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4720F20" w14:textId="77777777" w:rsidR="00866FBB" w:rsidRDefault="00866FBB" w:rsidP="00866FBB">
      <w:pPr>
        <w:rPr>
          <w:b/>
        </w:rPr>
      </w:pPr>
      <w:r>
        <w:rPr>
          <w:b/>
        </w:rPr>
        <w:t>ELECTRONIC SUPPLEMENTARY INFORMATION</w:t>
      </w:r>
    </w:p>
    <w:p w14:paraId="525D5817" w14:textId="77777777" w:rsidR="00D40F65" w:rsidRPr="00CD3FF9" w:rsidRDefault="00D40F65" w:rsidP="00D40F65">
      <w:pPr>
        <w:rPr>
          <w:rFonts w:ascii="Helvetica" w:hAnsi="Helvetica"/>
          <w:b/>
          <w:sz w:val="22"/>
          <w:szCs w:val="22"/>
        </w:rPr>
      </w:pPr>
      <w:bookmarkStart w:id="0" w:name="_GoBack"/>
      <w:bookmarkEnd w:id="0"/>
      <w:r>
        <w:rPr>
          <w:b/>
        </w:rPr>
        <w:t xml:space="preserve">2. </w:t>
      </w:r>
      <w:r w:rsidRPr="00CD3FF9">
        <w:rPr>
          <w:b/>
        </w:rPr>
        <w:t xml:space="preserve">Parameter description of the model parameters and symbols </w:t>
      </w:r>
    </w:p>
    <w:p w14:paraId="62095D12" w14:textId="77777777" w:rsidR="00D40F65" w:rsidRDefault="00D40F65" w:rsidP="00D40F65">
      <w:pPr>
        <w:rPr>
          <w:b/>
        </w:rPr>
      </w:pPr>
      <w:r w:rsidRPr="005F30DC">
        <w:rPr>
          <w:b/>
        </w:rPr>
        <w:t xml:space="preserve"> </w:t>
      </w:r>
    </w:p>
    <w:p w14:paraId="1C4458E7" w14:textId="77777777" w:rsidR="00D40F65" w:rsidRDefault="00D40F65" w:rsidP="00D40F65">
      <w:r w:rsidRPr="005F30DC">
        <w:rPr>
          <w:b/>
        </w:rPr>
        <w:t>Table S2.</w:t>
      </w:r>
      <w:r>
        <w:t xml:space="preserve"> </w:t>
      </w:r>
      <w:r w:rsidRPr="008C11B2">
        <w:t>Symbol and parameter values used in management strategy evaluation model</w:t>
      </w:r>
    </w:p>
    <w:p w14:paraId="051355D6" w14:textId="77777777" w:rsidR="00D40F65" w:rsidRDefault="00D40F65" w:rsidP="00D40F65"/>
    <w:tbl>
      <w:tblPr>
        <w:tblStyle w:val="TableGrid"/>
        <w:tblpPr w:leftFromText="180" w:rightFromText="180" w:vertAnchor="page" w:horzAnchor="page" w:tblpX="1630" w:tblpY="2705"/>
        <w:tblW w:w="0" w:type="auto"/>
        <w:tblLook w:val="04A0" w:firstRow="1" w:lastRow="0" w:firstColumn="1" w:lastColumn="0" w:noHBand="0" w:noVBand="1"/>
      </w:tblPr>
      <w:tblGrid>
        <w:gridCol w:w="1394"/>
        <w:gridCol w:w="4532"/>
      </w:tblGrid>
      <w:tr w:rsidR="00D40F65" w14:paraId="5E9F943B" w14:textId="77777777" w:rsidTr="00C15616">
        <w:trPr>
          <w:trHeight w:val="294"/>
        </w:trPr>
        <w:tc>
          <w:tcPr>
            <w:tcW w:w="1394" w:type="dxa"/>
            <w:vAlign w:val="center"/>
          </w:tcPr>
          <w:p w14:paraId="51D0A3E5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32" w:type="dxa"/>
            <w:vAlign w:val="center"/>
          </w:tcPr>
          <w:p w14:paraId="4C2C6806" w14:textId="77777777" w:rsidR="00D40F65" w:rsidRDefault="00D40F65" w:rsidP="00C15616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40F65" w14:paraId="4344DCC0" w14:textId="77777777" w:rsidTr="00C15616">
        <w:trPr>
          <w:trHeight w:val="324"/>
        </w:trPr>
        <w:tc>
          <w:tcPr>
            <w:tcW w:w="1394" w:type="dxa"/>
            <w:vAlign w:val="center"/>
          </w:tcPr>
          <w:p w14:paraId="2B06846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r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341275FB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is the intrinsic rate of increase</w:t>
            </w:r>
          </w:p>
        </w:tc>
      </w:tr>
      <w:tr w:rsidR="00D40F65" w14:paraId="0CBAB9EA" w14:textId="77777777" w:rsidTr="00C15616">
        <w:trPr>
          <w:trHeight w:val="324"/>
        </w:trPr>
        <w:tc>
          <w:tcPr>
            <w:tcW w:w="1394" w:type="dxa"/>
            <w:vAlign w:val="center"/>
          </w:tcPr>
          <w:p w14:paraId="43D57EED" w14:textId="77777777" w:rsidR="00D40F65" w:rsidRDefault="00D40F65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7073276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resource biomass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  <w:tr w:rsidR="00D40F65" w14:paraId="68B0E8C2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727AFB47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i/>
                <w:sz w:val="22"/>
                <w:szCs w:val="22"/>
              </w:rPr>
              <w:t>K</w:t>
            </w:r>
          </w:p>
        </w:tc>
        <w:tc>
          <w:tcPr>
            <w:tcW w:w="4532" w:type="dxa"/>
            <w:vAlign w:val="center"/>
          </w:tcPr>
          <w:p w14:paraId="7306D89D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biomass at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carrying capacity of the </w:t>
            </w:r>
            <w:r>
              <w:rPr>
                <w:rFonts w:ascii="Helvetica" w:hAnsi="Helvetica"/>
                <w:sz w:val="22"/>
                <w:szCs w:val="22"/>
              </w:rPr>
              <w:t>resource</w:t>
            </w:r>
          </w:p>
        </w:tc>
      </w:tr>
      <w:tr w:rsidR="00D40F65" w14:paraId="75294CD9" w14:textId="77777777" w:rsidTr="00C15616">
        <w:trPr>
          <w:trHeight w:val="798"/>
        </w:trPr>
        <w:tc>
          <w:tcPr>
            <w:tcW w:w="1394" w:type="dxa"/>
            <w:vAlign w:val="center"/>
          </w:tcPr>
          <w:p w14:paraId="65DE3FB4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A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1A3EC571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biomass at which the population growth is negative &amp; strength of </w:t>
            </w:r>
            <w:proofErr w:type="spellStart"/>
            <w:r>
              <w:rPr>
                <w:rFonts w:ascii="Helvetica" w:hAnsi="Helvetica"/>
                <w:sz w:val="22"/>
                <w:szCs w:val="22"/>
              </w:rPr>
              <w:t>Allee</w:t>
            </w:r>
            <w:proofErr w:type="spellEnd"/>
            <w:r>
              <w:rPr>
                <w:rFonts w:ascii="Helvetica" w:hAnsi="Helvetica"/>
                <w:sz w:val="22"/>
                <w:szCs w:val="22"/>
              </w:rPr>
              <w:t xml:space="preserve"> effect</w:t>
            </w:r>
          </w:p>
        </w:tc>
      </w:tr>
      <w:tr w:rsidR="00D40F65" w14:paraId="776F0BC8" w14:textId="77777777" w:rsidTr="00C15616">
        <w:trPr>
          <w:trHeight w:val="551"/>
        </w:trPr>
        <w:tc>
          <w:tcPr>
            <w:tcW w:w="1394" w:type="dxa"/>
            <w:vAlign w:val="center"/>
          </w:tcPr>
          <w:p w14:paraId="4C762801" w14:textId="77777777" w:rsidR="00D40F65" w:rsidRPr="00957F1F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  <w:p w14:paraId="6BE97BE9" w14:textId="77777777" w:rsidR="00D40F65" w:rsidRDefault="00D40F65" w:rsidP="00C15616">
            <w:pPr>
              <w:rPr>
                <w:b/>
              </w:rPr>
            </w:pPr>
          </w:p>
        </w:tc>
        <w:tc>
          <w:tcPr>
            <w:tcW w:w="4532" w:type="dxa"/>
            <w:vAlign w:val="center"/>
          </w:tcPr>
          <w:p w14:paraId="774399C5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is the yield of </w:t>
            </w:r>
            <w:r>
              <w:rPr>
                <w:rFonts w:ascii="Helvetica" w:hAnsi="Helvetica"/>
                <w:sz w:val="22"/>
                <w:szCs w:val="22"/>
              </w:rPr>
              <w:t>species biomass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extracted in year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  <w:r w:rsidRPr="00957F1F">
              <w:rPr>
                <w:rFonts w:ascii="Helvetica" w:hAnsi="Helvetica"/>
                <w:sz w:val="22"/>
                <w:szCs w:val="22"/>
              </w:rPr>
              <w:t>.</w:t>
            </w:r>
          </w:p>
        </w:tc>
      </w:tr>
      <w:tr w:rsidR="00D40F65" w14:paraId="1F4C4ABC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7A23E32D" w14:textId="77777777" w:rsidR="00D40F65" w:rsidRDefault="00D40F65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22"/>
                            <w:szCs w:val="22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 w:hint="eastAsia"/>
                            <w:sz w:val="22"/>
                            <w:szCs w:val="22"/>
                          </w:rPr>
                          <m:t>B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 w:hint="eastAsia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4DCF285D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estimated biomass from a previous year</w:t>
            </w:r>
          </w:p>
        </w:tc>
      </w:tr>
      <w:tr w:rsidR="00D40F65" w14:paraId="29E30113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4CDBC4B2" w14:textId="77777777" w:rsidR="00D40F65" w:rsidRDefault="00D40F65" w:rsidP="00C15616">
            <w:pPr>
              <w:rPr>
                <w:b/>
              </w:rPr>
            </w:pPr>
            <m:oMathPara>
              <m:oMath>
                <m:r>
                  <w:rPr>
                    <w:rFonts w:ascii="Cambria Math" w:hAnsi="Cambria Math" w:hint="eastAsia"/>
                    <w:sz w:val="22"/>
                    <w:szCs w:val="22"/>
                  </w:rPr>
                  <m:t>ϕ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2615B58F" w14:textId="77777777" w:rsidR="00D40F65" w:rsidRDefault="00D40F65" w:rsidP="00C15616">
            <w:pPr>
              <w:rPr>
                <w:b/>
              </w:rPr>
            </w:pPr>
            <w:r w:rsidRPr="00F3098E">
              <w:rPr>
                <w:rFonts w:ascii="Helvetica" w:hAnsi="Helvetica"/>
                <w:sz w:val="22"/>
                <w:szCs w:val="22"/>
              </w:rPr>
              <w:t>coefficient of variance</w:t>
            </w:r>
            <w:r>
              <w:rPr>
                <w:rFonts w:ascii="Helvetica" w:hAnsi="Helvetica"/>
                <w:sz w:val="22"/>
                <w:szCs w:val="22"/>
              </w:rPr>
              <w:t xml:space="preserve"> in monitoring </w:t>
            </w:r>
          </w:p>
        </w:tc>
      </w:tr>
      <w:tr w:rsidR="00D40F65" w14:paraId="6943F2A9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04ACEC61" w14:textId="77777777" w:rsidR="00D40F65" w:rsidRDefault="00D40F65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MSY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78F4FABC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resource at maximum sustainable yield</w:t>
            </w:r>
          </w:p>
        </w:tc>
      </w:tr>
      <w:tr w:rsidR="00D40F65" w14:paraId="2C021DF5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6EC11AAD" w14:textId="77777777" w:rsidR="00D40F65" w:rsidRDefault="00D40F65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max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01296486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maximum harvest </w:t>
            </w:r>
            <w:r>
              <w:rPr>
                <w:rFonts w:ascii="Helvetica" w:hAnsi="Helvetica"/>
                <w:sz w:val="22"/>
                <w:szCs w:val="22"/>
              </w:rPr>
              <w:t xml:space="preserve">mortality </w:t>
            </w:r>
            <w:r w:rsidRPr="00957F1F">
              <w:rPr>
                <w:rFonts w:ascii="Helvetica" w:hAnsi="Helvetica"/>
                <w:sz w:val="22"/>
                <w:szCs w:val="22"/>
              </w:rPr>
              <w:t>rate</w:t>
            </w:r>
          </w:p>
        </w:tc>
      </w:tr>
      <w:tr w:rsidR="00D40F65" w14:paraId="3E0FC96F" w14:textId="77777777" w:rsidTr="00C15616">
        <w:trPr>
          <w:trHeight w:val="540"/>
        </w:trPr>
        <w:tc>
          <w:tcPr>
            <w:tcW w:w="1394" w:type="dxa"/>
            <w:vAlign w:val="center"/>
          </w:tcPr>
          <w:p w14:paraId="6843F919" w14:textId="77777777" w:rsidR="00D40F65" w:rsidRDefault="00D40F65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12B82929" w14:textId="77777777" w:rsidR="00D40F65" w:rsidRDefault="00D40F65" w:rsidP="00C15616">
            <w:pPr>
              <w:rPr>
                <w:b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Value</w:t>
            </w:r>
            <w:r>
              <w:rPr>
                <w:rFonts w:ascii="Helvetica" w:hAnsi="Helvetica"/>
                <w:sz w:val="22"/>
                <w:szCs w:val="22"/>
              </w:rPr>
              <w:t xml:space="preserve"> 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of the </w:t>
            </w:r>
            <w:r>
              <w:rPr>
                <w:rFonts w:ascii="Helvetica" w:hAnsi="Helvetica"/>
                <w:sz w:val="22"/>
                <w:szCs w:val="22"/>
              </w:rPr>
              <w:t>resource extracted</w:t>
            </w:r>
            <w:r w:rsidRPr="00957F1F">
              <w:rPr>
                <w:rFonts w:ascii="Helvetica" w:hAnsi="Helvetica"/>
                <w:sz w:val="22"/>
                <w:szCs w:val="22"/>
              </w:rPr>
              <w:t xml:space="preserve"> at time t</w:t>
            </w:r>
          </w:p>
        </w:tc>
      </w:tr>
      <w:tr w:rsidR="00D40F65" w14:paraId="74B9973F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7EAF825C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p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2E28F7DD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E82420">
              <w:rPr>
                <w:rFonts w:ascii="Helvetica" w:hAnsi="Helvetica"/>
                <w:sz w:val="22"/>
                <w:szCs w:val="22"/>
              </w:rPr>
              <w:t>is the unit price of the yielded resource</w:t>
            </w:r>
          </w:p>
        </w:tc>
      </w:tr>
      <w:tr w:rsidR="00D40F65" w14:paraId="0A3FEF8A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0EEC5469" w14:textId="77777777" w:rsidR="00D40F65" w:rsidRDefault="00D40F65" w:rsidP="00C15616">
            <w:pPr>
              <w:rPr>
                <w:b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e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1B6EF1D3" w14:textId="77777777" w:rsidR="00D40F65" w:rsidRDefault="00D40F65" w:rsidP="00C15616">
            <w:pPr>
              <w:rPr>
                <w:b/>
              </w:rPr>
            </w:pPr>
            <w:r>
              <w:rPr>
                <w:rFonts w:ascii="Helvetica" w:hAnsi="Helvetica"/>
                <w:sz w:val="22"/>
                <w:szCs w:val="22"/>
              </w:rPr>
              <w:t xml:space="preserve">per unit </w:t>
            </w:r>
            <w:r w:rsidRPr="00957F1F">
              <w:rPr>
                <w:rFonts w:ascii="Helvetica" w:hAnsi="Helvetica"/>
                <w:sz w:val="22"/>
                <w:szCs w:val="22"/>
              </w:rPr>
              <w:t>cost of extracting that resource</w:t>
            </w:r>
          </w:p>
        </w:tc>
      </w:tr>
      <w:tr w:rsidR="00D40F65" w14:paraId="3639FBA7" w14:textId="77777777" w:rsidTr="00C15616">
        <w:trPr>
          <w:trHeight w:val="786"/>
        </w:trPr>
        <w:tc>
          <w:tcPr>
            <w:tcW w:w="1394" w:type="dxa"/>
            <w:vAlign w:val="center"/>
          </w:tcPr>
          <w:p w14:paraId="51D54A5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NPV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7E91B0D6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Net Present Value of the resource for the full duration of the simulation</w:t>
            </w:r>
          </w:p>
        </w:tc>
      </w:tr>
      <w:tr w:rsidR="00D40F65" w14:paraId="02866E30" w14:textId="77777777" w:rsidTr="00C15616">
        <w:trPr>
          <w:trHeight w:val="258"/>
        </w:trPr>
        <w:tc>
          <w:tcPr>
            <w:tcW w:w="1394" w:type="dxa"/>
            <w:vAlign w:val="center"/>
          </w:tcPr>
          <w:p w14:paraId="6977FD86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d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3B45DEF0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discount coefficient</w:t>
            </w:r>
          </w:p>
        </w:tc>
      </w:tr>
      <w:tr w:rsidR="00D40F65" w14:paraId="596325D0" w14:textId="77777777" w:rsidTr="00C15616">
        <w:trPr>
          <w:trHeight w:val="528"/>
        </w:trPr>
        <w:tc>
          <w:tcPr>
            <w:tcW w:w="1394" w:type="dxa"/>
            <w:vAlign w:val="center"/>
          </w:tcPr>
          <w:p w14:paraId="7A3DE879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r>
                  <w:rPr>
                    <w:rFonts w:ascii="Cambria Math" w:hAnsi="Cambria Math"/>
                    <w:sz w:val="22"/>
                    <w:szCs w:val="22"/>
                  </w:rPr>
                  <m:t>δ</m:t>
                </m:r>
              </m:oMath>
            </m:oMathPara>
          </w:p>
        </w:tc>
        <w:tc>
          <w:tcPr>
            <w:tcW w:w="4532" w:type="dxa"/>
            <w:vAlign w:val="center"/>
          </w:tcPr>
          <w:p w14:paraId="340C5D46" w14:textId="77777777" w:rsidR="00D40F65" w:rsidRPr="00957F1F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Slope of the discount rate through time</w:t>
            </w:r>
          </w:p>
        </w:tc>
      </w:tr>
      <w:tr w:rsidR="00D40F65" w14:paraId="4F40F3F4" w14:textId="77777777" w:rsidTr="00C15616">
        <w:trPr>
          <w:trHeight w:val="269"/>
        </w:trPr>
        <w:tc>
          <w:tcPr>
            <w:tcW w:w="1394" w:type="dxa"/>
            <w:vAlign w:val="center"/>
          </w:tcPr>
          <w:p w14:paraId="4BAE7F2B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m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00516FF7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>Cost of monitoring</w:t>
            </w:r>
          </w:p>
        </w:tc>
      </w:tr>
      <w:tr w:rsidR="00D40F65" w14:paraId="46B9B195" w14:textId="77777777" w:rsidTr="00C15616">
        <w:trPr>
          <w:trHeight w:val="258"/>
        </w:trPr>
        <w:tc>
          <w:tcPr>
            <w:tcW w:w="1394" w:type="dxa"/>
            <w:vAlign w:val="center"/>
          </w:tcPr>
          <w:p w14:paraId="09DBAB57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4B48E659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Intercept of the cost function</w:t>
            </w:r>
          </w:p>
        </w:tc>
      </w:tr>
      <w:tr w:rsidR="00D40F65" w14:paraId="788FB064" w14:textId="77777777" w:rsidTr="00C15616">
        <w:trPr>
          <w:trHeight w:val="269"/>
        </w:trPr>
        <w:tc>
          <w:tcPr>
            <w:tcW w:w="1394" w:type="dxa"/>
            <w:vAlign w:val="center"/>
          </w:tcPr>
          <w:p w14:paraId="5CDE8562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5FAFDBCA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>
              <w:rPr>
                <w:rFonts w:ascii="Helvetica" w:hAnsi="Helvetica"/>
                <w:sz w:val="22"/>
                <w:szCs w:val="22"/>
              </w:rPr>
              <w:t>Slope of the cost function</w:t>
            </w:r>
          </w:p>
        </w:tc>
      </w:tr>
      <w:tr w:rsidR="00D40F65" w14:paraId="15BB2078" w14:textId="77777777" w:rsidTr="00C15616">
        <w:trPr>
          <w:trHeight w:val="258"/>
        </w:trPr>
        <w:tc>
          <w:tcPr>
            <w:tcW w:w="1394" w:type="dxa"/>
            <w:vAlign w:val="center"/>
          </w:tcPr>
          <w:p w14:paraId="3B6EEEA1" w14:textId="77777777" w:rsidR="00D40F65" w:rsidRDefault="00D40F65" w:rsidP="00C15616">
            <w:pPr>
              <w:rPr>
                <w:rFonts w:ascii="Calibri" w:eastAsia="Calibri" w:hAnsi="Calibri" w:cs="Times New Roman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ϕ</m:t>
                    </m:r>
                  </m:e>
                  <m:sub>
                    <m:r>
                      <w:rPr>
                        <w:rFonts w:ascii="Cambria Math" w:hAnsi="Cambria Math"/>
                        <w:sz w:val="22"/>
                        <w:szCs w:val="22"/>
                      </w:rPr>
                      <m:t>t</m:t>
                    </m:r>
                  </m:sub>
                </m:sSub>
              </m:oMath>
            </m:oMathPara>
          </w:p>
        </w:tc>
        <w:tc>
          <w:tcPr>
            <w:tcW w:w="4532" w:type="dxa"/>
            <w:vAlign w:val="center"/>
          </w:tcPr>
          <w:p w14:paraId="29C56B89" w14:textId="77777777" w:rsidR="00D40F65" w:rsidRDefault="00D40F65" w:rsidP="00C15616">
            <w:pPr>
              <w:rPr>
                <w:rFonts w:ascii="Helvetica" w:hAnsi="Helvetica"/>
                <w:sz w:val="22"/>
                <w:szCs w:val="22"/>
              </w:rPr>
            </w:pPr>
            <w:r w:rsidRPr="00957F1F">
              <w:rPr>
                <w:rFonts w:ascii="Helvetica" w:hAnsi="Helvetica"/>
                <w:sz w:val="22"/>
                <w:szCs w:val="22"/>
              </w:rPr>
              <w:t xml:space="preserve">CV of monitoring at time </w:t>
            </w:r>
            <w:r w:rsidRPr="00957F1F">
              <w:rPr>
                <w:rFonts w:ascii="Helvetica" w:hAnsi="Helvetica"/>
                <w:i/>
                <w:sz w:val="22"/>
                <w:szCs w:val="22"/>
              </w:rPr>
              <w:t>t</w:t>
            </w:r>
          </w:p>
        </w:tc>
      </w:tr>
    </w:tbl>
    <w:p w14:paraId="46D949D3" w14:textId="77777777" w:rsidR="00D40F65" w:rsidRDefault="00D40F65" w:rsidP="00D40F65"/>
    <w:p w14:paraId="18F20044" w14:textId="77777777" w:rsidR="00D40F65" w:rsidRDefault="00D40F65" w:rsidP="00D40F65">
      <w:r>
        <w:br w:type="page"/>
      </w:r>
    </w:p>
    <w:sectPr w:rsidR="00D40F65" w:rsidSect="00C05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0F65"/>
    <w:rsid w:val="00011CDE"/>
    <w:rsid w:val="00013DAB"/>
    <w:rsid w:val="00026518"/>
    <w:rsid w:val="00094F5A"/>
    <w:rsid w:val="000B6EC6"/>
    <w:rsid w:val="000D20D9"/>
    <w:rsid w:val="000E6162"/>
    <w:rsid w:val="00123BC3"/>
    <w:rsid w:val="0014688C"/>
    <w:rsid w:val="001507B2"/>
    <w:rsid w:val="00182B7E"/>
    <w:rsid w:val="001A026D"/>
    <w:rsid w:val="001E7FA4"/>
    <w:rsid w:val="0022198D"/>
    <w:rsid w:val="00272574"/>
    <w:rsid w:val="0028407B"/>
    <w:rsid w:val="002B2224"/>
    <w:rsid w:val="002C4F41"/>
    <w:rsid w:val="00310209"/>
    <w:rsid w:val="0032450D"/>
    <w:rsid w:val="003D6848"/>
    <w:rsid w:val="003E62DA"/>
    <w:rsid w:val="003F73F1"/>
    <w:rsid w:val="00411B75"/>
    <w:rsid w:val="004277BD"/>
    <w:rsid w:val="004808AB"/>
    <w:rsid w:val="004A4352"/>
    <w:rsid w:val="004B05EB"/>
    <w:rsid w:val="005028B0"/>
    <w:rsid w:val="00505FD2"/>
    <w:rsid w:val="005A03C6"/>
    <w:rsid w:val="005A2A4D"/>
    <w:rsid w:val="005A4C21"/>
    <w:rsid w:val="005B10FD"/>
    <w:rsid w:val="005F4A85"/>
    <w:rsid w:val="00637A65"/>
    <w:rsid w:val="0071555A"/>
    <w:rsid w:val="00726E5D"/>
    <w:rsid w:val="00795F3D"/>
    <w:rsid w:val="007A3234"/>
    <w:rsid w:val="007A4F2C"/>
    <w:rsid w:val="007B3438"/>
    <w:rsid w:val="007D16D9"/>
    <w:rsid w:val="007F62A4"/>
    <w:rsid w:val="00844C54"/>
    <w:rsid w:val="008576CD"/>
    <w:rsid w:val="00866FBB"/>
    <w:rsid w:val="00884EB1"/>
    <w:rsid w:val="008972DD"/>
    <w:rsid w:val="008B2E66"/>
    <w:rsid w:val="008C4EC7"/>
    <w:rsid w:val="009001F5"/>
    <w:rsid w:val="00936D01"/>
    <w:rsid w:val="00944A3F"/>
    <w:rsid w:val="00945B9C"/>
    <w:rsid w:val="00A96B82"/>
    <w:rsid w:val="00AC260F"/>
    <w:rsid w:val="00AC27FA"/>
    <w:rsid w:val="00AD0BBC"/>
    <w:rsid w:val="00AE7397"/>
    <w:rsid w:val="00C443B8"/>
    <w:rsid w:val="00C46E2B"/>
    <w:rsid w:val="00C54927"/>
    <w:rsid w:val="00C8208F"/>
    <w:rsid w:val="00CC2310"/>
    <w:rsid w:val="00CE7BDB"/>
    <w:rsid w:val="00D01072"/>
    <w:rsid w:val="00D40F65"/>
    <w:rsid w:val="00D536B0"/>
    <w:rsid w:val="00D5534B"/>
    <w:rsid w:val="00D90B7D"/>
    <w:rsid w:val="00DD44A5"/>
    <w:rsid w:val="00E16331"/>
    <w:rsid w:val="00EB6A5A"/>
    <w:rsid w:val="00EC49E1"/>
    <w:rsid w:val="00ED4E75"/>
    <w:rsid w:val="00ED62A9"/>
    <w:rsid w:val="00EE7332"/>
    <w:rsid w:val="00EF4AC5"/>
    <w:rsid w:val="00F528AC"/>
    <w:rsid w:val="00F736F9"/>
    <w:rsid w:val="00FA5CCD"/>
    <w:rsid w:val="00FF0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FF351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D40F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40F6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164</Words>
  <Characters>941</Characters>
  <Application>Microsoft Macintosh Word</Application>
  <DocSecurity>0</DocSecurity>
  <Lines>7</Lines>
  <Paragraphs>2</Paragraphs>
  <ScaleCrop>false</ScaleCrop>
  <LinksUpToDate>false</LinksUpToDate>
  <CharactersWithSpaces>1103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Stier</dc:creator>
  <cp:keywords/>
  <dc:description/>
  <cp:lastModifiedBy>Adrian Stier</cp:lastModifiedBy>
  <cp:revision>3</cp:revision>
  <dcterms:created xsi:type="dcterms:W3CDTF">2017-04-27T20:34:00Z</dcterms:created>
  <dcterms:modified xsi:type="dcterms:W3CDTF">2017-04-27T20:35:00Z</dcterms:modified>
</cp:coreProperties>
</file>