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6C2DB0" w14:textId="3CF29124" w:rsidR="005D0C19" w:rsidRPr="00EC6AB0" w:rsidRDefault="005D0C19" w:rsidP="005D0C19">
      <w:pPr>
        <w:outlineLvl w:val="0"/>
        <w:rPr>
          <w:rFonts w:ascii="Optima" w:hAnsi="Optima" w:cs="Optima"/>
          <w:b/>
          <w:sz w:val="28"/>
          <w:szCs w:val="28"/>
        </w:rPr>
      </w:pPr>
      <w:r w:rsidRPr="00EC6AB0">
        <w:rPr>
          <w:rFonts w:ascii="Optima" w:hAnsi="Optima" w:cs="Optima"/>
          <w:b/>
          <w:sz w:val="28"/>
          <w:szCs w:val="28"/>
        </w:rPr>
        <w:t>Message Box:</w:t>
      </w:r>
      <w:r w:rsidR="00EC6AB0" w:rsidRPr="00EC6AB0">
        <w:rPr>
          <w:rFonts w:ascii="Optima" w:hAnsi="Optima" w:cs="Optima"/>
          <w:b/>
          <w:sz w:val="28"/>
          <w:szCs w:val="28"/>
        </w:rPr>
        <w:t xml:space="preserve"> </w:t>
      </w:r>
      <w:r w:rsidRPr="00EC6AB0">
        <w:rPr>
          <w:rFonts w:ascii="Optima" w:hAnsi="Optima"/>
          <w:b/>
          <w:sz w:val="28"/>
          <w:szCs w:val="28"/>
        </w:rPr>
        <w:t>Monitoring strategies to avoid resource tipping points</w:t>
      </w:r>
    </w:p>
    <w:p w14:paraId="66FFDF80" w14:textId="77777777" w:rsidR="00EC6AB0" w:rsidRPr="00B60908" w:rsidRDefault="00211EC8" w:rsidP="005D0C19">
      <w:pPr>
        <w:widowControl w:val="0"/>
        <w:autoSpaceDE w:val="0"/>
        <w:autoSpaceDN w:val="0"/>
        <w:adjustRightInd w:val="0"/>
        <w:spacing w:after="240"/>
        <w:rPr>
          <w:rFonts w:ascii="Optima" w:hAnsi="Optima" w:cs="Optima"/>
          <w:b/>
          <w:i/>
          <w:sz w:val="28"/>
          <w:szCs w:val="28"/>
        </w:rPr>
      </w:pPr>
      <w:r w:rsidRPr="00B60908">
        <w:rPr>
          <w:rFonts w:ascii="Optima" w:hAnsi="Optima" w:cs="Optima"/>
          <w:b/>
          <w:i/>
          <w:sz w:val="28"/>
          <w:szCs w:val="28"/>
        </w:rPr>
        <w:t>What are the problems/conflicts/issues involved (Problems?)</w:t>
      </w:r>
    </w:p>
    <w:p w14:paraId="1A1B019B" w14:textId="62F3A68C" w:rsidR="00211EC8" w:rsidRPr="00EC6AB0" w:rsidRDefault="00211EC8" w:rsidP="005D0C19">
      <w:pPr>
        <w:widowControl w:val="0"/>
        <w:autoSpaceDE w:val="0"/>
        <w:autoSpaceDN w:val="0"/>
        <w:adjustRightInd w:val="0"/>
        <w:spacing w:after="240"/>
        <w:rPr>
          <w:rFonts w:ascii="Optima" w:hAnsi="Optima" w:cs="Optima"/>
          <w:i/>
          <w:sz w:val="28"/>
          <w:szCs w:val="28"/>
        </w:rPr>
      </w:pPr>
      <w:r>
        <w:rPr>
          <w:rFonts w:ascii="Helvetica" w:eastAsia="Times New Roman" w:hAnsi="Helvetica"/>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risk of </w:t>
      </w:r>
      <w:r>
        <w:rPr>
          <w:rFonts w:ascii="Helvetica" w:hAnsi="Helvetica"/>
          <w:sz w:val="22"/>
          <w:szCs w:val="22"/>
        </w:rPr>
        <w:t>species or ecosystem collapse</w:t>
      </w:r>
      <w:r w:rsidRPr="00223CEE">
        <w:rPr>
          <w:rFonts w:ascii="Helvetica" w:hAnsi="Helvetica"/>
          <w:sz w:val="22"/>
          <w:szCs w:val="22"/>
        </w:rPr>
        <w:t>?</w:t>
      </w:r>
    </w:p>
    <w:p w14:paraId="38492373" w14:textId="77777777" w:rsidR="00EC6AB0" w:rsidRPr="00B60908" w:rsidRDefault="00211EC8" w:rsidP="005D0C19">
      <w:pPr>
        <w:widowControl w:val="0"/>
        <w:autoSpaceDE w:val="0"/>
        <w:autoSpaceDN w:val="0"/>
        <w:adjustRightInd w:val="0"/>
        <w:spacing w:after="240"/>
        <w:rPr>
          <w:rFonts w:ascii="Optima" w:hAnsi="Optima" w:cs="Optima"/>
          <w:b/>
          <w:i/>
          <w:sz w:val="28"/>
          <w:szCs w:val="28"/>
        </w:rPr>
      </w:pPr>
      <w:r w:rsidRPr="00B60908">
        <w:rPr>
          <w:rFonts w:ascii="Optima" w:hAnsi="Optima" w:cs="Optima"/>
          <w:b/>
          <w:i/>
          <w:sz w:val="28"/>
          <w:szCs w:val="28"/>
        </w:rPr>
        <w:t>Why does this information matter to my listener (So What?)</w:t>
      </w:r>
    </w:p>
    <w:p w14:paraId="59F8AEBE" w14:textId="2726DC0B" w:rsidR="009226A0" w:rsidRDefault="00314C4D" w:rsidP="009226A0">
      <w:pPr>
        <w:widowControl w:val="0"/>
        <w:autoSpaceDE w:val="0"/>
        <w:autoSpaceDN w:val="0"/>
        <w:adjustRightInd w:val="0"/>
        <w:spacing w:after="240"/>
        <w:rPr>
          <w:rFonts w:ascii="Helvetica" w:hAnsi="Helvetica"/>
          <w:sz w:val="22"/>
          <w:szCs w:val="22"/>
        </w:rPr>
      </w:pPr>
      <w:r>
        <w:rPr>
          <w:rFonts w:ascii="Helvetica" w:hAnsi="Helvetica"/>
          <w:sz w:val="22"/>
          <w:szCs w:val="22"/>
        </w:rPr>
        <w:t xml:space="preserve">Identifying the </w:t>
      </w:r>
      <w:r w:rsidR="001C1CD2">
        <w:rPr>
          <w:rFonts w:ascii="Helvetica" w:hAnsi="Helvetica"/>
          <w:sz w:val="22"/>
          <w:szCs w:val="22"/>
        </w:rPr>
        <w:t>appropriate monitoring investment is challenging</w:t>
      </w:r>
      <w:r>
        <w:rPr>
          <w:rFonts w:ascii="Helvetica" w:hAnsi="Helvetica"/>
          <w:sz w:val="22"/>
          <w:szCs w:val="22"/>
        </w:rPr>
        <w:t xml:space="preserve">, because monitoring is often expensive, and even intensive monitoring cannot perfectly predict how close an ecosystem is to collapse. </w:t>
      </w:r>
      <w:r w:rsidR="009226A0">
        <w:rPr>
          <w:rFonts w:ascii="Helvetica" w:hAnsi="Helvetica"/>
          <w:sz w:val="22"/>
          <w:szCs w:val="22"/>
        </w:rPr>
        <w:t xml:space="preserve">In the face of </w:t>
      </w:r>
      <w:r w:rsidR="00A309EB">
        <w:rPr>
          <w:rFonts w:ascii="Helvetica" w:hAnsi="Helvetica"/>
          <w:sz w:val="22"/>
          <w:szCs w:val="22"/>
        </w:rPr>
        <w:t xml:space="preserve">inevitable </w:t>
      </w:r>
      <w:r w:rsidR="009226A0">
        <w:rPr>
          <w:rFonts w:ascii="Helvetica" w:hAnsi="Helvetica"/>
          <w:sz w:val="22"/>
          <w:szCs w:val="22"/>
        </w:rPr>
        <w:t>uncertainty</w:t>
      </w:r>
      <w:r w:rsidR="009226A0" w:rsidRPr="00223CEE">
        <w:rPr>
          <w:rFonts w:ascii="Helvetica" w:hAnsi="Helvetica"/>
          <w:sz w:val="22"/>
          <w:szCs w:val="22"/>
        </w:rPr>
        <w:t xml:space="preserve">, </w:t>
      </w:r>
      <w:r w:rsidR="009226A0">
        <w:rPr>
          <w:rFonts w:ascii="Helvetica" w:hAnsi="Helvetica"/>
          <w:sz w:val="22"/>
          <w:szCs w:val="22"/>
        </w:rPr>
        <w:t xml:space="preserve">natural resource managers require discrete management principles that maximize yields while minimizing monitoring costs and the risk of collapse. </w:t>
      </w:r>
    </w:p>
    <w:p w14:paraId="19502C66" w14:textId="77777777" w:rsidR="00EC6AB0" w:rsidRPr="00B60908" w:rsidRDefault="00211EC8" w:rsidP="0081286E">
      <w:pPr>
        <w:widowControl w:val="0"/>
        <w:autoSpaceDE w:val="0"/>
        <w:autoSpaceDN w:val="0"/>
        <w:adjustRightInd w:val="0"/>
        <w:spacing w:after="240"/>
        <w:rPr>
          <w:rFonts w:ascii="Optima" w:hAnsi="Optima" w:cs="Optima"/>
          <w:b/>
          <w:sz w:val="32"/>
          <w:szCs w:val="32"/>
        </w:rPr>
      </w:pPr>
      <w:r w:rsidRPr="00B60908">
        <w:rPr>
          <w:rFonts w:ascii="Optima" w:hAnsi="Optima" w:cs="Optima"/>
          <w:b/>
          <w:i/>
          <w:sz w:val="28"/>
          <w:szCs w:val="28"/>
        </w:rPr>
        <w:t>What are some of the possible solutions to this problem (Solutions?)</w:t>
      </w:r>
      <w:r w:rsidRPr="00B60908">
        <w:rPr>
          <w:rFonts w:ascii="Optima" w:hAnsi="Optima" w:cs="Optima"/>
          <w:b/>
          <w:sz w:val="32"/>
          <w:szCs w:val="32"/>
        </w:rPr>
        <w:t xml:space="preserve"> </w:t>
      </w:r>
    </w:p>
    <w:p w14:paraId="6BE4F725" w14:textId="65CB5FF8" w:rsidR="005D0C19" w:rsidRPr="00510532" w:rsidRDefault="00E53D3B" w:rsidP="00510532">
      <w:pPr>
        <w:widowControl w:val="0"/>
        <w:autoSpaceDE w:val="0"/>
        <w:autoSpaceDN w:val="0"/>
        <w:adjustRightInd w:val="0"/>
        <w:spacing w:after="240"/>
        <w:rPr>
          <w:rFonts w:ascii="Helvetica" w:hAnsi="Helvetica" w:cs="Optima"/>
          <w:sz w:val="22"/>
          <w:szCs w:val="22"/>
        </w:rPr>
      </w:pPr>
      <w:r w:rsidRPr="00E53D3B">
        <w:rPr>
          <w:rFonts w:ascii="Helvetica" w:hAnsi="Helvetica" w:cs="Optima"/>
          <w:sz w:val="22"/>
          <w:szCs w:val="22"/>
        </w:rPr>
        <w:t xml:space="preserve">We propose three </w:t>
      </w:r>
      <w:r>
        <w:rPr>
          <w:rFonts w:ascii="Helvetica" w:hAnsi="Helvetica" w:cs="Optima"/>
          <w:sz w:val="22"/>
          <w:szCs w:val="22"/>
        </w:rPr>
        <w:t>management principles to maximize services and minimize risk of collapse:</w:t>
      </w:r>
    </w:p>
    <w:p w14:paraId="18D6F659" w14:textId="2930DE5F" w:rsidR="000C7812" w:rsidRDefault="000C7812" w:rsidP="00E53D3B">
      <w:pPr>
        <w:pStyle w:val="ListParagraph"/>
        <w:widowControl w:val="0"/>
        <w:numPr>
          <w:ilvl w:val="0"/>
          <w:numId w:val="2"/>
        </w:numPr>
        <w:autoSpaceDE w:val="0"/>
        <w:autoSpaceDN w:val="0"/>
        <w:adjustRightInd w:val="0"/>
        <w:spacing w:after="240"/>
        <w:rPr>
          <w:rFonts w:ascii="Helvetica" w:hAnsi="Helvetica" w:cs="Helvetica Neue"/>
          <w:sz w:val="22"/>
          <w:szCs w:val="22"/>
        </w:rPr>
      </w:pPr>
      <w:r w:rsidRPr="00E53D3B">
        <w:rPr>
          <w:rFonts w:ascii="Helvetica" w:hAnsi="Helvetica"/>
          <w:sz w:val="22"/>
          <w:szCs w:val="22"/>
          <w:u w:val="single"/>
        </w:rPr>
        <w:t>Invest in monitoring based on the value of information</w:t>
      </w:r>
      <w:r w:rsidRPr="00E53D3B">
        <w:rPr>
          <w:rFonts w:ascii="Helvetica" w:hAnsi="Helvetica"/>
          <w:sz w:val="22"/>
          <w:szCs w:val="22"/>
        </w:rPr>
        <w:t xml:space="preserve">. </w:t>
      </w:r>
      <w:r w:rsidRPr="00E53D3B">
        <w:rPr>
          <w:rFonts w:ascii="Helvetica" w:hAnsi="Helvetica" w:cs="Helvetica Neue"/>
          <w:sz w:val="22"/>
          <w:szCs w:val="22"/>
        </w:rPr>
        <w:t xml:space="preserve">monitoring investment often is a product of funding availability, technology, personnel logistics, and perceptions of risk among managers and resource users. We suggest managers take a precautionary </w:t>
      </w:r>
      <w:r w:rsidR="00D30981" w:rsidRPr="00E53D3B">
        <w:rPr>
          <w:rFonts w:ascii="Helvetica" w:hAnsi="Helvetica" w:cs="Helvetica Neue"/>
          <w:sz w:val="22"/>
          <w:szCs w:val="22"/>
        </w:rPr>
        <w:t xml:space="preserve">and adaptive </w:t>
      </w:r>
      <w:r w:rsidRPr="00E53D3B">
        <w:rPr>
          <w:rFonts w:ascii="Helvetica" w:hAnsi="Helvetica" w:cs="Helvetica Neue"/>
          <w:sz w:val="22"/>
          <w:szCs w:val="22"/>
        </w:rPr>
        <w:t xml:space="preserve">approach by investing in monitoring based on its value. In particular, managers </w:t>
      </w:r>
      <w:r w:rsidR="00D30981" w:rsidRPr="00E53D3B">
        <w:rPr>
          <w:rFonts w:ascii="Helvetica" w:hAnsi="Helvetica" w:cs="Helvetica Neue"/>
          <w:sz w:val="22"/>
          <w:szCs w:val="22"/>
        </w:rPr>
        <w:t xml:space="preserve">should invest </w:t>
      </w:r>
      <w:r w:rsidR="0092560D">
        <w:rPr>
          <w:rFonts w:ascii="Helvetica" w:hAnsi="Helvetica" w:cs="Helvetica Neue"/>
          <w:sz w:val="22"/>
          <w:szCs w:val="22"/>
        </w:rPr>
        <w:t xml:space="preserve">heavily </w:t>
      </w:r>
      <w:r w:rsidR="00D30981" w:rsidRPr="00E53D3B">
        <w:rPr>
          <w:rFonts w:ascii="Helvetica" w:hAnsi="Helvetica" w:cs="Helvetica Neue"/>
          <w:sz w:val="22"/>
          <w:szCs w:val="22"/>
        </w:rPr>
        <w:t xml:space="preserve">in monitoring when a system is close to a threshold. </w:t>
      </w:r>
    </w:p>
    <w:p w14:paraId="4B89A14A" w14:textId="77777777" w:rsidR="00510532" w:rsidRPr="00510532" w:rsidRDefault="00510532" w:rsidP="00510532">
      <w:pPr>
        <w:pStyle w:val="ListParagraph"/>
        <w:widowControl w:val="0"/>
        <w:autoSpaceDE w:val="0"/>
        <w:autoSpaceDN w:val="0"/>
        <w:adjustRightInd w:val="0"/>
        <w:spacing w:after="240"/>
        <w:rPr>
          <w:rFonts w:ascii="Helvetica" w:hAnsi="Helvetica"/>
          <w:sz w:val="22"/>
          <w:szCs w:val="22"/>
        </w:rPr>
      </w:pPr>
    </w:p>
    <w:p w14:paraId="6B44DAC5" w14:textId="07CB1DD2" w:rsidR="00510532" w:rsidRDefault="003B28EF" w:rsidP="00510532">
      <w:pPr>
        <w:pStyle w:val="ListParagraph"/>
        <w:widowControl w:val="0"/>
        <w:numPr>
          <w:ilvl w:val="0"/>
          <w:numId w:val="2"/>
        </w:numPr>
        <w:autoSpaceDE w:val="0"/>
        <w:autoSpaceDN w:val="0"/>
        <w:adjustRightInd w:val="0"/>
        <w:spacing w:after="240"/>
        <w:rPr>
          <w:rFonts w:ascii="Helvetica" w:hAnsi="Helvetica"/>
          <w:sz w:val="22"/>
          <w:szCs w:val="22"/>
        </w:rPr>
      </w:pPr>
      <w:r>
        <w:rPr>
          <w:rFonts w:ascii="Helvetica" w:hAnsi="Helvetica"/>
          <w:sz w:val="22"/>
          <w:szCs w:val="22"/>
          <w:u w:val="single"/>
        </w:rPr>
        <w:t>Define and a safe operating space</w:t>
      </w:r>
      <w:r w:rsidR="00510532">
        <w:rPr>
          <w:rFonts w:ascii="Helvetica" w:hAnsi="Helvetica"/>
          <w:sz w:val="22"/>
          <w:szCs w:val="22"/>
          <w:u w:val="single"/>
        </w:rPr>
        <w:t>:</w:t>
      </w:r>
      <w:r w:rsidR="00510532" w:rsidRPr="00E53D3B">
        <w:rPr>
          <w:rFonts w:ascii="Helvetica" w:hAnsi="Helvetica"/>
          <w:sz w:val="22"/>
          <w:szCs w:val="22"/>
        </w:rPr>
        <w:t xml:space="preserve"> </w:t>
      </w:r>
      <w:r w:rsidR="00510532">
        <w:rPr>
          <w:rFonts w:ascii="Helvetica" w:hAnsi="Helvetica"/>
          <w:sz w:val="22"/>
          <w:szCs w:val="22"/>
        </w:rPr>
        <w:t>N</w:t>
      </w:r>
      <w:r w:rsidR="00510532" w:rsidRPr="00E53D3B">
        <w:rPr>
          <w:rFonts w:ascii="Helvetica" w:hAnsi="Helvetica"/>
          <w:sz w:val="22"/>
          <w:szCs w:val="22"/>
        </w:rPr>
        <w:t xml:space="preserve">umerous combinations of resource </w:t>
      </w:r>
      <w:r w:rsidR="00510532">
        <w:rPr>
          <w:rFonts w:ascii="Helvetica" w:hAnsi="Helvetica"/>
          <w:sz w:val="22"/>
          <w:szCs w:val="22"/>
        </w:rPr>
        <w:t xml:space="preserve">harvest rates </w:t>
      </w:r>
      <w:r w:rsidR="00510532" w:rsidRPr="00E53D3B">
        <w:rPr>
          <w:rFonts w:ascii="Helvetica" w:hAnsi="Helvetica"/>
          <w:sz w:val="22"/>
          <w:szCs w:val="22"/>
        </w:rPr>
        <w:t>and monitoring precision can be defined as “safe”</w:t>
      </w:r>
      <w:r w:rsidR="00510532">
        <w:rPr>
          <w:rFonts w:ascii="Helvetica" w:hAnsi="Helvetica"/>
          <w:sz w:val="22"/>
          <w:szCs w:val="22"/>
        </w:rPr>
        <w:t>, for a given level of assumed risk of collapse</w:t>
      </w:r>
      <w:r w:rsidR="00510532" w:rsidRPr="00E53D3B">
        <w:rPr>
          <w:rFonts w:ascii="Helvetica" w:hAnsi="Helvetica"/>
          <w:sz w:val="22"/>
          <w:szCs w:val="22"/>
        </w:rPr>
        <w:t xml:space="preserve">. </w:t>
      </w:r>
      <w:r w:rsidR="00510532">
        <w:rPr>
          <w:rFonts w:ascii="Helvetica" w:hAnsi="Helvetica"/>
          <w:sz w:val="22"/>
          <w:szCs w:val="22"/>
        </w:rPr>
        <w:t xml:space="preserve">By defining this safe space, managers can work with stakeholders to identify ideal management solutions given available resources while acknowledging the clear trade off between monitoring precision and harvest rates. </w:t>
      </w:r>
    </w:p>
    <w:p w14:paraId="2AC1FB0F" w14:textId="77777777" w:rsidR="00E53D3B" w:rsidRPr="00E53D3B" w:rsidRDefault="00E53D3B" w:rsidP="00E53D3B">
      <w:pPr>
        <w:pStyle w:val="ListParagraph"/>
        <w:widowControl w:val="0"/>
        <w:autoSpaceDE w:val="0"/>
        <w:autoSpaceDN w:val="0"/>
        <w:adjustRightInd w:val="0"/>
        <w:spacing w:after="240"/>
        <w:rPr>
          <w:rFonts w:ascii="Helvetica" w:hAnsi="Helvetica" w:cs="Helvetica Neue"/>
          <w:sz w:val="22"/>
          <w:szCs w:val="22"/>
        </w:rPr>
      </w:pPr>
    </w:p>
    <w:p w14:paraId="080DFCFF" w14:textId="65E7DBCC" w:rsidR="000C7812" w:rsidRPr="00E53D3B" w:rsidRDefault="00510532" w:rsidP="00E53D3B">
      <w:pPr>
        <w:pStyle w:val="ListParagraph"/>
        <w:widowControl w:val="0"/>
        <w:numPr>
          <w:ilvl w:val="0"/>
          <w:numId w:val="2"/>
        </w:numPr>
        <w:autoSpaceDE w:val="0"/>
        <w:autoSpaceDN w:val="0"/>
        <w:adjustRightInd w:val="0"/>
        <w:spacing w:after="240"/>
        <w:rPr>
          <w:rFonts w:ascii="Times" w:hAnsi="Times" w:cs="Times"/>
        </w:rPr>
      </w:pPr>
      <w:r>
        <w:rPr>
          <w:rFonts w:ascii="Helvetica" w:hAnsi="Helvetica" w:cs="Helvetica Neue"/>
          <w:sz w:val="22"/>
          <w:szCs w:val="22"/>
          <w:u w:val="single"/>
        </w:rPr>
        <w:t xml:space="preserve">Share risk to </w:t>
      </w:r>
      <w:r w:rsidR="002F2EAA">
        <w:rPr>
          <w:rFonts w:ascii="Helvetica" w:hAnsi="Helvetica" w:cs="Helvetica Neue"/>
          <w:sz w:val="22"/>
          <w:szCs w:val="22"/>
          <w:u w:val="single"/>
        </w:rPr>
        <w:t>among</w:t>
      </w:r>
      <w:bookmarkStart w:id="0" w:name="_GoBack"/>
      <w:bookmarkEnd w:id="0"/>
      <w:r w:rsidRPr="00E53D3B">
        <w:rPr>
          <w:rFonts w:ascii="Helvetica" w:hAnsi="Helvetica" w:cs="Helvetica Neue"/>
          <w:sz w:val="22"/>
          <w:szCs w:val="22"/>
          <w:u w:val="single"/>
        </w:rPr>
        <w:t xml:space="preserve"> stakeholders</w:t>
      </w:r>
      <w:r>
        <w:rPr>
          <w:rFonts w:ascii="Helvetica" w:hAnsi="Helvetica" w:cs="Helvetica Neue"/>
          <w:sz w:val="22"/>
          <w:szCs w:val="22"/>
          <w:u w:val="single"/>
        </w:rPr>
        <w:t xml:space="preserve"> and m</w:t>
      </w:r>
      <w:r w:rsidR="000C7812" w:rsidRPr="00E53D3B">
        <w:rPr>
          <w:rFonts w:ascii="Helvetica" w:hAnsi="Helvetica" w:cs="Helvetica Neue"/>
          <w:sz w:val="22"/>
          <w:szCs w:val="22"/>
          <w:u w:val="single"/>
        </w:rPr>
        <w:t>inimize moral hazard</w:t>
      </w:r>
      <w:r>
        <w:rPr>
          <w:rFonts w:ascii="Helvetica" w:hAnsi="Helvetica" w:cs="Helvetica Neue"/>
          <w:sz w:val="22"/>
          <w:szCs w:val="22"/>
          <w:u w:val="single"/>
        </w:rPr>
        <w:t>s</w:t>
      </w:r>
      <w:r w:rsidR="000C7812" w:rsidRPr="00E53D3B">
        <w:rPr>
          <w:rFonts w:ascii="Helvetica" w:hAnsi="Helvetica" w:cs="Helvetica Neue"/>
          <w:sz w:val="22"/>
          <w:szCs w:val="22"/>
          <w:u w:val="single"/>
        </w:rPr>
        <w:t xml:space="preserve">: </w:t>
      </w:r>
      <w:r w:rsidR="000C7812" w:rsidRPr="00E53D3B">
        <w:rPr>
          <w:rFonts w:ascii="Helvetica" w:hAnsi="Helvetica"/>
          <w:sz w:val="22"/>
          <w:szCs w:val="22"/>
        </w:rPr>
        <w:t xml:space="preserve">The payment system for natural resource monitoring </w:t>
      </w:r>
      <w:r w:rsidR="002F2EAA">
        <w:rPr>
          <w:rFonts w:ascii="Helvetica" w:hAnsi="Helvetica"/>
          <w:sz w:val="22"/>
          <w:szCs w:val="22"/>
        </w:rPr>
        <w:t xml:space="preserve">can be </w:t>
      </w:r>
      <w:r w:rsidR="000C7812" w:rsidRPr="00E53D3B">
        <w:rPr>
          <w:rFonts w:ascii="Helvetica" w:hAnsi="Helvetica"/>
          <w:sz w:val="22"/>
          <w:szCs w:val="22"/>
        </w:rPr>
        <w:t>a ‘moral hazard’, where on</w:t>
      </w:r>
      <w:r w:rsidR="00247908">
        <w:rPr>
          <w:rFonts w:ascii="Helvetica" w:hAnsi="Helvetica"/>
          <w:sz w:val="22"/>
          <w:szCs w:val="22"/>
        </w:rPr>
        <w:softHyphen/>
      </w:r>
      <w:r w:rsidR="000C7812" w:rsidRPr="00E53D3B">
        <w:rPr>
          <w:rFonts w:ascii="Helvetica" w:hAnsi="Helvetica"/>
          <w:sz w:val="22"/>
          <w:szCs w:val="22"/>
        </w:rPr>
        <w:t xml:space="preserve">e organization (e.g. industry) is involved in a risky activity (harvest) but is protected against risk by another party that incurs the </w:t>
      </w:r>
      <w:r w:rsidR="00676944">
        <w:rPr>
          <w:rFonts w:ascii="Helvetica" w:hAnsi="Helvetica"/>
          <w:sz w:val="22"/>
          <w:szCs w:val="22"/>
        </w:rPr>
        <w:t xml:space="preserve">monitoring </w:t>
      </w:r>
      <w:r w:rsidR="000C7812" w:rsidRPr="00E53D3B">
        <w:rPr>
          <w:rFonts w:ascii="Helvetica" w:hAnsi="Helvetica"/>
          <w:sz w:val="22"/>
          <w:szCs w:val="22"/>
        </w:rPr>
        <w:t>cost (e.g. government). We suggest lower precision monitoring combined with shared risk among multiple parties can help resolve such moral hazards</w:t>
      </w:r>
    </w:p>
    <w:p w14:paraId="0155DD3F" w14:textId="77777777" w:rsidR="00EC6AB0" w:rsidRPr="00B60908" w:rsidRDefault="00211EC8" w:rsidP="005D0C19">
      <w:pPr>
        <w:widowControl w:val="0"/>
        <w:autoSpaceDE w:val="0"/>
        <w:autoSpaceDN w:val="0"/>
        <w:adjustRightInd w:val="0"/>
        <w:spacing w:after="240"/>
        <w:rPr>
          <w:rFonts w:ascii="Optima" w:hAnsi="Optima" w:cs="Optima"/>
          <w:b/>
          <w:sz w:val="32"/>
          <w:szCs w:val="32"/>
        </w:rPr>
      </w:pPr>
      <w:r w:rsidRPr="00B60908">
        <w:rPr>
          <w:rFonts w:ascii="Optima" w:hAnsi="Optima" w:cs="Optima"/>
          <w:b/>
          <w:i/>
          <w:sz w:val="28"/>
          <w:szCs w:val="28"/>
        </w:rPr>
        <w:t>What are the potential benefits of resolving this problem (Benefits?)</w:t>
      </w:r>
      <w:r w:rsidRPr="00B60908">
        <w:rPr>
          <w:rFonts w:ascii="Optima" w:hAnsi="Optima" w:cs="Optima"/>
          <w:b/>
          <w:sz w:val="32"/>
          <w:szCs w:val="32"/>
        </w:rPr>
        <w:t xml:space="preserve"> </w:t>
      </w:r>
    </w:p>
    <w:p w14:paraId="2DF759D6" w14:textId="3C7C54CA" w:rsidR="005A07CF" w:rsidRDefault="0081286E" w:rsidP="005D0C19">
      <w:pPr>
        <w:widowControl w:val="0"/>
        <w:autoSpaceDE w:val="0"/>
        <w:autoSpaceDN w:val="0"/>
        <w:adjustRightInd w:val="0"/>
        <w:spacing w:after="240"/>
        <w:rPr>
          <w:rFonts w:ascii="Helvetica" w:hAnsi="Helvetica"/>
          <w:sz w:val="22"/>
          <w:szCs w:val="22"/>
        </w:rPr>
      </w:pPr>
      <w:r w:rsidRPr="005F0DB1">
        <w:rPr>
          <w:rFonts w:ascii="Helvetica" w:hAnsi="Helvetica" w:cs="Helvetica Neue"/>
          <w:sz w:val="22"/>
          <w:szCs w:val="22"/>
        </w:rPr>
        <w:t xml:space="preserve">Embracing these three principles will </w:t>
      </w:r>
      <w:r w:rsidRPr="00B60908">
        <w:rPr>
          <w:rFonts w:ascii="Helvetica" w:hAnsi="Helvetica" w:cs="Helvetica Neue"/>
          <w:sz w:val="22"/>
          <w:szCs w:val="22"/>
          <w:u w:val="single"/>
        </w:rPr>
        <w:t>promote investment in monitoring when it is most valuable</w:t>
      </w:r>
      <w:r w:rsidRPr="005F0DB1">
        <w:rPr>
          <w:rFonts w:ascii="Helvetica" w:hAnsi="Helvetica" w:cs="Helvetica Neue"/>
          <w:sz w:val="22"/>
          <w:szCs w:val="22"/>
        </w:rPr>
        <w:t xml:space="preserve">, thereby </w:t>
      </w:r>
      <w:r w:rsidR="000174EC" w:rsidRPr="005F0DB1">
        <w:rPr>
          <w:rFonts w:ascii="Helvetica" w:hAnsi="Helvetica"/>
          <w:sz w:val="22"/>
          <w:szCs w:val="22"/>
        </w:rPr>
        <w:t xml:space="preserve">reducing the probability of collapse, promoting sustainable harvest of natural resources, and increasing food security. </w:t>
      </w:r>
    </w:p>
    <w:p w14:paraId="08CD8B06" w14:textId="77777777" w:rsidR="005A07CF" w:rsidRDefault="005A07CF">
      <w:pPr>
        <w:rPr>
          <w:rFonts w:ascii="Helvetica" w:hAnsi="Helvetica"/>
          <w:sz w:val="22"/>
          <w:szCs w:val="22"/>
        </w:rPr>
      </w:pPr>
      <w:r>
        <w:rPr>
          <w:rFonts w:ascii="Helvetica" w:hAnsi="Helvetica"/>
          <w:sz w:val="22"/>
          <w:szCs w:val="22"/>
        </w:rPr>
        <w:br w:type="page"/>
      </w:r>
    </w:p>
    <w:p w14:paraId="2C921299" w14:textId="77777777" w:rsidR="005A07CF" w:rsidRDefault="005A07CF" w:rsidP="005A07CF">
      <w:pPr>
        <w:widowControl w:val="0"/>
        <w:autoSpaceDE w:val="0"/>
        <w:autoSpaceDN w:val="0"/>
        <w:adjustRightInd w:val="0"/>
        <w:spacing w:after="240"/>
        <w:rPr>
          <w:rFonts w:ascii="Helvetica" w:eastAsia="Times New Roman" w:hAnsi="Helvetica"/>
          <w:sz w:val="22"/>
          <w:szCs w:val="22"/>
        </w:rPr>
      </w:pPr>
    </w:p>
    <w:p w14:paraId="505B1D27" w14:textId="77777777" w:rsidR="005A07CF" w:rsidRPr="00EC6AB0" w:rsidRDefault="005A07CF" w:rsidP="005A07CF">
      <w:pPr>
        <w:widowControl w:val="0"/>
        <w:autoSpaceDE w:val="0"/>
        <w:autoSpaceDN w:val="0"/>
        <w:adjustRightInd w:val="0"/>
        <w:spacing w:after="240"/>
        <w:rPr>
          <w:rFonts w:ascii="Optima" w:hAnsi="Optima" w:cs="Optima"/>
          <w:i/>
          <w:sz w:val="28"/>
          <w:szCs w:val="28"/>
        </w:rPr>
      </w:pPr>
      <w:r>
        <w:rPr>
          <w:rFonts w:ascii="Helvetica" w:eastAsia="Times New Roman" w:hAnsi="Helvetica"/>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risk of </w:t>
      </w:r>
      <w:r>
        <w:rPr>
          <w:rFonts w:ascii="Helvetica" w:hAnsi="Helvetica"/>
          <w:sz w:val="22"/>
          <w:szCs w:val="22"/>
        </w:rPr>
        <w:t>species or ecosystem collapse</w:t>
      </w:r>
      <w:r w:rsidRPr="00223CEE">
        <w:rPr>
          <w:rFonts w:ascii="Helvetica" w:hAnsi="Helvetica"/>
          <w:sz w:val="22"/>
          <w:szCs w:val="22"/>
        </w:rPr>
        <w:t>?</w:t>
      </w:r>
    </w:p>
    <w:p w14:paraId="3467C239" w14:textId="77777777" w:rsidR="005A07CF" w:rsidRDefault="005A07CF" w:rsidP="005A07CF">
      <w:pPr>
        <w:widowControl w:val="0"/>
        <w:autoSpaceDE w:val="0"/>
        <w:autoSpaceDN w:val="0"/>
        <w:adjustRightInd w:val="0"/>
        <w:spacing w:after="240"/>
        <w:rPr>
          <w:rFonts w:ascii="Helvetica" w:hAnsi="Helvetica"/>
          <w:sz w:val="22"/>
          <w:szCs w:val="22"/>
        </w:rPr>
      </w:pPr>
      <w:r>
        <w:rPr>
          <w:rFonts w:ascii="Helvetica" w:hAnsi="Helvetica"/>
          <w:sz w:val="22"/>
          <w:szCs w:val="22"/>
        </w:rPr>
        <w:t>Identifying the appropriate monitoring investment is challenging, because monitoring is often expensive, and even intensive monitoring cannot perfectly predict how close an ecosystem is to collapse. In the face of inevitable uncertainty</w:t>
      </w:r>
      <w:r w:rsidRPr="00223CEE">
        <w:rPr>
          <w:rFonts w:ascii="Helvetica" w:hAnsi="Helvetica"/>
          <w:sz w:val="22"/>
          <w:szCs w:val="22"/>
        </w:rPr>
        <w:t xml:space="preserve">, </w:t>
      </w:r>
      <w:r>
        <w:rPr>
          <w:rFonts w:ascii="Helvetica" w:hAnsi="Helvetica"/>
          <w:sz w:val="22"/>
          <w:szCs w:val="22"/>
        </w:rPr>
        <w:t xml:space="preserve">natural resource managers require discrete management principles that maximize yields while minimizing monitoring costs and the risk of collapse. </w:t>
      </w:r>
    </w:p>
    <w:p w14:paraId="5DF90B3B" w14:textId="77777777" w:rsidR="005A07CF" w:rsidRPr="00510532" w:rsidRDefault="005A07CF" w:rsidP="005A07CF">
      <w:pPr>
        <w:widowControl w:val="0"/>
        <w:autoSpaceDE w:val="0"/>
        <w:autoSpaceDN w:val="0"/>
        <w:adjustRightInd w:val="0"/>
        <w:spacing w:after="240"/>
        <w:rPr>
          <w:rFonts w:ascii="Helvetica" w:hAnsi="Helvetica" w:cs="Optima"/>
          <w:sz w:val="22"/>
          <w:szCs w:val="22"/>
        </w:rPr>
      </w:pPr>
      <w:r w:rsidRPr="00E53D3B">
        <w:rPr>
          <w:rFonts w:ascii="Helvetica" w:hAnsi="Helvetica" w:cs="Optima"/>
          <w:sz w:val="22"/>
          <w:szCs w:val="22"/>
        </w:rPr>
        <w:t xml:space="preserve">We propose three </w:t>
      </w:r>
      <w:r>
        <w:rPr>
          <w:rFonts w:ascii="Helvetica" w:hAnsi="Helvetica" w:cs="Optima"/>
          <w:sz w:val="22"/>
          <w:szCs w:val="22"/>
        </w:rPr>
        <w:t>management principles to maximize services and minimize risk of collapse:</w:t>
      </w:r>
    </w:p>
    <w:p w14:paraId="3630BC43" w14:textId="77777777" w:rsidR="005A07CF" w:rsidRDefault="005A07CF" w:rsidP="005A07CF">
      <w:pPr>
        <w:pStyle w:val="ListParagraph"/>
        <w:widowControl w:val="0"/>
        <w:numPr>
          <w:ilvl w:val="0"/>
          <w:numId w:val="3"/>
        </w:numPr>
        <w:autoSpaceDE w:val="0"/>
        <w:autoSpaceDN w:val="0"/>
        <w:adjustRightInd w:val="0"/>
        <w:spacing w:after="240"/>
        <w:rPr>
          <w:rFonts w:ascii="Helvetica" w:hAnsi="Helvetica" w:cs="Helvetica Neue"/>
          <w:sz w:val="22"/>
          <w:szCs w:val="22"/>
        </w:rPr>
      </w:pPr>
      <w:r w:rsidRPr="00E53D3B">
        <w:rPr>
          <w:rFonts w:ascii="Helvetica" w:hAnsi="Helvetica"/>
          <w:sz w:val="22"/>
          <w:szCs w:val="22"/>
          <w:u w:val="single"/>
        </w:rPr>
        <w:t>Invest in monitoring based on the value of information</w:t>
      </w:r>
      <w:r w:rsidRPr="00E53D3B">
        <w:rPr>
          <w:rFonts w:ascii="Helvetica" w:hAnsi="Helvetica"/>
          <w:sz w:val="22"/>
          <w:szCs w:val="22"/>
        </w:rPr>
        <w:t xml:space="preserve">. </w:t>
      </w:r>
      <w:r w:rsidRPr="00E53D3B">
        <w:rPr>
          <w:rFonts w:ascii="Helvetica" w:hAnsi="Helvetica" w:cs="Helvetica Neue"/>
          <w:sz w:val="22"/>
          <w:szCs w:val="22"/>
        </w:rPr>
        <w:t xml:space="preserve">monitoring investment often is a product of funding availability, technology, personnel logistics, and perceptions of risk among managers and resource users. We suggest managers take a precautionary and adaptive approach by investing in monitoring based on its value. In particular, managers should invest </w:t>
      </w:r>
      <w:r>
        <w:rPr>
          <w:rFonts w:ascii="Helvetica" w:hAnsi="Helvetica" w:cs="Helvetica Neue"/>
          <w:sz w:val="22"/>
          <w:szCs w:val="22"/>
        </w:rPr>
        <w:t xml:space="preserve">heavily </w:t>
      </w:r>
      <w:r w:rsidRPr="00E53D3B">
        <w:rPr>
          <w:rFonts w:ascii="Helvetica" w:hAnsi="Helvetica" w:cs="Helvetica Neue"/>
          <w:sz w:val="22"/>
          <w:szCs w:val="22"/>
        </w:rPr>
        <w:t xml:space="preserve">in monitoring when a system is close to a threshold. </w:t>
      </w:r>
    </w:p>
    <w:p w14:paraId="06B32A6A" w14:textId="77777777" w:rsidR="005A07CF" w:rsidRPr="00510532" w:rsidRDefault="005A07CF" w:rsidP="005A07CF">
      <w:pPr>
        <w:pStyle w:val="ListParagraph"/>
        <w:widowControl w:val="0"/>
        <w:autoSpaceDE w:val="0"/>
        <w:autoSpaceDN w:val="0"/>
        <w:adjustRightInd w:val="0"/>
        <w:spacing w:after="240"/>
        <w:rPr>
          <w:rFonts w:ascii="Helvetica" w:hAnsi="Helvetica"/>
          <w:sz w:val="22"/>
          <w:szCs w:val="22"/>
        </w:rPr>
      </w:pPr>
    </w:p>
    <w:p w14:paraId="226ED058" w14:textId="77777777" w:rsidR="005A07CF" w:rsidRDefault="005A07CF" w:rsidP="005A07CF">
      <w:pPr>
        <w:pStyle w:val="ListParagraph"/>
        <w:widowControl w:val="0"/>
        <w:numPr>
          <w:ilvl w:val="0"/>
          <w:numId w:val="3"/>
        </w:numPr>
        <w:autoSpaceDE w:val="0"/>
        <w:autoSpaceDN w:val="0"/>
        <w:adjustRightInd w:val="0"/>
        <w:spacing w:after="240"/>
        <w:rPr>
          <w:rFonts w:ascii="Helvetica" w:hAnsi="Helvetica"/>
          <w:sz w:val="22"/>
          <w:szCs w:val="22"/>
        </w:rPr>
      </w:pPr>
      <w:r>
        <w:rPr>
          <w:rFonts w:ascii="Helvetica" w:hAnsi="Helvetica"/>
          <w:sz w:val="22"/>
          <w:szCs w:val="22"/>
          <w:u w:val="single"/>
        </w:rPr>
        <w:t>Define and a safe operating space:</w:t>
      </w:r>
      <w:r w:rsidRPr="00E53D3B">
        <w:rPr>
          <w:rFonts w:ascii="Helvetica" w:hAnsi="Helvetica"/>
          <w:sz w:val="22"/>
          <w:szCs w:val="22"/>
        </w:rPr>
        <w:t xml:space="preserve"> </w:t>
      </w:r>
      <w:r>
        <w:rPr>
          <w:rFonts w:ascii="Helvetica" w:hAnsi="Helvetica"/>
          <w:sz w:val="22"/>
          <w:szCs w:val="22"/>
        </w:rPr>
        <w:t>N</w:t>
      </w:r>
      <w:r w:rsidRPr="00E53D3B">
        <w:rPr>
          <w:rFonts w:ascii="Helvetica" w:hAnsi="Helvetica"/>
          <w:sz w:val="22"/>
          <w:szCs w:val="22"/>
        </w:rPr>
        <w:t xml:space="preserve">umerous combinations of resource </w:t>
      </w:r>
      <w:r>
        <w:rPr>
          <w:rFonts w:ascii="Helvetica" w:hAnsi="Helvetica"/>
          <w:sz w:val="22"/>
          <w:szCs w:val="22"/>
        </w:rPr>
        <w:t xml:space="preserve">harvest rates </w:t>
      </w:r>
      <w:r w:rsidRPr="00E53D3B">
        <w:rPr>
          <w:rFonts w:ascii="Helvetica" w:hAnsi="Helvetica"/>
          <w:sz w:val="22"/>
          <w:szCs w:val="22"/>
        </w:rPr>
        <w:t>and monitoring precision can be defined as “safe”</w:t>
      </w:r>
      <w:r>
        <w:rPr>
          <w:rFonts w:ascii="Helvetica" w:hAnsi="Helvetica"/>
          <w:sz w:val="22"/>
          <w:szCs w:val="22"/>
        </w:rPr>
        <w:t>, for a given level of assumed risk of collapse</w:t>
      </w:r>
      <w:r w:rsidRPr="00E53D3B">
        <w:rPr>
          <w:rFonts w:ascii="Helvetica" w:hAnsi="Helvetica"/>
          <w:sz w:val="22"/>
          <w:szCs w:val="22"/>
        </w:rPr>
        <w:t xml:space="preserve">. </w:t>
      </w:r>
      <w:r>
        <w:rPr>
          <w:rFonts w:ascii="Helvetica" w:hAnsi="Helvetica"/>
          <w:sz w:val="22"/>
          <w:szCs w:val="22"/>
        </w:rPr>
        <w:t xml:space="preserve">By defining this safe space, managers can work with stakeholders to identify ideal management solutions given available resources while acknowledging the clear trade off between monitoring precision and harvest rates. </w:t>
      </w:r>
    </w:p>
    <w:p w14:paraId="103B7D6A" w14:textId="77777777" w:rsidR="005A07CF" w:rsidRPr="00E53D3B" w:rsidRDefault="005A07CF" w:rsidP="005A07CF">
      <w:pPr>
        <w:pStyle w:val="ListParagraph"/>
        <w:widowControl w:val="0"/>
        <w:autoSpaceDE w:val="0"/>
        <w:autoSpaceDN w:val="0"/>
        <w:adjustRightInd w:val="0"/>
        <w:spacing w:after="240"/>
        <w:rPr>
          <w:rFonts w:ascii="Helvetica" w:hAnsi="Helvetica" w:cs="Helvetica Neue"/>
          <w:sz w:val="22"/>
          <w:szCs w:val="22"/>
        </w:rPr>
      </w:pPr>
    </w:p>
    <w:p w14:paraId="5546FCE2" w14:textId="77777777" w:rsidR="005A07CF" w:rsidRPr="005A07CF" w:rsidRDefault="005A07CF" w:rsidP="005A07CF">
      <w:pPr>
        <w:pStyle w:val="ListParagraph"/>
        <w:widowControl w:val="0"/>
        <w:numPr>
          <w:ilvl w:val="0"/>
          <w:numId w:val="3"/>
        </w:numPr>
        <w:autoSpaceDE w:val="0"/>
        <w:autoSpaceDN w:val="0"/>
        <w:adjustRightInd w:val="0"/>
        <w:spacing w:after="240"/>
        <w:rPr>
          <w:rFonts w:ascii="Times" w:hAnsi="Times" w:cs="Times"/>
        </w:rPr>
      </w:pPr>
      <w:r>
        <w:rPr>
          <w:rFonts w:ascii="Helvetica" w:hAnsi="Helvetica" w:cs="Helvetica Neue"/>
          <w:sz w:val="22"/>
          <w:szCs w:val="22"/>
          <w:u w:val="single"/>
        </w:rPr>
        <w:t xml:space="preserve">Share risk to </w:t>
      </w:r>
      <w:r w:rsidRPr="00E53D3B">
        <w:rPr>
          <w:rFonts w:ascii="Helvetica" w:hAnsi="Helvetica" w:cs="Helvetica Neue"/>
          <w:sz w:val="22"/>
          <w:szCs w:val="22"/>
          <w:u w:val="single"/>
        </w:rPr>
        <w:t>incentivize stakeholders</w:t>
      </w:r>
      <w:r>
        <w:rPr>
          <w:rFonts w:ascii="Helvetica" w:hAnsi="Helvetica" w:cs="Helvetica Neue"/>
          <w:sz w:val="22"/>
          <w:szCs w:val="22"/>
          <w:u w:val="single"/>
        </w:rPr>
        <w:t xml:space="preserve"> and m</w:t>
      </w:r>
      <w:r w:rsidRPr="00E53D3B">
        <w:rPr>
          <w:rFonts w:ascii="Helvetica" w:hAnsi="Helvetica" w:cs="Helvetica Neue"/>
          <w:sz w:val="22"/>
          <w:szCs w:val="22"/>
          <w:u w:val="single"/>
        </w:rPr>
        <w:t>inimize moral hazard</w:t>
      </w:r>
      <w:r>
        <w:rPr>
          <w:rFonts w:ascii="Helvetica" w:hAnsi="Helvetica" w:cs="Helvetica Neue"/>
          <w:sz w:val="22"/>
          <w:szCs w:val="22"/>
          <w:u w:val="single"/>
        </w:rPr>
        <w:t>s</w:t>
      </w:r>
      <w:r w:rsidRPr="00E53D3B">
        <w:rPr>
          <w:rFonts w:ascii="Helvetica" w:hAnsi="Helvetica" w:cs="Helvetica Neue"/>
          <w:sz w:val="22"/>
          <w:szCs w:val="22"/>
          <w:u w:val="single"/>
        </w:rPr>
        <w:t xml:space="preserve">: </w:t>
      </w:r>
      <w:r w:rsidRPr="00E53D3B">
        <w:rPr>
          <w:rFonts w:ascii="Helvetica" w:hAnsi="Helvetica"/>
          <w:sz w:val="22"/>
          <w:szCs w:val="22"/>
        </w:rPr>
        <w:t>The payment system for natural resource monitoring is often a ‘moral hazard’, where on</w:t>
      </w:r>
      <w:r>
        <w:rPr>
          <w:rFonts w:ascii="Helvetica" w:hAnsi="Helvetica"/>
          <w:sz w:val="22"/>
          <w:szCs w:val="22"/>
        </w:rPr>
        <w:softHyphen/>
      </w:r>
      <w:r w:rsidRPr="00E53D3B">
        <w:rPr>
          <w:rFonts w:ascii="Helvetica" w:hAnsi="Helvetica"/>
          <w:sz w:val="22"/>
          <w:szCs w:val="22"/>
        </w:rPr>
        <w:t xml:space="preserve">e organization (e.g. industry) is involved in a risky activity (harvest) but is protected against risk by another party that incurs the </w:t>
      </w:r>
      <w:r>
        <w:rPr>
          <w:rFonts w:ascii="Helvetica" w:hAnsi="Helvetica"/>
          <w:sz w:val="22"/>
          <w:szCs w:val="22"/>
        </w:rPr>
        <w:t xml:space="preserve">monitoring </w:t>
      </w:r>
      <w:r w:rsidRPr="00E53D3B">
        <w:rPr>
          <w:rFonts w:ascii="Helvetica" w:hAnsi="Helvetica"/>
          <w:sz w:val="22"/>
          <w:szCs w:val="22"/>
        </w:rPr>
        <w:t>cost (e.g. government). We suggest lower precision monitoring combined with shared risk among multiple parties can help resolve such moral hazards</w:t>
      </w:r>
    </w:p>
    <w:p w14:paraId="35A72F91" w14:textId="77777777" w:rsidR="005A07CF" w:rsidRDefault="005A07CF" w:rsidP="005A07CF">
      <w:pPr>
        <w:widowControl w:val="0"/>
        <w:autoSpaceDE w:val="0"/>
        <w:autoSpaceDN w:val="0"/>
        <w:adjustRightInd w:val="0"/>
        <w:spacing w:after="240"/>
        <w:rPr>
          <w:rFonts w:ascii="Helvetica" w:hAnsi="Helvetica"/>
          <w:sz w:val="22"/>
          <w:szCs w:val="22"/>
        </w:rPr>
      </w:pPr>
      <w:r w:rsidRPr="005F0DB1">
        <w:rPr>
          <w:rFonts w:ascii="Helvetica" w:hAnsi="Helvetica" w:cs="Helvetica Neue"/>
          <w:sz w:val="22"/>
          <w:szCs w:val="22"/>
        </w:rPr>
        <w:t xml:space="preserve">Embracing these three principles will </w:t>
      </w:r>
      <w:r w:rsidRPr="00B60908">
        <w:rPr>
          <w:rFonts w:ascii="Helvetica" w:hAnsi="Helvetica" w:cs="Helvetica Neue"/>
          <w:sz w:val="22"/>
          <w:szCs w:val="22"/>
          <w:u w:val="single"/>
        </w:rPr>
        <w:t>promote investment in monitoring when it is most valuable</w:t>
      </w:r>
      <w:r w:rsidRPr="005F0DB1">
        <w:rPr>
          <w:rFonts w:ascii="Helvetica" w:hAnsi="Helvetica" w:cs="Helvetica Neue"/>
          <w:sz w:val="22"/>
          <w:szCs w:val="22"/>
        </w:rPr>
        <w:t xml:space="preserve">, thereby </w:t>
      </w:r>
      <w:r w:rsidRPr="005F0DB1">
        <w:rPr>
          <w:rFonts w:ascii="Helvetica" w:hAnsi="Helvetica"/>
          <w:sz w:val="22"/>
          <w:szCs w:val="22"/>
        </w:rPr>
        <w:t xml:space="preserve">reducing the probability of collapse, promoting sustainable harvest of natural resources, and increasing food security. </w:t>
      </w:r>
    </w:p>
    <w:p w14:paraId="7A4DC0B6" w14:textId="77777777" w:rsidR="005A07CF" w:rsidRPr="005A07CF" w:rsidRDefault="005A07CF" w:rsidP="005A07CF">
      <w:pPr>
        <w:widowControl w:val="0"/>
        <w:autoSpaceDE w:val="0"/>
        <w:autoSpaceDN w:val="0"/>
        <w:adjustRightInd w:val="0"/>
        <w:spacing w:after="240"/>
        <w:rPr>
          <w:rFonts w:ascii="Times" w:hAnsi="Times" w:cs="Times"/>
        </w:rPr>
      </w:pPr>
    </w:p>
    <w:p w14:paraId="305809CA" w14:textId="77777777" w:rsidR="004421E3" w:rsidRDefault="004421E3" w:rsidP="005D0C19">
      <w:pPr>
        <w:widowControl w:val="0"/>
        <w:autoSpaceDE w:val="0"/>
        <w:autoSpaceDN w:val="0"/>
        <w:adjustRightInd w:val="0"/>
        <w:spacing w:after="240"/>
        <w:rPr>
          <w:rFonts w:ascii="Helvetica" w:hAnsi="Helvetica"/>
          <w:sz w:val="22"/>
          <w:szCs w:val="22"/>
        </w:rPr>
      </w:pPr>
    </w:p>
    <w:sectPr w:rsidR="004421E3" w:rsidSect="00CA159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013CA"/>
    <w:multiLevelType w:val="hybridMultilevel"/>
    <w:tmpl w:val="15444164"/>
    <w:lvl w:ilvl="0" w:tplc="F350098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A665AE"/>
    <w:multiLevelType w:val="hybridMultilevel"/>
    <w:tmpl w:val="11B0F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78E1D1A"/>
    <w:multiLevelType w:val="hybridMultilevel"/>
    <w:tmpl w:val="15444164"/>
    <w:lvl w:ilvl="0" w:tplc="F350098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4B6"/>
    <w:rsid w:val="000139A1"/>
    <w:rsid w:val="000174EC"/>
    <w:rsid w:val="0004133D"/>
    <w:rsid w:val="00052406"/>
    <w:rsid w:val="00082017"/>
    <w:rsid w:val="000860D7"/>
    <w:rsid w:val="0009313F"/>
    <w:rsid w:val="000A634F"/>
    <w:rsid w:val="000C7812"/>
    <w:rsid w:val="000D410B"/>
    <w:rsid w:val="000E6536"/>
    <w:rsid w:val="00127720"/>
    <w:rsid w:val="00135786"/>
    <w:rsid w:val="0014598B"/>
    <w:rsid w:val="00183F02"/>
    <w:rsid w:val="00196228"/>
    <w:rsid w:val="001C1CD2"/>
    <w:rsid w:val="001E30F1"/>
    <w:rsid w:val="00204B38"/>
    <w:rsid w:val="00211EC8"/>
    <w:rsid w:val="00235A2A"/>
    <w:rsid w:val="0024131C"/>
    <w:rsid w:val="00247908"/>
    <w:rsid w:val="0027743D"/>
    <w:rsid w:val="00284155"/>
    <w:rsid w:val="00286C71"/>
    <w:rsid w:val="002B664A"/>
    <w:rsid w:val="002D6556"/>
    <w:rsid w:val="002E14C6"/>
    <w:rsid w:val="002E6B66"/>
    <w:rsid w:val="002F2EAA"/>
    <w:rsid w:val="00314558"/>
    <w:rsid w:val="00314C4D"/>
    <w:rsid w:val="00317F7F"/>
    <w:rsid w:val="00346BC4"/>
    <w:rsid w:val="00356FCB"/>
    <w:rsid w:val="00385868"/>
    <w:rsid w:val="003A331E"/>
    <w:rsid w:val="003B28EF"/>
    <w:rsid w:val="003C4087"/>
    <w:rsid w:val="003D2BDA"/>
    <w:rsid w:val="00400E38"/>
    <w:rsid w:val="0042274E"/>
    <w:rsid w:val="00435600"/>
    <w:rsid w:val="00435EDE"/>
    <w:rsid w:val="004421E3"/>
    <w:rsid w:val="004A5EE6"/>
    <w:rsid w:val="004B22EB"/>
    <w:rsid w:val="004B5CA6"/>
    <w:rsid w:val="004D1E57"/>
    <w:rsid w:val="004F04C0"/>
    <w:rsid w:val="00510112"/>
    <w:rsid w:val="00510532"/>
    <w:rsid w:val="00517A9C"/>
    <w:rsid w:val="00553A64"/>
    <w:rsid w:val="00553FEF"/>
    <w:rsid w:val="00593E71"/>
    <w:rsid w:val="005A07CF"/>
    <w:rsid w:val="005B05D0"/>
    <w:rsid w:val="005C58D7"/>
    <w:rsid w:val="005D0C19"/>
    <w:rsid w:val="005D23E5"/>
    <w:rsid w:val="005F0DB1"/>
    <w:rsid w:val="00640AAA"/>
    <w:rsid w:val="00676944"/>
    <w:rsid w:val="00677141"/>
    <w:rsid w:val="00691EA6"/>
    <w:rsid w:val="006A74AA"/>
    <w:rsid w:val="006E5D69"/>
    <w:rsid w:val="0074547D"/>
    <w:rsid w:val="007C5D09"/>
    <w:rsid w:val="00804E05"/>
    <w:rsid w:val="00806190"/>
    <w:rsid w:val="008124F6"/>
    <w:rsid w:val="0081286E"/>
    <w:rsid w:val="0082335E"/>
    <w:rsid w:val="008302F1"/>
    <w:rsid w:val="00853B5C"/>
    <w:rsid w:val="00874902"/>
    <w:rsid w:val="008A2C38"/>
    <w:rsid w:val="008D3BA4"/>
    <w:rsid w:val="008D3F36"/>
    <w:rsid w:val="008E50AA"/>
    <w:rsid w:val="008E5552"/>
    <w:rsid w:val="008F08F2"/>
    <w:rsid w:val="009226A0"/>
    <w:rsid w:val="0092560D"/>
    <w:rsid w:val="00926234"/>
    <w:rsid w:val="00952A19"/>
    <w:rsid w:val="00986DE0"/>
    <w:rsid w:val="0099224B"/>
    <w:rsid w:val="00992B11"/>
    <w:rsid w:val="009A6B73"/>
    <w:rsid w:val="009B0A2C"/>
    <w:rsid w:val="009B6D66"/>
    <w:rsid w:val="009B6EBC"/>
    <w:rsid w:val="00A11282"/>
    <w:rsid w:val="00A1203A"/>
    <w:rsid w:val="00A20430"/>
    <w:rsid w:val="00A217A2"/>
    <w:rsid w:val="00A302EF"/>
    <w:rsid w:val="00A309EB"/>
    <w:rsid w:val="00A36F9A"/>
    <w:rsid w:val="00A53A11"/>
    <w:rsid w:val="00A547F8"/>
    <w:rsid w:val="00A96E6A"/>
    <w:rsid w:val="00AA083F"/>
    <w:rsid w:val="00AC7B76"/>
    <w:rsid w:val="00B01C0B"/>
    <w:rsid w:val="00B02F77"/>
    <w:rsid w:val="00B0305F"/>
    <w:rsid w:val="00B06491"/>
    <w:rsid w:val="00B411B6"/>
    <w:rsid w:val="00B56FE9"/>
    <w:rsid w:val="00B60908"/>
    <w:rsid w:val="00B92493"/>
    <w:rsid w:val="00BC02DC"/>
    <w:rsid w:val="00BC3970"/>
    <w:rsid w:val="00BE6BE0"/>
    <w:rsid w:val="00C0182C"/>
    <w:rsid w:val="00C054A1"/>
    <w:rsid w:val="00C16A4D"/>
    <w:rsid w:val="00C24956"/>
    <w:rsid w:val="00C30EBB"/>
    <w:rsid w:val="00C36AEB"/>
    <w:rsid w:val="00C83029"/>
    <w:rsid w:val="00CA78AE"/>
    <w:rsid w:val="00CC7005"/>
    <w:rsid w:val="00CF3BDC"/>
    <w:rsid w:val="00D2792F"/>
    <w:rsid w:val="00D30136"/>
    <w:rsid w:val="00D30981"/>
    <w:rsid w:val="00D50062"/>
    <w:rsid w:val="00D509BB"/>
    <w:rsid w:val="00D57112"/>
    <w:rsid w:val="00D642AF"/>
    <w:rsid w:val="00D66C2C"/>
    <w:rsid w:val="00D67F33"/>
    <w:rsid w:val="00D717FC"/>
    <w:rsid w:val="00D92914"/>
    <w:rsid w:val="00D95083"/>
    <w:rsid w:val="00D95B73"/>
    <w:rsid w:val="00DC2C7F"/>
    <w:rsid w:val="00DF5AC7"/>
    <w:rsid w:val="00E33AB0"/>
    <w:rsid w:val="00E50FA9"/>
    <w:rsid w:val="00E53D3B"/>
    <w:rsid w:val="00E53E42"/>
    <w:rsid w:val="00E55393"/>
    <w:rsid w:val="00E7278D"/>
    <w:rsid w:val="00EA0A7A"/>
    <w:rsid w:val="00EB0F87"/>
    <w:rsid w:val="00EC6AB0"/>
    <w:rsid w:val="00EF62F5"/>
    <w:rsid w:val="00F12829"/>
    <w:rsid w:val="00F338C7"/>
    <w:rsid w:val="00F3710F"/>
    <w:rsid w:val="00F70C1B"/>
    <w:rsid w:val="00F71C8D"/>
    <w:rsid w:val="00F81F37"/>
    <w:rsid w:val="00F829BB"/>
    <w:rsid w:val="00F954B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03B939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A07C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99224B"/>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99224B"/>
    <w:rPr>
      <w:rFonts w:eastAsiaTheme="minorEastAsia"/>
      <w:lang w:eastAsia="ja-JP"/>
    </w:rPr>
  </w:style>
  <w:style w:type="character" w:styleId="CommentReference">
    <w:name w:val="annotation reference"/>
    <w:basedOn w:val="DefaultParagraphFont"/>
    <w:uiPriority w:val="99"/>
    <w:semiHidden/>
    <w:unhideWhenUsed/>
    <w:rsid w:val="0099224B"/>
    <w:rPr>
      <w:sz w:val="18"/>
      <w:szCs w:val="18"/>
    </w:rPr>
  </w:style>
  <w:style w:type="paragraph" w:styleId="ListParagraph">
    <w:name w:val="List Paragraph"/>
    <w:basedOn w:val="Normal"/>
    <w:uiPriority w:val="34"/>
    <w:qFormat/>
    <w:rsid w:val="00E53E42"/>
    <w:pPr>
      <w:ind w:left="720"/>
      <w:contextualSpacing/>
    </w:pPr>
    <w:rPr>
      <w:rFonts w:asciiTheme="minorHAnsi" w:hAnsiTheme="minorHAnsi" w:cstheme="minorBidi"/>
    </w:rPr>
  </w:style>
  <w:style w:type="paragraph" w:styleId="BalloonText">
    <w:name w:val="Balloon Text"/>
    <w:basedOn w:val="Normal"/>
    <w:link w:val="BalloonTextChar"/>
    <w:uiPriority w:val="99"/>
    <w:semiHidden/>
    <w:unhideWhenUsed/>
    <w:rsid w:val="000174EC"/>
    <w:rPr>
      <w:sz w:val="18"/>
      <w:szCs w:val="18"/>
    </w:rPr>
  </w:style>
  <w:style w:type="character" w:customStyle="1" w:styleId="BalloonTextChar">
    <w:name w:val="Balloon Text Char"/>
    <w:basedOn w:val="DefaultParagraphFont"/>
    <w:link w:val="BalloonText"/>
    <w:uiPriority w:val="99"/>
    <w:semiHidden/>
    <w:rsid w:val="000174E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820099">
      <w:bodyDiv w:val="1"/>
      <w:marLeft w:val="0"/>
      <w:marRight w:val="0"/>
      <w:marTop w:val="0"/>
      <w:marBottom w:val="0"/>
      <w:divBdr>
        <w:top w:val="none" w:sz="0" w:space="0" w:color="auto"/>
        <w:left w:val="none" w:sz="0" w:space="0" w:color="auto"/>
        <w:bottom w:val="none" w:sz="0" w:space="0" w:color="auto"/>
        <w:right w:val="none" w:sz="0" w:space="0" w:color="auto"/>
      </w:divBdr>
    </w:div>
    <w:div w:id="2132817544">
      <w:bodyDiv w:val="1"/>
      <w:marLeft w:val="0"/>
      <w:marRight w:val="0"/>
      <w:marTop w:val="0"/>
      <w:marBottom w:val="0"/>
      <w:divBdr>
        <w:top w:val="none" w:sz="0" w:space="0" w:color="auto"/>
        <w:left w:val="none" w:sz="0" w:space="0" w:color="auto"/>
        <w:bottom w:val="none" w:sz="0" w:space="0" w:color="auto"/>
        <w:right w:val="none" w:sz="0" w:space="0" w:color="auto"/>
      </w:divBdr>
      <w:divsChild>
        <w:div w:id="150543610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694</Words>
  <Characters>3959</Characters>
  <Application>Microsoft Macintosh Word</Application>
  <DocSecurity>0</DocSecurity>
  <Lines>32</Lines>
  <Paragraphs>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Message Box: Monitoring strategies to avoid resource tipping points</vt:lpstr>
    </vt:vector>
  </TitlesOfParts>
  <LinksUpToDate>false</LinksUpToDate>
  <CharactersWithSpaces>4644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39</cp:revision>
  <dcterms:created xsi:type="dcterms:W3CDTF">2016-06-05T23:28:00Z</dcterms:created>
  <dcterms:modified xsi:type="dcterms:W3CDTF">2017-05-02T17:23:00Z</dcterms:modified>
</cp:coreProperties>
</file>