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EB762F" w14:textId="77777777" w:rsidR="00EA763F" w:rsidRPr="00957F1F" w:rsidRDefault="00EA763F" w:rsidP="00183F68">
      <w:pPr>
        <w:ind w:left="1440" w:hanging="1440"/>
        <w:rPr>
          <w:rFonts w:ascii="Helvetica" w:hAnsi="Helvetica"/>
          <w:b/>
          <w:sz w:val="22"/>
          <w:szCs w:val="22"/>
        </w:rPr>
      </w:pPr>
      <w:commentRangeStart w:id="0"/>
      <w:r w:rsidRPr="00957F1F">
        <w:rPr>
          <w:rFonts w:ascii="Helvetica" w:hAnsi="Helvetica"/>
          <w:b/>
          <w:sz w:val="22"/>
          <w:szCs w:val="22"/>
        </w:rPr>
        <w:t>“The Value of Information”:</w:t>
      </w:r>
      <w:commentRangeEnd w:id="0"/>
      <w:r w:rsidR="00CB00AD">
        <w:rPr>
          <w:rStyle w:val="CommentReference"/>
        </w:rPr>
        <w:commentReference w:id="0"/>
      </w:r>
      <w:r w:rsidRPr="00957F1F">
        <w:rPr>
          <w:rFonts w:ascii="Helvetica" w:hAnsi="Helvetica"/>
          <w:b/>
          <w:sz w:val="22"/>
          <w:szCs w:val="22"/>
        </w:rPr>
        <w:t xml:space="preserve"> </w:t>
      </w:r>
      <w:r w:rsidR="00645768">
        <w:rPr>
          <w:rFonts w:ascii="Helvetica" w:hAnsi="Helvetica"/>
          <w:b/>
          <w:sz w:val="22"/>
          <w:szCs w:val="22"/>
        </w:rPr>
        <w:t>How can resource managers</w:t>
      </w:r>
      <w:r w:rsidRPr="00957F1F">
        <w:rPr>
          <w:rFonts w:ascii="Helvetica" w:hAnsi="Helvetica"/>
          <w:b/>
          <w:sz w:val="22"/>
          <w:szCs w:val="22"/>
        </w:rPr>
        <w:t xml:space="preserve"> avoid tipping points through better </w:t>
      </w:r>
      <w:r w:rsidR="00645768">
        <w:rPr>
          <w:rFonts w:ascii="Helvetica" w:hAnsi="Helvetica"/>
          <w:b/>
          <w:sz w:val="22"/>
          <w:szCs w:val="22"/>
        </w:rPr>
        <w:t>monitoring strategie</w:t>
      </w:r>
      <w:commentRangeStart w:id="1"/>
      <w:r w:rsidR="00645768">
        <w:rPr>
          <w:rFonts w:ascii="Helvetica" w:hAnsi="Helvetica"/>
          <w:b/>
          <w:sz w:val="22"/>
          <w:szCs w:val="22"/>
        </w:rPr>
        <w:t>s</w:t>
      </w:r>
      <w:commentRangeEnd w:id="1"/>
      <w:r w:rsidR="00CC4060">
        <w:rPr>
          <w:rStyle w:val="CommentReference"/>
        </w:rPr>
        <w:commentReference w:id="1"/>
      </w:r>
    </w:p>
    <w:p w14:paraId="2B21D69F" w14:textId="77777777" w:rsidR="00EA763F" w:rsidRPr="00957F1F" w:rsidRDefault="00EA763F" w:rsidP="00903261">
      <w:pPr>
        <w:outlineLvl w:val="0"/>
        <w:rPr>
          <w:rFonts w:ascii="Helvetica" w:hAnsi="Helvetica" w:cs="Times New Roman"/>
          <w:bCs/>
          <w:sz w:val="22"/>
          <w:szCs w:val="22"/>
        </w:rPr>
      </w:pPr>
    </w:p>
    <w:p w14:paraId="4C335AD1" w14:textId="40C1ECD1"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454793" w:rsidRPr="00957F1F">
        <w:rPr>
          <w:rFonts w:ascii="Helvetica" w:hAnsi="Helvetica" w:cs="Times New Roman"/>
          <w:bCs/>
          <w:sz w:val="22"/>
          <w:szCs w:val="22"/>
          <w:vertAlign w:val="superscript"/>
        </w:rPr>
        <w:t>2</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437F91" w:rsidRPr="00957F1F">
        <w:rPr>
          <w:rFonts w:ascii="Helvetica" w:hAnsi="Helvetica" w:cs="Times New Roman"/>
          <w:bCs/>
          <w:sz w:val="22"/>
          <w:szCs w:val="22"/>
          <w:vertAlign w:val="superscript"/>
        </w:rPr>
        <w:t>3</w:t>
      </w:r>
      <w:r w:rsidR="00454793" w:rsidRPr="00957F1F">
        <w:rPr>
          <w:rFonts w:ascii="Helvetica" w:hAnsi="Helvetica" w:cs="Times New Roman"/>
          <w:bCs/>
          <w:sz w:val="22"/>
          <w:szCs w:val="22"/>
        </w:rPr>
        <w:t>,</w:t>
      </w:r>
      <w:r w:rsidR="005A1766">
        <w:rPr>
          <w:rFonts w:ascii="Helvetica" w:hAnsi="Helvetica" w:cs="Times New Roman"/>
          <w:bCs/>
          <w:sz w:val="22"/>
          <w:szCs w:val="22"/>
        </w:rPr>
        <w:t xml:space="preserve"> </w:t>
      </w:r>
      <w:r w:rsidR="005A1766" w:rsidRPr="00957F1F">
        <w:rPr>
          <w:rFonts w:ascii="Helvetica" w:hAnsi="Helvetica" w:cs="Times New Roman"/>
          <w:bCs/>
          <w:sz w:val="22"/>
          <w:szCs w:val="22"/>
        </w:rPr>
        <w:t>Benjamin S. Halpern</w:t>
      </w:r>
      <w:r w:rsidR="005A1766" w:rsidRPr="00957F1F">
        <w:rPr>
          <w:rFonts w:ascii="Helvetica" w:hAnsi="Helvetica" w:cs="Times New Roman"/>
          <w:bCs/>
          <w:sz w:val="22"/>
          <w:szCs w:val="22"/>
          <w:vertAlign w:val="superscript"/>
        </w:rPr>
        <w:t xml:space="preserve">1,5,6 </w:t>
      </w:r>
      <w:r w:rsidR="005A1766">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3703B2" w:rsidRPr="00957F1F">
        <w:rPr>
          <w:rFonts w:ascii="Helvetica" w:hAnsi="Helvetica" w:cs="Times New Roman"/>
          <w:bCs/>
          <w:sz w:val="22"/>
          <w:szCs w:val="22"/>
          <w:vertAlign w:val="superscript"/>
        </w:rPr>
        <w:t>4</w:t>
      </w:r>
      <w:r w:rsidR="00045D2C" w:rsidRPr="00957F1F">
        <w:rPr>
          <w:rFonts w:ascii="Helvetica" w:hAnsi="Helvetica" w:cs="Times New Roman"/>
          <w:bCs/>
          <w:sz w:val="22"/>
          <w:szCs w:val="22"/>
        </w:rPr>
        <w:t>, John M. Lynham</w:t>
      </w:r>
      <w:r w:rsidR="00F35ABF" w:rsidRPr="00957F1F">
        <w:rPr>
          <w:rFonts w:ascii="Helvetica" w:hAnsi="Helvetica" w:cs="Times"/>
          <w:sz w:val="22"/>
          <w:szCs w:val="22"/>
          <w:vertAlign w:val="superscript"/>
        </w:rPr>
        <w:t>7</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Anne K. Solomon</w:t>
      </w:r>
      <w:r w:rsidR="00F35ABF">
        <w:rPr>
          <w:rFonts w:ascii="Helvetica" w:hAnsi="Helvetica" w:cs="Times"/>
          <w:sz w:val="22"/>
          <w:szCs w:val="22"/>
          <w:vertAlign w:val="superscript"/>
        </w:rPr>
        <w:t>8</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r w:rsidR="00161963" w:rsidRPr="00161963">
        <w:rPr>
          <w:rFonts w:ascii="Helvetica" w:hAnsi="Helvetica"/>
          <w:sz w:val="22"/>
          <w:szCs w:val="22"/>
        </w:rPr>
        <w:t>(</w:t>
      </w:r>
      <w:r w:rsidR="00161963" w:rsidRPr="001949D3">
        <w:rPr>
          <w:rFonts w:ascii="Helvetica" w:hAnsi="Helvetica"/>
          <w:b/>
          <w:sz w:val="22"/>
          <w:szCs w:val="22"/>
        </w:rPr>
        <w:t>we should discuss order</w:t>
      </w:r>
      <w:r w:rsidR="00FC7BA4" w:rsidRPr="001949D3">
        <w:rPr>
          <w:rFonts w:ascii="Helvetica" w:hAnsi="Helvetica"/>
          <w:b/>
          <w:sz w:val="22"/>
          <w:szCs w:val="22"/>
        </w:rPr>
        <w:t xml:space="preserve"> and </w:t>
      </w:r>
      <w:r w:rsidR="00D85320" w:rsidRPr="001949D3">
        <w:rPr>
          <w:rFonts w:ascii="Helvetica" w:hAnsi="Helvetica"/>
          <w:b/>
          <w:sz w:val="22"/>
          <w:szCs w:val="22"/>
        </w:rPr>
        <w:t xml:space="preserve">add </w:t>
      </w:r>
      <w:r w:rsidR="00FC7BA4" w:rsidRPr="001949D3">
        <w:rPr>
          <w:rFonts w:ascii="Helvetica" w:hAnsi="Helvetica"/>
          <w:b/>
          <w:sz w:val="22"/>
          <w:szCs w:val="22"/>
        </w:rPr>
        <w:t xml:space="preserve">any other authors </w:t>
      </w:r>
      <w:r w:rsidR="000F26C5">
        <w:rPr>
          <w:rFonts w:ascii="Helvetica" w:hAnsi="Helvetica"/>
          <w:b/>
          <w:sz w:val="22"/>
          <w:szCs w:val="22"/>
        </w:rPr>
        <w:t xml:space="preserve">from the working group </w:t>
      </w:r>
      <w:r w:rsidR="00FC7BA4" w:rsidRPr="001949D3">
        <w:rPr>
          <w:rFonts w:ascii="Helvetica" w:hAnsi="Helvetica"/>
          <w:b/>
          <w:sz w:val="22"/>
          <w:szCs w:val="22"/>
        </w:rPr>
        <w:t>I’m missing</w:t>
      </w:r>
      <w:r w:rsidR="00161963" w:rsidRPr="001949D3">
        <w:rPr>
          <w:rFonts w:ascii="Helvetica" w:hAnsi="Helvetica"/>
          <w:b/>
          <w:sz w:val="22"/>
          <w:szCs w:val="22"/>
        </w:rPr>
        <w:t>)</w:t>
      </w:r>
    </w:p>
    <w:p w14:paraId="692FE195" w14:textId="77777777" w:rsidR="00B90574" w:rsidRPr="00957F1F" w:rsidRDefault="00B90574" w:rsidP="00903261">
      <w:pPr>
        <w:widowControl w:val="0"/>
        <w:autoSpaceDE w:val="0"/>
        <w:autoSpaceDN w:val="0"/>
        <w:adjustRightInd w:val="0"/>
        <w:rPr>
          <w:rFonts w:ascii="Helvetica" w:hAnsi="Helvetica" w:cs="Times New Roman"/>
          <w:bCs/>
          <w:sz w:val="22"/>
          <w:szCs w:val="22"/>
          <w:vertAlign w:val="superscript"/>
        </w:rPr>
      </w:pPr>
    </w:p>
    <w:p w14:paraId="6CEE1347" w14:textId="77777777" w:rsidR="00903261" w:rsidRPr="00957F1F" w:rsidRDefault="00903261" w:rsidP="00903261">
      <w:pPr>
        <w:widowControl w:val="0"/>
        <w:autoSpaceDE w:val="0"/>
        <w:autoSpaceDN w:val="0"/>
        <w:adjustRightInd w:val="0"/>
        <w:rPr>
          <w:rFonts w:ascii="Helvetica" w:hAnsi="Helvetica" w:cs="Times New Roman"/>
          <w:bCs/>
          <w:sz w:val="22"/>
          <w:szCs w:val="22"/>
          <w:vertAlign w:val="superscript"/>
        </w:rPr>
      </w:pPr>
      <w:r w:rsidRPr="00957F1F">
        <w:rPr>
          <w:rFonts w:ascii="Helvetica" w:hAnsi="Helvetica" w:cs="Times New Roman"/>
          <w:bCs/>
          <w:sz w:val="22"/>
          <w:szCs w:val="22"/>
          <w:vertAlign w:val="superscript"/>
        </w:rPr>
        <w:t>1</w:t>
      </w:r>
      <w:r w:rsidRPr="00957F1F">
        <w:rPr>
          <w:rFonts w:ascii="Helvetica" w:hAnsi="Helvetica" w:cs="Times New Roman"/>
          <w:iCs/>
          <w:sz w:val="22"/>
          <w:szCs w:val="22"/>
        </w:rPr>
        <w:t>National Center for Ecological Analysis and Synthesis, 735 State Street, Santa Barbara, California 93101 USA</w:t>
      </w:r>
    </w:p>
    <w:p w14:paraId="04667831" w14:textId="7187DD91" w:rsidR="00454793" w:rsidRPr="00957F1F" w:rsidRDefault="00454793" w:rsidP="00903261">
      <w:pPr>
        <w:widowControl w:val="0"/>
        <w:autoSpaceDE w:val="0"/>
        <w:autoSpaceDN w:val="0"/>
        <w:adjustRightInd w:val="0"/>
        <w:rPr>
          <w:rFonts w:ascii="Helvetica" w:hAnsi="Helvetica" w:cs="Times New Roman"/>
          <w:iCs/>
          <w:sz w:val="22"/>
          <w:szCs w:val="22"/>
        </w:rPr>
      </w:pPr>
    </w:p>
    <w:p w14:paraId="6A1DAAC4" w14:textId="77777777" w:rsidR="00454793" w:rsidRPr="00957F1F" w:rsidRDefault="00454793" w:rsidP="0001115B">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2</w:t>
      </w:r>
      <w:r w:rsidRPr="00957F1F">
        <w:rPr>
          <w:rFonts w:ascii="Helvetica" w:hAnsi="Helvetica" w:cs="Times"/>
          <w:sz w:val="22"/>
          <w:szCs w:val="22"/>
        </w:rPr>
        <w:t xml:space="preserve">University of Washington, School of Aquatic and Fishery Sciences, Box 355020, Seattle, Washington 98195 USA </w:t>
      </w:r>
    </w:p>
    <w:p w14:paraId="0F2D1F89" w14:textId="77777777" w:rsidR="00903261" w:rsidRPr="00957F1F" w:rsidRDefault="00454793"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Cs/>
          <w:sz w:val="22"/>
          <w:szCs w:val="22"/>
          <w:vertAlign w:val="superscript"/>
        </w:rPr>
        <w:t>3</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511F87AF" w14:textId="77777777" w:rsidR="00437F91" w:rsidRPr="00957F1F" w:rsidRDefault="00437F91" w:rsidP="00903261">
      <w:pPr>
        <w:pStyle w:val="Header"/>
        <w:rPr>
          <w:rFonts w:ascii="Helvetica" w:hAnsi="Helvetica" w:cs="Times New Roman"/>
          <w:sz w:val="22"/>
          <w:szCs w:val="22"/>
          <w:vertAlign w:val="superscript"/>
        </w:rPr>
      </w:pPr>
    </w:p>
    <w:p w14:paraId="41A53844" w14:textId="77777777" w:rsidR="00C60394" w:rsidRPr="00957F1F" w:rsidRDefault="003703B2" w:rsidP="00C60394">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4</w:t>
      </w:r>
      <w:r w:rsidR="00C60394" w:rsidRPr="00957F1F">
        <w:rPr>
          <w:rFonts w:ascii="Helvetica" w:hAnsi="Helvetica" w:cs="Times"/>
          <w:sz w:val="22"/>
          <w:szCs w:val="22"/>
        </w:rPr>
        <w:t>Biological Sciences</w:t>
      </w:r>
      <w:r w:rsidR="00CB00AD">
        <w:rPr>
          <w:rFonts w:ascii="Helvetica" w:hAnsi="Helvetica" w:cs="Times"/>
          <w:sz w:val="22"/>
          <w:szCs w:val="22"/>
        </w:rPr>
        <w:t xml:space="preserve"> Department</w:t>
      </w:r>
      <w:r w:rsidR="00C60394" w:rsidRPr="00957F1F">
        <w:rPr>
          <w:rFonts w:ascii="Helvetica" w:hAnsi="Helvetica" w:cs="Times"/>
          <w:sz w:val="22"/>
          <w:szCs w:val="22"/>
        </w:rPr>
        <w:t>, California Polytechnic State University, San Luis Obispo, California 93407 USA </w:t>
      </w:r>
    </w:p>
    <w:p w14:paraId="7A6C4D8F"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5</w:t>
      </w:r>
      <w:r w:rsidRPr="00957F1F">
        <w:rPr>
          <w:rFonts w:ascii="Helvetica" w:hAnsi="Helvetica" w:cs="Times New Roman"/>
          <w:sz w:val="22"/>
          <w:szCs w:val="22"/>
        </w:rPr>
        <w:t>Bren School of Environmental Science and Management University of California, Santa Barbara, CA</w:t>
      </w:r>
    </w:p>
    <w:p w14:paraId="27E86462" w14:textId="77777777" w:rsidR="00E105F4" w:rsidRPr="00957F1F" w:rsidRDefault="00E105F4" w:rsidP="00903261">
      <w:pPr>
        <w:pStyle w:val="Header"/>
        <w:rPr>
          <w:rFonts w:ascii="Helvetica" w:hAnsi="Helvetica" w:cs="Times New Roman"/>
          <w:sz w:val="22"/>
          <w:szCs w:val="22"/>
          <w:vertAlign w:val="superscript"/>
        </w:rPr>
      </w:pPr>
    </w:p>
    <w:p w14:paraId="195FB9C7"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6</w:t>
      </w:r>
      <w:r w:rsidRPr="00957F1F">
        <w:rPr>
          <w:rFonts w:ascii="Helvetica" w:hAnsi="Helvetica" w:cs="Times New Roman"/>
          <w:sz w:val="22"/>
          <w:szCs w:val="22"/>
        </w:rPr>
        <w:t>Imperial College London, Silwood Park Campus, Ascot SL57PY, UK</w:t>
      </w:r>
    </w:p>
    <w:p w14:paraId="0866C749" w14:textId="77777777" w:rsidR="00454793" w:rsidRPr="00957F1F" w:rsidRDefault="00454793" w:rsidP="00903261">
      <w:pPr>
        <w:widowControl w:val="0"/>
        <w:autoSpaceDE w:val="0"/>
        <w:autoSpaceDN w:val="0"/>
        <w:adjustRightInd w:val="0"/>
        <w:rPr>
          <w:rFonts w:ascii="Helvetica" w:hAnsi="Helvetica" w:cs="Times New Roman"/>
          <w:b/>
          <w:sz w:val="22"/>
          <w:szCs w:val="22"/>
        </w:rPr>
      </w:pPr>
    </w:p>
    <w:p w14:paraId="69F7F3A3" w14:textId="77777777" w:rsidR="00A66A28" w:rsidRPr="00957F1F" w:rsidRDefault="00E105F4" w:rsidP="00A66A28">
      <w:pPr>
        <w:widowControl w:val="0"/>
        <w:autoSpaceDE w:val="0"/>
        <w:autoSpaceDN w:val="0"/>
        <w:adjustRightInd w:val="0"/>
        <w:spacing w:after="240"/>
        <w:rPr>
          <w:rFonts w:ascii="Helvetica" w:hAnsi="Helvetica" w:cs="Times"/>
          <w:sz w:val="22"/>
          <w:szCs w:val="22"/>
        </w:rPr>
      </w:pPr>
      <w:r w:rsidRPr="00957F1F">
        <w:rPr>
          <w:rFonts w:ascii="Helvetica" w:hAnsi="Helvetica" w:cs="Times"/>
          <w:sz w:val="22"/>
          <w:szCs w:val="22"/>
          <w:vertAlign w:val="superscript"/>
        </w:rPr>
        <w:t>7</w:t>
      </w:r>
      <w:r w:rsidR="00A66A28" w:rsidRPr="00957F1F">
        <w:rPr>
          <w:rFonts w:ascii="Helvetica" w:hAnsi="Helvetica" w:cs="Times"/>
          <w:sz w:val="22"/>
          <w:szCs w:val="22"/>
        </w:rPr>
        <w:t>Department of Economics, University of Hawaii at Manoa, Honolulu, Hawaii 96822 USA </w:t>
      </w:r>
    </w:p>
    <w:p w14:paraId="684AB64A" w14:textId="77777777" w:rsidR="001051F9" w:rsidRPr="001051F9" w:rsidRDefault="001051F9" w:rsidP="001051F9">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1051F9">
        <w:rPr>
          <w:rFonts w:ascii="Helvetica" w:hAnsi="Helvetica" w:cs="Times"/>
          <w:sz w:val="22"/>
          <w:szCs w:val="22"/>
        </w:rPr>
        <w:t xml:space="preserve">School of Resource and Environmental Management, Simon Fraser University, Burnaby, British Columbia V5A 1S6 Canada </w:t>
      </w:r>
    </w:p>
    <w:p w14:paraId="15401B50" w14:textId="77777777" w:rsidR="00A66A28" w:rsidRPr="00957F1F" w:rsidRDefault="00A66A28" w:rsidP="00903261">
      <w:pPr>
        <w:widowControl w:val="0"/>
        <w:autoSpaceDE w:val="0"/>
        <w:autoSpaceDN w:val="0"/>
        <w:adjustRightInd w:val="0"/>
        <w:rPr>
          <w:rFonts w:ascii="Helvetica" w:hAnsi="Helvetica" w:cs="Times New Roman"/>
          <w:b/>
          <w:sz w:val="22"/>
          <w:szCs w:val="22"/>
        </w:rPr>
      </w:pPr>
    </w:p>
    <w:p w14:paraId="57648B27" w14:textId="77777777"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 xml:space="preserve">Adrian Stier, Northwest Fisheries Science Center, National Marine Fisheries Service, Seattle, Washington 98112, USA. E-mail: </w:t>
      </w:r>
      <w:hyperlink r:id="rId10" w:history="1">
        <w:r w:rsidRPr="00957F1F">
          <w:rPr>
            <w:rStyle w:val="Hyperlink"/>
            <w:rFonts w:ascii="Helvetica" w:hAnsi="Helvetica" w:cs="Times New Roman"/>
            <w:sz w:val="22"/>
            <w:szCs w:val="22"/>
          </w:rPr>
          <w:t>adrian.stier@gmail.com</w:t>
        </w:r>
      </w:hyperlink>
      <w:r w:rsidRPr="00957F1F">
        <w:rPr>
          <w:rFonts w:ascii="Helvetica" w:hAnsi="Helvetica" w:cs="Times New Roman"/>
          <w:b/>
          <w:sz w:val="22"/>
          <w:szCs w:val="22"/>
        </w:rPr>
        <w:t xml:space="preserve"> </w:t>
      </w:r>
      <w:r w:rsidRPr="00957F1F">
        <w:rPr>
          <w:rFonts w:ascii="Helvetica" w:hAnsi="Helvetica" w:cs="Times New Roman"/>
          <w:sz w:val="22"/>
          <w:szCs w:val="22"/>
        </w:rPr>
        <w:t xml:space="preserve">. Tel 203 241 8978. No Fax. </w:t>
      </w:r>
    </w:p>
    <w:p w14:paraId="473B2EC2"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447DAF47"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commentRangeStart w:id="3"/>
      <w:r w:rsidR="00913E3E">
        <w:rPr>
          <w:rFonts w:ascii="Helvetica" w:hAnsi="Helvetica" w:cs="Times New Roman"/>
          <w:i/>
          <w:sz w:val="22"/>
          <w:szCs w:val="22"/>
        </w:rPr>
        <w:t>Value of Information</w:t>
      </w:r>
      <w:commentRangeEnd w:id="3"/>
      <w:r w:rsidR="005C1110">
        <w:rPr>
          <w:rStyle w:val="CommentReference"/>
        </w:rPr>
        <w:commentReference w:id="3"/>
      </w:r>
    </w:p>
    <w:p w14:paraId="24BA18BA"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12535A8F" w14:textId="7A303E52"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commentRangeStart w:id="4"/>
      <w:r w:rsidR="005C1110">
        <w:rPr>
          <w:rFonts w:ascii="Helvetica" w:hAnsi="Helvetica" w:cs="Times New Roman"/>
          <w:i/>
          <w:sz w:val="22"/>
          <w:szCs w:val="22"/>
        </w:rPr>
        <w:t>value of information</w:t>
      </w:r>
      <w:commentRangeEnd w:id="4"/>
      <w:r w:rsidR="005C1110">
        <w:rPr>
          <w:rStyle w:val="CommentReference"/>
        </w:rPr>
        <w:commentReference w:id="4"/>
      </w:r>
      <w:r w:rsidR="005C1110">
        <w:rPr>
          <w:rFonts w:ascii="Helvetica" w:hAnsi="Helvetica" w:cs="Times New Roman"/>
          <w:i/>
          <w:sz w:val="22"/>
          <w:szCs w:val="22"/>
        </w:rPr>
        <w:t xml:space="preserve">,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cosystem</w:t>
      </w:r>
      <w:r w:rsidR="00D92B83">
        <w:rPr>
          <w:rFonts w:ascii="Helvetica" w:hAnsi="Helvetica" w:cs="Times New Roman"/>
          <w:i/>
          <w:sz w:val="22"/>
          <w:szCs w:val="22"/>
        </w:rPr>
        <w:t>-</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r w:rsidR="00193870" w:rsidRPr="00957F1F">
        <w:rPr>
          <w:rFonts w:ascii="Helvetica" w:hAnsi="Helvetica" w:cs="Times New Roman"/>
          <w:i/>
          <w:sz w:val="22"/>
          <w:szCs w:val="22"/>
        </w:rPr>
        <w:t>A</w:t>
      </w:r>
      <w:r w:rsidR="00CB1094" w:rsidRPr="00957F1F">
        <w:rPr>
          <w:rFonts w:ascii="Helvetica" w:hAnsi="Helvetica" w:cs="Times New Roman"/>
          <w:i/>
          <w:sz w:val="22"/>
          <w:szCs w:val="22"/>
        </w:rPr>
        <w:t>llee effect</w:t>
      </w:r>
    </w:p>
    <w:p w14:paraId="22C5E243" w14:textId="77777777" w:rsidR="00BD3DE4" w:rsidRPr="00957F1F" w:rsidRDefault="00BD3DE4" w:rsidP="00903261">
      <w:pPr>
        <w:tabs>
          <w:tab w:val="left" w:pos="7020"/>
        </w:tabs>
        <w:rPr>
          <w:rFonts w:ascii="Helvetica" w:hAnsi="Helvetica" w:cs="Times New Roman"/>
          <w:b/>
          <w:sz w:val="22"/>
          <w:szCs w:val="22"/>
          <w:lang w:eastAsia="fr-FR"/>
        </w:rPr>
      </w:pPr>
    </w:p>
    <w:p w14:paraId="1C85F4AA"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5A07ECCE"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Samhouri: </w:t>
      </w:r>
      <w:hyperlink r:id="rId11" w:history="1">
        <w:r w:rsidR="0001115B" w:rsidRPr="00957F1F">
          <w:rPr>
            <w:rStyle w:val="Hyperlink"/>
            <w:rFonts w:ascii="Helvetica" w:eastAsia="Times New Roman" w:hAnsi="Helvetica" w:cs="Times New Roman"/>
            <w:sz w:val="22"/>
            <w:szCs w:val="22"/>
            <w:shd w:val="clear" w:color="auto" w:fill="FFFFFF"/>
          </w:rPr>
          <w:t>Jameal.Samhouri@noaa.gov</w:t>
        </w:r>
      </w:hyperlink>
    </w:p>
    <w:p w14:paraId="7D148CE0" w14:textId="77777777"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2" w:history="1">
        <w:r w:rsidR="00952FA6" w:rsidRPr="00957F1F">
          <w:rPr>
            <w:rStyle w:val="Hyperlink"/>
            <w:rFonts w:ascii="Helvetica" w:hAnsi="Helvetica" w:cs="Times New Roman"/>
            <w:bCs/>
            <w:sz w:val="22"/>
            <w:szCs w:val="22"/>
          </w:rPr>
          <w:t>essing@uw.edu</w:t>
        </w:r>
      </w:hyperlink>
    </w:p>
    <w:p w14:paraId="186D58C0" w14:textId="77777777"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3" w:history="1">
        <w:r w:rsidR="00CB00AD" w:rsidRPr="00CB00AD">
          <w:rPr>
            <w:rStyle w:val="Hyperlink"/>
            <w:rFonts w:ascii="Helvetica" w:hAnsi="Helvetica" w:cs="Times New Roman"/>
            <w:bCs/>
            <w:sz w:val="22"/>
            <w:szCs w:val="22"/>
          </w:rPr>
          <w:t>cwhite31@calpoly.edu</w:t>
        </w:r>
      </w:hyperlink>
    </w:p>
    <w:p w14:paraId="35F27C77"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4" w:history="1">
        <w:r w:rsidR="00952FA6" w:rsidRPr="00957F1F">
          <w:rPr>
            <w:rStyle w:val="Hyperlink"/>
            <w:rFonts w:ascii="Helvetica" w:eastAsia="Times New Roman" w:hAnsi="Helvetica" w:cs="Times New Roman"/>
            <w:sz w:val="22"/>
            <w:szCs w:val="22"/>
            <w:shd w:val="clear" w:color="auto" w:fill="FFFFFF"/>
          </w:rPr>
          <w:t>halpern@bren.ucsb.edu</w:t>
        </w:r>
      </w:hyperlink>
    </w:p>
    <w:p w14:paraId="329DBC58"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Lynham: </w:t>
      </w:r>
      <w:hyperlink r:id="rId15" w:history="1">
        <w:r w:rsidR="009242C5" w:rsidRPr="00957F1F">
          <w:rPr>
            <w:rStyle w:val="Hyperlink"/>
            <w:rFonts w:ascii="Helvetica" w:hAnsi="Helvetica" w:cs="Times New Roman"/>
            <w:bCs/>
            <w:sz w:val="22"/>
            <w:szCs w:val="22"/>
          </w:rPr>
          <w:t>lynham@hawaii.edu</w:t>
        </w:r>
      </w:hyperlink>
    </w:p>
    <w:p w14:paraId="684F5103" w14:textId="77777777"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Solomon: </w:t>
      </w:r>
      <w:hyperlink r:id="rId16" w:history="1">
        <w:r w:rsidRPr="006A5103">
          <w:rPr>
            <w:rStyle w:val="Hyperlink"/>
            <w:rFonts w:ascii="Helvetica" w:hAnsi="Helvetica" w:cs="Times New Roman"/>
            <w:bCs/>
            <w:sz w:val="22"/>
            <w:szCs w:val="22"/>
          </w:rPr>
          <w:t>anne.salomon@sfu.ca</w:t>
        </w:r>
      </w:hyperlink>
    </w:p>
    <w:p w14:paraId="45E3C026" w14:textId="77777777"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7" w:history="1">
        <w:r w:rsidR="00952FA6" w:rsidRPr="00957F1F">
          <w:rPr>
            <w:rStyle w:val="Hyperlink"/>
            <w:rFonts w:ascii="Helvetica" w:eastAsia="Times New Roman" w:hAnsi="Helvetica" w:cs="Times New Roman"/>
            <w:sz w:val="22"/>
            <w:szCs w:val="22"/>
            <w:shd w:val="clear" w:color="auto" w:fill="FFFFFF"/>
          </w:rPr>
          <w:t>phil.levin@noaa.gov</w:t>
        </w:r>
      </w:hyperlink>
    </w:p>
    <w:p w14:paraId="7743408B" w14:textId="78A8511C" w:rsidR="00941E68" w:rsidRDefault="00941E68" w:rsidP="000105EB">
      <w:pPr>
        <w:rPr>
          <w:rStyle w:val="Hyperlink"/>
          <w:rFonts w:ascii="Helvetica" w:eastAsia="Times New Roman" w:hAnsi="Helvetica" w:cs="Times New Roman"/>
          <w:sz w:val="22"/>
          <w:szCs w:val="22"/>
          <w:shd w:val="clear" w:color="auto" w:fill="FFFFFF"/>
        </w:rPr>
      </w:pPr>
    </w:p>
    <w:p w14:paraId="6C3C9209" w14:textId="77777777" w:rsidR="00984E98" w:rsidRPr="00984E98" w:rsidRDefault="00984E98" w:rsidP="000105EB">
      <w:pPr>
        <w:rPr>
          <w:rFonts w:ascii="Helvetica" w:eastAsia="Times New Roman" w:hAnsi="Helvetica" w:cs="Times New Roman"/>
          <w:sz w:val="22"/>
          <w:szCs w:val="22"/>
          <w:u w:val="single"/>
          <w:shd w:val="clear" w:color="auto" w:fill="FFFFFF"/>
        </w:rPr>
      </w:pPr>
    </w:p>
    <w:p w14:paraId="6A101BD0" w14:textId="3F6B25DD" w:rsidR="00941E68" w:rsidRPr="00ED48B8" w:rsidRDefault="00E87E86" w:rsidP="00ED48B8">
      <w:pPr>
        <w:rPr>
          <w:rFonts w:ascii="Helvetica" w:hAnsi="Helvetica" w:cs="Helvetica"/>
          <w:b/>
          <w:sz w:val="22"/>
          <w:szCs w:val="22"/>
        </w:rPr>
      </w:pPr>
      <w:r>
        <w:rPr>
          <w:rFonts w:ascii="Helvetica" w:hAnsi="Helvetica" w:cs="Helvetica"/>
          <w:b/>
          <w:sz w:val="22"/>
          <w:szCs w:val="22"/>
        </w:rPr>
        <w:lastRenderedPageBreak/>
        <w:t>QUESTIONS TO</w:t>
      </w:r>
      <w:r w:rsidR="00D9006A" w:rsidRPr="00ED48B8">
        <w:rPr>
          <w:rFonts w:ascii="Helvetica" w:hAnsi="Helvetica" w:cs="Helvetica"/>
          <w:b/>
          <w:sz w:val="22"/>
          <w:szCs w:val="22"/>
        </w:rPr>
        <w:t xml:space="preserve"> ADDRESS</w:t>
      </w:r>
    </w:p>
    <w:p w14:paraId="0707FC91" w14:textId="707A6C30" w:rsidR="00941E68" w:rsidRPr="00775BFB" w:rsidRDefault="007D3941" w:rsidP="00ED48B8">
      <w:pPr>
        <w:pStyle w:val="ListParagraph"/>
        <w:numPr>
          <w:ilvl w:val="0"/>
          <w:numId w:val="11"/>
        </w:numPr>
        <w:rPr>
          <w:rFonts w:ascii="Helvetica" w:hAnsi="Helvetica"/>
          <w:b/>
          <w:i/>
          <w:sz w:val="22"/>
          <w:szCs w:val="22"/>
        </w:rPr>
      </w:pPr>
      <w:r w:rsidRPr="00775BFB">
        <w:rPr>
          <w:rFonts w:ascii="Helvetica" w:hAnsi="Helvetica"/>
          <w:b/>
          <w:i/>
          <w:sz w:val="22"/>
          <w:szCs w:val="22"/>
        </w:rPr>
        <w:t>Should we write about the model in</w:t>
      </w:r>
      <w:r w:rsidR="00941E68" w:rsidRPr="00775BFB">
        <w:rPr>
          <w:rFonts w:ascii="Helvetica" w:hAnsi="Helvetica"/>
          <w:b/>
          <w:i/>
          <w:sz w:val="22"/>
          <w:szCs w:val="22"/>
        </w:rPr>
        <w:t xml:space="preserve"> general or </w:t>
      </w:r>
      <w:r w:rsidRPr="00775BFB">
        <w:rPr>
          <w:rFonts w:ascii="Helvetica" w:hAnsi="Helvetica"/>
          <w:b/>
          <w:i/>
          <w:sz w:val="22"/>
          <w:szCs w:val="22"/>
        </w:rPr>
        <w:t xml:space="preserve">write </w:t>
      </w:r>
      <w:r w:rsidR="000524C2" w:rsidRPr="00775BFB">
        <w:rPr>
          <w:rFonts w:ascii="Helvetica" w:hAnsi="Helvetica"/>
          <w:b/>
          <w:i/>
          <w:sz w:val="22"/>
          <w:szCs w:val="22"/>
        </w:rPr>
        <w:t xml:space="preserve">about </w:t>
      </w:r>
      <w:r w:rsidR="00941E68" w:rsidRPr="00775BFB">
        <w:rPr>
          <w:rFonts w:ascii="Helvetica" w:hAnsi="Helvetica"/>
          <w:b/>
          <w:i/>
          <w:sz w:val="22"/>
          <w:szCs w:val="22"/>
        </w:rPr>
        <w:t>fisheries</w:t>
      </w:r>
      <w:r w:rsidRPr="00775BFB">
        <w:rPr>
          <w:rFonts w:ascii="Helvetica" w:hAnsi="Helvetica"/>
          <w:b/>
          <w:i/>
          <w:sz w:val="22"/>
          <w:szCs w:val="22"/>
        </w:rPr>
        <w:t xml:space="preserve">? </w:t>
      </w:r>
    </w:p>
    <w:p w14:paraId="69F1E75A" w14:textId="1ED823B3" w:rsidR="007D3941" w:rsidRDefault="007D3941" w:rsidP="00ED48B8">
      <w:pPr>
        <w:pStyle w:val="ListParagraph"/>
        <w:numPr>
          <w:ilvl w:val="1"/>
          <w:numId w:val="11"/>
        </w:numPr>
        <w:rPr>
          <w:rFonts w:ascii="Helvetica" w:hAnsi="Helvetica"/>
          <w:sz w:val="22"/>
          <w:szCs w:val="22"/>
        </w:rPr>
      </w:pPr>
      <w:r>
        <w:rPr>
          <w:rFonts w:ascii="Helvetica" w:hAnsi="Helvetica"/>
          <w:sz w:val="22"/>
          <w:szCs w:val="22"/>
        </w:rPr>
        <w:t>See TE’s comment below in model description</w:t>
      </w:r>
    </w:p>
    <w:p w14:paraId="56D8AF6B" w14:textId="77777777" w:rsidR="007D3941" w:rsidRPr="00775BFB" w:rsidRDefault="007D3941" w:rsidP="00ED48B8">
      <w:pPr>
        <w:pStyle w:val="ListParagraph"/>
        <w:numPr>
          <w:ilvl w:val="0"/>
          <w:numId w:val="11"/>
        </w:numPr>
        <w:rPr>
          <w:rFonts w:ascii="Helvetica" w:hAnsi="Helvetica"/>
          <w:b/>
          <w:i/>
          <w:sz w:val="22"/>
          <w:szCs w:val="22"/>
        </w:rPr>
      </w:pPr>
      <w:r w:rsidRPr="00775BFB">
        <w:rPr>
          <w:rFonts w:ascii="Helvetica" w:hAnsi="Helvetica"/>
          <w:b/>
          <w:i/>
          <w:sz w:val="22"/>
          <w:szCs w:val="22"/>
        </w:rPr>
        <w:t xml:space="preserve">How should we distinguish between management and biological thresholds? </w:t>
      </w:r>
    </w:p>
    <w:p w14:paraId="11215E28" w14:textId="350F502C" w:rsidR="00941E68" w:rsidRDefault="007D3941" w:rsidP="00ED48B8">
      <w:pPr>
        <w:pStyle w:val="ListParagraph"/>
        <w:numPr>
          <w:ilvl w:val="1"/>
          <w:numId w:val="11"/>
        </w:numPr>
        <w:rPr>
          <w:rFonts w:ascii="Helvetica" w:hAnsi="Helvetica"/>
          <w:sz w:val="22"/>
          <w:szCs w:val="22"/>
        </w:rPr>
      </w:pPr>
      <w:r>
        <w:rPr>
          <w:rFonts w:ascii="Helvetica" w:hAnsi="Helvetica"/>
          <w:sz w:val="22"/>
          <w:szCs w:val="22"/>
        </w:rPr>
        <w:t xml:space="preserve">Right now we use “management threshold” and “biological tipping point” </w:t>
      </w:r>
    </w:p>
    <w:p w14:paraId="03D5C5A9" w14:textId="7B0FADB5" w:rsidR="00F00BF2" w:rsidRPr="00775BFB" w:rsidRDefault="007D3941" w:rsidP="00ED48B8">
      <w:pPr>
        <w:pStyle w:val="ListParagraph"/>
        <w:numPr>
          <w:ilvl w:val="0"/>
          <w:numId w:val="11"/>
        </w:numPr>
        <w:rPr>
          <w:rFonts w:ascii="Helvetica" w:hAnsi="Helvetica"/>
          <w:b/>
          <w:i/>
          <w:sz w:val="22"/>
          <w:szCs w:val="22"/>
        </w:rPr>
      </w:pPr>
      <w:r w:rsidRPr="00775BFB">
        <w:rPr>
          <w:rFonts w:ascii="Helvetica" w:hAnsi="Helvetica"/>
          <w:b/>
          <w:i/>
          <w:sz w:val="22"/>
          <w:szCs w:val="22"/>
        </w:rPr>
        <w:t xml:space="preserve">What is the best way to display the cost-benefit of precautionary buffer relative to other monitoring strategies? </w:t>
      </w:r>
    </w:p>
    <w:p w14:paraId="0E7D9FC2" w14:textId="172A5720" w:rsidR="007D3941" w:rsidRDefault="007D3941" w:rsidP="00ED48B8">
      <w:pPr>
        <w:pStyle w:val="ListParagraph"/>
        <w:numPr>
          <w:ilvl w:val="1"/>
          <w:numId w:val="11"/>
        </w:numPr>
        <w:rPr>
          <w:rFonts w:ascii="Helvetica" w:hAnsi="Helvetica"/>
          <w:sz w:val="22"/>
          <w:szCs w:val="22"/>
        </w:rPr>
      </w:pPr>
      <w:r>
        <w:rPr>
          <w:rFonts w:ascii="Helvetica" w:hAnsi="Helvetica"/>
          <w:sz w:val="22"/>
          <w:szCs w:val="22"/>
        </w:rPr>
        <w:t xml:space="preserve">We have </w:t>
      </w:r>
      <w:r w:rsidR="00B428F2">
        <w:rPr>
          <w:rFonts w:ascii="Helvetica" w:hAnsi="Helvetica"/>
          <w:sz w:val="22"/>
          <w:szCs w:val="22"/>
        </w:rPr>
        <w:t>a few options I’ve plot</w:t>
      </w:r>
      <w:r w:rsidR="005171FF">
        <w:rPr>
          <w:rFonts w:ascii="Helvetica" w:hAnsi="Helvetica"/>
          <w:sz w:val="22"/>
          <w:szCs w:val="22"/>
        </w:rPr>
        <w:t xml:space="preserve">ted out. See figures 5 and 5S.2 and the paragraph I pasted from JL at the end of the doc. I’m interested in finding a way to visualize the cost-benefit of monitoring when the costs are born separately from the benefit and when the industry eats the costs. </w:t>
      </w:r>
    </w:p>
    <w:p w14:paraId="3B0C9B51" w14:textId="063804A7" w:rsidR="00F00BF2" w:rsidRPr="00775BFB" w:rsidRDefault="007D3941" w:rsidP="00ED48B8">
      <w:pPr>
        <w:pStyle w:val="ListParagraph"/>
        <w:numPr>
          <w:ilvl w:val="0"/>
          <w:numId w:val="11"/>
        </w:numPr>
        <w:rPr>
          <w:rFonts w:ascii="Helvetica" w:hAnsi="Helvetica"/>
          <w:b/>
          <w:i/>
          <w:sz w:val="22"/>
          <w:szCs w:val="22"/>
        </w:rPr>
      </w:pPr>
      <w:r w:rsidRPr="00775BFB">
        <w:rPr>
          <w:rFonts w:ascii="Helvetica" w:hAnsi="Helvetica"/>
          <w:b/>
          <w:i/>
          <w:sz w:val="22"/>
          <w:szCs w:val="22"/>
        </w:rPr>
        <w:t>What is the best way to structure</w:t>
      </w:r>
      <w:r w:rsidR="00DD6776" w:rsidRPr="00775BFB">
        <w:rPr>
          <w:rFonts w:ascii="Helvetica" w:hAnsi="Helvetica"/>
          <w:b/>
          <w:i/>
          <w:sz w:val="22"/>
          <w:szCs w:val="22"/>
        </w:rPr>
        <w:t xml:space="preserve"> the description</w:t>
      </w:r>
      <w:r w:rsidR="007A05B8">
        <w:rPr>
          <w:rFonts w:ascii="Helvetica" w:hAnsi="Helvetica"/>
          <w:b/>
          <w:i/>
          <w:sz w:val="22"/>
          <w:szCs w:val="22"/>
        </w:rPr>
        <w:t xml:space="preserve"> (methods/results)</w:t>
      </w:r>
      <w:r w:rsidR="00DD6776" w:rsidRPr="00775BFB">
        <w:rPr>
          <w:rFonts w:ascii="Helvetica" w:hAnsi="Helvetica"/>
          <w:b/>
          <w:i/>
          <w:sz w:val="22"/>
          <w:szCs w:val="22"/>
        </w:rPr>
        <w:t xml:space="preserve"> of the scenario output? </w:t>
      </w:r>
    </w:p>
    <w:p w14:paraId="65C2415F" w14:textId="530703A5" w:rsidR="007D3941" w:rsidRPr="00432FF9" w:rsidRDefault="00A6413E" w:rsidP="00ED48B8">
      <w:pPr>
        <w:pStyle w:val="ListParagraph"/>
        <w:numPr>
          <w:ilvl w:val="1"/>
          <w:numId w:val="11"/>
        </w:numPr>
        <w:rPr>
          <w:rFonts w:ascii="Helvetica" w:hAnsi="Helvetica"/>
          <w:sz w:val="22"/>
          <w:szCs w:val="22"/>
        </w:rPr>
      </w:pPr>
      <w:r>
        <w:rPr>
          <w:rFonts w:ascii="Helvetica" w:hAnsi="Helvetica"/>
          <w:sz w:val="22"/>
          <w:szCs w:val="22"/>
        </w:rPr>
        <w:t xml:space="preserve">Right now we display the model and then talk through the results. I think perhaps a paragraph of extended methods at the end to describe the approach to each scenario might work best? </w:t>
      </w:r>
    </w:p>
    <w:p w14:paraId="2DB7D5CE" w14:textId="1E8A0CAC" w:rsidR="00FF7545" w:rsidRPr="00775BFB" w:rsidRDefault="00FF7545" w:rsidP="00ED48B8">
      <w:pPr>
        <w:pStyle w:val="ListParagraph"/>
        <w:numPr>
          <w:ilvl w:val="0"/>
          <w:numId w:val="11"/>
        </w:numPr>
        <w:rPr>
          <w:rFonts w:ascii="Helvetica" w:hAnsi="Helvetica"/>
          <w:b/>
          <w:i/>
          <w:sz w:val="22"/>
          <w:szCs w:val="22"/>
        </w:rPr>
      </w:pPr>
      <w:r w:rsidRPr="00775BFB">
        <w:rPr>
          <w:rFonts w:ascii="Helvetica" w:hAnsi="Helvetica"/>
          <w:b/>
          <w:i/>
          <w:sz w:val="22"/>
          <w:szCs w:val="22"/>
        </w:rPr>
        <w:t>Should we run a scenario where we look at system response when regulatory threshold is lower biomass than the biological tipping point</w:t>
      </w:r>
      <w:r w:rsidR="00A6413E" w:rsidRPr="00775BFB">
        <w:rPr>
          <w:rFonts w:ascii="Helvetica" w:hAnsi="Helvetica"/>
          <w:b/>
          <w:i/>
          <w:sz w:val="22"/>
          <w:szCs w:val="22"/>
        </w:rPr>
        <w:t>?</w:t>
      </w:r>
    </w:p>
    <w:p w14:paraId="4F23A4DC" w14:textId="658AF3E0" w:rsidR="00A6413E" w:rsidRDefault="00A6413E" w:rsidP="00ED48B8">
      <w:pPr>
        <w:pStyle w:val="ListParagraph"/>
        <w:numPr>
          <w:ilvl w:val="1"/>
          <w:numId w:val="11"/>
        </w:numPr>
        <w:rPr>
          <w:rFonts w:ascii="Helvetica" w:hAnsi="Helvetica"/>
          <w:sz w:val="22"/>
          <w:szCs w:val="22"/>
        </w:rPr>
      </w:pPr>
      <w:r>
        <w:rPr>
          <w:rFonts w:ascii="Helvetica" w:hAnsi="Helvetica"/>
          <w:sz w:val="22"/>
          <w:szCs w:val="22"/>
        </w:rPr>
        <w:t xml:space="preserve">This would emphasize the penalty for not </w:t>
      </w:r>
      <w:r w:rsidR="00BA5E6E">
        <w:rPr>
          <w:rFonts w:ascii="Helvetica" w:hAnsi="Helvetica"/>
          <w:sz w:val="22"/>
          <w:szCs w:val="22"/>
        </w:rPr>
        <w:t xml:space="preserve">knowing where the tipping point is and also show the </w:t>
      </w:r>
    </w:p>
    <w:p w14:paraId="1C1CAFB1" w14:textId="0D5C98B0" w:rsidR="00AA08F3" w:rsidRDefault="00BA5E6E" w:rsidP="00ED48B8">
      <w:pPr>
        <w:pStyle w:val="ListParagraph"/>
        <w:numPr>
          <w:ilvl w:val="1"/>
          <w:numId w:val="11"/>
        </w:numPr>
        <w:rPr>
          <w:rFonts w:ascii="Helvetica" w:hAnsi="Helvetica"/>
          <w:sz w:val="22"/>
          <w:szCs w:val="22"/>
        </w:rPr>
      </w:pPr>
      <w:r>
        <w:rPr>
          <w:rFonts w:ascii="Helvetica" w:hAnsi="Helvetica"/>
          <w:sz w:val="22"/>
          <w:szCs w:val="22"/>
        </w:rPr>
        <w:t xml:space="preserve">Also or alternatively we can expand discussion </w:t>
      </w:r>
      <w:r w:rsidR="007D654C">
        <w:rPr>
          <w:rFonts w:ascii="Helvetica" w:hAnsi="Helvetica"/>
          <w:sz w:val="22"/>
          <w:szCs w:val="22"/>
        </w:rPr>
        <w:t>unknown location of tipping points or tipping points occurring without warning</w:t>
      </w:r>
      <w:r>
        <w:rPr>
          <w:rFonts w:ascii="Helvetica" w:hAnsi="Helvetica"/>
          <w:sz w:val="22"/>
          <w:szCs w:val="22"/>
        </w:rPr>
        <w:fldChar w:fldCharType="begin"/>
      </w:r>
      <w:r>
        <w:rPr>
          <w:rFonts w:ascii="Helvetica" w:hAnsi="Helvetica"/>
          <w:sz w:val="22"/>
          <w:szCs w:val="22"/>
        </w:rPr>
        <w:instrText xml:space="preserve"> ADDIN EN.CITE &lt;EndNote&gt;&lt;Cite&gt;&lt;Author&gt;Hastings&lt;/Author&gt;&lt;Year&gt;2010&lt;/Year&gt;&lt;RecNum&gt;8201&lt;/RecNum&gt;&lt;DisplayText&gt;(Hastings &amp;amp; Wysham 2010)&lt;/DisplayText&gt;&lt;record&gt;&lt;rec-number&gt;8201&lt;/rec-number&gt;&lt;foreign-keys&gt;&lt;key app="EN" db-id="dsrza9wtbra05fevxvw5svf8d0a9a0ptptvp" timestamp="1447634037"&gt;8201&lt;/key&gt;&lt;/foreign-keys&gt;&lt;ref-type name="Journal Article"&gt;17&lt;/ref-type&gt;&lt;contributors&gt;&lt;authors&gt;&lt;author&gt;Hastings, Alan&lt;/author&gt;&lt;author&gt;Wysham, Derin B&lt;/author&gt;&lt;/authors&gt;&lt;/contributors&gt;&lt;titles&gt;&lt;title&gt;Regime shifts in ecological systems can occur with no warning&lt;/title&gt;&lt;secondary-title&gt;Ecology letters&lt;/secondary-title&gt;&lt;/titles&gt;&lt;periodical&gt;&lt;full-title&gt;Ecology Letters&lt;/full-title&gt;&lt;/periodical&gt;&lt;pages&gt;464-472&lt;/pages&gt;&lt;volume&gt;13&lt;/volume&gt;&lt;number&gt;4&lt;/number&gt;&lt;dates&gt;&lt;year&gt;2010&lt;/year&gt;&lt;/dates&gt;&lt;isbn&gt;1461-0248&lt;/isbn&gt;&lt;urls&gt;&lt;/urls&gt;&lt;/record&gt;&lt;/Cite&gt;&lt;/EndNote&gt;</w:instrText>
      </w:r>
      <w:r>
        <w:rPr>
          <w:rFonts w:ascii="Helvetica" w:hAnsi="Helvetica"/>
          <w:sz w:val="22"/>
          <w:szCs w:val="22"/>
        </w:rPr>
        <w:fldChar w:fldCharType="separate"/>
      </w:r>
      <w:r>
        <w:rPr>
          <w:rFonts w:ascii="Helvetica" w:hAnsi="Helvetica"/>
          <w:noProof/>
          <w:sz w:val="22"/>
          <w:szCs w:val="22"/>
        </w:rPr>
        <w:t>(Hastings &amp; Wysham 2010)</w:t>
      </w:r>
      <w:r>
        <w:rPr>
          <w:rFonts w:ascii="Helvetica" w:hAnsi="Helvetica"/>
          <w:sz w:val="22"/>
          <w:szCs w:val="22"/>
        </w:rPr>
        <w:fldChar w:fldCharType="end"/>
      </w:r>
    </w:p>
    <w:p w14:paraId="58D43F03" w14:textId="77777777" w:rsidR="00CC6BE8" w:rsidRPr="00775BFB" w:rsidRDefault="009D169F" w:rsidP="00ED48B8">
      <w:pPr>
        <w:pStyle w:val="ListParagraph"/>
        <w:numPr>
          <w:ilvl w:val="0"/>
          <w:numId w:val="11"/>
        </w:numPr>
        <w:rPr>
          <w:rFonts w:ascii="Helvetica" w:hAnsi="Helvetica"/>
          <w:b/>
          <w:i/>
          <w:sz w:val="22"/>
          <w:szCs w:val="22"/>
        </w:rPr>
      </w:pPr>
      <w:r w:rsidRPr="00775BFB">
        <w:rPr>
          <w:rFonts w:ascii="Helvetica" w:hAnsi="Helvetica"/>
          <w:b/>
          <w:i/>
          <w:sz w:val="22"/>
          <w:szCs w:val="22"/>
        </w:rPr>
        <w:t xml:space="preserve">Is it worth trying to ask Ryan to dig up where in policy we might be able to do a better job of making monitoring investment tied to </w:t>
      </w:r>
      <w:r w:rsidR="00CC6BE8" w:rsidRPr="00775BFB">
        <w:rPr>
          <w:rFonts w:ascii="Helvetica" w:hAnsi="Helvetica"/>
          <w:b/>
          <w:i/>
          <w:sz w:val="22"/>
          <w:szCs w:val="22"/>
        </w:rPr>
        <w:t xml:space="preserve">ecosystem state? </w:t>
      </w:r>
    </w:p>
    <w:p w14:paraId="705D994F" w14:textId="709C2234" w:rsidR="00AB180D" w:rsidRDefault="00CC6BE8" w:rsidP="00ED48B8">
      <w:pPr>
        <w:pStyle w:val="ListParagraph"/>
        <w:numPr>
          <w:ilvl w:val="1"/>
          <w:numId w:val="11"/>
        </w:numPr>
        <w:rPr>
          <w:rFonts w:ascii="Helvetica" w:hAnsi="Helvetica"/>
          <w:sz w:val="22"/>
          <w:szCs w:val="22"/>
        </w:rPr>
      </w:pPr>
      <w:r>
        <w:rPr>
          <w:rFonts w:ascii="Helvetica" w:hAnsi="Helvetica"/>
          <w:sz w:val="22"/>
          <w:szCs w:val="22"/>
        </w:rPr>
        <w:t xml:space="preserve">I think he can borrow some from their policy paper to do this and it might help make the results more useful. </w:t>
      </w:r>
    </w:p>
    <w:p w14:paraId="69930B59" w14:textId="2D6CA5EE" w:rsidR="00D9006A" w:rsidRPr="00682191" w:rsidRDefault="00D9006A" w:rsidP="00682191">
      <w:pPr>
        <w:ind w:left="1080"/>
        <w:rPr>
          <w:rFonts w:ascii="Helvetica" w:hAnsi="Helvetica"/>
          <w:sz w:val="22"/>
          <w:szCs w:val="22"/>
        </w:rPr>
      </w:pPr>
      <w:r w:rsidRPr="00682191">
        <w:rPr>
          <w:rFonts w:ascii="Helvetica" w:hAnsi="Helvetica"/>
          <w:sz w:val="22"/>
          <w:szCs w:val="22"/>
        </w:rPr>
        <w:t xml:space="preserve"> </w:t>
      </w:r>
    </w:p>
    <w:p w14:paraId="270C1701" w14:textId="23E4826C" w:rsidR="00682191" w:rsidRPr="00ED48B8" w:rsidRDefault="00074A3A" w:rsidP="00ED48B8">
      <w:pPr>
        <w:rPr>
          <w:rFonts w:ascii="Helvetica" w:hAnsi="Helvetica"/>
          <w:b/>
          <w:sz w:val="22"/>
          <w:szCs w:val="22"/>
        </w:rPr>
      </w:pPr>
      <w:r w:rsidRPr="00ED48B8">
        <w:rPr>
          <w:rFonts w:ascii="Helvetica" w:hAnsi="Helvetica"/>
          <w:b/>
          <w:sz w:val="22"/>
          <w:szCs w:val="22"/>
        </w:rPr>
        <w:t>SPECIFIC</w:t>
      </w:r>
      <w:r w:rsidR="004E43F7">
        <w:rPr>
          <w:rFonts w:ascii="Helvetica" w:hAnsi="Helvetica"/>
          <w:b/>
          <w:sz w:val="22"/>
          <w:szCs w:val="22"/>
        </w:rPr>
        <w:t xml:space="preserve"> REQUESTED </w:t>
      </w:r>
      <w:r w:rsidRPr="00ED48B8">
        <w:rPr>
          <w:rFonts w:ascii="Helvetica" w:hAnsi="Helvetica"/>
          <w:b/>
          <w:sz w:val="22"/>
          <w:szCs w:val="22"/>
        </w:rPr>
        <w:t>TASKS</w:t>
      </w:r>
      <w:r w:rsidR="00682191" w:rsidRPr="00ED48B8">
        <w:rPr>
          <w:rFonts w:ascii="Helvetica" w:hAnsi="Helvetica"/>
          <w:b/>
          <w:sz w:val="22"/>
          <w:szCs w:val="22"/>
        </w:rPr>
        <w:t xml:space="preserve"> FOR COAUTHORS</w:t>
      </w:r>
    </w:p>
    <w:p w14:paraId="2246FFB0" w14:textId="53A7C432" w:rsidR="00682191" w:rsidRPr="008D1BB6" w:rsidRDefault="008C72D2" w:rsidP="008D1BB6">
      <w:pPr>
        <w:pStyle w:val="ListParagraph"/>
        <w:numPr>
          <w:ilvl w:val="0"/>
          <w:numId w:val="11"/>
        </w:numPr>
        <w:rPr>
          <w:rFonts w:ascii="Helvetica" w:hAnsi="Helvetica"/>
          <w:sz w:val="22"/>
          <w:szCs w:val="22"/>
        </w:rPr>
      </w:pPr>
      <w:r>
        <w:rPr>
          <w:rFonts w:ascii="Helvetica" w:hAnsi="Helvetica"/>
          <w:b/>
          <w:sz w:val="22"/>
          <w:szCs w:val="22"/>
        </w:rPr>
        <w:t>Crow</w:t>
      </w:r>
      <w:r w:rsidR="00C943DB">
        <w:rPr>
          <w:rFonts w:ascii="Helvetica" w:hAnsi="Helvetica"/>
          <w:b/>
          <w:sz w:val="22"/>
          <w:szCs w:val="22"/>
        </w:rPr>
        <w:t>:</w:t>
      </w:r>
      <w:r w:rsidR="00682191">
        <w:rPr>
          <w:rFonts w:ascii="Helvetica" w:hAnsi="Helvetica"/>
          <w:sz w:val="22"/>
          <w:szCs w:val="22"/>
        </w:rPr>
        <w:t xml:space="preserve"> </w:t>
      </w:r>
      <w:r w:rsidR="003503F0">
        <w:rPr>
          <w:rFonts w:ascii="Helvetica" w:hAnsi="Helvetica"/>
          <w:sz w:val="22"/>
          <w:szCs w:val="22"/>
        </w:rPr>
        <w:t xml:space="preserve">work </w:t>
      </w:r>
      <w:r w:rsidR="00C77B06">
        <w:rPr>
          <w:rFonts w:ascii="Helvetica" w:hAnsi="Helvetica"/>
          <w:sz w:val="22"/>
          <w:szCs w:val="22"/>
        </w:rPr>
        <w:t xml:space="preserve">in these </w:t>
      </w:r>
      <w:r w:rsidR="00682191" w:rsidRPr="008D1BB6">
        <w:rPr>
          <w:rFonts w:ascii="Helvetica" w:hAnsi="Helvetica"/>
          <w:sz w:val="22"/>
          <w:szCs w:val="22"/>
        </w:rPr>
        <w:t>Citations</w:t>
      </w:r>
      <w:r w:rsidR="00C77B06">
        <w:rPr>
          <w:rFonts w:ascii="Helvetica" w:hAnsi="Helvetica"/>
          <w:sz w:val="22"/>
          <w:szCs w:val="22"/>
        </w:rPr>
        <w:t xml:space="preserve"> to intro/discussion (they’re already in endnote format from online so it should be easy to copy and paste form here) </w:t>
      </w:r>
      <w:r w:rsidR="00682191" w:rsidRPr="008D1BB6">
        <w:rPr>
          <w:rFonts w:ascii="Helvetica" w:hAnsi="Helvetica"/>
          <w:sz w:val="22"/>
          <w:szCs w:val="22"/>
        </w:rPr>
        <w:t xml:space="preserve">: </w:t>
      </w:r>
      <w:r w:rsidR="00682191" w:rsidRPr="008D1BB6">
        <w:rPr>
          <w:rFonts w:ascii="Helvetica" w:hAnsi="Helvetica"/>
          <w:sz w:val="22"/>
          <w:szCs w:val="22"/>
        </w:rPr>
        <w:fldChar w:fldCharType="begin">
          <w:fldData xml:space="preserve">PEVuZE5vdGU+PENpdGU+PEF1dGhvcj5HcmFmdG9uPC9BdXRob3I+PFllYXI+MjAwNTwvWWVhcj48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</w:fldData>
        </w:fldChar>
      </w:r>
      <w:r w:rsidR="00682191" w:rsidRPr="008D1BB6">
        <w:rPr>
          <w:rFonts w:ascii="Helvetica" w:hAnsi="Helvetica"/>
          <w:sz w:val="22"/>
          <w:szCs w:val="22"/>
        </w:rPr>
        <w:instrText xml:space="preserve"> ADDIN EN.CITE </w:instrText>
      </w:r>
      <w:r w:rsidR="00682191" w:rsidRPr="008D1BB6">
        <w:rPr>
          <w:rFonts w:ascii="Helvetica" w:hAnsi="Helvetica"/>
          <w:sz w:val="22"/>
          <w:szCs w:val="22"/>
        </w:rPr>
        <w:fldChar w:fldCharType="begin">
          <w:fldData xml:space="preserve">PEVuZE5vdGU+PENpdGU+PEF1dGhvcj5HcmFmdG9uPC9BdXRob3I+PFllYXI+MjAwNTwvWWVhcj48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</w:fldData>
        </w:fldChar>
      </w:r>
      <w:r w:rsidR="00682191" w:rsidRPr="008D1BB6">
        <w:rPr>
          <w:rFonts w:ascii="Helvetica" w:hAnsi="Helvetica"/>
          <w:sz w:val="22"/>
          <w:szCs w:val="22"/>
        </w:rPr>
        <w:instrText xml:space="preserve"> ADDIN EN.CITE.DATA </w:instrText>
      </w:r>
      <w:r w:rsidR="00682191" w:rsidRPr="008D1BB6">
        <w:rPr>
          <w:rFonts w:ascii="Helvetica" w:hAnsi="Helvetica"/>
          <w:sz w:val="22"/>
          <w:szCs w:val="22"/>
        </w:rPr>
      </w:r>
      <w:r w:rsidR="00682191" w:rsidRPr="008D1BB6">
        <w:rPr>
          <w:rFonts w:ascii="Helvetica" w:hAnsi="Helvetica"/>
          <w:sz w:val="22"/>
          <w:szCs w:val="22"/>
        </w:rPr>
        <w:fldChar w:fldCharType="end"/>
      </w:r>
      <w:r w:rsidR="00682191" w:rsidRPr="008D1BB6">
        <w:rPr>
          <w:rFonts w:ascii="Helvetica" w:hAnsi="Helvetica"/>
          <w:sz w:val="22"/>
          <w:szCs w:val="22"/>
        </w:rPr>
      </w:r>
      <w:r w:rsidR="00682191" w:rsidRPr="008D1BB6">
        <w:rPr>
          <w:rFonts w:ascii="Helvetica" w:hAnsi="Helvetica"/>
          <w:sz w:val="22"/>
          <w:szCs w:val="22"/>
        </w:rPr>
        <w:fldChar w:fldCharType="separate"/>
      </w:r>
      <w:r w:rsidR="00682191" w:rsidRPr="008D1BB6">
        <w:rPr>
          <w:rFonts w:ascii="Helvetica" w:hAnsi="Helvetica"/>
          <w:noProof/>
          <w:sz w:val="22"/>
          <w:szCs w:val="22"/>
        </w:rPr>
        <w:t>(Grafton</w:t>
      </w:r>
      <w:r w:rsidR="00682191" w:rsidRPr="008D1BB6">
        <w:rPr>
          <w:rFonts w:ascii="Helvetica" w:hAnsi="Helvetica"/>
          <w:i/>
          <w:noProof/>
          <w:sz w:val="22"/>
          <w:szCs w:val="22"/>
        </w:rPr>
        <w:t xml:space="preserve"> et al.</w:t>
      </w:r>
      <w:r w:rsidR="00682191" w:rsidRPr="008D1BB6">
        <w:rPr>
          <w:rFonts w:ascii="Helvetica" w:hAnsi="Helvetica"/>
          <w:noProof/>
          <w:sz w:val="22"/>
          <w:szCs w:val="22"/>
        </w:rPr>
        <w:t xml:space="preserve"> 2005; Sethi</w:t>
      </w:r>
      <w:r w:rsidR="00682191" w:rsidRPr="008D1BB6">
        <w:rPr>
          <w:rFonts w:ascii="Helvetica" w:hAnsi="Helvetica"/>
          <w:i/>
          <w:noProof/>
          <w:sz w:val="22"/>
          <w:szCs w:val="22"/>
        </w:rPr>
        <w:t xml:space="preserve"> et al.</w:t>
      </w:r>
      <w:r w:rsidR="00682191" w:rsidRPr="008D1BB6">
        <w:rPr>
          <w:rFonts w:ascii="Helvetica" w:hAnsi="Helvetica"/>
          <w:noProof/>
          <w:sz w:val="22"/>
          <w:szCs w:val="22"/>
        </w:rPr>
        <w:t xml:space="preserve"> 2005; Costello &amp; Polasky 2008; Costello</w:t>
      </w:r>
      <w:r w:rsidR="00682191" w:rsidRPr="008D1BB6">
        <w:rPr>
          <w:rFonts w:ascii="Helvetica" w:hAnsi="Helvetica"/>
          <w:i/>
          <w:noProof/>
          <w:sz w:val="22"/>
          <w:szCs w:val="22"/>
        </w:rPr>
        <w:t xml:space="preserve"> et al.</w:t>
      </w:r>
      <w:r w:rsidR="00682191" w:rsidRPr="008D1BB6">
        <w:rPr>
          <w:rFonts w:ascii="Helvetica" w:hAnsi="Helvetica"/>
          <w:noProof/>
          <w:sz w:val="22"/>
          <w:szCs w:val="22"/>
        </w:rPr>
        <w:t xml:space="preserve"> 2010; Polasky</w:t>
      </w:r>
      <w:r w:rsidR="00682191" w:rsidRPr="008D1BB6">
        <w:rPr>
          <w:rFonts w:ascii="Helvetica" w:hAnsi="Helvetica"/>
          <w:i/>
          <w:noProof/>
          <w:sz w:val="22"/>
          <w:szCs w:val="22"/>
        </w:rPr>
        <w:t xml:space="preserve"> et al.</w:t>
      </w:r>
      <w:r w:rsidR="00682191" w:rsidRPr="008D1BB6">
        <w:rPr>
          <w:rFonts w:ascii="Helvetica" w:hAnsi="Helvetica"/>
          <w:noProof/>
          <w:sz w:val="22"/>
          <w:szCs w:val="22"/>
        </w:rPr>
        <w:t xml:space="preserve"> 2011)</w:t>
      </w:r>
      <w:r w:rsidR="00682191" w:rsidRPr="008D1BB6">
        <w:rPr>
          <w:rFonts w:ascii="Helvetica" w:hAnsi="Helvetica"/>
          <w:sz w:val="22"/>
          <w:szCs w:val="22"/>
        </w:rPr>
        <w:fldChar w:fldCharType="end"/>
      </w:r>
      <w:r w:rsidR="00682191" w:rsidRPr="005A02B5">
        <w:t xml:space="preserve"> </w:t>
      </w:r>
      <w:r w:rsidR="00682191" w:rsidRPr="008D1BB6">
        <w:rPr>
          <w:rFonts w:ascii="Helvetica" w:hAnsi="Helvetica"/>
          <w:sz w:val="22"/>
          <w:szCs w:val="22"/>
        </w:rPr>
        <w:fldChar w:fldCharType="begin"/>
      </w:r>
      <w:r w:rsidR="00682191" w:rsidRPr="008D1BB6">
        <w:rPr>
          <w:rFonts w:ascii="Helvetica" w:hAnsi="Helvetica"/>
          <w:sz w:val="22"/>
          <w:szCs w:val="22"/>
        </w:rPr>
        <w:instrText xml:space="preserve"> ADDIN EN.CITE &lt;EndNote&gt;&lt;Cite&gt;&lt;Author&gt;Mangel&lt;/Author&gt;&lt;Year&gt;2000&lt;/Year&gt;&lt;RecNum&gt;8150&lt;/RecNum&gt;&lt;DisplayText&gt;(Mangel 2000)&lt;/DisplayText&gt;&lt;record&gt;&lt;rec-number&gt;8150&lt;/rec-number&gt;&lt;foreign-keys&gt;&lt;key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00682191" w:rsidRPr="008D1BB6">
        <w:rPr>
          <w:rFonts w:ascii="Helvetica" w:hAnsi="Helvetica"/>
          <w:sz w:val="22"/>
          <w:szCs w:val="22"/>
        </w:rPr>
        <w:fldChar w:fldCharType="separate"/>
      </w:r>
      <w:r w:rsidR="00682191" w:rsidRPr="008D1BB6">
        <w:rPr>
          <w:rFonts w:ascii="Helvetica" w:hAnsi="Helvetica"/>
          <w:noProof/>
          <w:sz w:val="22"/>
          <w:szCs w:val="22"/>
        </w:rPr>
        <w:t>(Mangel 2000)</w:t>
      </w:r>
      <w:r w:rsidR="00682191" w:rsidRPr="008D1BB6">
        <w:rPr>
          <w:rFonts w:ascii="Helvetica" w:hAnsi="Helvetica"/>
          <w:sz w:val="22"/>
          <w:szCs w:val="22"/>
        </w:rPr>
        <w:fldChar w:fldCharType="end"/>
      </w:r>
      <w:r w:rsidR="00682191" w:rsidRPr="00DD6B45">
        <w:t xml:space="preserve"> </w:t>
      </w:r>
      <w:r w:rsidR="00682191" w:rsidRPr="008D1BB6">
        <w:rPr>
          <w:rFonts w:ascii="Helvetica" w:hAnsi="Helvetica"/>
          <w:sz w:val="22"/>
          <w:szCs w:val="22"/>
        </w:rPr>
        <w:fldChar w:fldCharType="begin"/>
      </w:r>
      <w:r w:rsidR="00682191" w:rsidRPr="008D1BB6">
        <w:rPr>
          <w:rFonts w:ascii="Helvetica" w:hAnsi="Helvetica"/>
          <w:sz w:val="22"/>
          <w:szCs w:val="22"/>
        </w:rPr>
        <w:instrText xml:space="preserve"> ADDIN EN.CITE &lt;EndNote&gt;&lt;Cite&gt;&lt;Author&gt;Stefansson&lt;/Author&gt;&lt;Year&gt;2005&lt;/Year&gt;&lt;RecNum&gt;8151&lt;/RecNum&gt;&lt;DisplayText&gt;(Stefansson &amp;amp; Rosenberg 2005)&lt;/DisplayText&gt;&lt;record&gt;&lt;rec-number&gt;8151&lt;/rec-number&gt;&lt;foreign-keys&gt;&lt;key app="EN" db-id="dsrza9wtbra05fevxvw5svf8d0a9a0ptptvp" timestamp="1443314775"&gt;8151&lt;/key&gt;&lt;/foreign-keys&gt;&lt;ref-type name="Journal Article"&gt;17&lt;/ref-type&gt;&lt;contributors&gt;&lt;authors&gt;&lt;author&gt;Stefansson, Gunnar&lt;/author&gt;&lt;author&gt;Rosenberg, Andrew A&lt;/author&gt;&lt;/authors&gt;&lt;/contributors&gt;&lt;titles&gt;&lt;title&gt;Combining control measures for more effective management of fisheries under uncertainty: quotas, effort limitation and protected areas&lt;/title&gt;&lt;secondary-title&gt;Philosophical Transactions of the Royal Society B: Biological Sciences&lt;/secondary-title&gt;&lt;/titles&gt;&lt;periodical&gt;&lt;full-title&gt;Philosophical Transactions of the Royal Society B: Biological Sciences&lt;/full-title&gt;&lt;/periodical&gt;&lt;pages&gt;133-146&lt;/pages&gt;&lt;volume&gt;360&lt;/volume&gt;&lt;number&gt;1453&lt;/number&gt;&lt;dates&gt;&lt;year&gt;2005&lt;/year&gt;&lt;/dates&gt;&lt;isbn&gt;0962-8436&lt;/isbn&gt;&lt;urls&gt;&lt;/urls&gt;&lt;/record&gt;&lt;/Cite&gt;&lt;/EndNote&gt;</w:instrText>
      </w:r>
      <w:r w:rsidR="00682191" w:rsidRPr="008D1BB6">
        <w:rPr>
          <w:rFonts w:ascii="Helvetica" w:hAnsi="Helvetica"/>
          <w:sz w:val="22"/>
          <w:szCs w:val="22"/>
        </w:rPr>
        <w:fldChar w:fldCharType="separate"/>
      </w:r>
      <w:r w:rsidR="00682191" w:rsidRPr="008D1BB6">
        <w:rPr>
          <w:rFonts w:ascii="Helvetica" w:hAnsi="Helvetica"/>
          <w:noProof/>
          <w:sz w:val="22"/>
          <w:szCs w:val="22"/>
        </w:rPr>
        <w:t>(Stefansson &amp; Rosenberg 2005)</w:t>
      </w:r>
      <w:r w:rsidR="00682191" w:rsidRPr="008D1BB6">
        <w:rPr>
          <w:rFonts w:ascii="Helvetica" w:hAnsi="Helvetica"/>
          <w:sz w:val="22"/>
          <w:szCs w:val="22"/>
        </w:rPr>
        <w:fldChar w:fldCharType="end"/>
      </w:r>
    </w:p>
    <w:p w14:paraId="661E99CA" w14:textId="77777777" w:rsidR="00C77B06" w:rsidRPr="00C77B06" w:rsidRDefault="00C77B06" w:rsidP="00C77B06">
      <w:pPr>
        <w:pStyle w:val="ListParagraph"/>
        <w:ind w:left="990"/>
        <w:rPr>
          <w:rFonts w:ascii="Helvetica" w:hAnsi="Helvetica"/>
          <w:sz w:val="22"/>
          <w:szCs w:val="22"/>
        </w:rPr>
      </w:pPr>
    </w:p>
    <w:p w14:paraId="18CBCC98" w14:textId="52E592B7" w:rsidR="00682191" w:rsidRDefault="007C6077" w:rsidP="00ED48B8">
      <w:pPr>
        <w:pStyle w:val="ListParagraph"/>
        <w:numPr>
          <w:ilvl w:val="0"/>
          <w:numId w:val="11"/>
        </w:numPr>
        <w:rPr>
          <w:rFonts w:ascii="Helvetica" w:hAnsi="Helvetica"/>
          <w:sz w:val="22"/>
          <w:szCs w:val="22"/>
        </w:rPr>
      </w:pPr>
      <w:r>
        <w:rPr>
          <w:rFonts w:ascii="Helvetica" w:hAnsi="Helvetica"/>
          <w:b/>
          <w:sz w:val="22"/>
          <w:szCs w:val="22"/>
        </w:rPr>
        <w:t>Halpern:</w:t>
      </w:r>
      <w:r w:rsidR="00682191" w:rsidRPr="00570D99">
        <w:rPr>
          <w:rFonts w:ascii="Helvetica" w:hAnsi="Helvetica"/>
          <w:sz w:val="22"/>
          <w:szCs w:val="22"/>
        </w:rPr>
        <w:t xml:space="preserve"> </w:t>
      </w:r>
      <w:r w:rsidR="006C7566">
        <w:rPr>
          <w:rFonts w:ascii="Helvetica" w:hAnsi="Helvetica"/>
          <w:sz w:val="22"/>
          <w:szCs w:val="22"/>
        </w:rPr>
        <w:t>make</w:t>
      </w:r>
      <w:r w:rsidR="00682191" w:rsidRPr="00570D99">
        <w:rPr>
          <w:rFonts w:ascii="Helvetica" w:hAnsi="Helvetica"/>
          <w:sz w:val="22"/>
          <w:szCs w:val="22"/>
        </w:rPr>
        <w:t xml:space="preserve"> </w:t>
      </w:r>
      <w:r w:rsidR="006C7566">
        <w:rPr>
          <w:rFonts w:ascii="Helvetica" w:hAnsi="Helvetica"/>
          <w:sz w:val="22"/>
          <w:szCs w:val="22"/>
        </w:rPr>
        <w:t>definition of</w:t>
      </w:r>
      <w:r w:rsidR="00682191" w:rsidRPr="00570D99">
        <w:rPr>
          <w:rFonts w:ascii="Helvetica" w:hAnsi="Helvetica"/>
          <w:sz w:val="22"/>
          <w:szCs w:val="22"/>
        </w:rPr>
        <w:t xml:space="preserve"> safe operating space</w:t>
      </w:r>
      <w:r w:rsidR="006C7566">
        <w:rPr>
          <w:rFonts w:ascii="Helvetica" w:hAnsi="Helvetica"/>
          <w:sz w:val="22"/>
          <w:szCs w:val="22"/>
        </w:rPr>
        <w:t xml:space="preserve"> crystal clear in introduction/methods</w:t>
      </w:r>
      <w:r w:rsidR="00682191" w:rsidRPr="00570D99">
        <w:rPr>
          <w:rFonts w:ascii="Helvetica" w:hAnsi="Helvetica"/>
          <w:sz w:val="22"/>
          <w:szCs w:val="22"/>
        </w:rPr>
        <w:t xml:space="preserve"> </w:t>
      </w:r>
      <w:r w:rsidR="00682191" w:rsidRPr="00570D99">
        <w:rPr>
          <w:rFonts w:ascii="Helvetica" w:hAnsi="Helvetica"/>
          <w:sz w:val="22"/>
          <w:szCs w:val="22"/>
        </w:rPr>
        <w:fldChar w:fldCharType="begin"/>
      </w:r>
      <w:r w:rsidR="00682191" w:rsidRPr="00570D99">
        <w:rPr>
          <w:rFonts w:ascii="Helvetica" w:hAnsi="Helvetica"/>
          <w:sz w:val="22"/>
          <w:szCs w:val="22"/>
        </w:rPr>
        <w:instrText xml:space="preserve"> ADDIN EN.CITE &lt;EndNote&gt;&lt;Cite&gt;&lt;Author&gt;Rockström&lt;/Author&gt;&lt;Year&gt;2009&lt;/Year&gt;&lt;RecNum&gt;8123&lt;/RecNum&gt;&lt;DisplayText&gt;(Rockström&lt;style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EndNote&gt;</w:instrText>
      </w:r>
      <w:r w:rsidR="00682191" w:rsidRPr="00570D99">
        <w:rPr>
          <w:rFonts w:ascii="Helvetica" w:hAnsi="Helvetica"/>
          <w:sz w:val="22"/>
          <w:szCs w:val="22"/>
        </w:rPr>
        <w:fldChar w:fldCharType="separate"/>
      </w:r>
      <w:r w:rsidR="00682191" w:rsidRPr="00570D99">
        <w:rPr>
          <w:rFonts w:ascii="Helvetica" w:hAnsi="Helvetica"/>
          <w:noProof/>
          <w:sz w:val="22"/>
          <w:szCs w:val="22"/>
        </w:rPr>
        <w:t>(Rockström</w:t>
      </w:r>
      <w:r w:rsidR="00682191" w:rsidRPr="00570D99">
        <w:rPr>
          <w:rFonts w:ascii="Helvetica" w:hAnsi="Helvetica"/>
          <w:i/>
          <w:noProof/>
          <w:sz w:val="22"/>
          <w:szCs w:val="22"/>
        </w:rPr>
        <w:t xml:space="preserve"> et al.</w:t>
      </w:r>
      <w:r w:rsidR="00682191" w:rsidRPr="00570D99">
        <w:rPr>
          <w:rFonts w:ascii="Helvetica" w:hAnsi="Helvetica"/>
          <w:noProof/>
          <w:sz w:val="22"/>
          <w:szCs w:val="22"/>
        </w:rPr>
        <w:t xml:space="preserve"> 2009)</w:t>
      </w:r>
      <w:r w:rsidR="00682191" w:rsidRPr="00570D99">
        <w:rPr>
          <w:rFonts w:ascii="Helvetica" w:hAnsi="Helvetica"/>
          <w:sz w:val="22"/>
          <w:szCs w:val="22"/>
        </w:rPr>
        <w:fldChar w:fldCharType="end"/>
      </w:r>
      <w:r w:rsidR="00682191" w:rsidRPr="00570D99">
        <w:rPr>
          <w:rFonts w:ascii="Helvetica" w:hAnsi="Helvetica"/>
          <w:sz w:val="22"/>
          <w:szCs w:val="22"/>
        </w:rPr>
        <w:t xml:space="preserve"> in the context of monitoring. Management decision includes  ‘keep in a safe operating space where monitoring needs are minimal’ vs. ‘push system towards optimal extraction levels’</w:t>
      </w:r>
    </w:p>
    <w:p w14:paraId="47DCBAA3" w14:textId="77777777" w:rsidR="00C77B06" w:rsidRPr="00570D99" w:rsidRDefault="00C77B06" w:rsidP="00C77B06">
      <w:pPr>
        <w:pStyle w:val="ListParagraph"/>
        <w:ind w:left="990"/>
        <w:rPr>
          <w:rFonts w:ascii="Helvetica" w:hAnsi="Helvetica"/>
          <w:sz w:val="22"/>
          <w:szCs w:val="22"/>
        </w:rPr>
      </w:pPr>
    </w:p>
    <w:p w14:paraId="6CE2C644" w14:textId="3733A38A" w:rsidR="00D66EA5" w:rsidRDefault="00EF6F5C" w:rsidP="00D66EA5">
      <w:pPr>
        <w:pStyle w:val="ListParagraph"/>
        <w:numPr>
          <w:ilvl w:val="0"/>
          <w:numId w:val="11"/>
        </w:numPr>
        <w:rPr>
          <w:rFonts w:ascii="Helvetica" w:hAnsi="Helvetica"/>
          <w:sz w:val="22"/>
          <w:szCs w:val="22"/>
        </w:rPr>
      </w:pPr>
      <w:r>
        <w:rPr>
          <w:rFonts w:ascii="Helvetica" w:hAnsi="Helvetica"/>
          <w:b/>
          <w:sz w:val="22"/>
          <w:szCs w:val="22"/>
        </w:rPr>
        <w:t>Levin</w:t>
      </w:r>
      <w:r w:rsidR="00C77B06">
        <w:rPr>
          <w:rFonts w:ascii="Helvetica" w:hAnsi="Helvetica"/>
          <w:sz w:val="22"/>
          <w:szCs w:val="22"/>
        </w:rPr>
        <w:t xml:space="preserve"> and</w:t>
      </w:r>
      <w:r w:rsidR="00682191">
        <w:rPr>
          <w:rFonts w:ascii="Helvetica" w:hAnsi="Helvetica"/>
          <w:sz w:val="22"/>
          <w:szCs w:val="22"/>
        </w:rPr>
        <w:t xml:space="preserve"> Ann</w:t>
      </w:r>
      <w:r w:rsidR="00E957C2">
        <w:rPr>
          <w:rFonts w:ascii="Helvetica" w:hAnsi="Helvetica"/>
          <w:sz w:val="22"/>
          <w:szCs w:val="22"/>
        </w:rPr>
        <w:t>e</w:t>
      </w:r>
      <w:r w:rsidR="00682191">
        <w:rPr>
          <w:rFonts w:ascii="Helvetica" w:hAnsi="Helvetica"/>
          <w:sz w:val="22"/>
          <w:szCs w:val="22"/>
        </w:rPr>
        <w:t xml:space="preserve"> S</w:t>
      </w:r>
      <w:r w:rsidR="00E957C2">
        <w:rPr>
          <w:rFonts w:ascii="Helvetica" w:hAnsi="Helvetica"/>
          <w:sz w:val="22"/>
          <w:szCs w:val="22"/>
        </w:rPr>
        <w:t>.</w:t>
      </w:r>
      <w:r w:rsidR="00682191">
        <w:rPr>
          <w:rFonts w:ascii="Helvetica" w:hAnsi="Helvetica"/>
          <w:sz w:val="22"/>
          <w:szCs w:val="22"/>
        </w:rPr>
        <w:t xml:space="preserve"> edit paragraph in discussion about how value of information depends on the stakeholder. </w:t>
      </w:r>
    </w:p>
    <w:p w14:paraId="05B937B5" w14:textId="77777777" w:rsidR="00D66EA5" w:rsidRPr="00D66EA5" w:rsidRDefault="00D66EA5" w:rsidP="00D66EA5">
      <w:pPr>
        <w:rPr>
          <w:rFonts w:ascii="Helvetica" w:hAnsi="Helvetica"/>
          <w:sz w:val="22"/>
          <w:szCs w:val="22"/>
        </w:rPr>
      </w:pPr>
    </w:p>
    <w:p w14:paraId="1A4557B1" w14:textId="7C416F4C" w:rsidR="00682191" w:rsidRDefault="00682191" w:rsidP="00ED48B8">
      <w:pPr>
        <w:pStyle w:val="ListParagraph"/>
        <w:numPr>
          <w:ilvl w:val="0"/>
          <w:numId w:val="11"/>
        </w:numPr>
        <w:rPr>
          <w:rFonts w:ascii="Helvetica" w:hAnsi="Helvetica"/>
          <w:sz w:val="22"/>
          <w:szCs w:val="22"/>
        </w:rPr>
      </w:pPr>
      <w:r w:rsidRPr="0088392A">
        <w:rPr>
          <w:rFonts w:ascii="Helvetica" w:hAnsi="Helvetica"/>
          <w:b/>
          <w:sz w:val="22"/>
          <w:szCs w:val="22"/>
        </w:rPr>
        <w:t>J</w:t>
      </w:r>
      <w:r w:rsidR="00EF6F5C">
        <w:rPr>
          <w:rFonts w:ascii="Helvetica" w:hAnsi="Helvetica"/>
          <w:b/>
          <w:sz w:val="22"/>
          <w:szCs w:val="22"/>
        </w:rPr>
        <w:t>amea</w:t>
      </w:r>
      <w:r w:rsidR="00E3732E">
        <w:rPr>
          <w:rFonts w:ascii="Helvetica" w:hAnsi="Helvetica"/>
          <w:b/>
          <w:sz w:val="22"/>
          <w:szCs w:val="22"/>
        </w:rPr>
        <w:t xml:space="preserve">l: </w:t>
      </w:r>
      <w:r w:rsidR="003D08F3">
        <w:rPr>
          <w:rFonts w:ascii="Helvetica" w:hAnsi="Helvetica"/>
          <w:sz w:val="22"/>
          <w:szCs w:val="22"/>
        </w:rPr>
        <w:t>contextualize harvest rates with meta analysis output if fisheries paper</w:t>
      </w:r>
    </w:p>
    <w:p w14:paraId="5D69A5CB" w14:textId="77777777" w:rsidR="00D66EA5" w:rsidRPr="00D66EA5" w:rsidRDefault="00D66EA5" w:rsidP="00D66EA5">
      <w:pPr>
        <w:ind w:left="630"/>
        <w:rPr>
          <w:rFonts w:ascii="Helvetica" w:hAnsi="Helvetica"/>
          <w:sz w:val="22"/>
          <w:szCs w:val="22"/>
        </w:rPr>
      </w:pPr>
    </w:p>
    <w:p w14:paraId="159FAF45" w14:textId="77777777" w:rsidR="00D66EA5" w:rsidRPr="00D66EA5" w:rsidRDefault="00682191" w:rsidP="00D66EA5">
      <w:pPr>
        <w:pStyle w:val="ListParagraph"/>
        <w:numPr>
          <w:ilvl w:val="0"/>
          <w:numId w:val="11"/>
        </w:numPr>
        <w:rPr>
          <w:rFonts w:ascii="Helvetica" w:hAnsi="Helvetica" w:cs="Helvetica"/>
          <w:sz w:val="22"/>
          <w:szCs w:val="22"/>
        </w:rPr>
      </w:pPr>
      <w:r w:rsidRPr="0088392A">
        <w:rPr>
          <w:rFonts w:ascii="Helvetica" w:hAnsi="Helvetica"/>
          <w:b/>
          <w:sz w:val="22"/>
          <w:szCs w:val="22"/>
        </w:rPr>
        <w:t>RK</w:t>
      </w:r>
      <w:r>
        <w:rPr>
          <w:rFonts w:ascii="Helvetica" w:hAnsi="Helvetica"/>
          <w:sz w:val="22"/>
          <w:szCs w:val="22"/>
        </w:rPr>
        <w:t xml:space="preserve"> to add section to discussion or box on policy challenges or opportunities associated with modifying </w:t>
      </w:r>
      <w:r w:rsidR="006A10D3">
        <w:rPr>
          <w:rFonts w:ascii="Helvetica" w:hAnsi="Helvetica"/>
          <w:sz w:val="22"/>
          <w:szCs w:val="22"/>
        </w:rPr>
        <w:t>Forestry</w:t>
      </w:r>
      <w:r>
        <w:rPr>
          <w:rFonts w:ascii="Helvetica" w:hAnsi="Helvetica"/>
          <w:sz w:val="22"/>
          <w:szCs w:val="22"/>
        </w:rPr>
        <w:t xml:space="preserve"> or Fisheries laws to include status dependent monitoring efforts</w:t>
      </w:r>
    </w:p>
    <w:p w14:paraId="4D956EE9" w14:textId="77777777" w:rsidR="00D66EA5" w:rsidRPr="00D66EA5" w:rsidRDefault="00D66EA5" w:rsidP="00D66EA5">
      <w:pPr>
        <w:rPr>
          <w:rFonts w:ascii="Helvetica" w:hAnsi="Helvetica" w:cs="Helvetica"/>
          <w:b/>
          <w:bCs/>
          <w:sz w:val="22"/>
          <w:szCs w:val="22"/>
        </w:rPr>
      </w:pPr>
    </w:p>
    <w:p w14:paraId="6ABB4EA4" w14:textId="2A139DB2" w:rsidR="00984E98" w:rsidRPr="00927692" w:rsidRDefault="00984E98" w:rsidP="00927692">
      <w:pPr>
        <w:rPr>
          <w:rFonts w:ascii="Helvetica" w:hAnsi="Helvetica" w:cs="Helvetica"/>
          <w:sz w:val="22"/>
          <w:szCs w:val="22"/>
        </w:rPr>
      </w:pPr>
      <w:r w:rsidRPr="00927692">
        <w:rPr>
          <w:rFonts w:ascii="Helvetica" w:hAnsi="Helvetica" w:cs="Helvetica"/>
          <w:b/>
          <w:bCs/>
          <w:sz w:val="22"/>
          <w:szCs w:val="22"/>
        </w:rPr>
        <w:lastRenderedPageBreak/>
        <w:t>Abstract</w:t>
      </w:r>
      <w:r w:rsidRPr="00927692">
        <w:rPr>
          <w:rFonts w:ascii="Helvetica" w:hAnsi="Helvetica" w:cs="Helvetica"/>
          <w:bCs/>
          <w:sz w:val="22"/>
          <w:szCs w:val="22"/>
        </w:rPr>
        <w:t>: Research and</w:t>
      </w:r>
      <w:r w:rsidRPr="00927692">
        <w:rPr>
          <w:rFonts w:ascii="Helvetica" w:hAnsi="Helvetica" w:cs="Helvetica"/>
          <w:b/>
          <w:bCs/>
          <w:sz w:val="22"/>
          <w:szCs w:val="22"/>
        </w:rPr>
        <w:t xml:space="preserve"> </w:t>
      </w:r>
      <w:r w:rsidRPr="00927692">
        <w:rPr>
          <w:rFonts w:ascii="Helvetica" w:hAnsi="Helvetica" w:cs="Helvetica"/>
          <w:sz w:val="22"/>
          <w:szCs w:val="22"/>
        </w:rPr>
        <w:t>monitoring are critical but expensive components of sustainable management of natural resources. Here, we demonstrate how monitoring information increases in value as systems approach both biological and management tipping points. We show how including tipping points in decisions surrounding monitoring effort can help minimize costs and facilitate the creation of a safe operating space within which combinations of management actions and monitoring precision lower the probability of state-changes. We contrast the performance of alternative monitoring approaches that either apply precautionary buffers to reduce the likelihood of state-change or use intensive monitoring to precisely estimate proximity of the ecosystem to a critical threshold.</w:t>
      </w:r>
      <w:r w:rsidRPr="00927692">
        <w:rPr>
          <w:rFonts w:ascii="Helvetica" w:hAnsi="Helvetica" w:cs="Helvetica"/>
          <w:b/>
          <w:sz w:val="22"/>
          <w:szCs w:val="22"/>
        </w:rPr>
        <w:t xml:space="preserve"> </w:t>
      </w:r>
      <w:r w:rsidRPr="00927692">
        <w:rPr>
          <w:rFonts w:ascii="Helvetica" w:hAnsi="Helvetica" w:cs="Helvetica"/>
          <w:sz w:val="22"/>
          <w:szCs w:val="22"/>
        </w:rPr>
        <w:t>We show that precautionary buffers near thresholds can minimize monitoring costs while maximizing profit and avoiding crossing a tipping point to an undesired ecosystem state. Improving our understanding of how ecosystem characteristics dictate the trade-off between precision in ecosystem state estimates and the costs of mismanagement will benefit agencies and managers with finite resources.</w:t>
      </w:r>
    </w:p>
    <w:p w14:paraId="7C98A31A" w14:textId="77777777" w:rsidR="00984E98" w:rsidRDefault="00984E98">
      <w:pPr>
        <w:rPr>
          <w:rFonts w:ascii="Helvetica" w:hAnsi="Helvetica" w:cs="Helvetica"/>
          <w:sz w:val="22"/>
          <w:szCs w:val="22"/>
        </w:rPr>
      </w:pPr>
      <w:r>
        <w:rPr>
          <w:rFonts w:ascii="Helvetica" w:hAnsi="Helvetica" w:cs="Helvetica"/>
          <w:sz w:val="22"/>
          <w:szCs w:val="22"/>
        </w:rPr>
        <w:br w:type="page"/>
      </w:r>
    </w:p>
    <w:p w14:paraId="4F38DE25" w14:textId="77777777" w:rsidR="00984E98" w:rsidRDefault="00984E98" w:rsidP="00984E98">
      <w:pPr>
        <w:rPr>
          <w:rFonts w:ascii="Helvetica" w:hAnsi="Helvetica" w:cs="Helvetica"/>
          <w:sz w:val="22"/>
          <w:szCs w:val="22"/>
        </w:rPr>
      </w:pPr>
    </w:p>
    <w:p w14:paraId="14A86F73" w14:textId="36A38798" w:rsidR="00EA4926" w:rsidRPr="00957F1F" w:rsidRDefault="00EA4926" w:rsidP="00EA4926">
      <w:pPr>
        <w:rPr>
          <w:rFonts w:ascii="Helvetica" w:hAnsi="Helvetica"/>
          <w:b/>
          <w:sz w:val="22"/>
          <w:szCs w:val="22"/>
        </w:rPr>
      </w:pPr>
      <w:r w:rsidRPr="00957F1F">
        <w:rPr>
          <w:rFonts w:ascii="Helvetica" w:hAnsi="Helvetica"/>
          <w:b/>
          <w:sz w:val="22"/>
          <w:szCs w:val="22"/>
        </w:rPr>
        <w:t>INTRODUCTION</w:t>
      </w:r>
    </w:p>
    <w:p w14:paraId="1CC8475A" w14:textId="77777777" w:rsidR="00EA4926" w:rsidRPr="00957F1F" w:rsidRDefault="00EA4926" w:rsidP="00EA4926">
      <w:pPr>
        <w:rPr>
          <w:rFonts w:ascii="Helvetica" w:hAnsi="Helvetica"/>
          <w:b/>
          <w:sz w:val="22"/>
          <w:szCs w:val="22"/>
        </w:rPr>
      </w:pPr>
    </w:p>
    <w:p w14:paraId="4A66007E" w14:textId="64B761C0" w:rsidR="002A3B6B" w:rsidRDefault="00677931" w:rsidP="002A3B6B">
      <w:pPr>
        <w:rPr>
          <w:rFonts w:ascii="Helvetica" w:hAnsi="Helvetica"/>
          <w:sz w:val="22"/>
          <w:szCs w:val="22"/>
        </w:rPr>
      </w:pPr>
      <w:r w:rsidRPr="0093151E">
        <w:rPr>
          <w:rFonts w:ascii="Helvetica" w:hAnsi="Helvetica"/>
          <w:sz w:val="22"/>
          <w:szCs w:val="22"/>
        </w:rPr>
        <w:t>P</w:t>
      </w:r>
      <w:r w:rsidR="00EE6528" w:rsidRPr="0093151E">
        <w:rPr>
          <w:rFonts w:ascii="Helvetica" w:hAnsi="Helvetica"/>
          <w:sz w:val="22"/>
          <w:szCs w:val="22"/>
        </w:rPr>
        <w:t>athway</w:t>
      </w:r>
      <w:r w:rsidRPr="0093151E">
        <w:rPr>
          <w:rFonts w:ascii="Helvetica" w:hAnsi="Helvetica"/>
          <w:sz w:val="22"/>
          <w:szCs w:val="22"/>
        </w:rPr>
        <w:t>s</w:t>
      </w:r>
      <w:r w:rsidR="00EE6528" w:rsidRPr="0093151E">
        <w:rPr>
          <w:rFonts w:ascii="Helvetica" w:hAnsi="Helvetica"/>
          <w:sz w:val="22"/>
          <w:szCs w:val="22"/>
        </w:rPr>
        <w:t xml:space="preserve"> </w:t>
      </w:r>
      <w:r w:rsidRPr="0093151E">
        <w:rPr>
          <w:rFonts w:ascii="Helvetica" w:hAnsi="Helvetica"/>
          <w:sz w:val="22"/>
          <w:szCs w:val="22"/>
        </w:rPr>
        <w:t>of change in</w:t>
      </w:r>
      <w:r w:rsidR="00EE6528" w:rsidRPr="0093151E">
        <w:rPr>
          <w:rFonts w:ascii="Helvetica" w:hAnsi="Helvetica"/>
          <w:sz w:val="22"/>
          <w:szCs w:val="22"/>
        </w:rPr>
        <w:t xml:space="preserve"> b</w:t>
      </w:r>
      <w:r w:rsidR="00EA4926" w:rsidRPr="0093151E">
        <w:rPr>
          <w:rFonts w:ascii="Helvetica" w:hAnsi="Helvetica"/>
          <w:sz w:val="22"/>
          <w:szCs w:val="22"/>
        </w:rPr>
        <w:t xml:space="preserve">iological systems </w:t>
      </w:r>
      <w:r w:rsidR="00EE6528" w:rsidRPr="0093151E">
        <w:rPr>
          <w:rFonts w:ascii="Helvetica" w:hAnsi="Helvetica"/>
          <w:sz w:val="22"/>
          <w:szCs w:val="22"/>
        </w:rPr>
        <w:t xml:space="preserve">often include critical thresholds – tipping points – where the system rapidly switches states, causing </w:t>
      </w:r>
      <w:r w:rsidRPr="0093151E">
        <w:rPr>
          <w:rFonts w:ascii="Helvetica" w:hAnsi="Helvetica"/>
          <w:sz w:val="22"/>
          <w:szCs w:val="22"/>
        </w:rPr>
        <w:t>demonstrable</w:t>
      </w:r>
      <w:r w:rsidR="00EE6528" w:rsidRPr="0093151E">
        <w:rPr>
          <w:rFonts w:ascii="Helvetica" w:hAnsi="Helvetica"/>
          <w:sz w:val="22"/>
          <w:szCs w:val="22"/>
        </w:rPr>
        <w:t xml:space="preserve"> shifts in </w:t>
      </w:r>
      <w:r w:rsidRPr="0093151E">
        <w:rPr>
          <w:rFonts w:ascii="Helvetica" w:hAnsi="Helvetica"/>
          <w:sz w:val="22"/>
          <w:szCs w:val="22"/>
        </w:rPr>
        <w:t>ecosystem structure and function</w:t>
      </w:r>
      <w:r w:rsidR="00EE6528" w:rsidRPr="0093151E">
        <w:rPr>
          <w:rFonts w:ascii="Helvetica" w:hAnsi="Helvetica"/>
          <w:sz w:val="22"/>
          <w:szCs w:val="22"/>
        </w:rPr>
        <w:t xml:space="preserve"> and introducing a cascade of ecological, economic and </w:t>
      </w:r>
      <w:r w:rsidR="00396EAC">
        <w:rPr>
          <w:rFonts w:ascii="Helvetica" w:hAnsi="Helvetica"/>
          <w:sz w:val="22"/>
          <w:szCs w:val="22"/>
        </w:rPr>
        <w:t>socia</w:t>
      </w:r>
      <w:r w:rsidR="00396EAC" w:rsidRPr="0093151E">
        <w:rPr>
          <w:rFonts w:ascii="Helvetica" w:hAnsi="Helvetica"/>
          <w:sz w:val="22"/>
          <w:szCs w:val="22"/>
        </w:rPr>
        <w:t xml:space="preserve">l </w:t>
      </w:r>
      <w:r w:rsidR="00EE6528" w:rsidRPr="0093151E">
        <w:rPr>
          <w:rFonts w:ascii="Helvetica" w:hAnsi="Helvetica"/>
          <w:sz w:val="22"/>
          <w:szCs w:val="22"/>
        </w:rPr>
        <w:t xml:space="preserve">disruptions </w:t>
      </w:r>
      <w:r w:rsidR="0074108B"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74108B" w:rsidRPr="0093151E">
        <w:rPr>
          <w:rFonts w:ascii="Helvetica" w:hAnsi="Helvetica"/>
          <w:sz w:val="22"/>
          <w:szCs w:val="22"/>
        </w:rPr>
        <w:fldChar w:fldCharType="separate"/>
      </w:r>
      <w:r w:rsidR="00FC7BA4" w:rsidRPr="0093151E">
        <w:rPr>
          <w:rFonts w:ascii="Helvetica" w:hAnsi="Helvetica"/>
          <w:noProof/>
          <w:sz w:val="22"/>
          <w:szCs w:val="22"/>
        </w:rPr>
        <w:t>(May 1977; Scheffer</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74108B" w:rsidRPr="0093151E">
        <w:rPr>
          <w:rFonts w:ascii="Helvetica" w:hAnsi="Helvetica"/>
          <w:sz w:val="22"/>
          <w:szCs w:val="22"/>
        </w:rPr>
        <w:fldChar w:fldCharType="end"/>
      </w:r>
      <w:r w:rsidR="006C270B" w:rsidRPr="0093151E">
        <w:rPr>
          <w:rFonts w:ascii="Helvetica" w:hAnsi="Helvetica"/>
          <w:sz w:val="22"/>
          <w:szCs w:val="22"/>
        </w:rPr>
        <w:t xml:space="preserve">. </w:t>
      </w:r>
      <w:r w:rsidR="008D30B9">
        <w:rPr>
          <w:rFonts w:ascii="Helvetica" w:hAnsi="Helvetica"/>
          <w:sz w:val="22"/>
          <w:szCs w:val="22"/>
        </w:rPr>
        <w:t>For example,</w:t>
      </w:r>
      <w:r w:rsidR="00F94C4E" w:rsidRPr="0093151E">
        <w:rPr>
          <w:rFonts w:ascii="Helvetica" w:hAnsi="Helvetica"/>
          <w:sz w:val="22"/>
          <w:szCs w:val="22"/>
        </w:rPr>
        <w:t xml:space="preserve"> </w:t>
      </w:r>
      <w:r w:rsidR="008D30B9">
        <w:rPr>
          <w:rFonts w:ascii="Helvetica" w:hAnsi="Helvetica"/>
          <w:sz w:val="22"/>
          <w:szCs w:val="22"/>
        </w:rPr>
        <w:t xml:space="preserve">in marine systems heavy fishing pressure can cause </w:t>
      </w:r>
      <w:r w:rsidR="000847BF" w:rsidRPr="0093151E">
        <w:rPr>
          <w:rFonts w:ascii="Helvetica" w:hAnsi="Helvetica"/>
          <w:sz w:val="22"/>
          <w:szCs w:val="22"/>
        </w:rPr>
        <w:t>coral reefs</w:t>
      </w:r>
      <w:r w:rsidR="00E9046F">
        <w:rPr>
          <w:rFonts w:ascii="Helvetica" w:hAnsi="Helvetica"/>
          <w:sz w:val="22"/>
          <w:szCs w:val="22"/>
        </w:rPr>
        <w:t xml:space="preserve"> </w:t>
      </w:r>
      <w:r w:rsidR="00396EAC">
        <w:rPr>
          <w:rFonts w:ascii="Helvetica" w:hAnsi="Helvetica"/>
          <w:sz w:val="22"/>
          <w:szCs w:val="22"/>
        </w:rPr>
        <w:t xml:space="preserve">to </w:t>
      </w:r>
      <w:r w:rsidR="00E9046F">
        <w:rPr>
          <w:rFonts w:ascii="Helvetica" w:hAnsi="Helvetica"/>
          <w:sz w:val="22"/>
          <w:szCs w:val="22"/>
        </w:rPr>
        <w:t>shift from coral to algae</w:t>
      </w:r>
      <w:r w:rsidR="008D30B9">
        <w:rPr>
          <w:rFonts w:ascii="Helvetica" w:hAnsi="Helvetica"/>
          <w:sz w:val="22"/>
          <w:szCs w:val="22"/>
        </w:rPr>
        <w:t xml:space="preserve"> dominated states</w:t>
      </w:r>
      <w:r w:rsidR="002B1D5B" w:rsidRPr="002B1D5B">
        <w:t xml:space="preserve"> </w:t>
      </w:r>
      <w:r w:rsidR="002B1D5B">
        <w:rPr>
          <w:rFonts w:ascii="Helvetica" w:hAnsi="Helvetica"/>
          <w:sz w:val="22"/>
          <w:szCs w:val="22"/>
        </w:rPr>
        <w:fldChar w:fldCharType="begin"/>
      </w:r>
      <w:r w:rsidR="002B1D5B">
        <w:rPr>
          <w:rFonts w:ascii="Helvetica" w:hAnsi="Helvetica"/>
          <w:sz w:val="22"/>
          <w:szCs w:val="22"/>
        </w:rPr>
        <w:instrText xml:space="preserve"> ADDIN EN.CITE &lt;EndNote&gt;&lt;Cite&gt;&lt;Author&gt;Bellwood&lt;/Author&gt;&lt;Year&gt;2004&lt;/Year&gt;&lt;RecNum&gt;50&lt;/RecNum&gt;&lt;DisplayText&gt;(Bellwood&lt;style face="italic"&gt; et al.&lt;/style&gt; 2004)&lt;/DisplayText&gt;&lt;record&gt;&lt;rec-number&gt;50&lt;/rec-number&gt;&lt;foreign-keys&gt;&lt;key app="EN" db-id="dsrza9wtbra05fevxvw5svf8d0a9a0ptptvp" timestamp="0"&gt;50&lt;/key&gt;&lt;/foreign-keys&gt;&lt;ref-type name="Journal Article"&gt;17&lt;/ref-type&gt;&lt;contributors&gt;&lt;authors&gt;&lt;author&gt;Bellwood, D. R.&lt;/author&gt;&lt;author&gt;Hughes, T. P.&lt;/author&gt;&lt;author&gt;Folke, C.&lt;/author&gt;&lt;author&gt;Nystrom, M.&lt;/author&gt;&lt;/authors&gt;&lt;/contributors&gt;&lt;titles&gt;&lt;title&gt;Confronting the coral reef crisis&lt;/title&gt;&lt;secondary-title&gt;Nature&lt;/secondary-title&gt;&lt;/titles&gt;&lt;periodical&gt;&lt;full-title&gt;Nature&lt;/full-title&gt;&lt;/periodical&gt;&lt;pages&gt;827-833&lt;/pages&gt;&lt;volume&gt;429&lt;/volume&gt;&lt;number&gt;6994&lt;/number&gt;&lt;keywords&gt;&lt;keyword&gt;coral reef&lt;/keyword&gt;&lt;keyword&gt;Conservation&lt;/keyword&gt;&lt;keyword&gt;review&lt;/keyword&gt;&lt;keyword&gt;resilience&lt;/keyword&gt;&lt;keyword&gt;functional group&lt;/keyword&gt;&lt;keyword&gt;shifting baseline&lt;/keyword&gt;&lt;keyword&gt;adaptive management&lt;/keyword&gt;&lt;keyword&gt;editorial&lt;/keyword&gt;&lt;keyword&gt;digital&lt;/keyword&gt;&lt;/keywords&gt;&lt;dates&gt;&lt;year&gt;2004&lt;/year&gt;&lt;pub-dates&gt;&lt;date&gt;Jun 24&lt;/date&gt;&lt;/pub-dates&gt;&lt;/dates&gt;&lt;accession-num&gt;ISI:000222213000031&lt;/accession-num&gt;&lt;urls&gt;&lt;related-urls&gt;&lt;url&gt;&amp;lt;Go to ISI&amp;gt;://000222213000031&lt;/url&gt;&lt;/related-urls&gt;&lt;/urls&gt;&lt;/record&gt;&lt;/Cite&gt;&lt;/EndNote&gt;</w:instrText>
      </w:r>
      <w:r w:rsidR="002B1D5B">
        <w:rPr>
          <w:rFonts w:ascii="Helvetica" w:hAnsi="Helvetica"/>
          <w:sz w:val="22"/>
          <w:szCs w:val="22"/>
        </w:rPr>
        <w:fldChar w:fldCharType="separate"/>
      </w:r>
      <w:r w:rsidR="002B1D5B">
        <w:rPr>
          <w:rFonts w:ascii="Helvetica" w:hAnsi="Helvetica"/>
          <w:noProof/>
          <w:sz w:val="22"/>
          <w:szCs w:val="22"/>
        </w:rPr>
        <w:t>(Bellwood</w:t>
      </w:r>
      <w:r w:rsidR="002B1D5B" w:rsidRPr="002B1D5B">
        <w:rPr>
          <w:rFonts w:ascii="Helvetica" w:hAnsi="Helvetica"/>
          <w:i/>
          <w:noProof/>
          <w:sz w:val="22"/>
          <w:szCs w:val="22"/>
        </w:rPr>
        <w:t xml:space="preserve"> et al.</w:t>
      </w:r>
      <w:r w:rsidR="002B1D5B">
        <w:rPr>
          <w:rFonts w:ascii="Helvetica" w:hAnsi="Helvetica"/>
          <w:noProof/>
          <w:sz w:val="22"/>
          <w:szCs w:val="22"/>
        </w:rPr>
        <w:t xml:space="preserve"> 2004)</w:t>
      </w:r>
      <w:r w:rsidR="002B1D5B">
        <w:rPr>
          <w:rFonts w:ascii="Helvetica" w:hAnsi="Helvetica"/>
          <w:sz w:val="22"/>
          <w:szCs w:val="22"/>
        </w:rPr>
        <w:fldChar w:fldCharType="end"/>
      </w:r>
      <w:r w:rsidR="000847BF" w:rsidRPr="0093151E">
        <w:rPr>
          <w:rFonts w:ascii="Helvetica" w:hAnsi="Helvetica"/>
          <w:sz w:val="22"/>
          <w:szCs w:val="22"/>
        </w:rPr>
        <w:t>,</w:t>
      </w:r>
      <w:r w:rsidR="00E9046F">
        <w:rPr>
          <w:rFonts w:ascii="Helvetica" w:hAnsi="Helvetica"/>
          <w:sz w:val="22"/>
          <w:szCs w:val="22"/>
        </w:rPr>
        <w:t xml:space="preserve"> and</w:t>
      </w:r>
      <w:r w:rsidR="000847BF" w:rsidRPr="0093151E">
        <w:rPr>
          <w:rFonts w:ascii="Helvetica" w:hAnsi="Helvetica"/>
          <w:sz w:val="22"/>
          <w:szCs w:val="22"/>
        </w:rPr>
        <w:t xml:space="preserve"> </w:t>
      </w:r>
      <w:r w:rsidR="008D30B9">
        <w:rPr>
          <w:rFonts w:ascii="Helvetica" w:hAnsi="Helvetica"/>
          <w:sz w:val="22"/>
          <w:szCs w:val="22"/>
        </w:rPr>
        <w:t xml:space="preserve">the loss of sea otters can induce kelp forest to transition </w:t>
      </w:r>
      <w:r w:rsidR="00110F7F">
        <w:rPr>
          <w:rFonts w:ascii="Helvetica" w:hAnsi="Helvetica"/>
          <w:sz w:val="22"/>
          <w:szCs w:val="22"/>
        </w:rPr>
        <w:t>to urchin barrens</w:t>
      </w:r>
      <w:r w:rsidR="002B1D5B" w:rsidRPr="002B1D5B">
        <w:t xml:space="preserve"> </w:t>
      </w:r>
      <w:r w:rsidR="00263781">
        <w:rPr>
          <w:rFonts w:ascii="Helvetica" w:hAnsi="Helvetica"/>
          <w:sz w:val="22"/>
          <w:szCs w:val="22"/>
        </w:rPr>
        <w:fldChar w:fldCharType="begin"/>
      </w:r>
      <w:r w:rsidR="00263781">
        <w:rPr>
          <w:rFonts w:ascii="Helvetica" w:hAnsi="Helvetica"/>
          <w:sz w:val="22"/>
          <w:szCs w:val="22"/>
        </w:rPr>
        <w:instrText xml:space="preserve"> ADDIN EN.CITE &lt;EndNote&gt;&lt;Cite&gt;&lt;Author&gt;Estes&lt;/Author&gt;&lt;Year&gt;1978&lt;/Year&gt;&lt;RecNum&gt;6882&lt;/RecNum&gt;&lt;DisplayText&gt;(Estes&lt;style face="italic"&gt; et al.&lt;/style&gt; 1978)&lt;/DisplayText&gt;&lt;record&gt;&lt;rec-number&gt;6882&lt;/rec-number&gt;&lt;foreign-keys&gt;&lt;key app="EN" db-id="dsrza9wtbra05fevxvw5svf8d0a9a0ptptvp" timestamp="0"&gt;6882&lt;/key&gt;&lt;/foreign-keys&gt;&lt;ref-type name="Journal Article"&gt;17&lt;/ref-type&gt;&lt;contributors&gt;&lt;authors&gt;&lt;author&gt;Estes, J. A.&lt;/author&gt;&lt;author&gt;Smith, N. S.&lt;/author&gt;&lt;author&gt;Palmisano, J. F.&lt;/author&gt;&lt;/authors&gt;&lt;/contributors&gt;&lt;titles&gt;&lt;title&gt;Sea otter predation and community organization in western Aleutian islands, Alaska&lt;/title&gt;&lt;secondary-title&gt;Ecology&lt;/secondary-title&gt;&lt;/titles&gt;&lt;periodical&gt;&lt;full-title&gt;Ecology&lt;/full-title&gt;&lt;/periodical&gt;&lt;pages&gt;822-833&lt;/pages&gt;&lt;volume&gt;59&lt;/volume&gt;&lt;number&gt;4&lt;/number&gt;&lt;dates&gt;&lt;year&gt;1978&lt;/year&gt;&lt;/dates&gt;&lt;isbn&gt;0012-9658&lt;/isbn&gt;&lt;accession-num&gt;ISI:A1978GB33300024&lt;/accession-num&gt;&lt;urls&gt;&lt;related-urls&gt;&lt;url&gt;&lt;style face="underline" font="default" size="100%"&gt;&amp;lt;Go to ISI&amp;gt;://A1978GB33300024&lt;/style&gt;&lt;/url&gt;&lt;/related-urls&gt;&lt;/urls&gt;&lt;/record&gt;&lt;/Cite&gt;&lt;/EndNote&gt;</w:instrText>
      </w:r>
      <w:r w:rsidR="00263781">
        <w:rPr>
          <w:rFonts w:ascii="Helvetica" w:hAnsi="Helvetica"/>
          <w:sz w:val="22"/>
          <w:szCs w:val="22"/>
        </w:rPr>
        <w:fldChar w:fldCharType="separate"/>
      </w:r>
      <w:r w:rsidR="00263781">
        <w:rPr>
          <w:rFonts w:ascii="Helvetica" w:hAnsi="Helvetica"/>
          <w:noProof/>
          <w:sz w:val="22"/>
          <w:szCs w:val="22"/>
        </w:rPr>
        <w:t>(Estes</w:t>
      </w:r>
      <w:r w:rsidR="00263781" w:rsidRPr="00263781">
        <w:rPr>
          <w:rFonts w:ascii="Helvetica" w:hAnsi="Helvetica"/>
          <w:i/>
          <w:noProof/>
          <w:sz w:val="22"/>
          <w:szCs w:val="22"/>
        </w:rPr>
        <w:t xml:space="preserve"> et al.</w:t>
      </w:r>
      <w:r w:rsidR="00263781">
        <w:rPr>
          <w:rFonts w:ascii="Helvetica" w:hAnsi="Helvetica"/>
          <w:noProof/>
          <w:sz w:val="22"/>
          <w:szCs w:val="22"/>
        </w:rPr>
        <w:t xml:space="preserve"> 1978)</w:t>
      </w:r>
      <w:r w:rsidR="00263781">
        <w:rPr>
          <w:rFonts w:ascii="Helvetica" w:hAnsi="Helvetica"/>
          <w:sz w:val="22"/>
          <w:szCs w:val="22"/>
        </w:rPr>
        <w:fldChar w:fldCharType="end"/>
      </w:r>
      <w:r w:rsidR="000847BF" w:rsidRPr="0093151E">
        <w:rPr>
          <w:rFonts w:ascii="Helvetica" w:hAnsi="Helvetica"/>
          <w:sz w:val="22"/>
          <w:szCs w:val="22"/>
        </w:rPr>
        <w:t xml:space="preserve">. </w:t>
      </w:r>
      <w:r w:rsidR="00EE6528" w:rsidRPr="0093151E">
        <w:rPr>
          <w:rFonts w:ascii="Helvetica" w:hAnsi="Helvetica"/>
          <w:sz w:val="22"/>
          <w:szCs w:val="22"/>
        </w:rPr>
        <w:t>Once tipping points are crossed, positive feedback loops can maintain degraded or less-preferred states</w:t>
      </w:r>
      <w:r w:rsidR="004F6B19" w:rsidRPr="0093151E">
        <w:rPr>
          <w:rFonts w:ascii="Helvetica" w:hAnsi="Helvetica"/>
          <w:sz w:val="22"/>
          <w:szCs w:val="22"/>
        </w:rPr>
        <w:t xml:space="preserve"> and make it difficult to recover disrupted social-ecological systems</w:t>
      </w:r>
      <w:r w:rsidR="00A624FE">
        <w:rPr>
          <w:rFonts w:ascii="Helvetica" w:hAnsi="Helvetica"/>
          <w:sz w:val="22"/>
          <w:szCs w:val="22"/>
        </w:rPr>
        <w:t xml:space="preserve"> </w:t>
      </w:r>
      <w:r w:rsidR="00A624FE" w:rsidRPr="00570D99">
        <w:rPr>
          <w:rFonts w:ascii="Helvetica" w:hAnsi="Helvetica"/>
          <w:sz w:val="22"/>
          <w:szCs w:val="22"/>
        </w:rPr>
        <w:fldChar w:fldCharType="begin"/>
      </w:r>
      <w:r w:rsidR="00A624FE" w:rsidRPr="00570D99">
        <w:rPr>
          <w:rFonts w:ascii="Helvetica" w:hAnsi="Helvetica"/>
          <w:sz w:val="22"/>
          <w:szCs w:val="22"/>
        </w:rPr>
        <w:instrText xml:space="preserve"> ADDIN EN.CITE &lt;EndNote&gt;&lt;Cite&gt;&lt;Author&gt;Rockström&lt;/Author&gt;&lt;Year&gt;2009&lt;/Year&gt;&lt;RecNum&gt;8123&lt;/RecNum&gt;&lt;DisplayText&gt;(Rockström&lt;style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EndNote&gt;</w:instrText>
      </w:r>
      <w:r w:rsidR="00A624FE" w:rsidRPr="00570D99">
        <w:rPr>
          <w:rFonts w:ascii="Helvetica" w:hAnsi="Helvetica"/>
          <w:sz w:val="22"/>
          <w:szCs w:val="22"/>
        </w:rPr>
        <w:fldChar w:fldCharType="separate"/>
      </w:r>
      <w:r w:rsidR="00A624FE" w:rsidRPr="00570D99">
        <w:rPr>
          <w:rFonts w:ascii="Helvetica" w:hAnsi="Helvetica"/>
          <w:noProof/>
          <w:sz w:val="22"/>
          <w:szCs w:val="22"/>
        </w:rPr>
        <w:t>(Rockström</w:t>
      </w:r>
      <w:r w:rsidR="00A624FE" w:rsidRPr="00570D99">
        <w:rPr>
          <w:rFonts w:ascii="Helvetica" w:hAnsi="Helvetica"/>
          <w:i/>
          <w:noProof/>
          <w:sz w:val="22"/>
          <w:szCs w:val="22"/>
        </w:rPr>
        <w:t xml:space="preserve"> et al.</w:t>
      </w:r>
      <w:r w:rsidR="00A624FE" w:rsidRPr="00570D99">
        <w:rPr>
          <w:rFonts w:ascii="Helvetica" w:hAnsi="Helvetica"/>
          <w:noProof/>
          <w:sz w:val="22"/>
          <w:szCs w:val="22"/>
        </w:rPr>
        <w:t xml:space="preserve"> 2009)</w:t>
      </w:r>
      <w:r w:rsidR="00A624FE" w:rsidRPr="00570D99">
        <w:rPr>
          <w:rFonts w:ascii="Helvetica" w:hAnsi="Helvetica"/>
          <w:sz w:val="22"/>
          <w:szCs w:val="22"/>
        </w:rPr>
        <w:fldChar w:fldCharType="end"/>
      </w:r>
      <w:r w:rsidR="00EE6528" w:rsidRPr="0093151E">
        <w:rPr>
          <w:rFonts w:ascii="Helvetica" w:hAnsi="Helvetica"/>
          <w:sz w:val="22"/>
          <w:szCs w:val="22"/>
        </w:rPr>
        <w:t xml:space="preserve">. </w:t>
      </w:r>
      <w:r w:rsidR="00263781">
        <w:rPr>
          <w:rFonts w:ascii="Helvetica" w:hAnsi="Helvetica"/>
          <w:sz w:val="22"/>
          <w:szCs w:val="22"/>
        </w:rPr>
        <w:t xml:space="preserve">In the presence </w:t>
      </w:r>
      <w:r w:rsidR="008E78BA">
        <w:rPr>
          <w:rFonts w:ascii="Helvetica" w:hAnsi="Helvetica"/>
          <w:sz w:val="22"/>
          <w:szCs w:val="22"/>
        </w:rPr>
        <w:t xml:space="preserve">of </w:t>
      </w:r>
      <w:r w:rsidR="00260959">
        <w:rPr>
          <w:rFonts w:ascii="Helvetica" w:hAnsi="Helvetica"/>
          <w:sz w:val="22"/>
          <w:szCs w:val="22"/>
        </w:rPr>
        <w:t>biological</w:t>
      </w:r>
      <w:r w:rsidR="00EA75D8">
        <w:rPr>
          <w:rFonts w:ascii="Helvetica" w:hAnsi="Helvetica"/>
          <w:sz w:val="22"/>
          <w:szCs w:val="22"/>
        </w:rPr>
        <w:t xml:space="preserve"> tipping points</w:t>
      </w:r>
      <w:r w:rsidR="00396EAC">
        <w:rPr>
          <w:rFonts w:ascii="Helvetica" w:hAnsi="Helvetica"/>
          <w:sz w:val="22"/>
          <w:szCs w:val="22"/>
        </w:rPr>
        <w:t>,</w:t>
      </w:r>
      <w:r w:rsidR="00EA75D8">
        <w:rPr>
          <w:rFonts w:ascii="Helvetica" w:hAnsi="Helvetica"/>
          <w:sz w:val="22"/>
          <w:szCs w:val="22"/>
        </w:rPr>
        <w:t xml:space="preserve"> managers can use state-dependent</w:t>
      </w:r>
      <w:r w:rsidR="00260959">
        <w:rPr>
          <w:rFonts w:ascii="Helvetica" w:hAnsi="Helvetica"/>
          <w:sz w:val="22"/>
          <w:szCs w:val="22"/>
        </w:rPr>
        <w:t xml:space="preserve"> management </w:t>
      </w:r>
      <w:r w:rsidR="00882F29">
        <w:rPr>
          <w:rFonts w:ascii="Helvetica" w:hAnsi="Helvetica"/>
          <w:sz w:val="22"/>
          <w:szCs w:val="22"/>
        </w:rPr>
        <w:t xml:space="preserve">to identify management thresholds below which management intervention is required to avoid crossing a </w:t>
      </w:r>
      <w:r w:rsidR="00B65246">
        <w:rPr>
          <w:rFonts w:ascii="Helvetica" w:hAnsi="Helvetica"/>
          <w:sz w:val="22"/>
          <w:szCs w:val="22"/>
        </w:rPr>
        <w:t xml:space="preserve">biological </w:t>
      </w:r>
      <w:r w:rsidR="00882F29">
        <w:rPr>
          <w:rFonts w:ascii="Helvetica" w:hAnsi="Helvetica"/>
          <w:sz w:val="22"/>
          <w:szCs w:val="22"/>
        </w:rPr>
        <w:t>tipping point to a less-desired state</w:t>
      </w:r>
      <w:r w:rsidR="00DF6C6F">
        <w:rPr>
          <w:rFonts w:ascii="Helvetica" w:hAnsi="Helvetica"/>
          <w:sz w:val="22"/>
          <w:szCs w:val="22"/>
        </w:rPr>
        <w:t xml:space="preserve"> </w:t>
      </w:r>
      <w:r w:rsidR="001F41EF">
        <w:rPr>
          <w:rFonts w:ascii="Helvetica" w:hAnsi="Helvetica"/>
          <w:sz w:val="22"/>
          <w:szCs w:val="22"/>
        </w:rPr>
        <w:fldChar w:fldCharType="begin"/>
      </w:r>
      <w:r w:rsidR="001F41EF">
        <w:rPr>
          <w:rFonts w:ascii="Helvetica" w:hAnsi="Helvetica"/>
          <w:sz w:val="22"/>
          <w:szCs w:val="22"/>
        </w:rPr>
        <w:instrText xml:space="preserve"> ADDIN EN.CITE &lt;EndNote&gt;&lt;Cite&gt;&lt;Author&gt;Addison&lt;/Author&gt;&lt;Year&gt;2015&lt;/Year&gt;&lt;RecNum&gt;8191&lt;/RecNum&gt;&lt;DisplayText&gt;(Addison&lt;style face="italic"&gt; et al.&lt;/style&gt; 2015)&lt;/DisplayText&gt;&lt;record&gt;&lt;rec-number&gt;8191&lt;/rec-number&gt;&lt;foreign-keys&gt;&lt;key app="EN" db-id="dsrza9wtbra05fevxvw5svf8d0a9a0ptptvp" timestamp="1446514018"&gt;8191&lt;/key&gt;&lt;/foreign-keys&gt;&lt;ref-type name="Journal Article"&gt;17&lt;/ref-type&gt;&lt;contributors&gt;&lt;authors&gt;&lt;author&gt;Addison, P. F. E.&lt;/author&gt;&lt;author&gt;de Bie, K.&lt;/author&gt;&lt;author&gt;Rumpff, L.&lt;/author&gt;&lt;/authors&gt;&lt;/contributors&gt;&lt;titles&gt;&lt;title&gt;Setting conservation management thresholds using a novel participatory modeling approach&lt;/title&gt;&lt;secondary-title&gt;Conservation Biology&lt;/secondary-title&gt;&lt;/titles&gt;&lt;periodical&gt;&lt;full-title&gt;Conservation Biology&lt;/full-title&gt;&lt;/periodical&gt;&lt;pages&gt;1411-1422&lt;/pages&gt;&lt;volume&gt;29&lt;/volume&gt;&lt;number&gt;5&lt;/number&gt;&lt;keywords&gt;&lt;keyword&gt;expert elicitation&lt;/keyword&gt;&lt;keyword&gt;management threshold&lt;/keyword&gt;&lt;keyword&gt;scenario planning&lt;/keyword&gt;&lt;keyword&gt;state-dependent management&lt;/keyword&gt;&lt;keyword&gt;structured decision making&lt;/keyword&gt;&lt;keyword&gt;uncertainty&lt;/keyword&gt;&lt;keyword&gt;incertidumbre&lt;/keyword&gt;&lt;keyword&gt;manejo dependiente del estado&lt;/keyword&gt;&lt;keyword&gt;obtención de información de expertos&lt;/keyword&gt;&lt;keyword&gt;planeación de escenarios&lt;/keyword&gt;&lt;keyword&gt;toma estructurada de decisiones&lt;/keyword&gt;&lt;keyword&gt;umbral de manejo&lt;/keyword&gt;&lt;/keywords&gt;&lt;dates&gt;&lt;year&gt;2015&lt;/year&gt;&lt;/dates&gt;&lt;isbn&gt;1523-1739&lt;/isbn&gt;&lt;urls&gt;&lt;related-urls&gt;&lt;url&gt;http://dx.doi.org/10.1111/cobi.12544&lt;/url&gt;&lt;/related-urls&gt;&lt;/urls&gt;&lt;electronic-resource-num&gt;10.1111/cobi.12544&lt;/electronic-resource-num&gt;&lt;/record&gt;&lt;/Cite&gt;&lt;/EndNote&gt;</w:instrText>
      </w:r>
      <w:r w:rsidR="001F41EF">
        <w:rPr>
          <w:rFonts w:ascii="Helvetica" w:hAnsi="Helvetica"/>
          <w:sz w:val="22"/>
          <w:szCs w:val="22"/>
        </w:rPr>
        <w:fldChar w:fldCharType="separate"/>
      </w:r>
      <w:r w:rsidR="001F41EF">
        <w:rPr>
          <w:rFonts w:ascii="Helvetica" w:hAnsi="Helvetica"/>
          <w:noProof/>
          <w:sz w:val="22"/>
          <w:szCs w:val="22"/>
        </w:rPr>
        <w:t>(Addison</w:t>
      </w:r>
      <w:r w:rsidR="001F41EF" w:rsidRPr="001F41EF">
        <w:rPr>
          <w:rFonts w:ascii="Helvetica" w:hAnsi="Helvetica"/>
          <w:i/>
          <w:noProof/>
          <w:sz w:val="22"/>
          <w:szCs w:val="22"/>
        </w:rPr>
        <w:t xml:space="preserve"> et al.</w:t>
      </w:r>
      <w:r w:rsidR="001F41EF">
        <w:rPr>
          <w:rFonts w:ascii="Helvetica" w:hAnsi="Helvetica"/>
          <w:noProof/>
          <w:sz w:val="22"/>
          <w:szCs w:val="22"/>
        </w:rPr>
        <w:t xml:space="preserve"> 2015)</w:t>
      </w:r>
      <w:r w:rsidR="001F41EF">
        <w:rPr>
          <w:rFonts w:ascii="Helvetica" w:hAnsi="Helvetica"/>
          <w:sz w:val="22"/>
          <w:szCs w:val="22"/>
        </w:rPr>
        <w:fldChar w:fldCharType="end"/>
      </w:r>
      <w:r w:rsidR="00882F29">
        <w:rPr>
          <w:rFonts w:ascii="Helvetica" w:hAnsi="Helvetica"/>
          <w:sz w:val="22"/>
          <w:szCs w:val="22"/>
        </w:rPr>
        <w:t xml:space="preserve">. </w:t>
      </w:r>
      <w:r w:rsidR="004F6B19" w:rsidRPr="0093151E">
        <w:rPr>
          <w:rFonts w:ascii="Helvetica" w:hAnsi="Helvetica"/>
          <w:sz w:val="22"/>
          <w:szCs w:val="22"/>
        </w:rPr>
        <w:t>Therefore</w:t>
      </w:r>
      <w:r w:rsidR="00396EAC">
        <w:rPr>
          <w:rFonts w:ascii="Helvetica" w:hAnsi="Helvetica"/>
          <w:sz w:val="22"/>
          <w:szCs w:val="22"/>
        </w:rPr>
        <w:t>,</w:t>
      </w:r>
      <w:r w:rsidR="004F6B19" w:rsidRPr="0093151E">
        <w:rPr>
          <w:rFonts w:ascii="Helvetica" w:hAnsi="Helvetica"/>
          <w:sz w:val="22"/>
          <w:szCs w:val="22"/>
        </w:rPr>
        <w:t xml:space="preserve"> a</w:t>
      </w:r>
      <w:r w:rsidR="001C6065" w:rsidRPr="0093151E">
        <w:rPr>
          <w:rFonts w:ascii="Helvetica" w:hAnsi="Helvetica"/>
          <w:sz w:val="22"/>
          <w:szCs w:val="22"/>
        </w:rPr>
        <w:t xml:space="preserve"> major question in sustainability science is how </w:t>
      </w:r>
      <w:r w:rsidR="00396EAC">
        <w:rPr>
          <w:rFonts w:ascii="Helvetica" w:hAnsi="Helvetica"/>
          <w:sz w:val="22"/>
          <w:szCs w:val="22"/>
        </w:rPr>
        <w:t>to</w:t>
      </w:r>
      <w:r w:rsidR="001C6065" w:rsidRPr="0093151E">
        <w:rPr>
          <w:rFonts w:ascii="Helvetica" w:hAnsi="Helvetica"/>
          <w:sz w:val="22"/>
          <w:szCs w:val="22"/>
        </w:rPr>
        <w:t xml:space="preserve"> set meaningful boundaries that maximize </w:t>
      </w:r>
      <w:r w:rsidR="00610924">
        <w:rPr>
          <w:rFonts w:ascii="Helvetica" w:hAnsi="Helvetica"/>
          <w:sz w:val="22"/>
          <w:szCs w:val="22"/>
        </w:rPr>
        <w:t xml:space="preserve">delivery of </w:t>
      </w:r>
      <w:r w:rsidR="001C6065" w:rsidRPr="0093151E">
        <w:rPr>
          <w:rFonts w:ascii="Helvetica" w:hAnsi="Helvetica"/>
          <w:sz w:val="22"/>
          <w:szCs w:val="22"/>
        </w:rPr>
        <w:t xml:space="preserve">ecosystem services </w:t>
      </w:r>
      <w:r w:rsidR="004F6B19" w:rsidRPr="0093151E">
        <w:rPr>
          <w:rFonts w:ascii="Helvetica" w:hAnsi="Helvetica"/>
          <w:sz w:val="22"/>
          <w:szCs w:val="22"/>
        </w:rPr>
        <w:t>while</w:t>
      </w:r>
      <w:r w:rsidR="001C6065" w:rsidRPr="0093151E">
        <w:rPr>
          <w:rFonts w:ascii="Helvetica" w:hAnsi="Helvetica"/>
          <w:sz w:val="22"/>
          <w:szCs w:val="22"/>
        </w:rPr>
        <w:t xml:space="preserve"> </w:t>
      </w:r>
      <w:r w:rsidR="006A5EAE">
        <w:rPr>
          <w:rFonts w:ascii="Helvetica" w:hAnsi="Helvetica"/>
          <w:sz w:val="22"/>
          <w:szCs w:val="22"/>
        </w:rPr>
        <w:t>minimizing risk of pushing systems a</w:t>
      </w:r>
      <w:r w:rsidR="00C03B37" w:rsidRPr="0093151E">
        <w:rPr>
          <w:rFonts w:ascii="Helvetica" w:hAnsi="Helvetica"/>
          <w:sz w:val="22"/>
          <w:szCs w:val="22"/>
        </w:rPr>
        <w:t xml:space="preserve">cross </w:t>
      </w:r>
      <w:r w:rsidR="001C6065" w:rsidRPr="0093151E">
        <w:rPr>
          <w:rFonts w:ascii="Helvetica" w:hAnsi="Helvetica"/>
          <w:sz w:val="22"/>
          <w:szCs w:val="22"/>
        </w:rPr>
        <w:t xml:space="preserve">critical thresholds beyond which </w:t>
      </w:r>
      <w:r w:rsidR="00396EAC">
        <w:rPr>
          <w:rFonts w:ascii="Helvetica" w:hAnsi="Helvetica"/>
          <w:sz w:val="22"/>
          <w:szCs w:val="22"/>
        </w:rPr>
        <w:t>major</w:t>
      </w:r>
      <w:r w:rsidR="001C6065" w:rsidRPr="0093151E">
        <w:rPr>
          <w:rFonts w:ascii="Helvetica" w:hAnsi="Helvetica"/>
          <w:sz w:val="22"/>
          <w:szCs w:val="22"/>
        </w:rPr>
        <w:t xml:space="preserve"> disruptions </w:t>
      </w:r>
      <w:r w:rsidR="001C46CB" w:rsidRPr="0093151E">
        <w:rPr>
          <w:rFonts w:ascii="Helvetica" w:hAnsi="Helvetica"/>
          <w:sz w:val="22"/>
          <w:szCs w:val="22"/>
        </w:rPr>
        <w:t>occur</w:t>
      </w:r>
      <w:r w:rsidR="001C6065" w:rsidRPr="0093151E">
        <w:rPr>
          <w:rFonts w:ascii="Helvetica" w:hAnsi="Helvetica"/>
          <w:sz w:val="22"/>
          <w:szCs w:val="22"/>
        </w:rPr>
        <w:t xml:space="preserve"> </w:t>
      </w:r>
      <w:r w:rsidR="0074108B"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sidR="0074108B" w:rsidRPr="0093151E">
        <w:rPr>
          <w:rFonts w:ascii="Helvetica" w:hAnsi="Helvetica"/>
          <w:sz w:val="22"/>
          <w:szCs w:val="22"/>
        </w:rPr>
        <w:fldChar w:fldCharType="separate"/>
      </w:r>
      <w:r w:rsidR="00FC7BA4" w:rsidRPr="0093151E">
        <w:rPr>
          <w:rFonts w:ascii="Helvetica" w:hAnsi="Helvetica"/>
          <w:noProof/>
          <w:sz w:val="22"/>
          <w:szCs w:val="22"/>
        </w:rPr>
        <w:t>(Kates</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74108B" w:rsidRPr="0093151E">
        <w:rPr>
          <w:rFonts w:ascii="Helvetica" w:hAnsi="Helvetica"/>
          <w:sz w:val="22"/>
          <w:szCs w:val="22"/>
        </w:rPr>
        <w:fldChar w:fldCharType="end"/>
      </w:r>
      <w:r w:rsidR="00E26A63">
        <w:rPr>
          <w:rFonts w:ascii="Helvetica" w:hAnsi="Helvetica"/>
          <w:sz w:val="22"/>
          <w:szCs w:val="22"/>
        </w:rPr>
        <w:t>?</w:t>
      </w:r>
    </w:p>
    <w:p w14:paraId="60FDCFE3" w14:textId="77777777" w:rsidR="00DF1784" w:rsidRPr="00882F29" w:rsidRDefault="00882F29"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 xml:space="preserve">A </w:t>
      </w:r>
      <w:r w:rsidR="00DF1784" w:rsidRPr="00882F29">
        <w:rPr>
          <w:rFonts w:ascii="ff3" w:eastAsia="Times New Roman" w:hAnsi="ff3" w:cs="Times New Roman"/>
          <w:color w:val="000000"/>
          <w:sz w:val="120"/>
          <w:szCs w:val="120"/>
        </w:rPr>
        <w:t>tive application of state-dependent</w:t>
      </w:r>
    </w:p>
    <w:p w14:paraId="041D20F8"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management involves the use of management thresh-</w:t>
      </w:r>
    </w:p>
    <w:p w14:paraId="6C8673FA"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olds, which represent when management intervention</w:t>
      </w:r>
    </w:p>
    <w:p w14:paraId="7D1C2C43"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is required to address undesirable ecosystem changes.</w:t>
      </w:r>
    </w:p>
    <w:p w14:paraId="3CDAFCA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A proactive application of state-dependent</w:t>
      </w:r>
    </w:p>
    <w:p w14:paraId="381B6551"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management involves the use of management thresh-</w:t>
      </w:r>
    </w:p>
    <w:p w14:paraId="0E0A9551"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olds, which represent when management intervention</w:t>
      </w:r>
    </w:p>
    <w:p w14:paraId="470F0371"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is required to address undesirable ecosystem changes.</w:t>
      </w:r>
    </w:p>
    <w:p w14:paraId="2603D6AD"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A proactive application of state-dependent</w:t>
      </w:r>
    </w:p>
    <w:p w14:paraId="7C4F6F6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management involves the use of management thresh-</w:t>
      </w:r>
    </w:p>
    <w:p w14:paraId="0E71CA5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olds, which represent when management intervention</w:t>
      </w:r>
    </w:p>
    <w:p w14:paraId="507957FE" w14:textId="23C32515" w:rsidR="00882F29" w:rsidRPr="00DF1784"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 xml:space="preserve">is required to address undesirable ecosystem </w:t>
      </w:r>
      <w:r>
        <w:rPr>
          <w:rFonts w:ascii="ff3" w:eastAsia="Times New Roman" w:hAnsi="ff3" w:cs="Times New Roman"/>
          <w:color w:val="000000"/>
          <w:sz w:val="120"/>
          <w:szCs w:val="120"/>
        </w:rPr>
        <w:t>changes</w:t>
      </w:r>
    </w:p>
    <w:p w14:paraId="462DAF79" w14:textId="2CC37B90" w:rsidR="0030245C" w:rsidRPr="000E4B23" w:rsidRDefault="00BE5C03" w:rsidP="000E4B23">
      <w:pPr>
        <w:ind w:firstLine="720"/>
        <w:rPr>
          <w:rFonts w:ascii="Helvetica" w:hAnsi="Helvetica"/>
          <w:sz w:val="22"/>
          <w:szCs w:val="22"/>
        </w:rPr>
      </w:pPr>
      <w:r w:rsidRPr="00957F1F">
        <w:rPr>
          <w:rFonts w:ascii="Helvetica" w:hAnsi="Helvetica"/>
          <w:sz w:val="22"/>
          <w:szCs w:val="22"/>
        </w:rPr>
        <w:t xml:space="preserve">Intensive monitoring can help to simultaneously </w:t>
      </w:r>
      <w:commentRangeStart w:id="5"/>
      <w:r w:rsidRPr="00957F1F">
        <w:rPr>
          <w:rFonts w:ascii="Helvetica" w:hAnsi="Helvetica"/>
          <w:sz w:val="22"/>
          <w:szCs w:val="22"/>
        </w:rPr>
        <w:t>maximize ecosystem services</w:t>
      </w:r>
      <w:commentRangeEnd w:id="5"/>
      <w:r w:rsidR="00622E61">
        <w:rPr>
          <w:rStyle w:val="CommentReference"/>
        </w:rPr>
        <w:commentReference w:id="5"/>
      </w:r>
      <w:r w:rsidRPr="00957F1F">
        <w:rPr>
          <w:rFonts w:ascii="Helvetica" w:hAnsi="Helvetica"/>
          <w:sz w:val="22"/>
          <w:szCs w:val="22"/>
        </w:rPr>
        <w:t xml:space="preserve"> and avoid</w:t>
      </w:r>
      <w:r w:rsidR="00E20ADA">
        <w:rPr>
          <w:rFonts w:ascii="Helvetica" w:hAnsi="Helvetica"/>
          <w:sz w:val="22"/>
          <w:szCs w:val="22"/>
        </w:rPr>
        <w:t xml:space="preserve"> management and biological</w:t>
      </w:r>
      <w:r w:rsidRPr="00957F1F">
        <w:rPr>
          <w:rFonts w:ascii="Helvetica" w:hAnsi="Helvetica"/>
          <w:sz w:val="22"/>
          <w:szCs w:val="22"/>
        </w:rPr>
        <w:t xml:space="preserve"> tipping points by </w:t>
      </w:r>
      <w:r w:rsidR="00AD75A7" w:rsidRPr="00957F1F">
        <w:rPr>
          <w:rFonts w:ascii="Helvetica" w:hAnsi="Helvetica"/>
          <w:sz w:val="22"/>
          <w:szCs w:val="22"/>
        </w:rPr>
        <w:t xml:space="preserve">building a </w:t>
      </w:r>
      <w:r w:rsidR="00196608" w:rsidRPr="00957F1F">
        <w:rPr>
          <w:rFonts w:ascii="Helvetica" w:hAnsi="Helvetica"/>
          <w:sz w:val="22"/>
          <w:szCs w:val="22"/>
        </w:rPr>
        <w:t>better understand</w:t>
      </w:r>
      <w:r w:rsidRPr="00957F1F">
        <w:rPr>
          <w:rFonts w:ascii="Helvetica" w:hAnsi="Helvetica"/>
          <w:sz w:val="22"/>
          <w:szCs w:val="22"/>
        </w:rPr>
        <w:t>ing</w:t>
      </w:r>
      <w:r w:rsidR="00196608" w:rsidRPr="00957F1F">
        <w:rPr>
          <w:rFonts w:ascii="Helvetica" w:hAnsi="Helvetica"/>
          <w:sz w:val="22"/>
          <w:szCs w:val="22"/>
        </w:rPr>
        <w:t xml:space="preserve"> of </w:t>
      </w:r>
      <w:r w:rsidRPr="00957F1F">
        <w:rPr>
          <w:rFonts w:ascii="Helvetica" w:hAnsi="Helvetica"/>
          <w:sz w:val="22"/>
          <w:szCs w:val="22"/>
        </w:rPr>
        <w:t>eco</w:t>
      </w:r>
      <w:r w:rsidR="00196608" w:rsidRPr="00957F1F">
        <w:rPr>
          <w:rFonts w:ascii="Helvetica" w:hAnsi="Helvetica"/>
          <w:sz w:val="22"/>
          <w:szCs w:val="22"/>
        </w:rPr>
        <w:t xml:space="preserve">system </w:t>
      </w:r>
      <w:r w:rsidR="00FB788D">
        <w:rPr>
          <w:rFonts w:ascii="Helvetica" w:hAnsi="Helvetica"/>
          <w:sz w:val="22"/>
          <w:szCs w:val="22"/>
        </w:rPr>
        <w:t>dynamics</w:t>
      </w:r>
      <w:r w:rsidR="00FB788D" w:rsidRPr="00957F1F">
        <w:rPr>
          <w:rFonts w:ascii="Helvetica" w:hAnsi="Helvetica"/>
          <w:sz w:val="22"/>
          <w:szCs w:val="22"/>
        </w:rPr>
        <w:t xml:space="preserve"> </w:t>
      </w:r>
      <w:r w:rsidR="00D931C7" w:rsidRPr="00957F1F">
        <w:rPr>
          <w:rFonts w:ascii="Helvetica" w:hAnsi="Helvetica"/>
          <w:sz w:val="22"/>
          <w:szCs w:val="22"/>
        </w:rPr>
        <w:t>and</w:t>
      </w:r>
      <w:r w:rsidR="00196608" w:rsidRPr="00957F1F">
        <w:rPr>
          <w:rFonts w:ascii="Helvetica" w:hAnsi="Helvetica"/>
          <w:sz w:val="22"/>
          <w:szCs w:val="22"/>
        </w:rPr>
        <w:t xml:space="preserve"> pinpoint</w:t>
      </w:r>
      <w:r w:rsidR="00AD75A7" w:rsidRPr="00957F1F">
        <w:rPr>
          <w:rFonts w:ascii="Helvetica" w:hAnsi="Helvetica"/>
          <w:sz w:val="22"/>
          <w:szCs w:val="22"/>
        </w:rPr>
        <w:t>ing</w:t>
      </w:r>
      <w:r w:rsidR="00196608" w:rsidRPr="00957F1F">
        <w:rPr>
          <w:rFonts w:ascii="Helvetica" w:hAnsi="Helvetica"/>
          <w:sz w:val="22"/>
          <w:szCs w:val="22"/>
        </w:rPr>
        <w:t xml:space="preserve"> the proximity of the ecosystem state to a tipping point</w:t>
      </w:r>
      <w:r w:rsidRPr="00957F1F">
        <w:rPr>
          <w:rFonts w:ascii="Helvetica" w:hAnsi="Helvetica"/>
          <w:sz w:val="22"/>
          <w:szCs w:val="22"/>
        </w:rPr>
        <w:t>.</w:t>
      </w:r>
      <w:r w:rsidR="00D1291F" w:rsidRPr="00D1291F">
        <w:t xml:space="preserve"> </w:t>
      </w:r>
      <w:r w:rsidR="00AC7FCC" w:rsidRPr="002A3B6B">
        <w:rPr>
          <w:rFonts w:ascii="Helvetica" w:hAnsi="Helvetica"/>
          <w:sz w:val="22"/>
          <w:szCs w:val="22"/>
        </w:rPr>
        <w:t xml:space="preserve">If managers have high confidence </w:t>
      </w:r>
      <w:r w:rsidR="00342124">
        <w:rPr>
          <w:rFonts w:ascii="Helvetica" w:hAnsi="Helvetica"/>
          <w:sz w:val="22"/>
          <w:szCs w:val="22"/>
        </w:rPr>
        <w:t xml:space="preserve">in or previous experience with </w:t>
      </w:r>
      <w:r w:rsidR="00AC7FCC" w:rsidRPr="002A3B6B">
        <w:rPr>
          <w:rFonts w:ascii="Helvetica" w:hAnsi="Helvetica"/>
          <w:sz w:val="22"/>
          <w:szCs w:val="22"/>
        </w:rPr>
        <w:t>the cause(s) of fluctuations in resource availability (i.e.</w:t>
      </w:r>
      <w:r w:rsidR="007D7402">
        <w:rPr>
          <w:rFonts w:ascii="Helvetica" w:hAnsi="Helvetica"/>
          <w:sz w:val="22"/>
          <w:szCs w:val="22"/>
        </w:rPr>
        <w:t>,</w:t>
      </w:r>
      <w:r w:rsidR="00AC7FCC" w:rsidRPr="002A3B6B">
        <w:rPr>
          <w:rFonts w:ascii="Helvetica" w:hAnsi="Helvetica"/>
          <w:sz w:val="22"/>
          <w:szCs w:val="22"/>
        </w:rPr>
        <w:t xml:space="preserve"> are working with an accurate </w:t>
      </w:r>
      <w:r w:rsidR="000847BF" w:rsidRPr="002A3B6B">
        <w:rPr>
          <w:rFonts w:ascii="Helvetica" w:hAnsi="Helvetica"/>
          <w:sz w:val="22"/>
          <w:szCs w:val="22"/>
        </w:rPr>
        <w:t xml:space="preserve">biological </w:t>
      </w:r>
      <w:r w:rsidR="00AC7FCC" w:rsidRPr="002A3B6B">
        <w:rPr>
          <w:rFonts w:ascii="Helvetica" w:hAnsi="Helvetica"/>
          <w:sz w:val="22"/>
          <w:szCs w:val="22"/>
        </w:rPr>
        <w:t xml:space="preserve">“operating model”) and are also confident in their assessment of the ecosystem state, then, ideally, they can </w:t>
      </w:r>
      <w:r w:rsidR="00A16F31" w:rsidRPr="002A3B6B">
        <w:rPr>
          <w:rFonts w:ascii="Helvetica" w:hAnsi="Helvetica"/>
          <w:sz w:val="22"/>
          <w:szCs w:val="22"/>
        </w:rPr>
        <w:t xml:space="preserve">optimize </w:t>
      </w:r>
      <w:r w:rsidR="007D7402">
        <w:rPr>
          <w:rFonts w:ascii="Helvetica" w:hAnsi="Helvetica"/>
          <w:sz w:val="22"/>
          <w:szCs w:val="22"/>
        </w:rPr>
        <w:t>resource benefits</w:t>
      </w:r>
      <w:r w:rsidR="007D7402" w:rsidRPr="002A3B6B">
        <w:rPr>
          <w:rFonts w:ascii="Helvetica" w:hAnsi="Helvetica"/>
          <w:sz w:val="22"/>
          <w:szCs w:val="22"/>
        </w:rPr>
        <w:t xml:space="preserve"> </w:t>
      </w:r>
      <w:r w:rsidR="00A16F31" w:rsidRPr="002A3B6B">
        <w:rPr>
          <w:rFonts w:ascii="Helvetica" w:hAnsi="Helvetica"/>
          <w:sz w:val="22"/>
          <w:szCs w:val="22"/>
        </w:rPr>
        <w:t xml:space="preserve">while staying within </w:t>
      </w:r>
      <w:r w:rsidR="00AC7FCC" w:rsidRPr="002A3B6B">
        <w:rPr>
          <w:rFonts w:ascii="Helvetica" w:hAnsi="Helvetica"/>
          <w:sz w:val="22"/>
          <w:szCs w:val="22"/>
        </w:rPr>
        <w:t xml:space="preserve">a safe operating space where risk of crossing </w:t>
      </w:r>
      <w:r w:rsidR="00A94AF7" w:rsidRPr="002A3B6B">
        <w:rPr>
          <w:rFonts w:ascii="Helvetica" w:hAnsi="Helvetica"/>
          <w:sz w:val="22"/>
          <w:szCs w:val="22"/>
        </w:rPr>
        <w:t xml:space="preserve">a </w:t>
      </w:r>
      <w:r w:rsidR="00AC7FCC" w:rsidRPr="002A3B6B">
        <w:rPr>
          <w:rFonts w:ascii="Helvetica" w:hAnsi="Helvetica"/>
          <w:sz w:val="22"/>
          <w:szCs w:val="22"/>
        </w:rPr>
        <w:t xml:space="preserve">critical threshold </w:t>
      </w:r>
      <w:r w:rsidR="00A16F31" w:rsidRPr="002A3B6B">
        <w:rPr>
          <w:rFonts w:ascii="Helvetica" w:hAnsi="Helvetica"/>
          <w:sz w:val="22"/>
          <w:szCs w:val="22"/>
        </w:rPr>
        <w:t>is low</w:t>
      </w:r>
      <w:r w:rsidR="008357DB" w:rsidRPr="002A3B6B">
        <w:rPr>
          <w:rFonts w:ascii="Helvetica" w:hAnsi="Helvetica"/>
          <w:sz w:val="22"/>
          <w:szCs w:val="22"/>
        </w:rPr>
        <w:t xml:space="preserve"> </w:t>
      </w:r>
      <w:r w:rsidR="0074108B" w:rsidRPr="002A3B6B">
        <w:rPr>
          <w:rFonts w:ascii="Helvetica" w:hAnsi="Helvetica"/>
          <w:sz w:val="22"/>
          <w:szCs w:val="22"/>
        </w:rPr>
        <w:fldChar w:fldCharType="begin"/>
      </w:r>
      <w:r w:rsidR="006C270B" w:rsidRPr="002A3B6B">
        <w:rPr>
          <w:rFonts w:ascii="Helvetica" w:hAnsi="Helvetica"/>
          <w:sz w:val="22"/>
          <w:szCs w:val="22"/>
        </w:rPr>
        <w:instrText xml:space="preserve"> ADDIN EN.CITE &lt;EndNote&gt;&lt;Cite&gt;&lt;Author&gt;Rockström&lt;/Author&gt;&lt;Year&gt;2009&lt;/Year&gt;&lt;RecNum&gt;8123&lt;/RecNum&gt;&lt;DisplayText&gt;(Costello &amp;amp; Polasky 2008; 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Cite&gt;&lt;Author&gt;Costello&lt;/Author&gt;&lt;Year&gt;2008&lt;/Year&gt;&lt;RecNum&gt;8146&lt;/RecNum&gt;&lt;record&gt;&lt;rec-number&gt;8146&lt;/rec-number&gt;&lt;foreign-keys&gt;&lt;key app="EN" db-id="dsrza9wtbra05fevxvw5svf8d0a9a0ptptvp" timestamp="1443312504"&gt;8146&lt;/key&gt;&lt;/foreign-keys&gt;&lt;ref-type name="Journal Article"&gt;17&lt;/ref-type&gt;&lt;contributors&gt;&lt;authors&gt;&lt;author&gt;Costello, Christopher&lt;/author&gt;&lt;author&gt;Polasky, Stephen&lt;/author&gt;&lt;/authors&gt;&lt;/contributors&gt;&lt;titles&gt;&lt;title&gt;Optimal harvesting of stochastic spatial resources&lt;/title&gt;&lt;secondary-title&gt;Journal of Environmental Economics and Management&lt;/secondary-title&gt;&lt;/titles&gt;&lt;periodical&gt;&lt;full-title&gt;Journal of Environmental Economics and Management&lt;/full-title&gt;&lt;/periodical&gt;&lt;pages&gt;1-18&lt;/pages&gt;&lt;volume&gt;56&lt;/volume&gt;&lt;number&gt;1&lt;/number&gt;&lt;dates&gt;&lt;year&gt;2008&lt;/year&gt;&lt;/dates&gt;&lt;isbn&gt;0095-0696&lt;/isbn&gt;&lt;urls&gt;&lt;/urls&gt;&lt;/record&gt;&lt;/Cite&gt;&lt;/EndNote&gt;</w:instrText>
      </w:r>
      <w:r w:rsidR="0074108B" w:rsidRPr="002A3B6B">
        <w:rPr>
          <w:rFonts w:ascii="Helvetica" w:hAnsi="Helvetica"/>
          <w:sz w:val="22"/>
          <w:szCs w:val="22"/>
        </w:rPr>
        <w:fldChar w:fldCharType="separate"/>
      </w:r>
      <w:r w:rsidR="006C270B" w:rsidRPr="002A3B6B">
        <w:rPr>
          <w:rFonts w:ascii="Helvetica" w:hAnsi="Helvetica"/>
          <w:noProof/>
          <w:sz w:val="22"/>
          <w:szCs w:val="22"/>
        </w:rPr>
        <w:t>(Costello &amp; Polasky 2008; Rockström</w:t>
      </w:r>
      <w:r w:rsidR="006C270B" w:rsidRPr="002A3B6B">
        <w:rPr>
          <w:rFonts w:ascii="Helvetica" w:hAnsi="Helvetica"/>
          <w:i/>
          <w:noProof/>
          <w:sz w:val="22"/>
          <w:szCs w:val="22"/>
        </w:rPr>
        <w:t xml:space="preserve"> et al.</w:t>
      </w:r>
      <w:r w:rsidR="006C270B" w:rsidRPr="002A3B6B">
        <w:rPr>
          <w:rFonts w:ascii="Helvetica" w:hAnsi="Helvetica"/>
          <w:noProof/>
          <w:sz w:val="22"/>
          <w:szCs w:val="22"/>
        </w:rPr>
        <w:t xml:space="preserve"> 2009)</w:t>
      </w:r>
      <w:r w:rsidR="0074108B" w:rsidRPr="002A3B6B">
        <w:rPr>
          <w:rFonts w:ascii="Helvetica" w:hAnsi="Helvetica"/>
          <w:sz w:val="22"/>
          <w:szCs w:val="22"/>
        </w:rPr>
        <w:fldChar w:fldCharType="end"/>
      </w:r>
      <w:r w:rsidR="00AC7FCC" w:rsidRPr="002A3B6B">
        <w:rPr>
          <w:rFonts w:ascii="Helvetica" w:hAnsi="Helvetica"/>
          <w:sz w:val="22"/>
          <w:szCs w:val="22"/>
        </w:rPr>
        <w:t xml:space="preserve">. </w:t>
      </w:r>
      <w:r w:rsidR="003C2569" w:rsidRPr="002A3B6B">
        <w:rPr>
          <w:rFonts w:ascii="Helvetica" w:hAnsi="Helvetica"/>
          <w:sz w:val="22"/>
          <w:szCs w:val="22"/>
        </w:rPr>
        <w:t xml:space="preserve">However, </w:t>
      </w:r>
      <w:r w:rsidR="00BF7BF0" w:rsidRPr="002A3B6B">
        <w:rPr>
          <w:rFonts w:ascii="Helvetica" w:hAnsi="Helvetica"/>
          <w:sz w:val="22"/>
          <w:szCs w:val="22"/>
        </w:rPr>
        <w:t xml:space="preserve">managers rarely, if ever, have perfect knowledge </w:t>
      </w:r>
      <w:r w:rsidR="005C1861" w:rsidRPr="002A3B6B">
        <w:rPr>
          <w:rFonts w:ascii="Helvetica" w:hAnsi="Helvetica"/>
          <w:sz w:val="22"/>
          <w:szCs w:val="22"/>
        </w:rPr>
        <w:t xml:space="preserve">of the current ecosystem state for </w:t>
      </w:r>
      <w:r w:rsidR="007D6F08" w:rsidRPr="002A3B6B">
        <w:rPr>
          <w:rFonts w:ascii="Helvetica" w:hAnsi="Helvetica"/>
          <w:sz w:val="22"/>
          <w:szCs w:val="22"/>
        </w:rPr>
        <w:t xml:space="preserve">many reasons including: </w:t>
      </w:r>
      <w:r w:rsidR="005C1861" w:rsidRPr="002A3B6B">
        <w:rPr>
          <w:rFonts w:ascii="Helvetica" w:hAnsi="Helvetica"/>
          <w:sz w:val="22"/>
          <w:szCs w:val="22"/>
        </w:rPr>
        <w:t xml:space="preserve">incomplete knowledge of the </w:t>
      </w:r>
      <w:r w:rsidR="007D6F08" w:rsidRPr="002A3B6B">
        <w:rPr>
          <w:rFonts w:ascii="Helvetica" w:hAnsi="Helvetica"/>
          <w:sz w:val="22"/>
          <w:szCs w:val="22"/>
        </w:rPr>
        <w:t>biological</w:t>
      </w:r>
      <w:r w:rsidR="005C1861" w:rsidRPr="002A3B6B">
        <w:rPr>
          <w:rFonts w:ascii="Helvetica" w:hAnsi="Helvetica"/>
          <w:sz w:val="22"/>
          <w:szCs w:val="22"/>
        </w:rPr>
        <w:t xml:space="preserve"> process and species </w:t>
      </w:r>
      <w:r w:rsidR="00AB3EB9">
        <w:rPr>
          <w:rFonts w:ascii="Helvetica" w:hAnsi="Helvetica"/>
          <w:sz w:val="22"/>
          <w:szCs w:val="22"/>
        </w:rPr>
        <w:t>interactions</w:t>
      </w:r>
      <w:r w:rsidR="005C1861" w:rsidRPr="002A3B6B">
        <w:rPr>
          <w:rFonts w:ascii="Helvetica" w:hAnsi="Helvetica"/>
          <w:sz w:val="22"/>
          <w:szCs w:val="22"/>
        </w:rPr>
        <w:t xml:space="preserve">, stochasticity due to weather or other disturbance events, or because of inaccuracy in </w:t>
      </w:r>
      <w:r w:rsidR="005C1861" w:rsidRPr="00255456">
        <w:rPr>
          <w:rFonts w:ascii="Helvetica" w:hAnsi="Helvetica"/>
          <w:sz w:val="22"/>
          <w:szCs w:val="22"/>
        </w:rPr>
        <w:t>measurement</w:t>
      </w:r>
      <w:r w:rsidR="0082087B" w:rsidRPr="00255456">
        <w:rPr>
          <w:rFonts w:ascii="Helvetica" w:hAnsi="Helvetica"/>
          <w:sz w:val="22"/>
          <w:szCs w:val="22"/>
        </w:rPr>
        <w:t xml:space="preserve"> </w:t>
      </w:r>
      <w:r w:rsidR="001F41EF" w:rsidRPr="00255456">
        <w:rPr>
          <w:rFonts w:ascii="Helvetica" w:hAnsi="Helvetica"/>
          <w:sz w:val="22"/>
          <w:szCs w:val="22"/>
        </w:rPr>
        <w:fldChar w:fldCharType="begin">
          <w:fldData xml:space="preserve">PEVuZE5vdGU+PENpdGU+PEF1dGhvcj5MdWR3aWc8L0F1dGhvcj48WWVhcj4xOTkzPC9ZZWFyPjxS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=
</w:fldData>
        </w:fldChar>
      </w:r>
      <w:r w:rsidR="001F41EF" w:rsidRPr="00255456">
        <w:rPr>
          <w:rFonts w:ascii="Helvetica" w:hAnsi="Helvetica"/>
          <w:sz w:val="22"/>
          <w:szCs w:val="22"/>
        </w:rPr>
        <w:instrText xml:space="preserve"> ADDIN EN.CITE </w:instrText>
      </w:r>
      <w:r w:rsidR="001F41EF" w:rsidRPr="00255456">
        <w:rPr>
          <w:rFonts w:ascii="Helvetica" w:hAnsi="Helvetica"/>
          <w:sz w:val="22"/>
          <w:szCs w:val="22"/>
        </w:rPr>
        <w:fldChar w:fldCharType="begin">
          <w:fldData xml:space="preserve">PEVuZE5vdGU+PENpdGU+PEF1dGhvcj5MdWR3aWc8L0F1dGhvcj48WWVhcj4xOTkzPC9ZZWFyPjxS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=
</w:fldData>
        </w:fldChar>
      </w:r>
      <w:r w:rsidR="001F41EF" w:rsidRPr="00255456">
        <w:rPr>
          <w:rFonts w:ascii="Helvetica" w:hAnsi="Helvetica"/>
          <w:sz w:val="22"/>
          <w:szCs w:val="22"/>
        </w:rPr>
        <w:instrText xml:space="preserve"> ADDIN EN.CITE.DATA </w:instrText>
      </w:r>
      <w:r w:rsidR="001F41EF" w:rsidRPr="00255456">
        <w:rPr>
          <w:rFonts w:ascii="Helvetica" w:hAnsi="Helvetica"/>
          <w:sz w:val="22"/>
          <w:szCs w:val="22"/>
        </w:rPr>
      </w:r>
      <w:r w:rsidR="001F41EF" w:rsidRPr="00255456">
        <w:rPr>
          <w:rFonts w:ascii="Helvetica" w:hAnsi="Helvetica"/>
          <w:sz w:val="22"/>
          <w:szCs w:val="22"/>
        </w:rPr>
        <w:fldChar w:fldCharType="end"/>
      </w:r>
      <w:r w:rsidR="001F41EF" w:rsidRPr="00255456">
        <w:rPr>
          <w:rFonts w:ascii="Helvetica" w:hAnsi="Helvetica"/>
          <w:sz w:val="22"/>
          <w:szCs w:val="22"/>
        </w:rPr>
      </w:r>
      <w:r w:rsidR="001F41EF" w:rsidRPr="00255456">
        <w:rPr>
          <w:rFonts w:ascii="Helvetica" w:hAnsi="Helvetica"/>
          <w:sz w:val="22"/>
          <w:szCs w:val="22"/>
        </w:rPr>
        <w:fldChar w:fldCharType="separate"/>
      </w:r>
      <w:r w:rsidR="001F41EF" w:rsidRPr="00255456">
        <w:rPr>
          <w:rFonts w:ascii="Helvetica" w:hAnsi="Helvetica"/>
          <w:noProof/>
          <w:sz w:val="22"/>
          <w:szCs w:val="22"/>
        </w:rPr>
        <w:t>(Ludwig</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1993; Taylor 1995; Higgins</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2002; Fuller</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2008)</w:t>
      </w:r>
      <w:r w:rsidR="001F41EF" w:rsidRPr="00255456">
        <w:rPr>
          <w:rFonts w:ascii="Helvetica" w:hAnsi="Helvetica"/>
          <w:sz w:val="22"/>
          <w:szCs w:val="22"/>
        </w:rPr>
        <w:fldChar w:fldCharType="end"/>
      </w:r>
      <w:r w:rsidR="00CA483C" w:rsidRPr="00255456">
        <w:rPr>
          <w:rFonts w:ascii="Helvetica" w:hAnsi="Helvetica"/>
          <w:sz w:val="22"/>
          <w:szCs w:val="22"/>
        </w:rPr>
        <w:t>. Furthermor</w:t>
      </w:r>
      <w:r w:rsidR="00CA483C" w:rsidRPr="002A3B6B">
        <w:rPr>
          <w:rFonts w:ascii="Helvetica" w:hAnsi="Helvetica"/>
          <w:sz w:val="22"/>
          <w:szCs w:val="22"/>
        </w:rPr>
        <w:t>e</w:t>
      </w:r>
      <w:r w:rsidR="007D7402">
        <w:rPr>
          <w:rFonts w:ascii="Helvetica" w:hAnsi="Helvetica"/>
          <w:sz w:val="22"/>
          <w:szCs w:val="22"/>
        </w:rPr>
        <w:t>,</w:t>
      </w:r>
      <w:r w:rsidR="00CA483C" w:rsidRPr="002A3B6B">
        <w:rPr>
          <w:rFonts w:ascii="Helvetica" w:hAnsi="Helvetica"/>
          <w:sz w:val="22"/>
          <w:szCs w:val="22"/>
        </w:rPr>
        <w:t xml:space="preserve"> when uncertainty can be minimized</w:t>
      </w:r>
      <w:r w:rsidR="00BB6688">
        <w:rPr>
          <w:rFonts w:ascii="Helvetica" w:hAnsi="Helvetica"/>
          <w:sz w:val="22"/>
          <w:szCs w:val="22"/>
        </w:rPr>
        <w:t xml:space="preserve"> though additional monitoring of data collection, these information needs are costly, so their benefits need to be weighed against these costs</w:t>
      </w:r>
      <w:r w:rsidR="00CA483C" w:rsidRPr="002A3B6B">
        <w:rPr>
          <w:rFonts w:ascii="Helvetica" w:hAnsi="Helvetica"/>
          <w:sz w:val="22"/>
          <w:szCs w:val="22"/>
        </w:rPr>
        <w:t>.</w:t>
      </w:r>
      <w:r w:rsidR="005C1861" w:rsidRPr="002A3B6B">
        <w:rPr>
          <w:rFonts w:ascii="Helvetica" w:hAnsi="Helvetica"/>
          <w:sz w:val="22"/>
          <w:szCs w:val="22"/>
        </w:rPr>
        <w:t xml:space="preserve"> </w:t>
      </w:r>
      <w:commentRangeStart w:id="6"/>
      <w:r w:rsidR="0090267C">
        <w:rPr>
          <w:rFonts w:ascii="Helvetica" w:hAnsi="Helvetica"/>
          <w:sz w:val="22"/>
          <w:szCs w:val="22"/>
        </w:rPr>
        <w:t>Natural resource</w:t>
      </w:r>
      <w:r w:rsidR="0090267C" w:rsidRPr="002D30DC">
        <w:rPr>
          <w:rFonts w:ascii="Helvetica" w:hAnsi="Helvetica"/>
          <w:sz w:val="22"/>
          <w:szCs w:val="22"/>
        </w:rPr>
        <w:t xml:space="preserve"> </w:t>
      </w:r>
      <w:r w:rsidR="000847BF" w:rsidRPr="002D30DC">
        <w:rPr>
          <w:rFonts w:ascii="Helvetica" w:hAnsi="Helvetica"/>
          <w:sz w:val="22"/>
          <w:szCs w:val="22"/>
        </w:rPr>
        <w:t>a</w:t>
      </w:r>
      <w:r w:rsidR="00BF7BF0" w:rsidRPr="002D30DC">
        <w:rPr>
          <w:rFonts w:ascii="Helvetica" w:hAnsi="Helvetica"/>
          <w:sz w:val="22"/>
          <w:szCs w:val="22"/>
        </w:rPr>
        <w:t xml:space="preserve">ssessments are therefore </w:t>
      </w:r>
      <w:r w:rsidR="001801B3" w:rsidRPr="002D30DC">
        <w:rPr>
          <w:rFonts w:ascii="Helvetica" w:hAnsi="Helvetica"/>
          <w:sz w:val="22"/>
          <w:szCs w:val="22"/>
        </w:rPr>
        <w:t xml:space="preserve">typically </w:t>
      </w:r>
      <w:r w:rsidR="00BF7BF0" w:rsidRPr="002D30DC">
        <w:rPr>
          <w:rFonts w:ascii="Helvetica" w:hAnsi="Helvetica"/>
          <w:sz w:val="22"/>
          <w:szCs w:val="22"/>
        </w:rPr>
        <w:t xml:space="preserve">derived from imperfect knowledge due to limited </w:t>
      </w:r>
      <w:r w:rsidR="001801B3" w:rsidRPr="002D30DC">
        <w:rPr>
          <w:rFonts w:ascii="Helvetica" w:hAnsi="Helvetica"/>
          <w:sz w:val="22"/>
          <w:szCs w:val="22"/>
        </w:rPr>
        <w:t>monitoring</w:t>
      </w:r>
      <w:r w:rsidR="00BF7BF0" w:rsidRPr="002D30DC">
        <w:rPr>
          <w:rFonts w:ascii="Helvetica" w:hAnsi="Helvetica"/>
          <w:sz w:val="22"/>
          <w:szCs w:val="22"/>
        </w:rPr>
        <w:t>, which causes low</w:t>
      </w:r>
      <w:r w:rsidR="00A94AF7" w:rsidRPr="002D30DC">
        <w:rPr>
          <w:rFonts w:ascii="Helvetica" w:hAnsi="Helvetica"/>
          <w:sz w:val="22"/>
          <w:szCs w:val="22"/>
        </w:rPr>
        <w:t xml:space="preserve"> accuracy and precision </w:t>
      </w:r>
      <w:r w:rsidR="00BF7BF0" w:rsidRPr="002D30DC">
        <w:rPr>
          <w:rFonts w:ascii="Helvetica" w:hAnsi="Helvetica"/>
          <w:sz w:val="22"/>
          <w:szCs w:val="22"/>
        </w:rPr>
        <w:t xml:space="preserve">when it comes to predicting the availability </w:t>
      </w:r>
      <w:r w:rsidR="007D7402">
        <w:rPr>
          <w:rFonts w:ascii="Helvetica" w:hAnsi="Helvetica"/>
          <w:sz w:val="22"/>
          <w:szCs w:val="22"/>
        </w:rPr>
        <w:t>and dynamics of</w:t>
      </w:r>
      <w:r w:rsidR="00BF7BF0" w:rsidRPr="002D30DC">
        <w:rPr>
          <w:rFonts w:ascii="Helvetica" w:hAnsi="Helvetica"/>
          <w:sz w:val="22"/>
          <w:szCs w:val="22"/>
        </w:rPr>
        <w:t xml:space="preserve"> resources</w:t>
      </w:r>
      <w:commentRangeEnd w:id="6"/>
      <w:r w:rsidR="00B00779">
        <w:rPr>
          <w:rStyle w:val="CommentReference"/>
        </w:rPr>
        <w:commentReference w:id="6"/>
      </w:r>
      <w:r w:rsidR="00DC6532" w:rsidRPr="002D30DC">
        <w:rPr>
          <w:rFonts w:ascii="Helvetica" w:hAnsi="Helvetica"/>
          <w:sz w:val="22"/>
          <w:szCs w:val="22"/>
        </w:rPr>
        <w:t>.</w:t>
      </w:r>
      <w:r w:rsidR="0077306C">
        <w:rPr>
          <w:rFonts w:ascii="Helvetica" w:hAnsi="Helvetica"/>
          <w:sz w:val="22"/>
          <w:szCs w:val="22"/>
        </w:rPr>
        <w:t xml:space="preserve"> </w:t>
      </w:r>
      <w:r w:rsidR="00A64D09" w:rsidRPr="0077306C">
        <w:rPr>
          <w:rFonts w:ascii="Helvetica" w:hAnsi="Helvetica"/>
          <w:sz w:val="22"/>
          <w:szCs w:val="22"/>
        </w:rPr>
        <w:t xml:space="preserve">In ecosystems with </w:t>
      </w:r>
      <w:r w:rsidR="00244D28">
        <w:rPr>
          <w:rFonts w:ascii="Helvetica" w:hAnsi="Helvetica"/>
          <w:sz w:val="22"/>
          <w:szCs w:val="22"/>
        </w:rPr>
        <w:t xml:space="preserve">biological </w:t>
      </w:r>
      <w:r w:rsidR="0090267C">
        <w:rPr>
          <w:rFonts w:ascii="Helvetica" w:hAnsi="Helvetica"/>
          <w:sz w:val="22"/>
          <w:szCs w:val="22"/>
        </w:rPr>
        <w:t>tipping points or management thresholds</w:t>
      </w:r>
      <w:r w:rsidR="00A64D09" w:rsidRPr="0077306C">
        <w:rPr>
          <w:rFonts w:ascii="Helvetica" w:hAnsi="Helvetica"/>
          <w:sz w:val="22"/>
          <w:szCs w:val="22"/>
        </w:rPr>
        <w:t>, this limited predictive power is particularly risky</w:t>
      </w:r>
      <w:r w:rsidR="006270AF" w:rsidRPr="0077306C">
        <w:rPr>
          <w:rFonts w:ascii="Helvetica" w:hAnsi="Helvetica"/>
          <w:sz w:val="22"/>
          <w:szCs w:val="22"/>
        </w:rPr>
        <w:t xml:space="preserve"> under normal </w:t>
      </w:r>
      <w:r w:rsidR="00CF0CDB">
        <w:rPr>
          <w:rFonts w:ascii="Helvetica" w:hAnsi="Helvetica"/>
          <w:sz w:val="22"/>
          <w:szCs w:val="22"/>
        </w:rPr>
        <w:t>conditions</w:t>
      </w:r>
      <w:r w:rsidR="00A64D09" w:rsidRPr="0077306C">
        <w:rPr>
          <w:rFonts w:ascii="Helvetica" w:hAnsi="Helvetica"/>
          <w:sz w:val="22"/>
          <w:szCs w:val="22"/>
        </w:rPr>
        <w:t xml:space="preserve"> because a manager might estimate a </w:t>
      </w:r>
      <w:r w:rsidR="00CF0CDB">
        <w:rPr>
          <w:rFonts w:ascii="Helvetica" w:hAnsi="Helvetica"/>
          <w:sz w:val="22"/>
          <w:szCs w:val="22"/>
        </w:rPr>
        <w:t>resource</w:t>
      </w:r>
      <w:r w:rsidR="00CF0CDB" w:rsidRPr="0077306C">
        <w:rPr>
          <w:rFonts w:ascii="Helvetica" w:hAnsi="Helvetica"/>
          <w:sz w:val="22"/>
          <w:szCs w:val="22"/>
        </w:rPr>
        <w:t xml:space="preserve"> </w:t>
      </w:r>
      <w:r w:rsidR="00A64D09" w:rsidRPr="0077306C">
        <w:rPr>
          <w:rFonts w:ascii="Helvetica" w:hAnsi="Helvetica"/>
          <w:sz w:val="22"/>
          <w:szCs w:val="22"/>
        </w:rPr>
        <w:t xml:space="preserve">within a safe operating space, when really the system is teetering on the </w:t>
      </w:r>
      <w:r w:rsidR="001C6065" w:rsidRPr="0077306C">
        <w:rPr>
          <w:rFonts w:ascii="Helvetica" w:hAnsi="Helvetica"/>
          <w:sz w:val="22"/>
          <w:szCs w:val="22"/>
        </w:rPr>
        <w:t>precipice</w:t>
      </w:r>
      <w:r w:rsidR="00A64D09" w:rsidRPr="0077306C">
        <w:rPr>
          <w:rFonts w:ascii="Helvetica" w:hAnsi="Helvetica"/>
          <w:sz w:val="22"/>
          <w:szCs w:val="22"/>
        </w:rPr>
        <w:t xml:space="preserve"> of a threshold.</w:t>
      </w:r>
      <w:r w:rsidR="00533EAD">
        <w:rPr>
          <w:rFonts w:ascii="Helvetica" w:hAnsi="Helvetica"/>
          <w:sz w:val="22"/>
          <w:szCs w:val="22"/>
        </w:rPr>
        <w:t xml:space="preserve"> </w:t>
      </w:r>
      <w:r w:rsidR="00C10ECB" w:rsidRPr="00533EAD">
        <w:rPr>
          <w:rFonts w:ascii="Helvetica" w:hAnsi="Helvetica"/>
          <w:sz w:val="22"/>
          <w:szCs w:val="22"/>
        </w:rPr>
        <w:t xml:space="preserve">Therefore, what is the appropriate monitoring strategy when resources are limited and managers are seeking a balance between </w:t>
      </w:r>
      <w:r w:rsidR="00244D28">
        <w:rPr>
          <w:rFonts w:ascii="Helvetica" w:hAnsi="Helvetica"/>
          <w:sz w:val="22"/>
          <w:szCs w:val="22"/>
        </w:rPr>
        <w:t>thresholds</w:t>
      </w:r>
      <w:r w:rsidR="00887732">
        <w:rPr>
          <w:rFonts w:ascii="Helvetica" w:hAnsi="Helvetica"/>
          <w:sz w:val="22"/>
          <w:szCs w:val="22"/>
        </w:rPr>
        <w:t xml:space="preserve"> (management or biological)</w:t>
      </w:r>
      <w:r w:rsidR="00C10ECB" w:rsidRPr="00533EAD">
        <w:rPr>
          <w:rFonts w:ascii="Helvetica" w:hAnsi="Helvetica"/>
          <w:sz w:val="22"/>
          <w:szCs w:val="22"/>
        </w:rPr>
        <w:t xml:space="preserve">, optimizing </w:t>
      </w:r>
      <w:r w:rsidR="00CF0CDB">
        <w:rPr>
          <w:rFonts w:ascii="Helvetica" w:hAnsi="Helvetica"/>
          <w:sz w:val="22"/>
          <w:szCs w:val="22"/>
        </w:rPr>
        <w:t>resource benefit</w:t>
      </w:r>
      <w:r w:rsidR="00C10ECB" w:rsidRPr="00533EAD">
        <w:rPr>
          <w:rFonts w:ascii="Helvetica" w:hAnsi="Helvetica"/>
          <w:sz w:val="22"/>
          <w:szCs w:val="22"/>
        </w:rPr>
        <w:t>, and minimizing costs of monitoring?</w:t>
      </w:r>
      <w:r w:rsidR="001B4DEE" w:rsidRPr="001B4DEE">
        <w:t xml:space="preserve"> </w:t>
      </w:r>
    </w:p>
    <w:p w14:paraId="4A53754C" w14:textId="63E78DB6" w:rsidR="009C366A" w:rsidRDefault="00602A5F" w:rsidP="00B61A5C">
      <w:pPr>
        <w:ind w:firstLine="720"/>
        <w:rPr>
          <w:rFonts w:ascii="Helvetica" w:hAnsi="Helvetica"/>
          <w:sz w:val="22"/>
          <w:szCs w:val="22"/>
        </w:rPr>
      </w:pPr>
      <w:r w:rsidRPr="00614769">
        <w:rPr>
          <w:rFonts w:ascii="Helvetica" w:hAnsi="Helvetica"/>
          <w:sz w:val="22"/>
          <w:szCs w:val="22"/>
        </w:rPr>
        <w:t>Here,</w:t>
      </w:r>
      <w:r w:rsidR="00344157" w:rsidRPr="00614769">
        <w:rPr>
          <w:rFonts w:ascii="Helvetica" w:hAnsi="Helvetica"/>
          <w:sz w:val="22"/>
          <w:szCs w:val="22"/>
        </w:rPr>
        <w:t xml:space="preserve"> we </w:t>
      </w:r>
      <w:r w:rsidR="004D2470" w:rsidRPr="00614769">
        <w:rPr>
          <w:rFonts w:ascii="Helvetica" w:hAnsi="Helvetica"/>
          <w:sz w:val="22"/>
          <w:szCs w:val="22"/>
        </w:rPr>
        <w:t xml:space="preserve">develop a heuristic model that explores the value of monitoring information </w:t>
      </w:r>
      <w:r w:rsidR="00BE79EE">
        <w:rPr>
          <w:rFonts w:ascii="Helvetica" w:hAnsi="Helvetica"/>
          <w:sz w:val="22"/>
          <w:szCs w:val="22"/>
        </w:rPr>
        <w:t xml:space="preserve">in a case study that </w:t>
      </w:r>
      <w:r w:rsidR="00D87B47" w:rsidRPr="00614769">
        <w:rPr>
          <w:rFonts w:ascii="Helvetica" w:hAnsi="Helvetica"/>
          <w:sz w:val="22"/>
          <w:szCs w:val="22"/>
        </w:rPr>
        <w:t>seek</w:t>
      </w:r>
      <w:r w:rsidR="00BE79EE">
        <w:rPr>
          <w:rFonts w:ascii="Helvetica" w:hAnsi="Helvetica"/>
          <w:sz w:val="22"/>
          <w:szCs w:val="22"/>
        </w:rPr>
        <w:t>s</w:t>
      </w:r>
      <w:r w:rsidR="00D87B47" w:rsidRPr="00614769">
        <w:rPr>
          <w:rFonts w:ascii="Helvetica" w:hAnsi="Helvetica"/>
          <w:sz w:val="22"/>
          <w:szCs w:val="22"/>
        </w:rPr>
        <w:t xml:space="preserve"> sustainable harvest of an ecosystem with </w:t>
      </w:r>
      <w:r w:rsidR="002367A7">
        <w:rPr>
          <w:rFonts w:ascii="Helvetica" w:hAnsi="Helvetica"/>
          <w:sz w:val="22"/>
          <w:szCs w:val="22"/>
        </w:rPr>
        <w:t xml:space="preserve">both a management </w:t>
      </w:r>
      <w:r w:rsidR="006D69D0">
        <w:rPr>
          <w:rFonts w:ascii="Helvetica" w:hAnsi="Helvetica"/>
          <w:sz w:val="22"/>
          <w:szCs w:val="22"/>
        </w:rPr>
        <w:t xml:space="preserve">threshold </w:t>
      </w:r>
      <w:r w:rsidR="002367A7">
        <w:rPr>
          <w:rFonts w:ascii="Helvetica" w:hAnsi="Helvetica"/>
          <w:sz w:val="22"/>
          <w:szCs w:val="22"/>
        </w:rPr>
        <w:t>and biological</w:t>
      </w:r>
      <w:r w:rsidR="004D2470" w:rsidRPr="00614769">
        <w:rPr>
          <w:rFonts w:ascii="Helvetica" w:hAnsi="Helvetica"/>
          <w:sz w:val="22"/>
          <w:szCs w:val="22"/>
        </w:rPr>
        <w:t xml:space="preserve"> tipping point. </w:t>
      </w:r>
      <w:r w:rsidR="00F45A6B" w:rsidRPr="00614769">
        <w:rPr>
          <w:rFonts w:ascii="Helvetica" w:hAnsi="Helvetica"/>
          <w:sz w:val="22"/>
          <w:szCs w:val="22"/>
        </w:rPr>
        <w:t>Specifically</w:t>
      </w:r>
      <w:r w:rsidR="00764ACF">
        <w:rPr>
          <w:rFonts w:ascii="Helvetica" w:hAnsi="Helvetica"/>
          <w:sz w:val="22"/>
          <w:szCs w:val="22"/>
        </w:rPr>
        <w:t>,</w:t>
      </w:r>
      <w:r w:rsidR="00F45A6B" w:rsidRPr="00614769">
        <w:rPr>
          <w:rFonts w:ascii="Helvetica" w:hAnsi="Helvetica"/>
          <w:sz w:val="22"/>
          <w:szCs w:val="22"/>
        </w:rPr>
        <w:t xml:space="preserve"> we</w:t>
      </w:r>
      <w:r w:rsidR="00D87B47" w:rsidRPr="00614769">
        <w:rPr>
          <w:rFonts w:ascii="Helvetica" w:hAnsi="Helvetica"/>
          <w:sz w:val="22"/>
          <w:szCs w:val="22"/>
        </w:rPr>
        <w:t xml:space="preserve"> </w:t>
      </w:r>
      <w:r w:rsidR="009F6B92">
        <w:rPr>
          <w:rFonts w:ascii="Helvetica" w:hAnsi="Helvetica"/>
          <w:sz w:val="22"/>
          <w:szCs w:val="22"/>
        </w:rPr>
        <w:t>evaluate</w:t>
      </w:r>
      <w:r w:rsidR="0054657C" w:rsidRPr="00614769">
        <w:rPr>
          <w:rFonts w:ascii="Helvetica" w:hAnsi="Helvetica"/>
          <w:sz w:val="22"/>
          <w:szCs w:val="22"/>
        </w:rPr>
        <w:t xml:space="preserve"> </w:t>
      </w:r>
      <w:commentRangeStart w:id="7"/>
      <w:r w:rsidR="00D87B47" w:rsidRPr="00614769">
        <w:rPr>
          <w:rFonts w:ascii="Helvetica" w:hAnsi="Helvetica"/>
          <w:sz w:val="22"/>
          <w:szCs w:val="22"/>
        </w:rPr>
        <w:t xml:space="preserve"> </w:t>
      </w:r>
      <w:r w:rsidR="006D4E5F">
        <w:rPr>
          <w:rFonts w:ascii="Helvetica" w:hAnsi="Helvetica"/>
          <w:sz w:val="22"/>
          <w:szCs w:val="22"/>
        </w:rPr>
        <w:t xml:space="preserve">different harvest levels of </w:t>
      </w:r>
      <w:r w:rsidR="006E5826" w:rsidRPr="00614769">
        <w:rPr>
          <w:rFonts w:ascii="Helvetica" w:hAnsi="Helvetica"/>
          <w:sz w:val="22"/>
          <w:szCs w:val="22"/>
        </w:rPr>
        <w:t>a</w:t>
      </w:r>
      <w:r w:rsidR="00D87B47" w:rsidRPr="00614769">
        <w:rPr>
          <w:rFonts w:ascii="Helvetica" w:hAnsi="Helvetica"/>
          <w:sz w:val="22"/>
          <w:szCs w:val="22"/>
        </w:rPr>
        <w:t xml:space="preserve"> single species </w:t>
      </w:r>
      <w:r w:rsidR="006D4E5F">
        <w:rPr>
          <w:rFonts w:ascii="Helvetica" w:hAnsi="Helvetica"/>
          <w:sz w:val="22"/>
          <w:szCs w:val="22"/>
        </w:rPr>
        <w:t>that experiences</w:t>
      </w:r>
      <w:r w:rsidR="0054657C" w:rsidRPr="00614769">
        <w:rPr>
          <w:rFonts w:ascii="Helvetica" w:hAnsi="Helvetica"/>
          <w:sz w:val="22"/>
          <w:szCs w:val="22"/>
        </w:rPr>
        <w:t xml:space="preserve"> an</w:t>
      </w:r>
      <w:r w:rsidR="00D87B47" w:rsidRPr="00614769">
        <w:rPr>
          <w:rFonts w:ascii="Helvetica" w:hAnsi="Helvetica"/>
          <w:sz w:val="22"/>
          <w:szCs w:val="22"/>
        </w:rPr>
        <w:t xml:space="preserve"> </w:t>
      </w:r>
      <w:r w:rsidR="00E22BBC" w:rsidRPr="00614769">
        <w:rPr>
          <w:rFonts w:ascii="Helvetica" w:hAnsi="Helvetica"/>
          <w:sz w:val="22"/>
          <w:szCs w:val="22"/>
        </w:rPr>
        <w:t>A</w:t>
      </w:r>
      <w:r w:rsidR="00D87B47" w:rsidRPr="00614769">
        <w:rPr>
          <w:rFonts w:ascii="Helvetica" w:hAnsi="Helvetica"/>
          <w:sz w:val="22"/>
          <w:szCs w:val="22"/>
        </w:rPr>
        <w:t>llee effect</w:t>
      </w:r>
      <w:commentRangeEnd w:id="7"/>
      <w:r w:rsidR="00BB6688">
        <w:rPr>
          <w:rStyle w:val="CommentReference"/>
        </w:rPr>
        <w:commentReference w:id="7"/>
      </w:r>
      <w:r w:rsidR="00732BDD">
        <w:rPr>
          <w:rFonts w:ascii="Helvetica" w:hAnsi="Helvetica"/>
          <w:sz w:val="22"/>
          <w:szCs w:val="22"/>
        </w:rPr>
        <w:t xml:space="preserve"> </w:t>
      </w:r>
      <w:r w:rsidR="005516A9">
        <w:rPr>
          <w:rFonts w:ascii="Helvetica" w:hAnsi="Helvetica"/>
          <w:sz w:val="22"/>
          <w:szCs w:val="22"/>
        </w:rPr>
        <w:fldChar w:fldCharType="begin"/>
      </w:r>
      <w:r w:rsidR="005516A9">
        <w:rPr>
          <w:rFonts w:ascii="Helvetica" w:hAnsi="Helvetica"/>
          <w:sz w:val="22"/>
          <w:szCs w:val="22"/>
        </w:rPr>
        <w:instrText xml:space="preserve"> ADDIN EN.CITE &lt;EndNote&gt;&lt;Cite&gt;&lt;Author&gt;Stephens&lt;/Author&gt;&lt;Year&gt;1999&lt;/Year&gt;&lt;RecNum&gt;8171&lt;/RecNum&gt;&lt;DisplayText&gt;(Stephens&lt;style face="italic"&gt; et al.&lt;/style&gt; 1999)&lt;/DisplayText&gt;&lt;record&gt;&lt;rec-number&gt;8171&lt;/rec-number&gt;&lt;foreign-keys&gt;&lt;key app="EN" db-id="dsrza9wtbra05fevxvw5svf8d0a9a0ptptvp" timestamp="1444949183"&gt;8171&lt;/key&gt;&lt;/foreign-keys&gt;&lt;ref-type name="Journal Article"&gt;17&lt;/ref-type&gt;&lt;contributors&gt;&lt;authors&gt;&lt;author&gt;Stephens, Philip A&lt;/author&gt;&lt;author&gt;Sutherland, William J&lt;/author&gt;&lt;author&gt;Freckleton, Robert P&lt;/author&gt;&lt;/authors&gt;&lt;/contributors&gt;&lt;titles&gt;&lt;title&gt;What is the Allee effect?&lt;/title&gt;&lt;secondary-title&gt;Oikos&lt;/secondary-title&gt;&lt;/titles&gt;&lt;periodical&gt;&lt;full-title&gt;Oikos&lt;/full-title&gt;&lt;/periodical&gt;&lt;pages&gt;185-190&lt;/pages&gt;&lt;dates&gt;&lt;year&gt;1999&lt;/year&gt;&lt;/dates&gt;&lt;isbn&gt;0030-1299&lt;/isbn&gt;&lt;urls&gt;&lt;/urls&gt;&lt;/record&gt;&lt;/Cite&gt;&lt;/EndNote&gt;</w:instrText>
      </w:r>
      <w:r w:rsidR="005516A9">
        <w:rPr>
          <w:rFonts w:ascii="Helvetica" w:hAnsi="Helvetica"/>
          <w:sz w:val="22"/>
          <w:szCs w:val="22"/>
        </w:rPr>
        <w:fldChar w:fldCharType="separate"/>
      </w:r>
      <w:r w:rsidR="005516A9">
        <w:rPr>
          <w:rFonts w:ascii="Helvetica" w:hAnsi="Helvetica"/>
          <w:noProof/>
          <w:sz w:val="22"/>
          <w:szCs w:val="22"/>
        </w:rPr>
        <w:t>(Stephens</w:t>
      </w:r>
      <w:r w:rsidR="005516A9" w:rsidRPr="005516A9">
        <w:rPr>
          <w:rFonts w:ascii="Helvetica" w:hAnsi="Helvetica"/>
          <w:i/>
          <w:noProof/>
          <w:sz w:val="22"/>
          <w:szCs w:val="22"/>
        </w:rPr>
        <w:t xml:space="preserve"> et al.</w:t>
      </w:r>
      <w:r w:rsidR="005516A9">
        <w:rPr>
          <w:rFonts w:ascii="Helvetica" w:hAnsi="Helvetica"/>
          <w:noProof/>
          <w:sz w:val="22"/>
          <w:szCs w:val="22"/>
        </w:rPr>
        <w:t xml:space="preserve"> 1999)</w:t>
      </w:r>
      <w:r w:rsidR="005516A9">
        <w:rPr>
          <w:rFonts w:ascii="Helvetica" w:hAnsi="Helvetica"/>
          <w:sz w:val="22"/>
          <w:szCs w:val="22"/>
        </w:rPr>
        <w:fldChar w:fldCharType="end"/>
      </w:r>
      <w:r w:rsidR="006E5826" w:rsidRPr="00614769">
        <w:rPr>
          <w:rFonts w:ascii="Helvetica" w:hAnsi="Helvetica"/>
          <w:sz w:val="22"/>
          <w:szCs w:val="22"/>
        </w:rPr>
        <w:t>, where population growth rate becomes negative at low population biomass</w:t>
      </w:r>
      <w:r w:rsidR="007E1052" w:rsidRPr="00614769">
        <w:rPr>
          <w:rFonts w:ascii="Helvetica" w:hAnsi="Helvetica"/>
          <w:sz w:val="22"/>
          <w:szCs w:val="22"/>
        </w:rPr>
        <w:t xml:space="preserve"> (i.e.</w:t>
      </w:r>
      <w:r w:rsidR="006D4E5F">
        <w:rPr>
          <w:rFonts w:ascii="Helvetica" w:hAnsi="Helvetica"/>
          <w:sz w:val="22"/>
          <w:szCs w:val="22"/>
        </w:rPr>
        <w:t>,</w:t>
      </w:r>
      <w:r w:rsidR="007E1052" w:rsidRPr="00614769">
        <w:rPr>
          <w:rFonts w:ascii="Helvetica" w:hAnsi="Helvetica"/>
          <w:sz w:val="22"/>
          <w:szCs w:val="22"/>
        </w:rPr>
        <w:t xml:space="preserve"> a tipping point)</w:t>
      </w:r>
      <w:r w:rsidR="006E5826" w:rsidRPr="00614769">
        <w:rPr>
          <w:rFonts w:ascii="Helvetica" w:hAnsi="Helvetica"/>
          <w:sz w:val="22"/>
          <w:szCs w:val="22"/>
        </w:rPr>
        <w:t>.</w:t>
      </w:r>
      <w:r w:rsidR="0067734F">
        <w:rPr>
          <w:rFonts w:ascii="Helvetica" w:hAnsi="Helvetica"/>
          <w:sz w:val="22"/>
          <w:szCs w:val="22"/>
        </w:rPr>
        <w:t xml:space="preserve"> </w:t>
      </w:r>
      <w:r w:rsidR="007C4AC0">
        <w:rPr>
          <w:rFonts w:ascii="Helvetica" w:hAnsi="Helvetica"/>
          <w:sz w:val="22"/>
          <w:szCs w:val="22"/>
        </w:rPr>
        <w:t>Such d</w:t>
      </w:r>
      <w:r w:rsidR="0067734F">
        <w:rPr>
          <w:rFonts w:ascii="Helvetica" w:hAnsi="Helvetica"/>
          <w:sz w:val="22"/>
          <w:szCs w:val="22"/>
        </w:rPr>
        <w:t>epensatory dynam</w:t>
      </w:r>
      <w:r w:rsidR="006D4E5F">
        <w:rPr>
          <w:rFonts w:ascii="Helvetica" w:hAnsi="Helvetica"/>
          <w:sz w:val="22"/>
          <w:szCs w:val="22"/>
        </w:rPr>
        <w:t>i</w:t>
      </w:r>
      <w:r w:rsidR="0067734F">
        <w:rPr>
          <w:rFonts w:ascii="Helvetica" w:hAnsi="Helvetica"/>
          <w:sz w:val="22"/>
          <w:szCs w:val="22"/>
        </w:rPr>
        <w:t>cs are well known to occur across numerous taxa</w:t>
      </w:r>
      <w:r w:rsidR="007C4AC0">
        <w:rPr>
          <w:rFonts w:ascii="Helvetica" w:hAnsi="Helvetica"/>
          <w:sz w:val="22"/>
          <w:szCs w:val="22"/>
        </w:rPr>
        <w:t>,</w:t>
      </w:r>
      <w:r w:rsidR="0067734F">
        <w:rPr>
          <w:rFonts w:ascii="Helvetica" w:hAnsi="Helvetica"/>
          <w:sz w:val="22"/>
          <w:szCs w:val="22"/>
        </w:rPr>
        <w:t xml:space="preserve"> including fish, insects, mammals, birds, and invertebrates </w:t>
      </w:r>
      <w:r w:rsidR="0067734F" w:rsidRPr="00614769">
        <w:rPr>
          <w:rFonts w:ascii="Helvetica" w:hAnsi="Helvetica"/>
          <w:sz w:val="22"/>
          <w:szCs w:val="22"/>
        </w:rPr>
        <w:fldChar w:fldCharType="begin"/>
      </w:r>
      <w:r w:rsidR="0067734F" w:rsidRPr="00614769">
        <w:rPr>
          <w:rFonts w:ascii="Helvetica" w:hAnsi="Helvetica"/>
          <w:sz w:val="22"/>
          <w:szCs w:val="22"/>
        </w:rPr>
        <w:instrText xml:space="preserve"> ADDIN EN.CITE &lt;EndNote&gt;&lt;Cite&gt;&lt;Author&gt;Courchamp&lt;/Author&gt;&lt;Year&gt;2008&lt;/Year&gt;&lt;RecNum&gt;6671&lt;/RecNum&gt;&lt;DisplayText&gt;(Courchamp&lt;style face="italic"&gt; et al.&lt;/style&gt; 2008)&lt;/DisplayText&gt;&lt;record&gt;&lt;rec-number&gt;6671&lt;/rec-number&gt;&lt;foreign-keys&gt;&lt;key app="EN" db-id="dsrza9wtbra05fevxvw5svf8d0a9a0ptptvp" timestamp="0"&gt;6671&lt;/key&gt;&lt;/foreign-keys&gt;&lt;ref-type name="Book"&gt;6&lt;/ref-type&gt;&lt;contributors&gt;&lt;authors&gt;&lt;author&gt;Courchamp, F.&lt;/author&gt;&lt;author&gt;Berec, L.&lt;/author&gt;&lt;author&gt;Gascoigne, J.&lt;/author&gt;&lt;/authors&gt;&lt;/contributors&gt;&lt;titles&gt;&lt;title&gt;Allee effects in ecology and conservation&lt;/title&gt;&lt;/titles&gt;&lt;section&gt;256&lt;/section&gt;&lt;dates&gt;&lt;year&gt;2008&lt;/year&gt;&lt;/dates&gt;&lt;pub-location&gt;New York&lt;/pub-location&gt;&lt;publisher&gt;Oxford University Press&lt;/publisher&gt;&lt;isbn&gt;0198570309, 9780198570301&lt;/isbn&gt;&lt;urls&gt;&lt;/urls&gt;&lt;/record&gt;&lt;/Cite&gt;&lt;/EndNote&gt;</w:instrText>
      </w:r>
      <w:r w:rsidR="0067734F" w:rsidRPr="00614769">
        <w:rPr>
          <w:rFonts w:ascii="Helvetica" w:hAnsi="Helvetica"/>
          <w:sz w:val="22"/>
          <w:szCs w:val="22"/>
        </w:rPr>
        <w:fldChar w:fldCharType="separate"/>
      </w:r>
      <w:r w:rsidR="0067734F" w:rsidRPr="00614769">
        <w:rPr>
          <w:rFonts w:ascii="Helvetica" w:hAnsi="Helvetica"/>
          <w:noProof/>
          <w:sz w:val="22"/>
          <w:szCs w:val="22"/>
        </w:rPr>
        <w:t>(Courchamp</w:t>
      </w:r>
      <w:r w:rsidR="0067734F" w:rsidRPr="00614769">
        <w:rPr>
          <w:rFonts w:ascii="Helvetica" w:hAnsi="Helvetica"/>
          <w:i/>
          <w:noProof/>
          <w:sz w:val="22"/>
          <w:szCs w:val="22"/>
        </w:rPr>
        <w:t xml:space="preserve"> et al.</w:t>
      </w:r>
      <w:r w:rsidR="0067734F" w:rsidRPr="00614769">
        <w:rPr>
          <w:rFonts w:ascii="Helvetica" w:hAnsi="Helvetica"/>
          <w:noProof/>
          <w:sz w:val="22"/>
          <w:szCs w:val="22"/>
        </w:rPr>
        <w:t xml:space="preserve"> 2008)</w:t>
      </w:r>
      <w:r w:rsidR="0067734F" w:rsidRPr="00614769">
        <w:rPr>
          <w:rFonts w:ascii="Helvetica" w:hAnsi="Helvetica"/>
          <w:sz w:val="22"/>
          <w:szCs w:val="22"/>
        </w:rPr>
        <w:fldChar w:fldCharType="end"/>
      </w:r>
      <w:r w:rsidR="007A57ED">
        <w:rPr>
          <w:rFonts w:ascii="Helvetica" w:hAnsi="Helvetica"/>
          <w:sz w:val="22"/>
          <w:szCs w:val="22"/>
        </w:rPr>
        <w:t xml:space="preserve">. </w:t>
      </w:r>
      <w:r w:rsidR="006E5826" w:rsidRPr="00614769">
        <w:rPr>
          <w:rFonts w:ascii="Helvetica" w:hAnsi="Helvetica"/>
          <w:sz w:val="22"/>
          <w:szCs w:val="22"/>
        </w:rPr>
        <w:t xml:space="preserve">We </w:t>
      </w:r>
      <w:r w:rsidR="00135D5C" w:rsidRPr="00614769">
        <w:rPr>
          <w:rFonts w:ascii="Helvetica" w:hAnsi="Helvetica"/>
          <w:sz w:val="22"/>
          <w:szCs w:val="22"/>
        </w:rPr>
        <w:t xml:space="preserve">simulate a management model to </w:t>
      </w:r>
      <w:r w:rsidR="00212DD7" w:rsidRPr="00614769">
        <w:rPr>
          <w:rFonts w:ascii="Helvetica" w:hAnsi="Helvetica"/>
          <w:sz w:val="22"/>
          <w:szCs w:val="22"/>
        </w:rPr>
        <w:t>demonstrate</w:t>
      </w:r>
      <w:r w:rsidR="00135D5C" w:rsidRPr="00614769">
        <w:rPr>
          <w:rFonts w:ascii="Helvetica" w:hAnsi="Helvetica"/>
          <w:sz w:val="22"/>
          <w:szCs w:val="22"/>
        </w:rPr>
        <w:t xml:space="preserve"> how the</w:t>
      </w:r>
      <w:r w:rsidR="007E1052" w:rsidRPr="00614769">
        <w:rPr>
          <w:rFonts w:ascii="Helvetica" w:hAnsi="Helvetica"/>
          <w:sz w:val="22"/>
          <w:szCs w:val="22"/>
        </w:rPr>
        <w:t xml:space="preserve"> value of monitoring </w:t>
      </w:r>
      <w:r w:rsidR="00212DD7" w:rsidRPr="00614769">
        <w:rPr>
          <w:rFonts w:ascii="Helvetica" w:hAnsi="Helvetica"/>
          <w:sz w:val="22"/>
          <w:szCs w:val="22"/>
        </w:rPr>
        <w:t>precision</w:t>
      </w:r>
      <w:r w:rsidR="00135D5C" w:rsidRPr="00614769">
        <w:rPr>
          <w:rFonts w:ascii="Helvetica" w:hAnsi="Helvetica"/>
          <w:sz w:val="22"/>
          <w:szCs w:val="22"/>
        </w:rPr>
        <w:t xml:space="preserve"> </w:t>
      </w:r>
      <w:r w:rsidR="00212DD7" w:rsidRPr="00614769">
        <w:rPr>
          <w:rFonts w:ascii="Helvetica" w:hAnsi="Helvetica"/>
          <w:sz w:val="22"/>
          <w:szCs w:val="22"/>
        </w:rPr>
        <w:t xml:space="preserve">increases as the population approaches both </w:t>
      </w:r>
      <w:r w:rsidR="00FA4267" w:rsidRPr="00614769">
        <w:rPr>
          <w:rFonts w:ascii="Helvetica" w:hAnsi="Helvetica"/>
          <w:sz w:val="22"/>
          <w:szCs w:val="22"/>
        </w:rPr>
        <w:t>biological</w:t>
      </w:r>
      <w:r w:rsidR="006D69D0">
        <w:rPr>
          <w:rFonts w:ascii="Helvetica" w:hAnsi="Helvetica"/>
          <w:sz w:val="22"/>
          <w:szCs w:val="22"/>
        </w:rPr>
        <w:t xml:space="preserve"> tipping points and management</w:t>
      </w:r>
      <w:r w:rsidR="00FA4267" w:rsidRPr="00614769">
        <w:rPr>
          <w:rFonts w:ascii="Helvetica" w:hAnsi="Helvetica"/>
          <w:sz w:val="22"/>
          <w:szCs w:val="22"/>
        </w:rPr>
        <w:t xml:space="preserve"> thresholds. </w:t>
      </w:r>
      <w:r w:rsidR="002D198C" w:rsidRPr="00614769">
        <w:rPr>
          <w:rFonts w:ascii="Helvetica" w:hAnsi="Helvetica"/>
          <w:sz w:val="22"/>
          <w:szCs w:val="22"/>
        </w:rPr>
        <w:t xml:space="preserve">The model allows flexibility in </w:t>
      </w:r>
      <w:r w:rsidR="003A7B9F">
        <w:rPr>
          <w:rFonts w:ascii="Helvetica" w:hAnsi="Helvetica"/>
          <w:sz w:val="22"/>
          <w:szCs w:val="22"/>
        </w:rPr>
        <w:t>i</w:t>
      </w:r>
      <w:r w:rsidR="002D198C" w:rsidRPr="00614769">
        <w:rPr>
          <w:rFonts w:ascii="Helvetica" w:hAnsi="Helvetica"/>
          <w:sz w:val="22"/>
          <w:szCs w:val="22"/>
        </w:rPr>
        <w:t xml:space="preserve">) the </w:t>
      </w:r>
      <w:r w:rsidR="00662941">
        <w:rPr>
          <w:rFonts w:ascii="Helvetica" w:hAnsi="Helvetica"/>
          <w:sz w:val="22"/>
          <w:szCs w:val="22"/>
        </w:rPr>
        <w:t xml:space="preserve">location and </w:t>
      </w:r>
      <w:r w:rsidR="002D198C" w:rsidRPr="00614769">
        <w:rPr>
          <w:rFonts w:ascii="Helvetica" w:hAnsi="Helvetica"/>
          <w:sz w:val="22"/>
          <w:szCs w:val="22"/>
        </w:rPr>
        <w:t xml:space="preserve">strength of the Allee effect, </w:t>
      </w:r>
      <w:r w:rsidR="00ED55E0">
        <w:rPr>
          <w:rFonts w:ascii="Helvetica" w:hAnsi="Helvetica"/>
          <w:sz w:val="22"/>
          <w:szCs w:val="22"/>
        </w:rPr>
        <w:t>ii</w:t>
      </w:r>
      <w:r w:rsidR="002D198C" w:rsidRPr="00614769">
        <w:rPr>
          <w:rFonts w:ascii="Helvetica" w:hAnsi="Helvetica"/>
          <w:sz w:val="22"/>
          <w:szCs w:val="22"/>
        </w:rPr>
        <w:t xml:space="preserve">) </w:t>
      </w:r>
      <w:r w:rsidR="001B27C4">
        <w:rPr>
          <w:rFonts w:ascii="Helvetica" w:hAnsi="Helvetica"/>
          <w:sz w:val="22"/>
          <w:szCs w:val="22"/>
        </w:rPr>
        <w:t>monitoring</w:t>
      </w:r>
      <w:r w:rsidR="00814C6A" w:rsidRPr="00614769">
        <w:rPr>
          <w:rFonts w:ascii="Helvetica" w:hAnsi="Helvetica"/>
          <w:sz w:val="22"/>
          <w:szCs w:val="22"/>
        </w:rPr>
        <w:t xml:space="preserve"> precision</w:t>
      </w:r>
      <w:r w:rsidR="002D198C" w:rsidRPr="00614769">
        <w:rPr>
          <w:rFonts w:ascii="Helvetica" w:hAnsi="Helvetica"/>
          <w:sz w:val="22"/>
          <w:szCs w:val="22"/>
        </w:rPr>
        <w:t xml:space="preserve">, </w:t>
      </w:r>
      <w:r w:rsidR="00662941">
        <w:rPr>
          <w:rFonts w:ascii="Helvetica" w:hAnsi="Helvetica"/>
          <w:sz w:val="22"/>
          <w:szCs w:val="22"/>
        </w:rPr>
        <w:t>iii</w:t>
      </w:r>
      <w:r w:rsidR="002D198C" w:rsidRPr="00614769">
        <w:rPr>
          <w:rFonts w:ascii="Helvetica" w:hAnsi="Helvetica"/>
          <w:sz w:val="22"/>
          <w:szCs w:val="22"/>
        </w:rPr>
        <w:t xml:space="preserve">) </w:t>
      </w:r>
      <w:r w:rsidR="00814C6A" w:rsidRPr="00614769">
        <w:rPr>
          <w:rFonts w:ascii="Helvetica" w:hAnsi="Helvetica"/>
          <w:sz w:val="22"/>
          <w:szCs w:val="22"/>
        </w:rPr>
        <w:t xml:space="preserve">resource </w:t>
      </w:r>
      <w:r w:rsidR="002E3961" w:rsidRPr="00614769">
        <w:rPr>
          <w:rFonts w:ascii="Helvetica" w:hAnsi="Helvetica"/>
          <w:sz w:val="22"/>
          <w:szCs w:val="22"/>
        </w:rPr>
        <w:t>harvest rates</w:t>
      </w:r>
      <w:r w:rsidR="00814C6A" w:rsidRPr="00614769">
        <w:rPr>
          <w:rFonts w:ascii="Helvetica" w:hAnsi="Helvetica"/>
          <w:sz w:val="22"/>
          <w:szCs w:val="22"/>
        </w:rPr>
        <w:t xml:space="preserve">, </w:t>
      </w:r>
      <w:r w:rsidR="002D198C" w:rsidRPr="00614769">
        <w:rPr>
          <w:rFonts w:ascii="Helvetica" w:hAnsi="Helvetica"/>
          <w:sz w:val="22"/>
          <w:szCs w:val="22"/>
        </w:rPr>
        <w:t xml:space="preserve">and </w:t>
      </w:r>
      <w:r w:rsidR="004B5027">
        <w:rPr>
          <w:rFonts w:ascii="Helvetica" w:hAnsi="Helvetica"/>
          <w:sz w:val="22"/>
          <w:szCs w:val="22"/>
        </w:rPr>
        <w:t>iv</w:t>
      </w:r>
      <w:r w:rsidR="002D198C" w:rsidRPr="00614769">
        <w:rPr>
          <w:rFonts w:ascii="Helvetica" w:hAnsi="Helvetica"/>
          <w:sz w:val="22"/>
          <w:szCs w:val="22"/>
        </w:rPr>
        <w:t xml:space="preserve">) the management </w:t>
      </w:r>
      <w:r w:rsidR="002D198C" w:rsidRPr="00614769">
        <w:rPr>
          <w:rFonts w:ascii="Helvetica" w:hAnsi="Helvetica"/>
          <w:sz w:val="22"/>
          <w:szCs w:val="22"/>
        </w:rPr>
        <w:lastRenderedPageBreak/>
        <w:t xml:space="preserve">strategy used to avoid a tipping point. We use this model to </w:t>
      </w:r>
      <w:r w:rsidR="004B2744">
        <w:rPr>
          <w:rFonts w:ascii="Helvetica" w:hAnsi="Helvetica"/>
          <w:sz w:val="22"/>
          <w:szCs w:val="22"/>
        </w:rPr>
        <w:t>describe how the value of harvesting and certainty about the ecosystem state impacts the probability of crossing a management threshold and biological tipping point. We then ask the three</w:t>
      </w:r>
      <w:r w:rsidR="00852921">
        <w:rPr>
          <w:rFonts w:ascii="Helvetica" w:hAnsi="Helvetica"/>
          <w:sz w:val="22"/>
          <w:szCs w:val="22"/>
        </w:rPr>
        <w:t xml:space="preserve"> following questions:</w:t>
      </w:r>
    </w:p>
    <w:p w14:paraId="6DC0EA0B" w14:textId="2B5AC497"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How does the return on monitoring investment scale wit</w:t>
      </w:r>
      <w:r w:rsidR="00064856" w:rsidRPr="006D7DEA">
        <w:rPr>
          <w:rFonts w:ascii="Helvetica" w:hAnsi="Helvetica"/>
          <w:sz w:val="22"/>
          <w:szCs w:val="22"/>
        </w:rPr>
        <w:t xml:space="preserve">h proximity to a </w:t>
      </w:r>
      <w:r w:rsidR="00A95AA5">
        <w:rPr>
          <w:rFonts w:ascii="Helvetica" w:hAnsi="Helvetica"/>
          <w:sz w:val="22"/>
          <w:szCs w:val="22"/>
        </w:rPr>
        <w:t xml:space="preserve">management threshold and biological </w:t>
      </w:r>
      <w:r w:rsidR="00064856" w:rsidRPr="006D7DEA">
        <w:rPr>
          <w:rFonts w:ascii="Helvetica" w:hAnsi="Helvetica"/>
          <w:sz w:val="22"/>
          <w:szCs w:val="22"/>
        </w:rPr>
        <w:t>tipping point?</w:t>
      </w:r>
    </w:p>
    <w:p w14:paraId="17BE4E56" w14:textId="6A23C4D3"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What is the safe operating space that allows avoidance of management</w:t>
      </w:r>
      <w:r w:rsidR="001361AB" w:rsidRPr="006D7DEA">
        <w:rPr>
          <w:rFonts w:ascii="Helvetica" w:hAnsi="Helvetica"/>
          <w:sz w:val="22"/>
          <w:szCs w:val="22"/>
        </w:rPr>
        <w:t xml:space="preserve"> </w:t>
      </w:r>
      <w:r w:rsidR="006D69D0" w:rsidRPr="006D7DEA">
        <w:rPr>
          <w:rFonts w:ascii="Helvetica" w:hAnsi="Helvetica"/>
          <w:sz w:val="22"/>
          <w:szCs w:val="22"/>
        </w:rPr>
        <w:t xml:space="preserve">thresholds </w:t>
      </w:r>
      <w:r w:rsidR="001361AB" w:rsidRPr="006D7DEA">
        <w:rPr>
          <w:rFonts w:ascii="Helvetica" w:hAnsi="Helvetica"/>
          <w:sz w:val="22"/>
          <w:szCs w:val="22"/>
        </w:rPr>
        <w:t>(i.e.</w:t>
      </w:r>
      <w:r w:rsidR="00EA375D" w:rsidRPr="006D7DEA">
        <w:rPr>
          <w:rFonts w:ascii="Helvetica" w:hAnsi="Helvetica"/>
          <w:sz w:val="22"/>
          <w:szCs w:val="22"/>
        </w:rPr>
        <w:t>,</w:t>
      </w:r>
      <w:r w:rsidR="001361AB" w:rsidRPr="006D7DEA">
        <w:rPr>
          <w:rFonts w:ascii="Helvetica" w:hAnsi="Helvetica"/>
          <w:sz w:val="22"/>
          <w:szCs w:val="22"/>
        </w:rPr>
        <w:t xml:space="preserve"> harvest closures) and biological tipping points?</w:t>
      </w:r>
    </w:p>
    <w:p w14:paraId="61B19CA8" w14:textId="11EB00E4" w:rsidR="002D198C" w:rsidRPr="006D7DEA"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Are </w:t>
      </w:r>
      <w:r w:rsidR="00555F85" w:rsidRPr="006D7DEA">
        <w:rPr>
          <w:rFonts w:ascii="Helvetica" w:hAnsi="Helvetica"/>
          <w:sz w:val="22"/>
          <w:szCs w:val="22"/>
        </w:rPr>
        <w:t>precautionary</w:t>
      </w:r>
      <w:r w:rsidRPr="006D7DEA">
        <w:rPr>
          <w:rFonts w:ascii="Helvetica" w:hAnsi="Helvetica"/>
          <w:sz w:val="22"/>
          <w:szCs w:val="22"/>
        </w:rPr>
        <w:t xml:space="preserve"> </w:t>
      </w:r>
      <w:r w:rsidR="00E47DE3" w:rsidRPr="006D7DEA">
        <w:rPr>
          <w:rFonts w:ascii="Helvetica" w:hAnsi="Helvetica"/>
          <w:sz w:val="22"/>
          <w:szCs w:val="22"/>
        </w:rPr>
        <w:t>buffers suitable alternatives given the</w:t>
      </w:r>
      <w:r w:rsidRPr="006D7DEA">
        <w:rPr>
          <w:rFonts w:ascii="Helvetica" w:hAnsi="Helvetica"/>
          <w:sz w:val="22"/>
          <w:szCs w:val="22"/>
        </w:rPr>
        <w:t xml:space="preserve"> </w:t>
      </w:r>
      <w:r w:rsidR="00E47DE3" w:rsidRPr="006D7DEA">
        <w:rPr>
          <w:rFonts w:ascii="Helvetica" w:hAnsi="Helvetica"/>
          <w:sz w:val="22"/>
          <w:szCs w:val="22"/>
        </w:rPr>
        <w:t>costs</w:t>
      </w:r>
      <w:r w:rsidR="00F13BE1" w:rsidRPr="006D7DEA">
        <w:rPr>
          <w:rFonts w:ascii="Helvetica" w:hAnsi="Helvetica"/>
          <w:sz w:val="22"/>
          <w:szCs w:val="22"/>
        </w:rPr>
        <w:t xml:space="preserve"> </w:t>
      </w:r>
      <w:r w:rsidR="00E47DE3" w:rsidRPr="006D7DEA">
        <w:rPr>
          <w:rFonts w:ascii="Helvetica" w:hAnsi="Helvetica"/>
          <w:sz w:val="22"/>
          <w:szCs w:val="22"/>
        </w:rPr>
        <w:t xml:space="preserve">and benefits of </w:t>
      </w:r>
      <w:r w:rsidRPr="006D7DEA">
        <w:rPr>
          <w:rFonts w:ascii="Helvetica" w:hAnsi="Helvetica"/>
          <w:sz w:val="22"/>
          <w:szCs w:val="22"/>
        </w:rPr>
        <w:t xml:space="preserve">intensive monitoring? </w:t>
      </w:r>
    </w:p>
    <w:p w14:paraId="75D3C1DA" w14:textId="77777777" w:rsidR="00FB4775" w:rsidRPr="00957F1F" w:rsidRDefault="00FB4775" w:rsidP="00FB4775">
      <w:pPr>
        <w:rPr>
          <w:rFonts w:ascii="Helvetica" w:hAnsi="Helvetica"/>
          <w:b/>
          <w:sz w:val="22"/>
          <w:szCs w:val="22"/>
        </w:rPr>
      </w:pPr>
    </w:p>
    <w:p w14:paraId="57C0CCD1" w14:textId="77777777"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1A7E5B40" w14:textId="77777777" w:rsidR="0036192F" w:rsidRDefault="0036192F" w:rsidP="0036192F">
      <w:pPr>
        <w:tabs>
          <w:tab w:val="left" w:pos="2760"/>
        </w:tabs>
        <w:rPr>
          <w:rFonts w:ascii="Helvetica" w:hAnsi="Helvetica"/>
          <w:b/>
          <w:sz w:val="22"/>
          <w:szCs w:val="22"/>
        </w:rPr>
      </w:pPr>
    </w:p>
    <w:p w14:paraId="7C7F5A3F" w14:textId="77777777"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14:paraId="3CB62556" w14:textId="77777777" w:rsidR="00B70217" w:rsidRPr="0036192F" w:rsidRDefault="00B70217" w:rsidP="0036192F">
      <w:pPr>
        <w:tabs>
          <w:tab w:val="left" w:pos="2760"/>
        </w:tabs>
        <w:rPr>
          <w:rFonts w:ascii="Helvetica" w:hAnsi="Helvetica"/>
          <w:i/>
          <w:sz w:val="22"/>
          <w:szCs w:val="22"/>
        </w:rPr>
      </w:pPr>
    </w:p>
    <w:p w14:paraId="32C33739" w14:textId="789A274D" w:rsidR="00934691" w:rsidRPr="0036192F" w:rsidRDefault="003030A9" w:rsidP="0036192F">
      <w:pPr>
        <w:tabs>
          <w:tab w:val="left" w:pos="2760"/>
        </w:tabs>
        <w:rPr>
          <w:rFonts w:ascii="Helvetica" w:hAnsi="Helvetica"/>
          <w:b/>
          <w:sz w:val="22"/>
          <w:szCs w:val="22"/>
        </w:rPr>
      </w:pPr>
      <w:r w:rsidRPr="00957F1F">
        <w:rPr>
          <w:rFonts w:ascii="Helvetica" w:hAnsi="Helvetica"/>
          <w:sz w:val="22"/>
          <w:szCs w:val="22"/>
        </w:rPr>
        <w:t xml:space="preserve">Management strategy evaluation </w:t>
      </w:r>
      <w:r w:rsidR="008324A7" w:rsidRPr="00957F1F">
        <w:rPr>
          <w:rFonts w:ascii="Helvetica" w:hAnsi="Helvetica"/>
          <w:sz w:val="22"/>
          <w:szCs w:val="22"/>
        </w:rPr>
        <w:t>(MSE) is an</w:t>
      </w:r>
      <w:r w:rsidRPr="00957F1F">
        <w:rPr>
          <w:rFonts w:ascii="Helvetica" w:hAnsi="Helvetica"/>
          <w:sz w:val="22"/>
          <w:szCs w:val="22"/>
        </w:rPr>
        <w:t xml:space="preserve"> </w:t>
      </w:r>
      <w:r w:rsidR="00F61749" w:rsidRPr="00957F1F">
        <w:rPr>
          <w:rFonts w:ascii="Helvetica" w:hAnsi="Helvetica"/>
          <w:sz w:val="22"/>
          <w:szCs w:val="22"/>
        </w:rPr>
        <w:t>ideal</w:t>
      </w:r>
      <w:r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EA375D">
        <w:rPr>
          <w:rFonts w:ascii="Helvetica" w:hAnsi="Helvetica"/>
          <w:sz w:val="22"/>
          <w:szCs w:val="22"/>
        </w:rPr>
        <w:t>,</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variable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9F6B92">
        <w:rPr>
          <w:rFonts w:ascii="Helvetica" w:hAnsi="Helvetica"/>
          <w:sz w:val="22"/>
          <w:szCs w:val="22"/>
        </w:rPr>
        <w:t xml:space="preserve"> </w:t>
      </w:r>
      <w:r w:rsidR="009F6B92" w:rsidRPr="00614769">
        <w:rPr>
          <w:rFonts w:ascii="Helvetica" w:hAnsi="Helvetica"/>
          <w:sz w:val="22"/>
          <w:szCs w:val="22"/>
        </w:rPr>
        <w:fldChar w:fldCharType="begin"/>
      </w:r>
      <w:r w:rsidR="009F6B92" w:rsidRPr="00614769">
        <w:rPr>
          <w:rFonts w:ascii="Helvetica" w:hAnsi="Helvetica"/>
          <w:sz w:val="22"/>
          <w:szCs w:val="22"/>
        </w:rPr>
        <w:instrText xml:space="preserve"> ADDIN EN.CITE &lt;EndNote&gt;&lt;Cite&gt;&lt;Author&gt;Bunnefeld&lt;/Author&gt;&lt;Year&gt;2011&lt;/Year&gt;&lt;RecNum&gt;8124&lt;/RecNum&gt;&lt;DisplayText&gt;(Bunnefeld&lt;style face="italic"&gt; et al.&lt;/style&gt; 2011)&lt;/DisplayText&gt;&lt;record&gt;&lt;rec-number&gt;8124&lt;/rec-number&gt;&lt;foreign-keys&gt;&lt;key app="EN" db-id="dsrza9wtbra05fevxvw5svf8d0a9a0ptptvp" timestamp="1440103617"&gt;8124&lt;/key&gt;&lt;/foreign-keys&gt;&lt;ref-type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9F6B92" w:rsidRPr="00614769">
        <w:rPr>
          <w:rFonts w:ascii="Helvetica" w:hAnsi="Helvetica"/>
          <w:sz w:val="22"/>
          <w:szCs w:val="22"/>
        </w:rPr>
        <w:fldChar w:fldCharType="separate"/>
      </w:r>
      <w:r w:rsidR="009F6B92" w:rsidRPr="00614769">
        <w:rPr>
          <w:rFonts w:ascii="Helvetica" w:hAnsi="Helvetica"/>
          <w:noProof/>
          <w:sz w:val="22"/>
          <w:szCs w:val="22"/>
        </w:rPr>
        <w:t>(Bunnefeld</w:t>
      </w:r>
      <w:r w:rsidR="009F6B92" w:rsidRPr="00614769">
        <w:rPr>
          <w:rFonts w:ascii="Helvetica" w:hAnsi="Helvetica"/>
          <w:i/>
          <w:noProof/>
          <w:sz w:val="22"/>
          <w:szCs w:val="22"/>
        </w:rPr>
        <w:t xml:space="preserve"> et al.</w:t>
      </w:r>
      <w:r w:rsidR="009F6B92" w:rsidRPr="00614769">
        <w:rPr>
          <w:rFonts w:ascii="Helvetica" w:hAnsi="Helvetica"/>
          <w:noProof/>
          <w:sz w:val="22"/>
          <w:szCs w:val="22"/>
        </w:rPr>
        <w:t xml:space="preserve"> 2011)</w:t>
      </w:r>
      <w:r w:rsidR="009F6B92" w:rsidRPr="00614769">
        <w:rPr>
          <w:rFonts w:ascii="Helvetica" w:hAnsi="Helvetica"/>
          <w:sz w:val="22"/>
          <w:szCs w:val="22"/>
        </w:rPr>
        <w:fldChar w:fldCharType="end"/>
      </w:r>
      <w:r w:rsidR="008324A7" w:rsidRPr="00957F1F">
        <w:rPr>
          <w:rFonts w:ascii="Helvetica" w:hAnsi="Helvetica"/>
          <w:sz w:val="22"/>
          <w:szCs w:val="22"/>
        </w:rPr>
        <w:t>.</w:t>
      </w:r>
      <w:r w:rsidR="00DA7745" w:rsidRPr="00957F1F">
        <w:rPr>
          <w:rFonts w:ascii="Helvetica" w:hAnsi="Helvetica"/>
          <w:sz w:val="22"/>
          <w:szCs w:val="22"/>
        </w:rPr>
        <w:t xml:space="preserve"> </w:t>
      </w:r>
      <w:r w:rsidR="001777EA" w:rsidRPr="00957F1F">
        <w:rPr>
          <w:rFonts w:ascii="Helvetica" w:hAnsi="Helvetica"/>
          <w:sz w:val="22"/>
          <w:szCs w:val="22"/>
        </w:rPr>
        <w:t>We simulate</w:t>
      </w:r>
      <w:r w:rsidR="00944D13">
        <w:rPr>
          <w:rFonts w:ascii="Helvetica" w:hAnsi="Helvetica"/>
          <w:sz w:val="22"/>
          <w:szCs w:val="22"/>
        </w:rPr>
        <w:t>d</w:t>
      </w:r>
      <w:r w:rsidR="001777EA" w:rsidRPr="00957F1F">
        <w:rPr>
          <w:rFonts w:ascii="Helvetica" w:hAnsi="Helvetica"/>
          <w:sz w:val="22"/>
          <w:szCs w:val="22"/>
        </w:rPr>
        <w:t xml:space="preserve"> a four-step MSE</w:t>
      </w:r>
      <w:r w:rsidR="005E0CEF">
        <w:rPr>
          <w:rFonts w:ascii="Helvetica" w:hAnsi="Helvetica"/>
          <w:sz w:val="22"/>
          <w:szCs w:val="22"/>
        </w:rPr>
        <w:t xml:space="preserve"> model</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Pr="00957F1F">
        <w:rPr>
          <w:rFonts w:ascii="Helvetica" w:hAnsi="Helvetica"/>
          <w:sz w:val="22"/>
          <w:szCs w:val="22"/>
        </w:rPr>
        <w:t>simulate</w:t>
      </w:r>
      <w:r w:rsidR="007770BC" w:rsidRPr="00957F1F">
        <w:rPr>
          <w:rFonts w:ascii="Helvetica" w:hAnsi="Helvetica"/>
          <w:sz w:val="22"/>
          <w:szCs w:val="22"/>
        </w:rPr>
        <w:t>d</w:t>
      </w:r>
      <w:r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861B1D" w:rsidRPr="00957F1F">
        <w:rPr>
          <w:rFonts w:ascii="Helvetica" w:hAnsi="Helvetica"/>
          <w:sz w:val="22"/>
          <w:szCs w:val="22"/>
        </w:rPr>
        <w:t xml:space="preserve">is 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an assessment model estimates the biomass </w:t>
      </w:r>
      <w:r w:rsidR="00EA375D">
        <w:rPr>
          <w:rFonts w:ascii="Helvetica" w:hAnsi="Helvetica"/>
          <w:sz w:val="22"/>
          <w:szCs w:val="22"/>
        </w:rPr>
        <w:t xml:space="preserve">(ignoring potential error) </w:t>
      </w:r>
      <w:r w:rsidR="00305441" w:rsidRPr="00957F1F">
        <w:rPr>
          <w:rFonts w:ascii="Helvetica" w:hAnsi="Helvetica"/>
          <w:sz w:val="22"/>
          <w:szCs w:val="22"/>
        </w:rPr>
        <w:t xml:space="preserve">of the system given the sampling </w:t>
      </w:r>
      <w:r w:rsidR="00944D13">
        <w:rPr>
          <w:rFonts w:ascii="Helvetica" w:hAnsi="Helvetica"/>
          <w:sz w:val="22"/>
          <w:szCs w:val="22"/>
        </w:rPr>
        <w:t>estimate</w:t>
      </w:r>
      <w:r w:rsidR="00305441" w:rsidRPr="00957F1F">
        <w:rPr>
          <w:rFonts w:ascii="Helvetica" w:hAnsi="Helvetica"/>
          <w:sz w:val="22"/>
          <w:szCs w:val="22"/>
        </w:rPr>
        <w:t xml:space="preserve">. And fourth, a management model </w:t>
      </w:r>
      <w:r w:rsidR="000D71E0" w:rsidRPr="00957F1F">
        <w:rPr>
          <w:rFonts w:ascii="Helvetica" w:hAnsi="Helvetica"/>
          <w:sz w:val="22"/>
          <w:szCs w:val="22"/>
        </w:rPr>
        <w:t>determines the level resource</w:t>
      </w:r>
      <w:r w:rsidR="00305441" w:rsidRPr="00957F1F">
        <w:rPr>
          <w:rFonts w:ascii="Helvetica" w:hAnsi="Helvetica"/>
          <w:sz w:val="22"/>
          <w:szCs w:val="22"/>
        </w:rPr>
        <w:t xml:space="preserve"> harvest </w:t>
      </w:r>
      <w:r w:rsidR="000D71E0" w:rsidRPr="00957F1F">
        <w:rPr>
          <w:rFonts w:ascii="Helvetica" w:hAnsi="Helvetica"/>
          <w:sz w:val="22"/>
          <w:szCs w:val="22"/>
        </w:rPr>
        <w:t xml:space="preserve">given the estimated biomass. </w:t>
      </w:r>
    </w:p>
    <w:p w14:paraId="062A5D87" w14:textId="77777777" w:rsidR="003030A9" w:rsidRPr="00957F1F" w:rsidRDefault="003030A9" w:rsidP="003030A9">
      <w:pPr>
        <w:rPr>
          <w:rFonts w:ascii="Helvetica" w:hAnsi="Helvetica"/>
          <w:sz w:val="22"/>
          <w:szCs w:val="22"/>
        </w:rPr>
      </w:pPr>
    </w:p>
    <w:p w14:paraId="2252B306" w14:textId="3BF77543" w:rsidR="00590C63" w:rsidRDefault="004C02ED" w:rsidP="00CE35DE">
      <w:pPr>
        <w:rPr>
          <w:rFonts w:ascii="Helvetica" w:hAnsi="Helvetica"/>
          <w:i/>
          <w:sz w:val="22"/>
          <w:szCs w:val="22"/>
        </w:rPr>
      </w:pPr>
      <w:r>
        <w:rPr>
          <w:rFonts w:ascii="Helvetica" w:hAnsi="Helvetica"/>
          <w:i/>
          <w:sz w:val="22"/>
          <w:szCs w:val="22"/>
        </w:rPr>
        <w:t xml:space="preserve">Modeling a Natural Resource with a Tipping Point </w:t>
      </w:r>
    </w:p>
    <w:p w14:paraId="59AAC2BF" w14:textId="77777777" w:rsidR="00B70217" w:rsidRDefault="00B70217" w:rsidP="00D76B05">
      <w:pPr>
        <w:rPr>
          <w:rFonts w:ascii="Helvetica" w:hAnsi="Helvetica"/>
          <w:sz w:val="22"/>
          <w:szCs w:val="22"/>
          <w:u w:val="single"/>
        </w:rPr>
      </w:pPr>
    </w:p>
    <w:p w14:paraId="06FE03DD" w14:textId="2C368E62" w:rsidR="00EA70AE" w:rsidRPr="00957F1F" w:rsidRDefault="00EA4C5A" w:rsidP="00D76B05">
      <w:pPr>
        <w:rPr>
          <w:rFonts w:ascii="Helvetica" w:hAnsi="Helvetica"/>
          <w:sz w:val="22"/>
          <w:szCs w:val="22"/>
        </w:rPr>
      </w:pPr>
      <w:r w:rsidRPr="00D76B05">
        <w:rPr>
          <w:rFonts w:ascii="Helvetica" w:hAnsi="Helvetica"/>
          <w:sz w:val="22"/>
          <w:szCs w:val="22"/>
          <w:u w:val="single"/>
        </w:rPr>
        <w:t>Process/Operating Model</w:t>
      </w:r>
      <w:r w:rsidR="00D76B05">
        <w:rPr>
          <w:rFonts w:ascii="Helvetica" w:hAnsi="Helvetica"/>
          <w:i/>
          <w:sz w:val="22"/>
          <w:szCs w:val="22"/>
        </w:rPr>
        <w:t xml:space="preserve">: </w:t>
      </w:r>
      <w:r w:rsidR="006106DB" w:rsidRPr="00957F1F">
        <w:rPr>
          <w:rFonts w:ascii="Helvetica" w:hAnsi="Helvetica"/>
          <w:sz w:val="22"/>
          <w:szCs w:val="22"/>
        </w:rPr>
        <w:t>To describe how monitoring investment is related to fishery thresholds we model</w:t>
      </w:r>
      <w:r w:rsidR="005F17E4">
        <w:rPr>
          <w:rFonts w:ascii="Helvetica" w:hAnsi="Helvetica"/>
          <w:sz w:val="22"/>
          <w:szCs w:val="22"/>
        </w:rPr>
        <w:t>ed</w:t>
      </w:r>
      <w:r w:rsidR="006106DB" w:rsidRPr="00957F1F">
        <w:rPr>
          <w:rFonts w:ascii="Helvetica" w:hAnsi="Helvetica"/>
          <w:sz w:val="22"/>
          <w:szCs w:val="22"/>
        </w:rPr>
        <w:t xml:space="preserve"> fish biomass through time using a reparameterized </w:t>
      </w:r>
      <w:r w:rsidR="00950079">
        <w:rPr>
          <w:rFonts w:ascii="Helvetica" w:hAnsi="Helvetica"/>
          <w:sz w:val="22"/>
          <w:szCs w:val="22"/>
        </w:rPr>
        <w:t>logistic</w:t>
      </w:r>
      <w:r w:rsidR="00DF1ADC" w:rsidRPr="00957F1F">
        <w:rPr>
          <w:rFonts w:ascii="Helvetica" w:hAnsi="Helvetica"/>
          <w:sz w:val="22"/>
          <w:szCs w:val="22"/>
        </w:rPr>
        <w:t xml:space="preserve"> model with an</w:t>
      </w:r>
      <w:r w:rsidR="00EA70AE" w:rsidRPr="00957F1F">
        <w:rPr>
          <w:rFonts w:ascii="Helvetica" w:hAnsi="Helvetica"/>
          <w:sz w:val="22"/>
          <w:szCs w:val="22"/>
        </w:rPr>
        <w:t xml:space="preserve"> </w:t>
      </w:r>
      <w:commentRangeStart w:id="8"/>
      <w:r w:rsidR="00EA70AE" w:rsidRPr="00957F1F">
        <w:rPr>
          <w:rFonts w:ascii="Helvetica" w:hAnsi="Helvetica"/>
          <w:sz w:val="22"/>
          <w:szCs w:val="22"/>
        </w:rPr>
        <w:t>Allee effect</w:t>
      </w:r>
      <w:r w:rsidR="00950079">
        <w:rPr>
          <w:rFonts w:ascii="Helvetica" w:hAnsi="Helvetica"/>
          <w:sz w:val="22"/>
          <w:szCs w:val="22"/>
        </w:rPr>
        <w:t xml:space="preserve"> and </w:t>
      </w:r>
      <w:r w:rsidR="00237D59">
        <w:rPr>
          <w:rFonts w:ascii="Helvetica" w:hAnsi="Helvetica"/>
          <w:sz w:val="22"/>
          <w:szCs w:val="22"/>
        </w:rPr>
        <w:t>resource</w:t>
      </w:r>
      <w:r w:rsidR="00237D59" w:rsidRPr="000E6696">
        <w:t xml:space="preserve"> </w:t>
      </w:r>
      <w:r w:rsidR="00950079">
        <w:rPr>
          <w:rFonts w:ascii="Helvetica" w:hAnsi="Helvetica"/>
          <w:sz w:val="22"/>
          <w:szCs w:val="22"/>
        </w:rPr>
        <w:t>removal</w:t>
      </w:r>
      <w:r w:rsidR="00FF446B">
        <w:rPr>
          <w:rFonts w:ascii="Helvetica" w:hAnsi="Helvetica"/>
          <w:sz w:val="22"/>
          <w:szCs w:val="22"/>
        </w:rPr>
        <w:t xml:space="preserve"> </w:t>
      </w:r>
      <w:r w:rsidR="002B1D5B">
        <w:rPr>
          <w:rFonts w:ascii="Helvetica" w:hAnsi="Helvetica"/>
          <w:sz w:val="22"/>
          <w:szCs w:val="22"/>
        </w:rPr>
        <w:fldChar w:fldCharType="begin"/>
      </w:r>
      <w:r w:rsidR="002B1D5B">
        <w:rPr>
          <w:rFonts w:ascii="Helvetica" w:hAnsi="Helvetica"/>
          <w:sz w:val="22"/>
          <w:szCs w:val="22"/>
        </w:rPr>
        <w:instrText xml:space="preserve"> ADDIN EN.CITE &lt;EndNote&gt;&lt;Cite&gt;&lt;Author&gt;Morris&lt;/Author&gt;&lt;Year&gt;2002&lt;/Year&gt;&lt;RecNum&gt;8190&lt;/RecNum&gt;&lt;DisplayText&gt;(Morris &amp;amp; Doak 2002)&lt;/DisplayText&gt;&lt;record&gt;&lt;rec-number&gt;8190&lt;/rec-number&gt;&lt;foreign-keys&gt;&lt;key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sidR="002B1D5B">
        <w:rPr>
          <w:rFonts w:ascii="Helvetica" w:hAnsi="Helvetica"/>
          <w:sz w:val="22"/>
          <w:szCs w:val="22"/>
        </w:rPr>
        <w:fldChar w:fldCharType="separate"/>
      </w:r>
      <w:r w:rsidR="002B1D5B">
        <w:rPr>
          <w:rFonts w:ascii="Helvetica" w:hAnsi="Helvetica"/>
          <w:noProof/>
          <w:sz w:val="22"/>
          <w:szCs w:val="22"/>
        </w:rPr>
        <w:t>(Morris &amp; Doak 2002)</w:t>
      </w:r>
      <w:r w:rsidR="002B1D5B">
        <w:rPr>
          <w:rFonts w:ascii="Helvetica" w:hAnsi="Helvetica"/>
          <w:sz w:val="22"/>
          <w:szCs w:val="22"/>
        </w:rPr>
        <w:fldChar w:fldCharType="end"/>
      </w:r>
      <w:r w:rsidR="00EA70AE" w:rsidRPr="00957F1F">
        <w:rPr>
          <w:rFonts w:ascii="Helvetica" w:hAnsi="Helvetica"/>
          <w:sz w:val="22"/>
          <w:szCs w:val="22"/>
        </w:rPr>
        <w:t>:</w:t>
      </w:r>
      <w:commentRangeEnd w:id="8"/>
      <w:r w:rsidR="005F17E4">
        <w:rPr>
          <w:rStyle w:val="CommentReference"/>
        </w:rPr>
        <w:commentReference w:id="8"/>
      </w:r>
    </w:p>
    <w:p w14:paraId="59E6ED08" w14:textId="77777777" w:rsidR="004C05AC" w:rsidRPr="00957F1F" w:rsidRDefault="004C05AC" w:rsidP="00EA70AE">
      <w:pPr>
        <w:rPr>
          <w:rFonts w:ascii="Helvetica" w:hAnsi="Helvetica"/>
          <w:sz w:val="22"/>
          <w:szCs w:val="22"/>
        </w:rPr>
      </w:pPr>
    </w:p>
    <w:p w14:paraId="0B202B25" w14:textId="77777777" w:rsidR="006B2DE9" w:rsidRPr="00957F1F" w:rsidRDefault="00CF1F30" w:rsidP="00EA70AE">
      <w:pPr>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t+1</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EA70AE" w:rsidRPr="00957F1F">
        <w:rPr>
          <w:rFonts w:ascii="Helvetica" w:hAnsi="Helvetica"/>
          <w:sz w:val="22"/>
          <w:szCs w:val="22"/>
        </w:rPr>
        <w:t>,</w:t>
      </w:r>
    </w:p>
    <w:p w14:paraId="6C23D8BF" w14:textId="77777777" w:rsidR="004C05AC" w:rsidRPr="00957F1F" w:rsidRDefault="004C05AC" w:rsidP="00EA70AE">
      <w:pPr>
        <w:rPr>
          <w:rFonts w:ascii="Helvetica" w:hAnsi="Helvetica"/>
          <w:sz w:val="22"/>
          <w:szCs w:val="22"/>
        </w:rPr>
      </w:pPr>
    </w:p>
    <w:p w14:paraId="363EFAF8" w14:textId="4743B1F5" w:rsidR="00590C63" w:rsidRPr="00957F1F" w:rsidRDefault="00EA70AE" w:rsidP="00590C63">
      <w:pPr>
        <w:rPr>
          <w:rFonts w:ascii="Helvetica" w:hAnsi="Helvetica"/>
          <w:sz w:val="22"/>
          <w:szCs w:val="22"/>
        </w:rPr>
      </w:pPr>
      <w:r w:rsidRPr="00957F1F">
        <w:rPr>
          <w:rFonts w:ascii="Helvetica" w:hAnsi="Helvetica"/>
          <w:sz w:val="22"/>
          <w:szCs w:val="22"/>
        </w:rPr>
        <w:t xml:space="preserve">where </w:t>
      </w:r>
      <w:r w:rsidRPr="00957F1F">
        <w:rPr>
          <w:rFonts w:ascii="Helvetica" w:hAnsi="Helvetica"/>
          <w:i/>
          <w:sz w:val="22"/>
          <w:szCs w:val="22"/>
        </w:rPr>
        <w:t xml:space="preserve">r </w:t>
      </w:r>
      <w:r w:rsidRPr="00957F1F">
        <w:rPr>
          <w:rFonts w:ascii="Helvetica" w:hAnsi="Helvetica"/>
          <w:sz w:val="22"/>
          <w:szCs w:val="22"/>
        </w:rPr>
        <w:t>is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is the </w:t>
      </w:r>
      <w:r w:rsidR="005E0CEF">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is the </w:t>
      </w:r>
      <w:r w:rsidR="005E0CEF">
        <w:rPr>
          <w:rFonts w:ascii="Helvetica" w:hAnsi="Helvetica"/>
          <w:sz w:val="22"/>
          <w:szCs w:val="22"/>
        </w:rPr>
        <w:t xml:space="preserve">biomass at </w:t>
      </w:r>
      <w:r w:rsidRPr="00957F1F">
        <w:rPr>
          <w:rFonts w:ascii="Helvetica" w:hAnsi="Helvetica"/>
          <w:sz w:val="22"/>
          <w:szCs w:val="22"/>
        </w:rPr>
        <w:t xml:space="preserve">carrying capacity of the </w:t>
      </w:r>
      <w:r w:rsidR="005E0CEF">
        <w:rPr>
          <w:rFonts w:ascii="Helvetica" w:hAnsi="Helvetica"/>
          <w:sz w:val="22"/>
          <w:szCs w:val="22"/>
        </w:rPr>
        <w:t>resource</w:t>
      </w:r>
      <w:r w:rsidRPr="00957F1F">
        <w:rPr>
          <w:rFonts w:ascii="Helvetica" w:hAnsi="Helvetica"/>
          <w:sz w:val="22"/>
          <w:szCs w:val="22"/>
        </w:rPr>
        <w:t xml:space="preserve">, </w:t>
      </w:r>
      <w:r w:rsidR="00522D02" w:rsidRPr="00957F1F">
        <w:rPr>
          <w:rFonts w:ascii="Helvetica" w:hAnsi="Helvetica"/>
          <w:i/>
          <w:sz w:val="22"/>
          <w:szCs w:val="22"/>
        </w:rPr>
        <w:t>A</w:t>
      </w:r>
      <w:r w:rsidR="00522D02" w:rsidRPr="00957F1F">
        <w:rPr>
          <w:rFonts w:ascii="Helvetica" w:hAnsi="Helvetica"/>
          <w:sz w:val="22"/>
          <w:szCs w:val="22"/>
        </w:rPr>
        <w:t xml:space="preserve"> is the </w:t>
      </w:r>
      <w:r w:rsidR="00DC3520">
        <w:rPr>
          <w:rFonts w:ascii="Helvetica" w:hAnsi="Helvetica"/>
          <w:sz w:val="22"/>
          <w:szCs w:val="22"/>
        </w:rPr>
        <w:t xml:space="preserve">biomass at which the population growth is negative (i.e. the biological tipping point) as well as the </w:t>
      </w:r>
      <w:r w:rsidR="00522D02" w:rsidRPr="00957F1F">
        <w:rPr>
          <w:rFonts w:ascii="Helvetica" w:hAnsi="Helvetica"/>
          <w:sz w:val="22"/>
          <w:szCs w:val="22"/>
        </w:rPr>
        <w:t xml:space="preserve">strength of the </w:t>
      </w:r>
      <w:r w:rsidR="003E545D">
        <w:rPr>
          <w:rFonts w:ascii="Helvetica" w:hAnsi="Helvetica"/>
          <w:sz w:val="22"/>
          <w:szCs w:val="22"/>
        </w:rPr>
        <w:t>A</w:t>
      </w:r>
      <w:r w:rsidR="00522D02" w:rsidRPr="00957F1F">
        <w:rPr>
          <w:rFonts w:ascii="Helvetica" w:hAnsi="Helvetica"/>
          <w:sz w:val="22"/>
          <w:szCs w:val="22"/>
        </w:rPr>
        <w:t>llee effect</w:t>
      </w:r>
      <w:r w:rsidR="00DC3520">
        <w:rPr>
          <w:rFonts w:ascii="Helvetica" w:hAnsi="Helvetica"/>
          <w:sz w:val="22"/>
          <w:szCs w:val="22"/>
        </w:rPr>
        <w:t xml:space="preserve"> (Fig. 1a). </w:t>
      </w:r>
      <w:r w:rsidR="005E0CEF">
        <w:rPr>
          <w:rFonts w:ascii="Helvetica" w:hAnsi="Helvetica"/>
          <w:sz w:val="22"/>
          <w:szCs w:val="22"/>
        </w:rPr>
        <w:t xml:space="preserve">The strength of the </w:t>
      </w:r>
      <w:r w:rsidR="00ED3986">
        <w:rPr>
          <w:rFonts w:ascii="Helvetica" w:hAnsi="Helvetica"/>
          <w:sz w:val="22"/>
          <w:szCs w:val="22"/>
        </w:rPr>
        <w:t>A</w:t>
      </w:r>
      <w:r w:rsidR="005E0CEF">
        <w:rPr>
          <w:rFonts w:ascii="Helvetica" w:hAnsi="Helvetica"/>
          <w:sz w:val="22"/>
          <w:szCs w:val="22"/>
        </w:rPr>
        <w:t>llee effect (</w:t>
      </w:r>
      <w:r w:rsidR="005E7A24" w:rsidRPr="00957F1F">
        <w:rPr>
          <w:rFonts w:ascii="Helvetica" w:hAnsi="Helvetica"/>
          <w:i/>
          <w:sz w:val="22"/>
          <w:szCs w:val="22"/>
        </w:rPr>
        <w:t>A</w:t>
      </w:r>
      <w:r w:rsidR="005E0CEF">
        <w:rPr>
          <w:rFonts w:ascii="Helvetica" w:hAnsi="Helvetica"/>
          <w:sz w:val="22"/>
          <w:szCs w:val="22"/>
        </w:rPr>
        <w:t>) c</w:t>
      </w:r>
      <w:r w:rsidR="005E7A24" w:rsidRPr="00957F1F">
        <w:rPr>
          <w:rFonts w:ascii="Helvetica" w:hAnsi="Helvetica"/>
          <w:sz w:val="22"/>
          <w:szCs w:val="22"/>
        </w:rPr>
        <w:t>an be set at levels less than or equal to 0, which can create scenarios where there is not a tipping point, but there is a range of biomass where productivity becomes very low (but still positive)</w:t>
      </w:r>
      <w:r w:rsidR="00B454E2" w:rsidRPr="00957F1F">
        <w:rPr>
          <w:rFonts w:ascii="Helvetica" w:hAnsi="Helvetica"/>
          <w:sz w:val="22"/>
          <w:szCs w:val="22"/>
        </w:rPr>
        <w:t xml:space="preserve">. For example when </w:t>
      </w:r>
      <m:oMath>
        <m:r>
          <w:rPr>
            <w:rFonts w:ascii="Cambria Math" w:hAnsi="Cambria Math"/>
            <w:sz w:val="22"/>
            <w:szCs w:val="22"/>
          </w:rPr>
          <m:t>A≅-500</m:t>
        </m:r>
      </m:oMath>
      <w:r w:rsidR="005E7A24" w:rsidRPr="00957F1F">
        <w:rPr>
          <w:rFonts w:ascii="Helvetica" w:hAnsi="Helvetica"/>
          <w:sz w:val="22"/>
          <w:szCs w:val="22"/>
        </w:rPr>
        <w:t xml:space="preserve">, </w:t>
      </w:r>
      <w:r w:rsidR="007165A5" w:rsidRPr="00957F1F">
        <w:rPr>
          <w:rFonts w:ascii="Helvetica" w:hAnsi="Helvetica"/>
          <w:sz w:val="22"/>
          <w:szCs w:val="22"/>
        </w:rPr>
        <w:t>the model</w:t>
      </w:r>
      <w:r w:rsidR="00F876DD" w:rsidRPr="00957F1F">
        <w:rPr>
          <w:rFonts w:ascii="Helvetica" w:hAnsi="Helvetica"/>
          <w:sz w:val="22"/>
          <w:szCs w:val="22"/>
        </w:rPr>
        <w:t xml:space="preserve"> closely</w:t>
      </w:r>
      <w:r w:rsidR="007165A5" w:rsidRPr="00957F1F">
        <w:rPr>
          <w:rFonts w:ascii="Helvetica" w:hAnsi="Helvetica"/>
          <w:sz w:val="22"/>
          <w:szCs w:val="22"/>
        </w:rPr>
        <w:t xml:space="preserve"> resembles </w:t>
      </w:r>
      <w:r w:rsidR="005E7A24" w:rsidRPr="00957F1F">
        <w:rPr>
          <w:rFonts w:ascii="Helvetica" w:hAnsi="Helvetica"/>
          <w:sz w:val="22"/>
          <w:szCs w:val="22"/>
        </w:rPr>
        <w:t>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DC3520" w:rsidRPr="00957F1F">
        <w:rPr>
          <w:rFonts w:ascii="Helvetica" w:hAnsi="Helvetica"/>
          <w:i/>
          <w:sz w:val="22"/>
          <w:szCs w:val="22"/>
        </w:rPr>
        <w:t xml:space="preserve"> </w:t>
      </w:r>
      <w:r w:rsidR="00DC3520" w:rsidRPr="00957F1F">
        <w:rPr>
          <w:rFonts w:ascii="Helvetica" w:hAnsi="Helvetica"/>
          <w:sz w:val="22"/>
          <w:szCs w:val="22"/>
        </w:rPr>
        <w:t xml:space="preserve">is the yield of fish extracted in year </w:t>
      </w:r>
      <w:r w:rsidR="00DC3520" w:rsidRPr="00957F1F">
        <w:rPr>
          <w:rFonts w:ascii="Helvetica" w:hAnsi="Helvetica"/>
          <w:i/>
          <w:sz w:val="22"/>
          <w:szCs w:val="22"/>
        </w:rPr>
        <w:t>t</w:t>
      </w:r>
      <w:r w:rsidR="00DC3520" w:rsidRPr="00957F1F">
        <w:rPr>
          <w:rFonts w:ascii="Helvetica" w:hAnsi="Helvetica"/>
          <w:sz w:val="22"/>
          <w:szCs w:val="22"/>
        </w:rPr>
        <w:t>.</w:t>
      </w:r>
    </w:p>
    <w:p w14:paraId="292EBF02" w14:textId="77777777" w:rsidR="00D12CEC" w:rsidRPr="00957F1F" w:rsidRDefault="00D12CEC" w:rsidP="00590C63">
      <w:pPr>
        <w:rPr>
          <w:rFonts w:ascii="Helvetica" w:hAnsi="Helvetica"/>
          <w:sz w:val="22"/>
          <w:szCs w:val="22"/>
        </w:rPr>
      </w:pPr>
    </w:p>
    <w:p w14:paraId="01626B13" w14:textId="2204857B" w:rsidR="00BB45A6" w:rsidRPr="00283177" w:rsidRDefault="00D12CEC" w:rsidP="00D01283">
      <w:pPr>
        <w:pStyle w:val="CommentText"/>
      </w:pPr>
      <w:r w:rsidRPr="00B70217">
        <w:rPr>
          <w:rFonts w:ascii="Helvetica" w:hAnsi="Helvetica"/>
          <w:sz w:val="22"/>
          <w:szCs w:val="22"/>
          <w:u w:val="single"/>
        </w:rPr>
        <w:t>Monitoring Model</w:t>
      </w:r>
      <w:r w:rsidR="00B70217" w:rsidRPr="00FD7CE9">
        <w:rPr>
          <w:rFonts w:ascii="Helvetica" w:hAnsi="Helvetica"/>
          <w:sz w:val="22"/>
          <w:szCs w:val="22"/>
        </w:rPr>
        <w:t xml:space="preserve">: </w:t>
      </w:r>
      <w:r w:rsidR="006A2CEE" w:rsidRPr="00957F1F">
        <w:rPr>
          <w:rFonts w:ascii="Helvetica" w:hAnsi="Helvetica"/>
          <w:sz w:val="22"/>
          <w:szCs w:val="22"/>
        </w:rPr>
        <w:t xml:space="preserve">Ideally, </w:t>
      </w:r>
      <w:r w:rsidR="00AA5908">
        <w:rPr>
          <w:rFonts w:ascii="Helvetica" w:hAnsi="Helvetica"/>
          <w:sz w:val="22"/>
          <w:szCs w:val="22"/>
        </w:rPr>
        <w:t>natural resource</w:t>
      </w:r>
      <w:r w:rsidR="006A2CEE" w:rsidRPr="00957F1F">
        <w:rPr>
          <w:rFonts w:ascii="Helvetica" w:hAnsi="Helvetica"/>
          <w:sz w:val="22"/>
          <w:szCs w:val="22"/>
        </w:rPr>
        <w:t xml:space="preserve"> managers would be able to perfectly predict </w:t>
      </w:r>
      <w:r w:rsidR="00AA5908">
        <w:rPr>
          <w:rFonts w:ascii="Helvetica" w:hAnsi="Helvetica"/>
          <w:sz w:val="22"/>
          <w:szCs w:val="22"/>
        </w:rPr>
        <w:t xml:space="preserve">resource </w:t>
      </w:r>
      <w:r w:rsidR="006A2CEE"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006A2CEE"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A2CEE" w:rsidRPr="00957F1F">
        <w:rPr>
          <w:rFonts w:ascii="Helvetica" w:hAnsi="Helvetica"/>
          <w:sz w:val="22"/>
          <w:szCs w:val="22"/>
        </w:rPr>
        <w:t>)</w:t>
      </w:r>
      <w:r w:rsidR="0008452C">
        <w:rPr>
          <w:rFonts w:ascii="Helvetica" w:hAnsi="Helvetica"/>
          <w:sz w:val="22"/>
          <w:szCs w:val="22"/>
        </w:rPr>
        <w:t>, perfect knowledge of natural mortality,</w:t>
      </w:r>
      <w:r w:rsidR="006A2CEE" w:rsidRPr="00957F1F">
        <w:rPr>
          <w:rFonts w:ascii="Helvetica" w:hAnsi="Helvetica"/>
          <w:sz w:val="22"/>
          <w:szCs w:val="22"/>
        </w:rPr>
        <w:t xml:space="preserve"> and</w:t>
      </w:r>
      <w:r w:rsidR="00ED3986">
        <w:rPr>
          <w:rFonts w:ascii="Helvetica" w:hAnsi="Helvetica"/>
          <w:sz w:val="22"/>
          <w:szCs w:val="22"/>
        </w:rPr>
        <w:t xml:space="preserve"> perfect measure of </w:t>
      </w:r>
      <w:r w:rsidR="006A2CEE" w:rsidRPr="00957F1F">
        <w:rPr>
          <w:rFonts w:ascii="Helvetica" w:hAnsi="Helvetica"/>
          <w:sz w:val="22"/>
          <w:szCs w:val="22"/>
        </w:rPr>
        <w:t xml:space="preserve">the yield </w:t>
      </w:r>
      <w:r w:rsidR="00ED3986">
        <w:rPr>
          <w:rFonts w:ascii="Helvetica" w:hAnsi="Helvetica"/>
          <w:sz w:val="22"/>
          <w:szCs w:val="22"/>
        </w:rPr>
        <w:t xml:space="preserve">plus discard </w:t>
      </w:r>
      <w:r w:rsidR="006A2CEE" w:rsidRPr="00957F1F">
        <w:rPr>
          <w:rFonts w:ascii="Helvetica" w:hAnsi="Helvetica"/>
          <w:sz w:val="22"/>
          <w:szCs w:val="22"/>
        </w:rPr>
        <w:t xml:space="preserve">of the </w:t>
      </w:r>
      <w:r w:rsidR="00AA5908">
        <w:rPr>
          <w:rFonts w:ascii="Helvetica" w:hAnsi="Helvetica"/>
          <w:sz w:val="22"/>
          <w:szCs w:val="22"/>
        </w:rPr>
        <w:t>resource</w:t>
      </w:r>
      <w:r w:rsidR="006A2CEE"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6A2CEE" w:rsidRPr="00957F1F">
        <w:rPr>
          <w:rFonts w:ascii="Helvetica" w:hAnsi="Helvetica"/>
          <w:sz w:val="22"/>
          <w:szCs w:val="22"/>
        </w:rPr>
        <w:t xml:space="preserve">). </w:t>
      </w:r>
      <w:r w:rsidR="00CF750D" w:rsidRPr="00957F1F">
        <w:rPr>
          <w:rFonts w:ascii="Helvetica" w:hAnsi="Helvetica"/>
          <w:sz w:val="22"/>
          <w:szCs w:val="22"/>
        </w:rPr>
        <w:t>However, managers rarely have perfect knowledge of stock biomass</w:t>
      </w:r>
      <w:r w:rsidR="004F1994">
        <w:rPr>
          <w:rFonts w:ascii="Helvetica" w:hAnsi="Helvetica"/>
          <w:sz w:val="22"/>
          <w:szCs w:val="22"/>
        </w:rPr>
        <w:t>, or accurate predictive models of stock change.</w:t>
      </w:r>
      <w:r w:rsidR="00CF750D" w:rsidRPr="00957F1F">
        <w:rPr>
          <w:rFonts w:ascii="Helvetica" w:hAnsi="Helvetica"/>
          <w:sz w:val="22"/>
          <w:szCs w:val="22"/>
        </w:rPr>
        <w:t xml:space="preserve"> Even with sophisticated stock assessment technique, estimates of a previous year’s stock biomass nearly </w:t>
      </w:r>
      <w:r w:rsidR="00CF750D" w:rsidRPr="00F3098E">
        <w:rPr>
          <w:rFonts w:ascii="Helvetica" w:hAnsi="Helvetica"/>
          <w:sz w:val="22"/>
          <w:szCs w:val="22"/>
        </w:rPr>
        <w:t xml:space="preserve">always include some uncertainty. Hereafter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xml:space="preserve">. </w:t>
      </w:r>
      <w:commentRangeStart w:id="9"/>
      <w:r w:rsidR="00CF750D" w:rsidRPr="00F3098E">
        <w:rPr>
          <w:rFonts w:ascii="Helvetica" w:hAnsi="Helvetica"/>
          <w:sz w:val="22"/>
          <w:szCs w:val="22"/>
        </w:rPr>
        <w:t>The</w:t>
      </w:r>
      <w:commentRangeEnd w:id="9"/>
      <w:r w:rsidR="00D5784C" w:rsidRPr="00D01283">
        <w:rPr>
          <w:rStyle w:val="CommentReference"/>
          <w:rFonts w:ascii="Helvetica" w:hAnsi="Helvetica"/>
          <w:sz w:val="22"/>
          <w:szCs w:val="22"/>
        </w:rPr>
        <w:commentReference w:id="9"/>
      </w:r>
      <w:r w:rsidR="00CF750D" w:rsidRPr="00F3098E">
        <w:rPr>
          <w:rFonts w:ascii="Helvetica" w:hAnsi="Helvetica"/>
          <w:sz w:val="22"/>
          <w:szCs w:val="22"/>
        </w:rPr>
        <w:t xml:space="preserv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D16468" w:rsidRPr="00F3098E">
        <w:rPr>
          <w:rFonts w:ascii="Helvetica" w:hAnsi="Helvetica"/>
          <w:sz w:val="22"/>
          <w:szCs w:val="22"/>
        </w:rPr>
        <w:t xml:space="preserve"> is a</w:t>
      </w:r>
      <w:r w:rsidR="00CF750D" w:rsidRPr="00F3098E">
        <w:rPr>
          <w:rFonts w:ascii="Helvetica" w:hAnsi="Helvetica"/>
          <w:sz w:val="22"/>
          <w:szCs w:val="22"/>
        </w:rPr>
        <w:t xml:space="preserve"> precise representation of the true </w:t>
      </w:r>
      <w:r w:rsidR="0091246B" w:rsidRPr="00F3098E">
        <w:rPr>
          <w:rFonts w:ascii="Helvetica" w:hAnsi="Helvetica"/>
          <w:sz w:val="22"/>
          <w:szCs w:val="22"/>
        </w:rPr>
        <w:t xml:space="preserve">resource biomass </w:t>
      </w:r>
      <w:r w:rsidR="00CF750D" w:rsidRPr="00F3098E">
        <w:rPr>
          <w:rFonts w:ascii="Helvetica" w:hAnsi="Helvetica"/>
          <w:sz w:val="22"/>
          <w:szCs w:val="22"/>
        </w:rPr>
        <w:t xml:space="preserve">in the previous year </w:t>
      </w:r>
      <w:r w:rsidR="00CF750D" w:rsidRPr="00F3098E">
        <w:rPr>
          <w:rFonts w:ascii="Helvetica" w:hAnsi="Helvetica"/>
          <w:sz w:val="22"/>
          <w:szCs w:val="22"/>
        </w:rPr>
        <w:lastRenderedPageBreak/>
        <w:t>(</w:t>
      </w:r>
      <m:oMath>
        <m:sSub>
          <m:sSubPr>
            <m:ctrlPr>
              <w:rPr>
                <w:rFonts w:ascii="Cambria Math" w:hAnsi="Cambria Math"/>
                <w:i/>
                <w:sz w:val="22"/>
                <w:szCs w:val="22"/>
              </w:rPr>
            </m:ctrlPr>
          </m:sSubPr>
          <m:e>
            <m:r>
              <w:rPr>
                <w:rFonts w:ascii="Cambria Math" w:hAnsi="Cambria Math" w:hint="eastAsia"/>
                <w:sz w:val="22"/>
                <w:szCs w:val="22"/>
              </w:rPr>
              <m:t>B</m:t>
            </m:r>
          </m:e>
          <m:sub>
            <m:r>
              <w:rPr>
                <w:rFonts w:ascii="Cambria Math" w:hAnsi="Cambria Math" w:hint="eastAsia"/>
                <w:sz w:val="22"/>
                <w:szCs w:val="22"/>
              </w:rPr>
              <m:t>t</m:t>
            </m:r>
          </m:sub>
        </m:sSub>
      </m:oMath>
      <w:r w:rsidR="00CF750D" w:rsidRPr="00F3098E">
        <w:rPr>
          <w:rFonts w:ascii="Helvetica" w:hAnsi="Helvetica"/>
          <w:sz w:val="22"/>
          <w:szCs w:val="22"/>
        </w:rPr>
        <w:t xml:space="preserve">) is determined by monitoring </w:t>
      </w:r>
      <w:r w:rsidR="00E34A8D" w:rsidRPr="00F3098E">
        <w:rPr>
          <w:rFonts w:ascii="Helvetica" w:hAnsi="Helvetica"/>
          <w:sz w:val="22"/>
          <w:szCs w:val="22"/>
        </w:rPr>
        <w:t>precision</w:t>
      </w:r>
      <w:r w:rsidR="00CF750D" w:rsidRPr="00F3098E">
        <w:rPr>
          <w:rFonts w:ascii="Helvetica" w:hAnsi="Helvetica"/>
          <w:sz w:val="22"/>
          <w:szCs w:val="22"/>
        </w:rPr>
        <w:t>. We</w:t>
      </w:r>
      <w:r w:rsidR="004F1994" w:rsidRPr="00F3098E">
        <w:rPr>
          <w:rFonts w:ascii="Helvetica" w:hAnsi="Helvetica"/>
          <w:sz w:val="22"/>
          <w:szCs w:val="22"/>
        </w:rPr>
        <w:t xml:space="preserve"> assume</w:t>
      </w:r>
      <w:r w:rsidR="00CF750D" w:rsidRPr="00F3098E">
        <w:rPr>
          <w:rFonts w:ascii="Helvetica" w:hAnsi="Helvetica"/>
          <w:sz w:val="22"/>
          <w:szCs w:val="22"/>
        </w:rPr>
        <w:t xml:space="preserve"> </w:t>
      </w:r>
      <w:r w:rsidR="002B37FB" w:rsidRPr="00F3098E">
        <w:rPr>
          <w:rFonts w:ascii="Helvetica" w:hAnsi="Helvetica"/>
          <w:sz w:val="22"/>
          <w:szCs w:val="22"/>
        </w:rPr>
        <w:t xml:space="preserve">measurement error causes a lack in precision but </w:t>
      </w:r>
      <w:r w:rsidR="004F1994" w:rsidRPr="00F3098E">
        <w:rPr>
          <w:rFonts w:ascii="Helvetica" w:hAnsi="Helvetica"/>
          <w:sz w:val="22"/>
          <w:szCs w:val="22"/>
        </w:rPr>
        <w:t>that</w:t>
      </w:r>
      <w:r w:rsidR="002B37FB" w:rsidRPr="00F3098E">
        <w:rPr>
          <w:rFonts w:ascii="Helvetica" w:hAnsi="Helvetica"/>
          <w:sz w:val="22"/>
          <w:szCs w:val="22"/>
        </w:rPr>
        <w:t xml:space="preserve"> accuracy is unaffected</w:t>
      </w:r>
      <w:r w:rsidR="004F1994" w:rsidRPr="00F3098E">
        <w:rPr>
          <w:rFonts w:ascii="Helvetica" w:hAnsi="Helvetica"/>
          <w:sz w:val="22"/>
          <w:szCs w:val="22"/>
        </w:rPr>
        <w:t>, and</w:t>
      </w:r>
      <w:r w:rsidR="008769E3" w:rsidRPr="00F3098E">
        <w:rPr>
          <w:rFonts w:ascii="Helvetica" w:hAnsi="Helvetica"/>
          <w:sz w:val="22"/>
          <w:szCs w:val="22"/>
        </w:rPr>
        <w:t xml:space="preserve"> </w:t>
      </w:r>
      <w:r w:rsidR="00AD4F07" w:rsidRPr="00F3098E">
        <w:rPr>
          <w:rFonts w:ascii="Helvetica" w:hAnsi="Helvetica"/>
          <w:sz w:val="22"/>
          <w:szCs w:val="22"/>
        </w:rPr>
        <w:t>model</w:t>
      </w:r>
      <w:r w:rsidR="004F1994" w:rsidRPr="00F3098E">
        <w:rPr>
          <w:rFonts w:ascii="Helvetica" w:hAnsi="Helvetica"/>
          <w:sz w:val="22"/>
          <w:szCs w:val="22"/>
        </w:rPr>
        <w:t>ed</w:t>
      </w:r>
      <w:r w:rsidR="00AD4F07" w:rsidRPr="00F3098E">
        <w:rPr>
          <w:rFonts w:ascii="Helvetica" w:hAnsi="Helvetica"/>
          <w:sz w:val="22"/>
          <w:szCs w:val="22"/>
        </w:rPr>
        <w:t xml:space="preserve"> m</w:t>
      </w:r>
      <w:r w:rsidR="00400F2A" w:rsidRPr="00F3098E">
        <w:rPr>
          <w:rFonts w:ascii="Helvetica" w:hAnsi="Helvetica"/>
          <w:sz w:val="22"/>
          <w:szCs w:val="22"/>
        </w:rPr>
        <w:t xml:space="preserve">onitoring precision </w:t>
      </w:r>
      <w:r w:rsidR="00776AA3" w:rsidRPr="00F3098E">
        <w:rPr>
          <w:rFonts w:ascii="Helvetica" w:hAnsi="Helvetica"/>
          <w:sz w:val="22"/>
          <w:szCs w:val="22"/>
        </w:rPr>
        <w:t xml:space="preserve">error </w:t>
      </w:r>
      <w:r w:rsidR="00362271" w:rsidRPr="00F3098E">
        <w:rPr>
          <w:rFonts w:ascii="Helvetica" w:hAnsi="Helvetica"/>
          <w:sz w:val="22"/>
          <w:szCs w:val="22"/>
        </w:rPr>
        <w:t>as</w:t>
      </w:r>
      <w:r w:rsidR="00776AA3" w:rsidRPr="00F3098E">
        <w:rPr>
          <w:rFonts w:ascii="Helvetica" w:hAnsi="Helvetica"/>
          <w:sz w:val="22"/>
          <w:szCs w:val="22"/>
        </w:rPr>
        <w:t xml:space="preserve"> </w:t>
      </w:r>
      <w:r w:rsidR="00400F2A" w:rsidRPr="00F3098E">
        <w:rPr>
          <w:rFonts w:ascii="Helvetica" w:hAnsi="Helvetica"/>
          <w:sz w:val="22"/>
          <w:szCs w:val="22"/>
        </w:rPr>
        <w:t>log</w:t>
      </w:r>
      <w:r w:rsidR="00776AA3" w:rsidRPr="00F3098E">
        <w:rPr>
          <w:rFonts w:ascii="Helvetica" w:hAnsi="Helvetica"/>
          <w:sz w:val="22"/>
          <w:szCs w:val="22"/>
        </w:rPr>
        <w:t>-</w:t>
      </w:r>
      <w:r w:rsidR="00400F2A" w:rsidRPr="00F3098E">
        <w:rPr>
          <w:rFonts w:ascii="Helvetica" w:hAnsi="Helvetica"/>
          <w:sz w:val="22"/>
          <w:szCs w:val="22"/>
        </w:rPr>
        <w:t>normal</w:t>
      </w:r>
      <w:r w:rsidR="00776AA3" w:rsidRPr="00F3098E">
        <w:rPr>
          <w:rFonts w:ascii="Helvetica" w:hAnsi="Helvetica"/>
          <w:sz w:val="22"/>
          <w:szCs w:val="22"/>
        </w:rPr>
        <w:t xml:space="preserve"> distributed </w:t>
      </w:r>
      <w:r w:rsidR="00CF24C4" w:rsidRPr="00F3098E">
        <w:rPr>
          <w:rFonts w:ascii="Helvetica" w:hAnsi="Helvetica"/>
          <w:sz w:val="22"/>
          <w:szCs w:val="22"/>
        </w:rPr>
        <w:t xml:space="preserve">random variable </w:t>
      </w:r>
      <w:r w:rsidR="00776AA3" w:rsidRPr="00F3098E">
        <w:rPr>
          <w:rFonts w:ascii="Helvetica" w:hAnsi="Helvetica"/>
          <w:sz w:val="22"/>
          <w:szCs w:val="22"/>
        </w:rPr>
        <w:t xml:space="preserve">with mean 0 and </w:t>
      </w:r>
      <w:r w:rsidR="0011581A" w:rsidRPr="00F3098E">
        <w:rPr>
          <w:rFonts w:ascii="Helvetica" w:hAnsi="Helvetica"/>
          <w:sz w:val="22"/>
          <w:szCs w:val="22"/>
        </w:rPr>
        <w:t>coefficient of variance</w:t>
      </w:r>
      <w:r w:rsidR="00776AA3" w:rsidRPr="00F3098E">
        <w:rPr>
          <w:rFonts w:ascii="Helvetica" w:hAnsi="Helvetica"/>
          <w:sz w:val="22"/>
          <w:szCs w:val="22"/>
        </w:rPr>
        <w:t xml:space="preserve"> </w:t>
      </w:r>
      <m:oMath>
        <m:r>
          <w:rPr>
            <w:rFonts w:ascii="Cambria Math" w:hAnsi="Cambria Math" w:hint="eastAsia"/>
            <w:sz w:val="22"/>
            <w:szCs w:val="22"/>
          </w:rPr>
          <m:t>ϕ</m:t>
        </m:r>
      </m:oMath>
      <w:r w:rsidR="009D19F0" w:rsidRPr="00F3098E">
        <w:rPr>
          <w:rFonts w:ascii="Helvetica" w:hAnsi="Helvetica"/>
          <w:sz w:val="22"/>
          <w:szCs w:val="22"/>
        </w:rPr>
        <w:t xml:space="preserve">. </w:t>
      </w:r>
      <w:r w:rsidR="007329C4" w:rsidRPr="00D01283">
        <w:rPr>
          <w:rFonts w:ascii="Helvetica" w:hAnsi="Helvetica"/>
          <w:sz w:val="22"/>
          <w:szCs w:val="22"/>
        </w:rPr>
        <w:t>The degree of monitoring precision in any given system is generally based on the spatial extent, temporal extent, and degree to which monitoring samples are replicated.</w:t>
      </w:r>
      <w:r w:rsidR="00DD39FC" w:rsidRPr="00D01283">
        <w:rPr>
          <w:rFonts w:ascii="Helvetica" w:hAnsi="Helvetica"/>
          <w:sz w:val="22"/>
          <w:szCs w:val="22"/>
        </w:rPr>
        <w:t xml:space="preserve"> </w:t>
      </w:r>
      <w:r w:rsidR="00227285" w:rsidRPr="00F3098E">
        <w:rPr>
          <w:rFonts w:ascii="Helvetica" w:hAnsi="Helvetica"/>
          <w:sz w:val="22"/>
          <w:szCs w:val="22"/>
        </w:rPr>
        <w:t>Therefore</w:t>
      </w:r>
      <w:r w:rsidR="004F1994" w:rsidRPr="00F3098E">
        <w:rPr>
          <w:rFonts w:ascii="Helvetica" w:hAnsi="Helvetica"/>
          <w:sz w:val="22"/>
          <w:szCs w:val="22"/>
        </w:rPr>
        <w:t>,</w:t>
      </w:r>
      <w:r w:rsidR="00227285" w:rsidRPr="00F3098E">
        <w:rPr>
          <w:rFonts w:ascii="Helvetica" w:hAnsi="Helvetica"/>
          <w:sz w:val="22"/>
          <w:szCs w:val="22"/>
        </w:rPr>
        <w:t xml:space="preserve"> at higher monitoring precision (lower </w:t>
      </w:r>
      <m:oMath>
        <m:r>
          <w:rPr>
            <w:rFonts w:ascii="Cambria Math" w:hAnsi="Cambria Math" w:hint="eastAsia"/>
            <w:sz w:val="22"/>
            <w:szCs w:val="22"/>
          </w:rPr>
          <m:t>ϕ</m:t>
        </m:r>
      </m:oMath>
      <w:r w:rsidR="00227285" w:rsidRPr="00F3098E">
        <w:rPr>
          <w:rFonts w:ascii="Helvetica" w:hAnsi="Helvetica"/>
          <w:sz w:val="22"/>
          <w:szCs w:val="22"/>
        </w:rPr>
        <w:t>)</w:t>
      </w:r>
      <w:r w:rsidR="00CF750D" w:rsidRPr="00F3098E">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approaches the true biom</w:t>
      </w:r>
      <w:r w:rsidR="00CF750D" w:rsidRPr="00957F1F">
        <w:rPr>
          <w:rFonts w:ascii="Helvetica" w:hAnsi="Helvetica"/>
          <w:sz w:val="22"/>
          <w:szCs w:val="22"/>
        </w:rPr>
        <w:t>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w:t>
      </w:r>
      <w:r w:rsidR="004F1994">
        <w:rPr>
          <w:rFonts w:ascii="Helvetica" w:hAnsi="Helvetica"/>
          <w:sz w:val="22"/>
          <w:szCs w:val="22"/>
        </w:rPr>
        <w:t xml:space="preserve">. </w:t>
      </w:r>
      <w:r w:rsidR="00711454">
        <w:rPr>
          <w:rFonts w:ascii="Helvetica" w:hAnsi="Helvetica"/>
          <w:sz w:val="22"/>
          <w:szCs w:val="22"/>
        </w:rPr>
        <w:t>We assume that a</w:t>
      </w:r>
      <w:r w:rsidR="00996689" w:rsidRPr="00957F1F">
        <w:rPr>
          <w:rFonts w:ascii="Helvetica" w:hAnsi="Helvetica"/>
          <w:sz w:val="22"/>
          <w:szCs w:val="22"/>
        </w:rPr>
        <w:t>s monitoring precision decreases, the deviation of the estimated biomass from</w:t>
      </w:r>
      <w:r w:rsidR="004F1994">
        <w:rPr>
          <w:rFonts w:ascii="Helvetica" w:hAnsi="Helvetica"/>
          <w:sz w:val="22"/>
          <w:szCs w:val="22"/>
        </w:rPr>
        <w:t xml:space="preserve"> the</w:t>
      </w:r>
      <w:r w:rsidR="00996689" w:rsidRPr="00957F1F">
        <w:rPr>
          <w:rFonts w:ascii="Helvetica" w:hAnsi="Helvetica"/>
          <w:sz w:val="22"/>
          <w:szCs w:val="22"/>
        </w:rPr>
        <w:t xml:space="preserve"> true biomass increases exponentially (</w:t>
      </w:r>
      <w:r w:rsidR="00996689" w:rsidRPr="00957F1F">
        <w:rPr>
          <w:rFonts w:ascii="Helvetica" w:hAnsi="Helvetica"/>
          <w:sz w:val="22"/>
          <w:szCs w:val="22"/>
          <w:highlight w:val="lightGray"/>
        </w:rPr>
        <w:t>Fig 1b</w:t>
      </w:r>
      <w:r w:rsidR="00996689" w:rsidRPr="00957F1F">
        <w:rPr>
          <w:rFonts w:ascii="Helvetica" w:hAnsi="Helvetica"/>
          <w:sz w:val="22"/>
          <w:szCs w:val="22"/>
        </w:rPr>
        <w:t>)</w:t>
      </w:r>
      <w:r w:rsidR="00CF750D" w:rsidRPr="00957F1F">
        <w:rPr>
          <w:rFonts w:ascii="Helvetica" w:hAnsi="Helvetica"/>
          <w:sz w:val="22"/>
          <w:szCs w:val="22"/>
        </w:rPr>
        <w:t xml:space="preserve">. </w:t>
      </w:r>
      <w:r w:rsidR="00663000">
        <w:rPr>
          <w:rFonts w:ascii="Helvetica" w:hAnsi="Helvetica"/>
          <w:sz w:val="22"/>
          <w:szCs w:val="22"/>
        </w:rPr>
        <w:t xml:space="preserve">We also assume monitoring precision is not autocorrelated and only dependent upon the current year’s monitoring. </w:t>
      </w:r>
    </w:p>
    <w:p w14:paraId="37B265FC" w14:textId="77777777" w:rsidR="00BB45A6" w:rsidRPr="00957F1F" w:rsidRDefault="00BB45A6" w:rsidP="00CF750D">
      <w:pPr>
        <w:ind w:firstLine="720"/>
        <w:rPr>
          <w:rFonts w:ascii="Helvetica" w:hAnsi="Helvetica"/>
          <w:sz w:val="22"/>
          <w:szCs w:val="22"/>
        </w:rPr>
      </w:pPr>
    </w:p>
    <w:p w14:paraId="51FF4339" w14:textId="74570514" w:rsidR="003435AE" w:rsidRPr="00957F1F" w:rsidRDefault="00FD7CE9" w:rsidP="003435AE">
      <w:pPr>
        <w:rPr>
          <w:rFonts w:ascii="Helvetica" w:hAnsi="Helvetica"/>
          <w:sz w:val="22"/>
          <w:szCs w:val="22"/>
        </w:rPr>
      </w:pPr>
      <w:commentRangeStart w:id="10"/>
      <w:r w:rsidRPr="00FD7CE9">
        <w:rPr>
          <w:rFonts w:ascii="Helvetica" w:hAnsi="Helvetica"/>
          <w:sz w:val="22"/>
          <w:szCs w:val="22"/>
          <w:u w:val="single"/>
        </w:rPr>
        <w:t>Management</w:t>
      </w:r>
      <w:commentRangeEnd w:id="10"/>
      <w:r w:rsidR="00B35F0C">
        <w:rPr>
          <w:rStyle w:val="CommentReference"/>
        </w:rPr>
        <w:commentReference w:id="10"/>
      </w:r>
      <w:r w:rsidRPr="00FD7CE9">
        <w:rPr>
          <w:rFonts w:ascii="Helvetica" w:hAnsi="Helvetica"/>
          <w:sz w:val="22"/>
          <w:szCs w:val="22"/>
          <w:u w:val="single"/>
        </w:rPr>
        <w:t xml:space="preserve"> Model</w:t>
      </w:r>
      <w:r w:rsidRPr="00FD7CE9">
        <w:rPr>
          <w:rFonts w:ascii="Helvetica" w:hAnsi="Helvetica"/>
          <w:sz w:val="22"/>
          <w:szCs w:val="22"/>
        </w:rPr>
        <w:t xml:space="preserve">: </w:t>
      </w:r>
      <w:r w:rsidR="00CF750D" w:rsidRPr="00957F1F">
        <w:rPr>
          <w:rFonts w:ascii="Helvetica" w:hAnsi="Helvetica"/>
          <w:sz w:val="22"/>
          <w:szCs w:val="22"/>
        </w:rPr>
        <w:t xml:space="preserve">When managers invest minimally in monitoring, estimates of future fish biomass can be highly uncertain, </w:t>
      </w:r>
      <w:r w:rsidR="00164E67">
        <w:rPr>
          <w:rFonts w:ascii="Helvetica" w:hAnsi="Helvetica"/>
          <w:sz w:val="22"/>
          <w:szCs w:val="22"/>
        </w:rPr>
        <w:t>such that</w:t>
      </w:r>
      <w:r w:rsidR="00164E67" w:rsidRPr="00957F1F">
        <w:rPr>
          <w:rFonts w:ascii="Helvetica" w:hAnsi="Helvetica"/>
          <w:sz w:val="22"/>
          <w:szCs w:val="22"/>
        </w:rPr>
        <w:t xml:space="preserve"> </w:t>
      </w:r>
      <w:r w:rsidR="004200B2">
        <w:rPr>
          <w:rFonts w:ascii="Helvetica" w:hAnsi="Helvetica"/>
          <w:sz w:val="22"/>
          <w:szCs w:val="22"/>
        </w:rPr>
        <w:t xml:space="preserve">allowable removals </w:t>
      </w:r>
      <w:r w:rsidR="00164E67">
        <w:rPr>
          <w:rFonts w:ascii="Helvetica" w:hAnsi="Helvetica"/>
          <w:sz w:val="22"/>
          <w:szCs w:val="22"/>
        </w:rPr>
        <w:t>are</w:t>
      </w:r>
      <w:r w:rsidR="004200B2">
        <w:rPr>
          <w:rFonts w:ascii="Helvetica" w:hAnsi="Helvetica"/>
          <w:sz w:val="22"/>
          <w:szCs w:val="22"/>
        </w:rPr>
        <w:t xml:space="preserve"> poorly scaled </w:t>
      </w:r>
      <w:r w:rsidR="00164E67">
        <w:rPr>
          <w:rFonts w:ascii="Helvetica" w:hAnsi="Helvetica"/>
          <w:sz w:val="22"/>
          <w:szCs w:val="22"/>
        </w:rPr>
        <w:t xml:space="preserve">to the </w:t>
      </w:r>
      <w:r w:rsidR="004200B2">
        <w:rPr>
          <w:rFonts w:ascii="Helvetica" w:hAnsi="Helvetica"/>
          <w:sz w:val="22"/>
          <w:szCs w:val="22"/>
        </w:rPr>
        <w:t>population productivity in a year</w:t>
      </w:r>
      <w:r w:rsidR="004200B2" w:rsidRPr="00957F1F">
        <w:rPr>
          <w:rFonts w:ascii="Helvetica" w:hAnsi="Helvetica"/>
          <w:sz w:val="22"/>
          <w:szCs w:val="22"/>
        </w:rPr>
        <w:t xml:space="preserve"> </w:t>
      </w:r>
      <w:r w:rsidR="00035AE1" w:rsidRPr="00957F1F">
        <w:rPr>
          <w:rFonts w:ascii="Helvetica" w:hAnsi="Helvetica"/>
          <w:sz w:val="22"/>
          <w:szCs w:val="22"/>
        </w:rPr>
        <w:t>(i.e.</w:t>
      </w:r>
      <w:r w:rsidR="00164E67">
        <w:rPr>
          <w:rFonts w:ascii="Helvetica" w:hAnsi="Helvetica"/>
          <w:sz w:val="22"/>
          <w:szCs w:val="22"/>
        </w:rPr>
        <w:t>,</w:t>
      </w:r>
      <w:r w:rsidR="00035AE1" w:rsidRPr="00957F1F">
        <w:rPr>
          <w:rFonts w:ascii="Helvetica" w:hAnsi="Helvetica"/>
          <w:sz w:val="22"/>
          <w:szCs w:val="22"/>
        </w:rPr>
        <w:t xml:space="preserve"> under or </w:t>
      </w:r>
      <w:r w:rsidR="00CF750D" w:rsidRPr="00957F1F">
        <w:rPr>
          <w:rFonts w:ascii="Helvetica" w:hAnsi="Helvetica"/>
          <w:sz w:val="22"/>
          <w:szCs w:val="22"/>
        </w:rPr>
        <w:t>overharvesting)</w:t>
      </w:r>
      <w:r w:rsidR="00035AE1" w:rsidRPr="00957F1F">
        <w:rPr>
          <w:rFonts w:ascii="Helvetica" w:hAnsi="Helvetica"/>
          <w:sz w:val="22"/>
          <w:szCs w:val="22"/>
        </w:rPr>
        <w:t xml:space="preserve">. </w:t>
      </w:r>
      <w:r w:rsidR="00614BB8" w:rsidRPr="00957F1F">
        <w:rPr>
          <w:rFonts w:ascii="Helvetica" w:hAnsi="Helvetica"/>
          <w:sz w:val="22"/>
          <w:szCs w:val="22"/>
        </w:rPr>
        <w:t xml:space="preserve">To simulate </w:t>
      </w:r>
      <w:r w:rsidR="0034606C" w:rsidRPr="00957F1F">
        <w:rPr>
          <w:rFonts w:ascii="Helvetica" w:hAnsi="Helvetica"/>
          <w:sz w:val="22"/>
          <w:szCs w:val="22"/>
        </w:rPr>
        <w:t>resource harvest</w:t>
      </w:r>
      <w:r w:rsidR="00614BB8" w:rsidRPr="00957F1F">
        <w:rPr>
          <w:rFonts w:ascii="Helvetica" w:hAnsi="Helvetica"/>
          <w:sz w:val="22"/>
          <w:szCs w:val="22"/>
        </w:rPr>
        <w:t xml:space="preserve"> in our model we</w:t>
      </w:r>
      <w:r w:rsidR="0034606C" w:rsidRPr="00957F1F">
        <w:rPr>
          <w:rFonts w:ascii="Helvetica" w:hAnsi="Helvetica"/>
          <w:sz w:val="22"/>
          <w:szCs w:val="22"/>
        </w:rPr>
        <w:t xml:space="preserve"> first calculated the biomass of the resource at maximum sustainable yield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0034606C" w:rsidRPr="00957F1F">
        <w:rPr>
          <w:rFonts w:ascii="Helvetica" w:hAnsi="Helvetica"/>
          <w:sz w:val="22"/>
          <w:szCs w:val="22"/>
        </w:rPr>
        <w:t xml:space="preserve"> From that we then </w:t>
      </w:r>
      <w:r w:rsidR="009C1AB2" w:rsidRPr="00957F1F">
        <w:rPr>
          <w:rFonts w:ascii="Helvetica" w:hAnsi="Helvetica"/>
          <w:sz w:val="22"/>
          <w:szCs w:val="22"/>
        </w:rPr>
        <w:t>calculate</w:t>
      </w:r>
      <w:r w:rsidR="0034606C" w:rsidRPr="00957F1F">
        <w:rPr>
          <w:rFonts w:ascii="Helvetica" w:hAnsi="Helvetica"/>
          <w:sz w:val="22"/>
          <w:szCs w:val="22"/>
        </w:rPr>
        <w:t xml:space="preserve"> the Maximum Sustainable Yield (MSY) as: </w:t>
      </w: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0034606C" w:rsidRPr="00957F1F">
        <w:rPr>
          <w:rFonts w:ascii="Helvetica" w:hAnsi="Helvetica"/>
          <w:sz w:val="22"/>
          <w:szCs w:val="22"/>
        </w:rPr>
        <w:t xml:space="preserve">. The </w:t>
      </w:r>
      <w:r w:rsidR="005F4E8C" w:rsidRPr="00957F1F">
        <w:rPr>
          <w:rFonts w:ascii="Helvetica" w:hAnsi="Helvetica"/>
          <w:sz w:val="22"/>
          <w:szCs w:val="22"/>
        </w:rPr>
        <w:t>harvest</w:t>
      </w:r>
      <w:r w:rsidR="0034606C" w:rsidRPr="00957F1F">
        <w:rPr>
          <w:rFonts w:ascii="Helvetica" w:hAnsi="Helvetica"/>
          <w:sz w:val="22"/>
          <w:szCs w:val="22"/>
        </w:rPr>
        <w:t xml:space="preserve"> </w:t>
      </w:r>
      <w:r w:rsidR="008769E3">
        <w:rPr>
          <w:rFonts w:ascii="Helvetica" w:hAnsi="Helvetica"/>
          <w:sz w:val="22"/>
          <w:szCs w:val="22"/>
        </w:rPr>
        <w:t>mortality rate</w:t>
      </w:r>
      <w:r w:rsidR="0034606C" w:rsidRPr="00957F1F">
        <w:rPr>
          <w:rFonts w:ascii="Helvetica" w:hAnsi="Helvetica"/>
          <w:sz w:val="22"/>
          <w:szCs w:val="22"/>
        </w:rPr>
        <w:t xml:space="preserv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is defined as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t>
      </w:r>
      <w:r w:rsidR="00056E95" w:rsidRPr="00957F1F">
        <w:rPr>
          <w:rFonts w:ascii="Helvetica" w:hAnsi="Helvetica"/>
          <w:sz w:val="22"/>
          <w:szCs w:val="22"/>
        </w:rPr>
        <w:t>Our simulated management model implements a</w:t>
      </w:r>
      <w:r w:rsidR="00B35F0C">
        <w:rPr>
          <w:rFonts w:ascii="Helvetica" w:hAnsi="Helvetica"/>
          <w:sz w:val="22"/>
          <w:szCs w:val="22"/>
        </w:rPr>
        <w:t>n adaptive policy whereby allowable removals are set based on estimated population size</w:t>
      </w:r>
      <w:r w:rsidR="002259D7" w:rsidRPr="00957F1F">
        <w:rPr>
          <w:rFonts w:ascii="Helvetica" w:hAnsi="Helvetica"/>
          <w:sz w:val="22"/>
          <w:szCs w:val="22"/>
        </w:rPr>
        <w:t xml:space="preserve"> (</w:t>
      </w:r>
      <w:r w:rsidR="002259D7" w:rsidRPr="00957F1F">
        <w:rPr>
          <w:rFonts w:ascii="Helvetica" w:hAnsi="Helvetica"/>
          <w:sz w:val="22"/>
          <w:szCs w:val="22"/>
          <w:highlight w:val="lightGray"/>
        </w:rPr>
        <w:t>Fig 1c</w:t>
      </w:r>
      <w:r w:rsidR="002259D7" w:rsidRPr="00957F1F">
        <w:rPr>
          <w:rFonts w:ascii="Helvetica" w:hAnsi="Helvetica"/>
          <w:sz w:val="22"/>
          <w:szCs w:val="22"/>
        </w:rPr>
        <w:t>)</w:t>
      </w:r>
      <w:r w:rsidR="005F4E8C" w:rsidRPr="00957F1F">
        <w:rPr>
          <w:rFonts w:ascii="Helvetica" w:hAnsi="Helvetica"/>
          <w:sz w:val="22"/>
          <w:szCs w:val="22"/>
        </w:rPr>
        <w:t xml:space="preserve">. </w:t>
      </w:r>
      <w:r w:rsidR="00B35F0C">
        <w:rPr>
          <w:rFonts w:ascii="Helvetica" w:hAnsi="Helvetica"/>
          <w:sz w:val="22"/>
          <w:szCs w:val="22"/>
        </w:rPr>
        <w:t xml:space="preserve"> Consistent with many such harvest rules, we introduce a minimum biomass level, here 0.25K, </w:t>
      </w:r>
      <w:r w:rsidR="007821E5">
        <w:rPr>
          <w:rFonts w:ascii="Helvetica" w:hAnsi="Helvetica"/>
          <w:sz w:val="22"/>
          <w:szCs w:val="22"/>
        </w:rPr>
        <w:t xml:space="preserve">where no harvest is allowed. When the estimated population is at or above </w:t>
      </w:r>
      <w:r w:rsidR="007821E5" w:rsidRPr="00EB37ED">
        <w:rPr>
          <w:rFonts w:ascii="Helvetica" w:hAnsi="Helvetica"/>
          <w:i/>
          <w:sz w:val="22"/>
          <w:szCs w:val="22"/>
        </w:rPr>
        <w:t>B</w:t>
      </w:r>
      <w:r w:rsidR="002E2CB2" w:rsidRPr="00EB37ED">
        <w:rPr>
          <w:rFonts w:ascii="Helvetica" w:hAnsi="Helvetica"/>
          <w:i/>
          <w:sz w:val="22"/>
          <w:szCs w:val="22"/>
          <w:vertAlign w:val="subscript"/>
        </w:rPr>
        <w:t>MSY</w:t>
      </w:r>
      <w:r w:rsidR="007821E5">
        <w:rPr>
          <w:rFonts w:ascii="Helvetica" w:hAnsi="Helvetica"/>
          <w:sz w:val="22"/>
          <w:szCs w:val="22"/>
        </w:rPr>
        <w:t xml:space="preserve">, </w:t>
      </w:r>
      <w:r w:rsidR="00EB37ED">
        <w:rPr>
          <w:rFonts w:ascii="Helvetica" w:hAnsi="Helvetica"/>
          <w:sz w:val="22"/>
          <w:szCs w:val="22"/>
        </w:rPr>
        <w:t>the population is harvested</w:t>
      </w:r>
      <w:r w:rsidR="00D451FF">
        <w:rPr>
          <w:rFonts w:ascii="Helvetica" w:hAnsi="Helvetica"/>
          <w:sz w:val="22"/>
          <w:szCs w:val="22"/>
        </w:rPr>
        <w:t xml:space="preserve"> </w:t>
      </w:r>
      <w:r w:rsidR="0034606C" w:rsidRPr="00957F1F">
        <w:rPr>
          <w:rFonts w:ascii="Helvetica" w:hAnsi="Helvetica"/>
          <w:sz w:val="22"/>
          <w:szCs w:val="22"/>
        </w:rPr>
        <w:t xml:space="preserve">at a maximum </w:t>
      </w:r>
      <w:r w:rsidR="009F4D90" w:rsidRPr="00957F1F">
        <w:rPr>
          <w:rFonts w:ascii="Helvetica" w:hAnsi="Helvetica"/>
          <w:sz w:val="22"/>
          <w:szCs w:val="22"/>
        </w:rPr>
        <w:t xml:space="preserve">harvest </w:t>
      </w:r>
      <w:r w:rsidR="00153F6B">
        <w:rPr>
          <w:rFonts w:ascii="Helvetica" w:hAnsi="Helvetica"/>
          <w:sz w:val="22"/>
          <w:szCs w:val="22"/>
        </w:rPr>
        <w:t xml:space="preserve">mortality </w:t>
      </w:r>
      <w:r w:rsidR="0034606C"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2E7780" w:rsidRPr="00957F1F">
        <w:rPr>
          <w:rFonts w:ascii="Helvetica" w:hAnsi="Helvetica"/>
          <w:sz w:val="22"/>
          <w:szCs w:val="22"/>
        </w:rPr>
        <w:t xml:space="preserve">. </w:t>
      </w:r>
      <w:r w:rsidR="001D7ECD" w:rsidRPr="00957F1F">
        <w:rPr>
          <w:rFonts w:ascii="Helvetica" w:hAnsi="Helvetica"/>
          <w:sz w:val="22"/>
          <w:szCs w:val="22"/>
        </w:rPr>
        <w:t xml:space="preserve">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1D7ECD" w:rsidRPr="00957F1F">
        <w:rPr>
          <w:rFonts w:ascii="Helvetica" w:hAnsi="Helvetica"/>
          <w:sz w:val="22"/>
          <w:szCs w:val="22"/>
        </w:rPr>
        <w:t xml:space="preserve"> is estimated above</w:t>
      </w:r>
      <w:r w:rsidR="00397162"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97162"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D451FF">
        <w:rPr>
          <w:rFonts w:ascii="Helvetica" w:hAnsi="Helvetica"/>
          <w:sz w:val="22"/>
          <w:szCs w:val="22"/>
        </w:rPr>
        <w:t xml:space="preserve">, </w:t>
      </w:r>
      <w:r w:rsidR="00397162" w:rsidRPr="00957F1F">
        <w:rPr>
          <w:rFonts w:ascii="Helvetica" w:hAnsi="Helvetica"/>
          <w:sz w:val="22"/>
          <w:szCs w:val="22"/>
        </w:rPr>
        <w:t xml:space="preserve">the rate of harvest increases </w:t>
      </w:r>
      <w:r w:rsidR="00F858EE" w:rsidRPr="00957F1F">
        <w:rPr>
          <w:rFonts w:ascii="Helvetica" w:hAnsi="Helvetica"/>
          <w:sz w:val="22"/>
          <w:szCs w:val="22"/>
        </w:rPr>
        <w:t>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F858EE" w:rsidRPr="00957F1F">
        <w:rPr>
          <w:rFonts w:ascii="Helvetica" w:hAnsi="Helvetica"/>
          <w:sz w:val="22"/>
          <w:szCs w:val="22"/>
        </w:rPr>
        <w:t>)</w:t>
      </w:r>
      <w:r w:rsidR="0046187D" w:rsidRPr="00957F1F">
        <w:rPr>
          <w:rFonts w:ascii="Helvetica" w:hAnsi="Helvetica"/>
          <w:sz w:val="22"/>
          <w:szCs w:val="22"/>
        </w:rPr>
        <w:t xml:space="preserve">: </w:t>
      </w: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097BDF" w:rsidRPr="00957F1F">
        <w:rPr>
          <w:rFonts w:ascii="Helvetica" w:hAnsi="Helvetica"/>
          <w:sz w:val="22"/>
          <w:szCs w:val="22"/>
        </w:rPr>
        <w:t xml:space="preserve">, where </w:t>
      </w:r>
      <w:r w:rsidR="00E142ED" w:rsidRPr="00957F1F">
        <w:rPr>
          <w:rFonts w:ascii="Helvetica" w:hAnsi="Helvetica"/>
          <w:sz w:val="22"/>
          <w:szCs w:val="22"/>
        </w:rPr>
        <w:t xml:space="preserve">the rate of increase in harvest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B4A7A"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84B2A" w:rsidRPr="00957F1F">
        <w:rPr>
          <w:rFonts w:ascii="Helvetica" w:hAnsi="Helvetica"/>
          <w:sz w:val="22"/>
          <w:szCs w:val="22"/>
        </w:rPr>
        <w:t>.</w:t>
      </w:r>
      <w:r w:rsidR="00174E19" w:rsidRPr="00957F1F">
        <w:rPr>
          <w:rFonts w:ascii="Helvetica" w:hAnsi="Helvetica"/>
          <w:sz w:val="22"/>
          <w:szCs w:val="22"/>
        </w:rPr>
        <w:t xml:space="preserve"> The </w:t>
      </w:r>
      <w:r w:rsidR="0049083F" w:rsidRPr="00957F1F">
        <w:rPr>
          <w:rFonts w:ascii="Helvetica" w:hAnsi="Helvetica"/>
          <w:sz w:val="22"/>
          <w:szCs w:val="22"/>
        </w:rPr>
        <w:t xml:space="preserve">total yield at </w:t>
      </w:r>
      <w:r w:rsidR="00335F01" w:rsidRPr="00957F1F">
        <w:rPr>
          <w:rFonts w:ascii="Helvetica" w:hAnsi="Helvetica"/>
          <w:sz w:val="22"/>
          <w:szCs w:val="22"/>
        </w:rPr>
        <w:t>time</w:t>
      </w:r>
      <w:r w:rsidR="0049083F" w:rsidRPr="00957F1F">
        <w:rPr>
          <w:rFonts w:ascii="Helvetica" w:hAnsi="Helvetica"/>
          <w:sz w:val="22"/>
          <w:szCs w:val="22"/>
        </w:rPr>
        <w:t xml:space="preserve"> </w:t>
      </w:r>
      <w:r w:rsidR="0049083F" w:rsidRPr="00957F1F">
        <w:rPr>
          <w:rFonts w:ascii="Helvetica" w:hAnsi="Helvetica"/>
          <w:i/>
          <w:sz w:val="22"/>
          <w:szCs w:val="22"/>
        </w:rPr>
        <w:t>t</w:t>
      </w:r>
      <w:r w:rsidR="0049083F" w:rsidRPr="00957F1F">
        <w:rPr>
          <w:rFonts w:ascii="Helvetica" w:hAnsi="Helvetica"/>
          <w:sz w:val="22"/>
          <w:szCs w:val="22"/>
        </w:rPr>
        <w:t xml:space="preserve"> </w:t>
      </w:r>
      <w:r w:rsidR="00174E19" w:rsidRPr="00957F1F">
        <w:rPr>
          <w:rFonts w:ascii="Helvetica" w:hAnsi="Helvetica"/>
          <w:sz w:val="22"/>
          <w:szCs w:val="22"/>
        </w:rPr>
        <w:t>is therefore</w:t>
      </w:r>
      <w:r w:rsidR="00335F01" w:rsidRPr="00957F1F">
        <w:rPr>
          <w:rFonts w:ascii="Helvetica" w:hAnsi="Helvetica"/>
          <w:sz w:val="22"/>
          <w:szCs w:val="22"/>
        </w:rPr>
        <w:t>:</w:t>
      </w:r>
      <w:r w:rsidR="00174E1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r>
          <w:rPr>
            <w:rFonts w:ascii="Cambria Math" w:hAnsi="Cambria Math"/>
            <w:sz w:val="22"/>
            <w:szCs w:val="22"/>
          </w:rPr>
          <m:t>q</m:t>
        </m:r>
      </m:oMath>
      <w:r w:rsidR="004C7606"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oMath>
      <w:r w:rsidR="0089257A">
        <w:rPr>
          <w:rFonts w:ascii="Helvetica" w:hAnsi="Helvetica"/>
          <w:sz w:val="22"/>
          <w:szCs w:val="22"/>
        </w:rPr>
        <w:t xml:space="preserve"> is</w:t>
      </w:r>
      <w:r w:rsidR="004C7606" w:rsidRPr="00957F1F">
        <w:rPr>
          <w:rFonts w:ascii="Helvetica" w:hAnsi="Helvetica"/>
          <w:sz w:val="22"/>
          <w:szCs w:val="22"/>
        </w:rPr>
        <w:t xml:space="preserve"> harvest effort and </w:t>
      </w:r>
      <w:commentRangeStart w:id="11"/>
      <m:oMath>
        <m:r>
          <w:rPr>
            <w:rFonts w:ascii="Cambria Math" w:hAnsi="Cambria Math"/>
            <w:sz w:val="22"/>
            <w:szCs w:val="22"/>
          </w:rPr>
          <m:t>q</m:t>
        </m:r>
      </m:oMath>
      <w:r w:rsidR="004C7606" w:rsidRPr="00957F1F">
        <w:rPr>
          <w:rFonts w:ascii="Helvetica" w:hAnsi="Helvetica"/>
          <w:sz w:val="22"/>
          <w:szCs w:val="22"/>
        </w:rPr>
        <w:t xml:space="preserve"> is the catchabilit</w:t>
      </w:r>
      <w:commentRangeEnd w:id="11"/>
      <w:r w:rsidR="008451D2">
        <w:rPr>
          <w:rStyle w:val="CommentReference"/>
        </w:rPr>
        <w:commentReference w:id="11"/>
      </w:r>
      <w:r w:rsidR="004C7606" w:rsidRPr="00957F1F">
        <w:rPr>
          <w:rFonts w:ascii="Helvetica" w:hAnsi="Helvetica"/>
          <w:sz w:val="22"/>
          <w:szCs w:val="22"/>
        </w:rPr>
        <w:t>y of the resource</w:t>
      </w:r>
      <w:r w:rsidR="008E77A7" w:rsidRPr="00957F1F">
        <w:rPr>
          <w:rFonts w:ascii="Helvetica" w:hAnsi="Helvetica"/>
          <w:sz w:val="22"/>
          <w:szCs w:val="22"/>
        </w:rPr>
        <w:t xml:space="preserve">. </w:t>
      </w:r>
      <w:r w:rsidR="00DA5D1C" w:rsidRPr="00957F1F">
        <w:rPr>
          <w:rFonts w:ascii="Helvetica" w:hAnsi="Helvetica"/>
          <w:sz w:val="22"/>
          <w:szCs w:val="22"/>
        </w:rPr>
        <w:t>This yield is then fed back into the process model described a</w:t>
      </w:r>
      <w:r w:rsidR="00814225" w:rsidRPr="00957F1F">
        <w:rPr>
          <w:rFonts w:ascii="Helvetica" w:hAnsi="Helvetica"/>
          <w:sz w:val="22"/>
          <w:szCs w:val="22"/>
        </w:rPr>
        <w:t xml:space="preserve">bove to </w:t>
      </w:r>
      <w:r w:rsidR="00B64BCB" w:rsidRPr="00957F1F">
        <w:rPr>
          <w:rFonts w:ascii="Helvetica" w:hAnsi="Helvetica"/>
          <w:sz w:val="22"/>
          <w:szCs w:val="22"/>
        </w:rPr>
        <w:t xml:space="preserve">determine the true </w:t>
      </w:r>
      <w:r w:rsidR="00814225" w:rsidRPr="00957F1F">
        <w:rPr>
          <w:rFonts w:ascii="Helvetica" w:hAnsi="Helvetica"/>
          <w:sz w:val="22"/>
          <w:szCs w:val="22"/>
        </w:rPr>
        <w:t>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00DA36E2" w:rsidRPr="00957F1F">
        <w:rPr>
          <w:rFonts w:ascii="Helvetica" w:hAnsi="Helvetica"/>
          <w:sz w:val="22"/>
          <w:szCs w:val="22"/>
        </w:rPr>
        <w:t xml:space="preserve"> and the model continues for a 20 year simulation. </w:t>
      </w:r>
    </w:p>
    <w:p w14:paraId="48C2BC5F" w14:textId="77777777" w:rsidR="00175C87" w:rsidRPr="00957F1F" w:rsidRDefault="00175C87" w:rsidP="003435AE">
      <w:pPr>
        <w:rPr>
          <w:rFonts w:ascii="Helvetica" w:hAnsi="Helvetica"/>
          <w:sz w:val="22"/>
          <w:szCs w:val="22"/>
        </w:rPr>
      </w:pPr>
    </w:p>
    <w:p w14:paraId="71C15A1B" w14:textId="11A01262" w:rsidR="00127FEE" w:rsidRPr="00957F1F" w:rsidRDefault="007F61D2" w:rsidP="00175C87">
      <w:pPr>
        <w:rPr>
          <w:rFonts w:ascii="Helvetica" w:hAnsi="Helvetica"/>
          <w:i/>
          <w:sz w:val="22"/>
          <w:szCs w:val="22"/>
        </w:rPr>
      </w:pPr>
      <w:r w:rsidRPr="00A155E2">
        <w:rPr>
          <w:rFonts w:ascii="Helvetica" w:hAnsi="Helvetica"/>
          <w:sz w:val="22"/>
          <w:szCs w:val="22"/>
          <w:u w:val="single"/>
        </w:rPr>
        <w:t>Value of the Fishery and Cost of Monitoring</w:t>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value of the </w:t>
      </w:r>
      <w:r w:rsidR="0090182E">
        <w:rPr>
          <w:rFonts w:ascii="Helvetica" w:hAnsi="Helvetica"/>
          <w:sz w:val="22"/>
          <w:szCs w:val="22"/>
        </w:rPr>
        <w:t>resource</w:t>
      </w:r>
      <w:r w:rsidR="007821E5">
        <w:rPr>
          <w:rFonts w:ascii="Helvetica" w:hAnsi="Helvetica"/>
          <w:sz w:val="22"/>
          <w:szCs w:val="22"/>
        </w:rPr>
        <w:t xml:space="preserve"> extracted</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B5E99" w:rsidRPr="00957F1F">
        <w:rPr>
          <w:rFonts w:ascii="Helvetica" w:hAnsi="Helvetica"/>
          <w:sz w:val="22"/>
          <w:szCs w:val="22"/>
        </w:rPr>
        <w:t xml:space="preserve">, where </w:t>
      </w:r>
      <m:oMath>
        <m:r>
          <w:rPr>
            <w:rFonts w:ascii="Cambria Math" w:hAnsi="Cambria Math"/>
            <w:sz w:val="22"/>
            <w:szCs w:val="22"/>
          </w:rPr>
          <m:t>p</m:t>
        </m:r>
      </m:oMath>
      <w:r w:rsidR="009E4C29" w:rsidRPr="00957F1F">
        <w:rPr>
          <w:rFonts w:ascii="Helvetica" w:hAnsi="Helvetica"/>
          <w:sz w:val="22"/>
          <w:szCs w:val="22"/>
        </w:rPr>
        <w:t xml:space="preserve"> is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is 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is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 xml:space="preserve">for the full duration of the simulation as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 xml:space="preserve">, where the discount </w:t>
      </w:r>
      <w:r w:rsidR="00476BB8" w:rsidRPr="00957F1F">
        <w:rPr>
          <w:rFonts w:ascii="Helvetica" w:hAnsi="Helvetica"/>
          <w:sz w:val="22"/>
          <w:szCs w:val="22"/>
        </w:rPr>
        <w:t>coefficient</w:t>
      </w:r>
      <w:r w:rsidR="00103088"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00D37D10" w:rsidRPr="00957F1F">
        <w:rPr>
          <w:rFonts w:ascii="Helvetica" w:hAnsi="Helvetica"/>
          <w:sz w:val="22"/>
          <w:szCs w:val="22"/>
        </w:rPr>
        <w:t xml:space="preserve"> </w:t>
      </w:r>
      <w:r w:rsidR="00615385" w:rsidRPr="00957F1F">
        <w:rPr>
          <w:rFonts w:ascii="Helvetica" w:hAnsi="Helvetica"/>
          <w:sz w:val="22"/>
          <w:szCs w:val="22"/>
        </w:rPr>
        <w:t xml:space="preserve"> and </w:t>
      </w:r>
      <m:oMath>
        <m:r>
          <w:rPr>
            <w:rFonts w:ascii="Cambria Math" w:hAnsi="Cambria Math"/>
            <w:sz w:val="22"/>
            <w:szCs w:val="22"/>
          </w:rPr>
          <m:t>δ</m:t>
        </m:r>
      </m:oMath>
      <w:r w:rsidR="00615385" w:rsidRPr="00957F1F">
        <w:rPr>
          <w:rFonts w:ascii="Helvetica" w:hAnsi="Helvetica"/>
          <w:sz w:val="22"/>
          <w:szCs w:val="22"/>
        </w:rPr>
        <w:t xml:space="preserve"> is a value between 0 and 1</w:t>
      </w:r>
      <w:r w:rsidR="000B15BE" w:rsidRPr="00957F1F">
        <w:rPr>
          <w:rFonts w:ascii="Helvetica" w:hAnsi="Helvetica"/>
          <w:sz w:val="22"/>
          <w:szCs w:val="22"/>
        </w:rPr>
        <w:t xml:space="preserve">. </w:t>
      </w:r>
      <w:commentRangeStart w:id="12"/>
      <w:r w:rsidR="0087797E" w:rsidRPr="00957F1F">
        <w:rPr>
          <w:rFonts w:ascii="Helvetica" w:hAnsi="Helvetica"/>
          <w:sz w:val="22"/>
          <w:szCs w:val="22"/>
        </w:rPr>
        <w:t xml:space="preserve">We assume that </w:t>
      </w:r>
      <w:r w:rsidR="007821E5">
        <w:rPr>
          <w:rFonts w:ascii="Helvetica" w:hAnsi="Helvetica"/>
          <w:sz w:val="22"/>
          <w:szCs w:val="22"/>
        </w:rPr>
        <w:t>the marginal cost of increasing precision is always positive such that there is lower cost to move from low to moderate information than from moderate to high information</w:t>
      </w:r>
      <w:r w:rsidR="00DA46F5" w:rsidRPr="00957F1F">
        <w:rPr>
          <w:rFonts w:ascii="Helvetica" w:hAnsi="Helvetica"/>
          <w:sz w:val="22"/>
          <w:szCs w:val="22"/>
        </w:rPr>
        <w:t xml:space="preserve">. </w:t>
      </w:r>
      <w:r w:rsidR="00234E8E">
        <w:rPr>
          <w:rFonts w:ascii="Helvetica" w:hAnsi="Helvetica"/>
          <w:sz w:val="22"/>
          <w:szCs w:val="22"/>
        </w:rPr>
        <w:t xml:space="preserve">NPV is assessed independent of cost of monitoring. </w:t>
      </w:r>
      <w:r w:rsidR="00DA46F5" w:rsidRPr="00957F1F">
        <w:rPr>
          <w:rFonts w:ascii="Helvetica" w:hAnsi="Helvetica"/>
          <w:sz w:val="22"/>
          <w:szCs w:val="22"/>
        </w:rPr>
        <w:t xml:space="preserve">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DA46F5" w:rsidRPr="00957F1F">
        <w:rPr>
          <w:rFonts w:ascii="Helvetica" w:hAnsi="Helvetica"/>
          <w:sz w:val="22"/>
          <w:szCs w:val="22"/>
        </w:rPr>
        <w:t xml:space="preserve">is dictated by two parameters </w:t>
      </w:r>
      <w:r w:rsidR="007B46BC" w:rsidRPr="00957F1F">
        <w:rPr>
          <w:rFonts w:ascii="Helvetica" w:hAnsi="Helvetica"/>
          <w:sz w:val="22"/>
          <w:szCs w:val="22"/>
        </w:rPr>
        <w:t xml:space="preserve">in the monitoring cost function: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w:commentRangeEnd w:id="12"/>
        <m:r>
          <m:rPr>
            <m:sty m:val="p"/>
          </m:rPr>
          <w:rPr>
            <w:rStyle w:val="CommentReference"/>
          </w:rPr>
          <w:commentReference w:id="12"/>
        </m:r>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00F9417D"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F9417D"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is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is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DB75DE" w:rsidRPr="00957F1F">
        <w:rPr>
          <w:rFonts w:ascii="Helvetica" w:hAnsi="Helvetica"/>
          <w:sz w:val="22"/>
          <w:szCs w:val="22"/>
        </w:rPr>
        <w:t xml:space="preserve">g is an exponential function.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w:t>
      </w:r>
      <w:commentRangeStart w:id="13"/>
      <w:r w:rsidR="00D94C0B" w:rsidRPr="00957F1F">
        <w:rPr>
          <w:rFonts w:ascii="Helvetica" w:hAnsi="Helvetica"/>
          <w:sz w:val="22"/>
          <w:szCs w:val="22"/>
        </w:rPr>
        <w:t>therefore</w:t>
      </w:r>
      <w:r w:rsidR="00F80AF2">
        <w:rPr>
          <w:rFonts w:ascii="Helvetica" w:hAnsi="Helvetica"/>
          <w:sz w:val="22"/>
          <w:szCs w:val="22"/>
        </w:rPr>
        <w:t>,</w:t>
      </w:r>
      <w:r w:rsidR="00D94C0B" w:rsidRPr="00957F1F">
        <w:rPr>
          <w:rFonts w:ascii="Helvetica" w:hAnsi="Helvetica"/>
          <w:sz w:val="22"/>
          <w:szCs w:val="22"/>
        </w:rPr>
        <w:t xml:space="preserv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 xml:space="preserve">harvest rates and monitoring efforts, we focus on the relative financial costs </w:t>
      </w:r>
      <w:r w:rsidR="00D10E87">
        <w:rPr>
          <w:rFonts w:ascii="Helvetica" w:hAnsi="Helvetica"/>
          <w:sz w:val="22"/>
          <w:szCs w:val="22"/>
        </w:rPr>
        <w:t xml:space="preserve">and </w:t>
      </w:r>
      <w:r w:rsidR="00EF1924" w:rsidRPr="00957F1F">
        <w:rPr>
          <w:rFonts w:ascii="Helvetica" w:hAnsi="Helvetica"/>
          <w:sz w:val="22"/>
          <w:szCs w:val="22"/>
        </w:rPr>
        <w:t>benefits.</w:t>
      </w:r>
      <w:commentRangeEnd w:id="13"/>
      <w:r w:rsidR="00D866F3">
        <w:rPr>
          <w:rStyle w:val="CommentReference"/>
        </w:rPr>
        <w:commentReference w:id="13"/>
      </w:r>
      <w:r w:rsidR="00EF1924" w:rsidRPr="00957F1F">
        <w:rPr>
          <w:rFonts w:ascii="Helvetica" w:hAnsi="Helvetica"/>
          <w:sz w:val="22"/>
          <w:szCs w:val="22"/>
        </w:rPr>
        <w:t xml:space="preserve"> </w:t>
      </w:r>
      <w:r w:rsidR="00EE58CA">
        <w:rPr>
          <w:rFonts w:ascii="Helvetica" w:hAnsi="Helvetica"/>
          <w:sz w:val="22"/>
          <w:szCs w:val="22"/>
        </w:rPr>
        <w:t>We first ignore the monitoring costs to reveal the basic properties of the coupled resource-management system under different levels of uncertainty. Then, we incorporate monitoring costs to explore the economic benefits and consequences of different monitoring strategies</w:t>
      </w:r>
      <w:r w:rsidR="00331440">
        <w:rPr>
          <w:rFonts w:ascii="Helvetica" w:hAnsi="Helvetica"/>
          <w:sz w:val="22"/>
          <w:szCs w:val="22"/>
        </w:rPr>
        <w:t>.</w:t>
      </w:r>
    </w:p>
    <w:p w14:paraId="21AAB698" w14:textId="77777777" w:rsidR="00127FEE" w:rsidRPr="00123731" w:rsidRDefault="00127FEE" w:rsidP="00127FEE">
      <w:pPr>
        <w:rPr>
          <w:rFonts w:ascii="Helvetica" w:hAnsi="Helvetica"/>
        </w:rPr>
      </w:pPr>
    </w:p>
    <w:p w14:paraId="2D2BB791" w14:textId="2142B943" w:rsidR="000418D3" w:rsidRPr="00940663" w:rsidRDefault="007B04D3" w:rsidP="008D7005">
      <w:pPr>
        <w:rPr>
          <w:rFonts w:ascii="Helvetica" w:hAnsi="Helvetica"/>
          <w:sz w:val="22"/>
          <w:szCs w:val="22"/>
        </w:rPr>
      </w:pPr>
      <w:r w:rsidRPr="00940663">
        <w:rPr>
          <w:rFonts w:ascii="Helvetica" w:hAnsi="Helvetica"/>
          <w:sz w:val="22"/>
          <w:szCs w:val="22"/>
          <w:u w:val="single"/>
        </w:rPr>
        <w:lastRenderedPageBreak/>
        <w:t>Response Variables</w:t>
      </w:r>
      <w:r w:rsidR="00123731" w:rsidRPr="00940663">
        <w:rPr>
          <w:rFonts w:ascii="Helvetica" w:hAnsi="Helvetica"/>
          <w:sz w:val="22"/>
          <w:szCs w:val="22"/>
        </w:rPr>
        <w:t xml:space="preserve">: </w:t>
      </w:r>
      <w:r w:rsidR="00487E08" w:rsidRPr="00940663">
        <w:rPr>
          <w:rFonts w:ascii="Helvetica" w:hAnsi="Helvetica"/>
          <w:sz w:val="22"/>
          <w:szCs w:val="22"/>
        </w:rPr>
        <w:t xml:space="preserve">To describe the differential impacts of combinations of </w:t>
      </w:r>
      <w:r w:rsidR="0090182E" w:rsidRPr="00940663">
        <w:rPr>
          <w:rFonts w:ascii="Helvetica" w:hAnsi="Helvetica"/>
          <w:sz w:val="22"/>
          <w:szCs w:val="22"/>
        </w:rPr>
        <w:t>harvest rate</w:t>
      </w:r>
      <w:r w:rsidR="00487E08" w:rsidRPr="00940663">
        <w:rPr>
          <w:rFonts w:ascii="Helvetica" w:hAnsi="Helvetica"/>
          <w:sz w:val="22"/>
          <w:szCs w:val="22"/>
        </w:rPr>
        <w:t xml:space="preserve">, monitoring </w:t>
      </w:r>
      <w:r w:rsidR="0090182E" w:rsidRPr="00940663">
        <w:rPr>
          <w:rFonts w:ascii="Helvetica" w:hAnsi="Helvetica"/>
          <w:sz w:val="22"/>
          <w:szCs w:val="22"/>
        </w:rPr>
        <w:t>precision</w:t>
      </w:r>
      <w:r w:rsidR="00487E08" w:rsidRPr="00940663">
        <w:rPr>
          <w:rFonts w:ascii="Helvetica" w:hAnsi="Helvetica"/>
          <w:sz w:val="22"/>
          <w:szCs w:val="22"/>
        </w:rPr>
        <w:t>,</w:t>
      </w:r>
      <w:r w:rsidR="00285C11" w:rsidRPr="00940663">
        <w:rPr>
          <w:rFonts w:ascii="Helvetica" w:hAnsi="Helvetica"/>
          <w:sz w:val="22"/>
          <w:szCs w:val="22"/>
        </w:rPr>
        <w:t xml:space="preserve"> and monitoring strategies </w:t>
      </w:r>
      <w:r w:rsidR="00357162" w:rsidRPr="00940663">
        <w:rPr>
          <w:rFonts w:ascii="Helvetica" w:hAnsi="Helvetica"/>
          <w:sz w:val="22"/>
          <w:szCs w:val="22"/>
        </w:rPr>
        <w:t>we measured a series of response variables</w:t>
      </w:r>
      <w:r w:rsidR="008A5938" w:rsidRPr="00940663">
        <w:rPr>
          <w:rFonts w:ascii="Helvetica" w:hAnsi="Helvetica"/>
          <w:sz w:val="22"/>
          <w:szCs w:val="22"/>
        </w:rPr>
        <w:t xml:space="preserve">: (1) </w:t>
      </w:r>
      <w:r w:rsidR="0064383B" w:rsidRPr="00940663">
        <w:rPr>
          <w:rFonts w:ascii="Helvetica" w:hAnsi="Helvetica"/>
          <w:sz w:val="22"/>
          <w:szCs w:val="22"/>
        </w:rPr>
        <w:t>Median standing stock biomass across iterations (SSB)</w:t>
      </w:r>
      <w:r w:rsidR="008A5938" w:rsidRPr="00940663">
        <w:rPr>
          <w:rFonts w:ascii="Helvetica" w:hAnsi="Helvetica"/>
          <w:sz w:val="22"/>
          <w:szCs w:val="22"/>
        </w:rPr>
        <w:t xml:space="preserve">, (2) </w:t>
      </w:r>
      <w:r w:rsidR="0064383B" w:rsidRPr="00940663">
        <w:rPr>
          <w:rFonts w:ascii="Helvetica" w:hAnsi="Helvetica"/>
          <w:sz w:val="22"/>
          <w:szCs w:val="22"/>
        </w:rPr>
        <w:t>Median Net Present Value across iterations (NPV)</w:t>
      </w:r>
      <w:r w:rsidR="008A5938" w:rsidRPr="00940663">
        <w:rPr>
          <w:rFonts w:ascii="Helvetica" w:hAnsi="Helvetica"/>
          <w:sz w:val="22"/>
          <w:szCs w:val="22"/>
        </w:rPr>
        <w:t xml:space="preserve">, (3) </w:t>
      </w:r>
      <w:r w:rsidR="0064383B" w:rsidRPr="00940663">
        <w:rPr>
          <w:rFonts w:ascii="Helvetica" w:hAnsi="Helvetica"/>
          <w:sz w:val="22"/>
          <w:szCs w:val="22"/>
        </w:rPr>
        <w:t>Median Cost of monitoring across iterations</w:t>
      </w:r>
      <w:r w:rsidR="008A5938" w:rsidRPr="00940663">
        <w:rPr>
          <w:rFonts w:ascii="Helvetica" w:hAnsi="Helvetica"/>
          <w:sz w:val="22"/>
          <w:szCs w:val="22"/>
        </w:rPr>
        <w:t xml:space="preserve">, (4) </w:t>
      </w:r>
      <w:r w:rsidR="00BD0038">
        <w:rPr>
          <w:rFonts w:ascii="Helvetica" w:hAnsi="Helvetica"/>
          <w:sz w:val="22"/>
          <w:szCs w:val="22"/>
        </w:rPr>
        <w:t>Frequency of crossing a b</w:t>
      </w:r>
      <w:r w:rsidR="00EF18C9">
        <w:rPr>
          <w:rFonts w:ascii="Helvetica" w:hAnsi="Helvetica"/>
          <w:sz w:val="22"/>
          <w:szCs w:val="22"/>
        </w:rPr>
        <w:t xml:space="preserve">iological </w:t>
      </w:r>
      <w:r w:rsidR="00BD0038">
        <w:rPr>
          <w:rFonts w:ascii="Helvetica" w:hAnsi="Helvetica"/>
          <w:sz w:val="22"/>
          <w:szCs w:val="22"/>
        </w:rPr>
        <w:t>tipping point</w:t>
      </w:r>
      <w:r w:rsidR="00EF18C9">
        <w:rPr>
          <w:rFonts w:ascii="Helvetica" w:hAnsi="Helvetica"/>
          <w:sz w:val="22"/>
          <w:szCs w:val="22"/>
        </w:rPr>
        <w:t>: p</w:t>
      </w:r>
      <w:r w:rsidR="00EF18C9" w:rsidRPr="00940663">
        <w:rPr>
          <w:rFonts w:ascii="Helvetica" w:hAnsi="Helvetica"/>
          <w:sz w:val="22"/>
          <w:szCs w:val="22"/>
        </w:rPr>
        <w:t xml:space="preserve">roportion </w:t>
      </w:r>
      <w:r w:rsidRPr="00940663">
        <w:rPr>
          <w:rFonts w:ascii="Helvetica" w:hAnsi="Helvetica"/>
          <w:sz w:val="22"/>
          <w:szCs w:val="22"/>
        </w:rPr>
        <w:t xml:space="preserve">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≤ωA</m:t>
        </m:r>
      </m:oMath>
      <w:r w:rsidR="001446C8">
        <w:rPr>
          <w:rFonts w:ascii="Helvetica" w:hAnsi="Helvetica"/>
          <w:sz w:val="22"/>
          <w:szCs w:val="22"/>
        </w:rPr>
        <w:t xml:space="preserve"> (where </w:t>
      </w:r>
      <m:oMath>
        <m:r>
          <w:rPr>
            <w:rFonts w:ascii="Cambria Math" w:hAnsi="Cambria Math"/>
            <w:sz w:val="22"/>
            <w:szCs w:val="22"/>
          </w:rPr>
          <m:t>ω&gt;1</m:t>
        </m:r>
      </m:oMath>
      <w:r w:rsidR="001446C8">
        <w:rPr>
          <w:rFonts w:ascii="Helvetica" w:hAnsi="Helvetica"/>
          <w:sz w:val="22"/>
          <w:szCs w:val="22"/>
        </w:rPr>
        <w:t xml:space="preserve"> and reflects the degree of cautionary management)</w:t>
      </w:r>
      <w:r w:rsidR="001968EB" w:rsidRPr="00940663">
        <w:rPr>
          <w:rFonts w:ascii="Helvetica" w:hAnsi="Helvetica"/>
          <w:sz w:val="22"/>
          <w:szCs w:val="22"/>
        </w:rPr>
        <w:t xml:space="preserve">, (5) </w:t>
      </w:r>
      <w:r w:rsidR="00BD0038">
        <w:rPr>
          <w:rFonts w:ascii="Helvetica" w:hAnsi="Helvetica"/>
          <w:sz w:val="22"/>
          <w:szCs w:val="22"/>
        </w:rPr>
        <w:t>Frequency of crossing a management t</w:t>
      </w:r>
      <w:r w:rsidR="006D65C1">
        <w:rPr>
          <w:rFonts w:ascii="Helvetica" w:hAnsi="Helvetica"/>
          <w:sz w:val="22"/>
          <w:szCs w:val="22"/>
        </w:rPr>
        <w:t>hreshold: p</w:t>
      </w:r>
      <w:r w:rsidRPr="00940663">
        <w:rPr>
          <w:rFonts w:ascii="Helvetica" w:hAnsi="Helvetica"/>
          <w:sz w:val="22"/>
          <w:szCs w:val="22"/>
        </w:rPr>
        <w:t>roportion of simulations where</w:t>
      </w:r>
      <w:r w:rsidR="003A3718"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93B1A" w:rsidRPr="00940663">
        <w:rPr>
          <w:rFonts w:ascii="Helvetica" w:hAnsi="Helvetica"/>
          <w:sz w:val="22"/>
          <w:szCs w:val="22"/>
        </w:rPr>
        <w:t xml:space="preserve">. </w:t>
      </w:r>
    </w:p>
    <w:p w14:paraId="1B2846C9" w14:textId="77777777" w:rsidR="00995761" w:rsidRDefault="00995761" w:rsidP="00995761">
      <w:pPr>
        <w:tabs>
          <w:tab w:val="left" w:pos="2760"/>
        </w:tabs>
        <w:rPr>
          <w:rFonts w:ascii="Helvetica" w:hAnsi="Helvetica"/>
          <w:i/>
          <w:sz w:val="22"/>
          <w:szCs w:val="22"/>
        </w:rPr>
      </w:pPr>
    </w:p>
    <w:p w14:paraId="7D009A31" w14:textId="2AAE5234" w:rsidR="00995761" w:rsidRDefault="00995761" w:rsidP="00995761">
      <w:pPr>
        <w:tabs>
          <w:tab w:val="left" w:pos="2760"/>
        </w:tabs>
        <w:rPr>
          <w:rFonts w:ascii="Helvetica" w:hAnsi="Helvetica"/>
          <w:i/>
          <w:sz w:val="22"/>
          <w:szCs w:val="22"/>
        </w:rPr>
      </w:pPr>
      <w:r>
        <w:rPr>
          <w:rFonts w:ascii="Helvetica" w:hAnsi="Helvetica"/>
          <w:i/>
          <w:sz w:val="22"/>
          <w:szCs w:val="22"/>
        </w:rPr>
        <w:t>Model Intuition</w:t>
      </w:r>
    </w:p>
    <w:p w14:paraId="6799EE09" w14:textId="3D840575" w:rsidR="00995761" w:rsidRDefault="00995761" w:rsidP="00EF38CE">
      <w:pPr>
        <w:rPr>
          <w:rFonts w:ascii="Helvetica" w:hAnsi="Helvetica"/>
          <w:sz w:val="22"/>
          <w:szCs w:val="22"/>
        </w:rPr>
      </w:pPr>
      <w:r>
        <w:rPr>
          <w:rFonts w:ascii="Helvetica" w:hAnsi="Helvetica"/>
          <w:sz w:val="22"/>
          <w:szCs w:val="22"/>
        </w:rPr>
        <w:t xml:space="preserve">We posit that a resource is most likely to cross a management threshold or biological tipping at high harvest rates and under low monitoring precision. Furthermore our intuition is that the value of a resource is highest when monitoring precision is high, and harvest pressure is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To satisfy our intuition w</w:t>
      </w:r>
      <w:r w:rsidRPr="00651B44">
        <w:rPr>
          <w:rFonts w:ascii="Helvetica" w:hAnsi="Helvetica"/>
          <w:sz w:val="22"/>
          <w:szCs w:val="22"/>
        </w:rPr>
        <w:t xml:space="preserve">e </w:t>
      </w:r>
      <w:r>
        <w:rPr>
          <w:rFonts w:ascii="Helvetica" w:hAnsi="Helvetica"/>
          <w:sz w:val="22"/>
          <w:szCs w:val="22"/>
        </w:rPr>
        <w:t>calculated</w:t>
      </w:r>
      <w:r w:rsidRPr="00651B44">
        <w:rPr>
          <w:rFonts w:ascii="Helvetica" w:hAnsi="Helvetica"/>
          <w:sz w:val="22"/>
          <w:szCs w:val="22"/>
        </w:rPr>
        <w:t xml:space="preserve"> the probability of crossing a tipping point and the peak median Net Present Value for a range of monitoring investment (CV of Biomass: 0.0 – 0.5) and range of maximum exploitation rates (pFmsy: 0.0 – 2.0) for 10,000 iterations of a 20-year simulation starting at population carrying capacity.</w:t>
      </w:r>
      <w:r>
        <w:rPr>
          <w:rFonts w:ascii="Helvetica" w:hAnsi="Helvetica"/>
          <w:sz w:val="22"/>
          <w:szCs w:val="22"/>
        </w:rPr>
        <w:t xml:space="preserve"> </w:t>
      </w:r>
      <w:r w:rsidRPr="00940663">
        <w:rPr>
          <w:rFonts w:ascii="Helvetica" w:hAnsi="Helvetica"/>
          <w:sz w:val="22"/>
          <w:szCs w:val="22"/>
        </w:rPr>
        <w:t>We also quantified the probability of tipping across a</w:t>
      </w:r>
      <w:r>
        <w:rPr>
          <w:rFonts w:ascii="Helvetica" w:hAnsi="Helvetica"/>
          <w:sz w:val="22"/>
          <w:szCs w:val="22"/>
        </w:rPr>
        <w:t xml:space="preserve"> biological threshold. Model output supported</w:t>
      </w:r>
      <w:r w:rsidRPr="00940663">
        <w:rPr>
          <w:rFonts w:ascii="Helvetica" w:hAnsi="Helvetica"/>
          <w:sz w:val="22"/>
          <w:szCs w:val="22"/>
        </w:rPr>
        <w:t xml:space="preserve"> our hypothesis that monitoring precision is most beneficial under circumstances where </w:t>
      </w:r>
      <w:r>
        <w:rPr>
          <w:rFonts w:ascii="Helvetica" w:hAnsi="Helvetica"/>
          <w:sz w:val="22"/>
          <w:szCs w:val="22"/>
        </w:rPr>
        <w:t xml:space="preserve">target </w:t>
      </w:r>
      <w:r w:rsidRPr="00940663">
        <w:rPr>
          <w:rFonts w:ascii="Helvetica" w:hAnsi="Helvetica"/>
          <w:sz w:val="22"/>
          <w:szCs w:val="22"/>
        </w:rPr>
        <w:t xml:space="preserve">maximum exploitation rate is high. </w:t>
      </w:r>
      <w:r w:rsidRPr="002041D9">
        <w:rPr>
          <w:rFonts w:ascii="Helvetica" w:hAnsi="Helvetica"/>
          <w:sz w:val="22"/>
          <w:szCs w:val="22"/>
        </w:rPr>
        <w:t>Across simulations the probability of tipping is low when monitoring precision is high, but increases at higher exploitation rates</w:t>
      </w:r>
      <w:r>
        <w:rPr>
          <w:rFonts w:ascii="Helvetica" w:hAnsi="Helvetica"/>
          <w:sz w:val="22"/>
          <w:szCs w:val="22"/>
        </w:rPr>
        <w:t xml:space="preserve"> (Fig. 2a)</w:t>
      </w:r>
      <w:r w:rsidRPr="002041D9">
        <w:rPr>
          <w:rFonts w:ascii="Helvetica" w:hAnsi="Helvetica"/>
          <w:sz w:val="22"/>
          <w:szCs w:val="22"/>
        </w:rPr>
        <w:t xml:space="preserve">. </w:t>
      </w:r>
      <w:r w:rsidRPr="00940663">
        <w:rPr>
          <w:rFonts w:ascii="Helvetica" w:hAnsi="Helvetica"/>
          <w:sz w:val="22"/>
          <w:szCs w:val="22"/>
        </w:rPr>
        <w:t xml:space="preserve">Net Present Value peaks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Pr="00940663">
        <w:rPr>
          <w:rFonts w:ascii="Helvetica" w:hAnsi="Helvetica"/>
          <w:sz w:val="22"/>
          <w:szCs w:val="22"/>
        </w:rPr>
        <w:t xml:space="preserve"> and is highest with precise biomass estimates (CV = 0.1).</w:t>
      </w:r>
      <w:r>
        <w:rPr>
          <w:rFonts w:ascii="Helvetica" w:hAnsi="Helvetica"/>
          <w:sz w:val="22"/>
          <w:szCs w:val="22"/>
        </w:rPr>
        <w:t xml:space="preserve"> This is because high precision monitoring allows the resource to be harvested close to MSY, which maximizes population growth and yield. </w:t>
      </w:r>
      <w:r w:rsidRPr="00940663">
        <w:rPr>
          <w:rFonts w:ascii="Helvetica" w:hAnsi="Helvetica"/>
          <w:sz w:val="22"/>
          <w:szCs w:val="22"/>
        </w:rPr>
        <w:t xml:space="preserve"> The benefits of high monitoring precision (i.e., CV = 0.1 relative to CV = 0.5) are minimal when the maximum harvest rate is low, but increase as harvest rate exceeds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Pr>
          <w:rFonts w:ascii="Helvetica" w:hAnsi="Helvetica"/>
          <w:sz w:val="22"/>
          <w:szCs w:val="22"/>
        </w:rPr>
        <w:t xml:space="preserve">. The </w:t>
      </w:r>
      <w:r w:rsidR="00EF38CE">
        <w:rPr>
          <w:rFonts w:ascii="Helvetica" w:hAnsi="Helvetica"/>
          <w:sz w:val="22"/>
          <w:szCs w:val="22"/>
        </w:rPr>
        <w:t>benefits of high monitoring precision increase</w:t>
      </w:r>
      <w:r>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xml:space="preserve"> and stabilize but remains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xml:space="preserve"> </w:t>
      </w:r>
      <w:r w:rsidRPr="00940663">
        <w:rPr>
          <w:rFonts w:ascii="Helvetica" w:hAnsi="Helvetica"/>
          <w:sz w:val="22"/>
          <w:szCs w:val="22"/>
        </w:rPr>
        <w:t>(Fig</w:t>
      </w:r>
      <w:r>
        <w:rPr>
          <w:rFonts w:ascii="Helvetica" w:hAnsi="Helvetica"/>
          <w:sz w:val="22"/>
          <w:szCs w:val="22"/>
        </w:rPr>
        <w:t>.</w:t>
      </w:r>
      <w:r w:rsidRPr="00940663">
        <w:rPr>
          <w:rFonts w:ascii="Helvetica" w:hAnsi="Helvetica"/>
          <w:sz w:val="22"/>
          <w:szCs w:val="22"/>
        </w:rPr>
        <w:t xml:space="preserve"> 2b).</w:t>
      </w:r>
      <w:r>
        <w:rPr>
          <w:rFonts w:ascii="Helvetica" w:hAnsi="Helvetica"/>
          <w:sz w:val="22"/>
          <w:szCs w:val="22"/>
        </w:rPr>
        <w:t xml:space="preserve">  </w:t>
      </w:r>
    </w:p>
    <w:p w14:paraId="5CEB6B44" w14:textId="77777777" w:rsidR="00B31E4B" w:rsidRDefault="00B31E4B" w:rsidP="00EF38CE">
      <w:pPr>
        <w:rPr>
          <w:rFonts w:ascii="Helvetica" w:hAnsi="Helvetica"/>
          <w:sz w:val="22"/>
          <w:szCs w:val="22"/>
        </w:rPr>
      </w:pPr>
    </w:p>
    <w:p w14:paraId="76C9800B" w14:textId="77777777" w:rsidR="00B31E4B" w:rsidRDefault="00B31E4B" w:rsidP="00B31E4B">
      <w:pPr>
        <w:rPr>
          <w:rFonts w:ascii="Helvetica" w:hAnsi="Helvetica"/>
          <w:i/>
          <w:sz w:val="22"/>
          <w:szCs w:val="22"/>
        </w:rPr>
      </w:pPr>
      <w:r w:rsidRPr="00940663">
        <w:rPr>
          <w:rFonts w:ascii="Helvetica" w:hAnsi="Helvetica"/>
          <w:i/>
          <w:sz w:val="22"/>
          <w:szCs w:val="22"/>
        </w:rPr>
        <w:t xml:space="preserve">Given tipping points emerge from low monitoring precision and heavy extraction pressure, what is the safe operating space? </w:t>
      </w:r>
    </w:p>
    <w:p w14:paraId="4E7EEFFC" w14:textId="1B729468" w:rsidR="00B31E4B" w:rsidRPr="00940663" w:rsidRDefault="00D20477" w:rsidP="00EF38CE">
      <w:pPr>
        <w:rPr>
          <w:rFonts w:ascii="Helvetica" w:hAnsi="Helvetica"/>
          <w:sz w:val="22"/>
          <w:szCs w:val="22"/>
        </w:rPr>
      </w:pPr>
      <w:r w:rsidRPr="00930F73">
        <w:rPr>
          <w:rFonts w:ascii="Helvetica" w:hAnsi="Helvetica"/>
          <w:sz w:val="22"/>
          <w:szCs w:val="22"/>
        </w:rPr>
        <w:t>Stakeholders vary in their aversion to risk. For example, a stakeholder harvesting a diverse portfolio of natural resources migh</w:t>
      </w:r>
      <w:r>
        <w:rPr>
          <w:rFonts w:ascii="Helvetica" w:hAnsi="Helvetica"/>
          <w:sz w:val="22"/>
          <w:szCs w:val="22"/>
        </w:rPr>
        <w:t xml:space="preserve">t be interested in harvesting any single </w:t>
      </w:r>
      <w:r w:rsidRPr="00930F73">
        <w:rPr>
          <w:rFonts w:ascii="Helvetica" w:hAnsi="Helvetica"/>
          <w:sz w:val="22"/>
          <w:szCs w:val="22"/>
        </w:rPr>
        <w:t xml:space="preserve">resource aggressively and assuming higher risk of crossing a biological </w:t>
      </w:r>
      <w:r>
        <w:rPr>
          <w:rFonts w:ascii="Helvetica" w:hAnsi="Helvetica"/>
          <w:sz w:val="22"/>
          <w:szCs w:val="22"/>
        </w:rPr>
        <w:t xml:space="preserve">tipping point </w:t>
      </w:r>
      <w:r w:rsidRPr="00930F73">
        <w:rPr>
          <w:rFonts w:ascii="Helvetica" w:hAnsi="Helvetica"/>
          <w:sz w:val="22"/>
          <w:szCs w:val="22"/>
        </w:rPr>
        <w:t xml:space="preserve">or management threshold. We calculated a safe operating space that defines which combinations of monitoring precision and resource extraction rates are safe given the probability of crossing a </w:t>
      </w:r>
      <w:r>
        <w:rPr>
          <w:rFonts w:ascii="Helvetica" w:hAnsi="Helvetica"/>
          <w:sz w:val="22"/>
          <w:szCs w:val="22"/>
        </w:rPr>
        <w:t xml:space="preserve">biological tipping point and/or </w:t>
      </w:r>
      <w:commentRangeStart w:id="14"/>
      <w:r>
        <w:rPr>
          <w:rFonts w:ascii="Helvetica" w:hAnsi="Helvetica"/>
          <w:sz w:val="22"/>
          <w:szCs w:val="22"/>
        </w:rPr>
        <w:t>management threshold</w:t>
      </w:r>
      <w:commentRangeEnd w:id="14"/>
      <w:r>
        <w:rPr>
          <w:rStyle w:val="CommentReference"/>
        </w:rPr>
        <w:commentReference w:id="14"/>
      </w:r>
      <w:r w:rsidRPr="00930F73">
        <w:rPr>
          <w:rFonts w:ascii="Helvetica" w:hAnsi="Helvetica"/>
          <w:sz w:val="22"/>
          <w:szCs w:val="22"/>
        </w:rPr>
        <w:t>. To do this we calculated the minimum precision (Max CV in estimated biomass) needed to avoid crossing a</w:t>
      </w:r>
      <w:r>
        <w:rPr>
          <w:rFonts w:ascii="Helvetica" w:hAnsi="Helvetica"/>
          <w:sz w:val="22"/>
          <w:szCs w:val="22"/>
        </w:rPr>
        <w:t xml:space="preserve"> biological tipping point or management</w:t>
      </w:r>
      <w:r w:rsidRPr="00930F73">
        <w:rPr>
          <w:rFonts w:ascii="Helvetica" w:hAnsi="Helvetica"/>
          <w:sz w:val="22"/>
          <w:szCs w:val="22"/>
        </w:rPr>
        <w:t xml:space="preserve"> </w:t>
      </w:r>
      <w:r>
        <w:rPr>
          <w:rFonts w:ascii="Helvetica" w:hAnsi="Helvetica"/>
          <w:sz w:val="22"/>
          <w:szCs w:val="22"/>
        </w:rPr>
        <w:t>threshold</w:t>
      </w:r>
      <w:r w:rsidRPr="00930F73">
        <w:rPr>
          <w:rFonts w:ascii="Helvetica" w:hAnsi="Helvetica"/>
          <w:sz w:val="22"/>
          <w:szCs w:val="22"/>
        </w:rPr>
        <w:t xml:space="preserve">, given a resource extraction rate and assumed level of risk ranging from 1% to 20% </w:t>
      </w:r>
      <w:r w:rsidR="000F3759" w:rsidRPr="00651B44">
        <w:rPr>
          <w:rFonts w:ascii="Helvetica" w:hAnsi="Helvetica"/>
          <w:sz w:val="22"/>
          <w:szCs w:val="22"/>
        </w:rPr>
        <w:t xml:space="preserve">for 10,000 iterations </w:t>
      </w:r>
      <w:r w:rsidR="000F3759">
        <w:rPr>
          <w:rFonts w:ascii="Helvetica" w:hAnsi="Helvetica"/>
          <w:sz w:val="22"/>
          <w:szCs w:val="22"/>
        </w:rPr>
        <w:t>of</w:t>
      </w:r>
      <w:r w:rsidRPr="00930F73">
        <w:rPr>
          <w:rFonts w:ascii="Helvetica" w:hAnsi="Helvetica"/>
          <w:sz w:val="22"/>
          <w:szCs w:val="22"/>
        </w:rPr>
        <w:t xml:space="preserve"> </w:t>
      </w:r>
      <w:r w:rsidR="000F3759">
        <w:rPr>
          <w:rFonts w:ascii="Helvetica" w:hAnsi="Helvetica"/>
          <w:sz w:val="22"/>
          <w:szCs w:val="22"/>
        </w:rPr>
        <w:t>a</w:t>
      </w:r>
      <w:r w:rsidRPr="00930F73">
        <w:rPr>
          <w:rFonts w:ascii="Helvetica" w:hAnsi="Helvetica"/>
          <w:sz w:val="22"/>
          <w:szCs w:val="22"/>
        </w:rPr>
        <w:t xml:space="preserve"> 20 year simulation.</w:t>
      </w:r>
    </w:p>
    <w:p w14:paraId="22D1C6CE" w14:textId="77777777" w:rsidR="00F82FC2" w:rsidRDefault="00F82FC2" w:rsidP="00F82FC2">
      <w:pPr>
        <w:rPr>
          <w:rFonts w:ascii="Helvetica" w:hAnsi="Helvetica"/>
          <w:b/>
          <w:sz w:val="22"/>
          <w:szCs w:val="22"/>
        </w:rPr>
      </w:pPr>
    </w:p>
    <w:p w14:paraId="48D95A9E" w14:textId="64C47F1C" w:rsidR="00726D79" w:rsidRDefault="00F82FC2" w:rsidP="00F82FC2">
      <w:pPr>
        <w:rPr>
          <w:rFonts w:ascii="Helvetica" w:hAnsi="Helvetica"/>
          <w:i/>
          <w:sz w:val="22"/>
          <w:szCs w:val="22"/>
        </w:rPr>
      </w:pPr>
      <w:r>
        <w:rPr>
          <w:rFonts w:ascii="Helvetica" w:hAnsi="Helvetica"/>
          <w:b/>
          <w:sz w:val="22"/>
          <w:szCs w:val="22"/>
        </w:rPr>
        <w:t>SCENARIO METHODS</w:t>
      </w:r>
    </w:p>
    <w:p w14:paraId="1F6D39EC" w14:textId="77777777" w:rsidR="00F82FC2" w:rsidRDefault="00F82FC2" w:rsidP="00F82FC2">
      <w:pPr>
        <w:rPr>
          <w:rFonts w:ascii="Helvetica" w:hAnsi="Helvetica"/>
          <w:i/>
          <w:sz w:val="22"/>
          <w:szCs w:val="22"/>
        </w:rPr>
      </w:pPr>
      <w:r w:rsidRPr="00940663">
        <w:rPr>
          <w:rFonts w:ascii="Helvetica" w:hAnsi="Helvetica"/>
          <w:i/>
          <w:sz w:val="22"/>
          <w:szCs w:val="22"/>
        </w:rPr>
        <w:t>Does the value of monitoring increase with proximity to a tipping point?</w:t>
      </w:r>
    </w:p>
    <w:p w14:paraId="3036AC38" w14:textId="4CD0A9C1" w:rsidR="00F82FC2" w:rsidRPr="00BA3468" w:rsidRDefault="00F82FC2" w:rsidP="00BA3468">
      <w:pPr>
        <w:rPr>
          <w:rFonts w:ascii="Helvetica" w:hAnsi="Helvetica"/>
          <w:sz w:val="22"/>
          <w:szCs w:val="22"/>
        </w:rPr>
      </w:pPr>
      <w:commentRangeStart w:id="15"/>
      <w:r w:rsidRPr="00677C8E">
        <w:rPr>
          <w:rFonts w:ascii="Helvetica" w:hAnsi="Helvetica"/>
          <w:sz w:val="22"/>
          <w:szCs w:val="22"/>
        </w:rPr>
        <w:t xml:space="preserve">Because imprecise estimates of population biomass are likely less damaging to a population when the population is healthy, we further hypothesized that the benefits of monitoring precision would increase in value when the population was proximate to either a </w:t>
      </w:r>
      <w:r>
        <w:rPr>
          <w:rFonts w:ascii="Helvetica" w:hAnsi="Helvetica"/>
          <w:sz w:val="22"/>
          <w:szCs w:val="22"/>
        </w:rPr>
        <w:t>biological</w:t>
      </w:r>
      <w:r w:rsidRPr="00677C8E">
        <w:rPr>
          <w:rFonts w:ascii="Helvetica" w:hAnsi="Helvetica"/>
          <w:sz w:val="22"/>
          <w:szCs w:val="22"/>
        </w:rPr>
        <w:t xml:space="preserve"> </w:t>
      </w:r>
      <w:r>
        <w:rPr>
          <w:rFonts w:ascii="Helvetica" w:hAnsi="Helvetica"/>
          <w:sz w:val="22"/>
          <w:szCs w:val="22"/>
        </w:rPr>
        <w:t>tipping point or</w:t>
      </w:r>
      <w:r w:rsidRPr="00677C8E">
        <w:rPr>
          <w:rFonts w:ascii="Helvetica" w:hAnsi="Helvetica"/>
          <w:sz w:val="22"/>
          <w:szCs w:val="22"/>
        </w:rPr>
        <w:t xml:space="preserve"> </w:t>
      </w:r>
      <w:r>
        <w:rPr>
          <w:rFonts w:ascii="Helvetica" w:hAnsi="Helvetica"/>
          <w:sz w:val="22"/>
          <w:szCs w:val="22"/>
        </w:rPr>
        <w:t>management threshold</w:t>
      </w:r>
      <w:r w:rsidRPr="00677C8E">
        <w:rPr>
          <w:rFonts w:ascii="Helvetica" w:hAnsi="Helvetica"/>
          <w:sz w:val="22"/>
          <w:szCs w:val="22"/>
        </w:rPr>
        <w:t xml:space="preserve">. </w:t>
      </w:r>
      <w:commentRangeEnd w:id="15"/>
      <w:r>
        <w:rPr>
          <w:rStyle w:val="CommentReference"/>
        </w:rPr>
        <w:commentReference w:id="15"/>
      </w:r>
      <w:r w:rsidRPr="00677C8E">
        <w:rPr>
          <w:rFonts w:ascii="Helvetica" w:hAnsi="Helvetica"/>
          <w:sz w:val="22"/>
          <w:szCs w:val="22"/>
        </w:rPr>
        <w:t xml:space="preserve">We therefore evaluated the </w:t>
      </w:r>
      <w:r>
        <w:rPr>
          <w:rFonts w:ascii="Helvetica" w:hAnsi="Helvetica"/>
          <w:sz w:val="22"/>
          <w:szCs w:val="22"/>
        </w:rPr>
        <w:t xml:space="preserve">return on monitoring investment, </w:t>
      </w:r>
      <w:r w:rsidRPr="00677C8E">
        <w:rPr>
          <w:rFonts w:ascii="Helvetica" w:hAnsi="Helvetica"/>
          <w:sz w:val="22"/>
          <w:szCs w:val="22"/>
        </w:rPr>
        <w:t>measured as the ratio of Net Present Value for simulations with high and low precision (CV = 0.1/CV = 0.5)</w:t>
      </w:r>
      <w:r>
        <w:rPr>
          <w:rFonts w:ascii="Helvetica" w:hAnsi="Helvetica"/>
          <w:sz w:val="22"/>
          <w:szCs w:val="22"/>
        </w:rPr>
        <w:t xml:space="preserve">. We evaluated return on monitoring investment across </w:t>
      </w:r>
      <w:r w:rsidRPr="00677C8E">
        <w:rPr>
          <w:rFonts w:ascii="Helvetica" w:hAnsi="Helvetica"/>
          <w:sz w:val="22"/>
          <w:szCs w:val="22"/>
        </w:rPr>
        <w:t xml:space="preserve">starting biomass </w:t>
      </w:r>
      <w:r>
        <w:rPr>
          <w:rFonts w:ascii="Helvetica" w:hAnsi="Helvetica"/>
          <w:sz w:val="22"/>
          <w:szCs w:val="22"/>
        </w:rPr>
        <w:t xml:space="preserve">values </w:t>
      </w:r>
      <w:r w:rsidRPr="00677C8E">
        <w:rPr>
          <w:rFonts w:ascii="Helvetica" w:hAnsi="Helvetica"/>
          <w:sz w:val="22"/>
          <w:szCs w:val="22"/>
        </w:rPr>
        <w:t xml:space="preserve">ranging from just above the </w:t>
      </w:r>
      <w:r>
        <w:rPr>
          <w:rFonts w:ascii="Helvetica" w:hAnsi="Helvetica"/>
          <w:sz w:val="22"/>
          <w:szCs w:val="22"/>
        </w:rPr>
        <w:t xml:space="preserve">biological </w:t>
      </w:r>
      <w:r w:rsidRPr="00677C8E">
        <w:rPr>
          <w:rFonts w:ascii="Helvetica" w:hAnsi="Helvetica"/>
          <w:sz w:val="22"/>
          <w:szCs w:val="22"/>
        </w:rPr>
        <w:t>tipping point to starting at carrying capacity and for a range of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677C8E">
        <w:rPr>
          <w:rFonts w:ascii="Helvetica" w:hAnsi="Helvetica"/>
          <w:sz w:val="22"/>
          <w:szCs w:val="22"/>
        </w:rPr>
        <w:t>: 0.0 – 2.0).</w:t>
      </w:r>
      <w:r>
        <w:rPr>
          <w:rFonts w:ascii="Helvetica" w:hAnsi="Helvetica"/>
          <w:sz w:val="22"/>
          <w:szCs w:val="22"/>
        </w:rPr>
        <w:t xml:space="preserve"> Ratio values &gt;1.0 indicate where higher-</w:t>
      </w:r>
      <w:r>
        <w:rPr>
          <w:rFonts w:ascii="Helvetica" w:hAnsi="Helvetica"/>
          <w:sz w:val="22"/>
          <w:szCs w:val="22"/>
        </w:rPr>
        <w:lastRenderedPageBreak/>
        <w:t>precision monitoring is beneficial.</w:t>
      </w:r>
      <w:r w:rsidRPr="00677C8E">
        <w:rPr>
          <w:rFonts w:ascii="Helvetica" w:hAnsi="Helvetica"/>
          <w:sz w:val="22"/>
          <w:szCs w:val="22"/>
        </w:rPr>
        <w:t xml:space="preserve"> We compare the median return on investment for 10,000 iterations of 20 year simulations. We evaluated return on investment relative to a biological th</w:t>
      </w:r>
      <w:r>
        <w:rPr>
          <w:rFonts w:ascii="Helvetica" w:hAnsi="Helvetica"/>
          <w:sz w:val="22"/>
          <w:szCs w:val="22"/>
        </w:rPr>
        <w:t xml:space="preserve">reshold of A = 10 (i.e., the biomass </w:t>
      </w:r>
      <w:r w:rsidRPr="00677C8E">
        <w:rPr>
          <w:rFonts w:ascii="Helvetica" w:hAnsi="Helvetica"/>
          <w:sz w:val="22"/>
          <w:szCs w:val="22"/>
        </w:rPr>
        <w:t xml:space="preserve">threshold below which the population growth rate is negative) and a management threshold of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BA3468">
        <w:rPr>
          <w:rFonts w:ascii="Helvetica" w:hAnsi="Helvetica"/>
          <w:sz w:val="22"/>
          <w:szCs w:val="22"/>
        </w:rPr>
        <w:t xml:space="preserve">. </w:t>
      </w:r>
      <w:r w:rsidR="00BA3468" w:rsidRPr="00930F73">
        <w:rPr>
          <w:rFonts w:ascii="Helvetica" w:hAnsi="Helvetica"/>
          <w:sz w:val="22"/>
          <w:szCs w:val="22"/>
        </w:rPr>
        <w:t xml:space="preserve">The relationship between resource extraction rate and minimum precision needed to avoid </w:t>
      </w:r>
      <w:r w:rsidR="00BA3468">
        <w:rPr>
          <w:rFonts w:ascii="Helvetica" w:hAnsi="Helvetica"/>
          <w:sz w:val="22"/>
          <w:szCs w:val="22"/>
        </w:rPr>
        <w:t xml:space="preserve">a </w:t>
      </w:r>
      <w:r w:rsidR="00BA3468" w:rsidRPr="00930F73">
        <w:rPr>
          <w:rFonts w:ascii="Helvetica" w:hAnsi="Helvetica"/>
          <w:sz w:val="22"/>
          <w:szCs w:val="22"/>
        </w:rPr>
        <w:t>tipping point defines a two-dimensional “safe” space above which lower monitoring precision and higher extraction rates cause the system to tip with probability greater than the assumed risk level.</w:t>
      </w:r>
    </w:p>
    <w:p w14:paraId="08CCE1B6" w14:textId="77777777" w:rsidR="00E76BD0" w:rsidRDefault="00E76BD0" w:rsidP="00E76BD0">
      <w:pPr>
        <w:rPr>
          <w:rFonts w:ascii="Helvetica" w:hAnsi="Helvetica"/>
          <w:i/>
          <w:sz w:val="22"/>
          <w:szCs w:val="22"/>
        </w:rPr>
      </w:pPr>
    </w:p>
    <w:p w14:paraId="68862D88" w14:textId="77777777" w:rsidR="00E76BD0" w:rsidRPr="00940663" w:rsidRDefault="00E76BD0" w:rsidP="00E76BD0">
      <w:pPr>
        <w:rPr>
          <w:rFonts w:ascii="Helvetica" w:hAnsi="Helvetica"/>
          <w:i/>
          <w:sz w:val="22"/>
          <w:szCs w:val="22"/>
        </w:rPr>
      </w:pPr>
      <w:r w:rsidRPr="00940663">
        <w:rPr>
          <w:rFonts w:ascii="Helvetica" w:hAnsi="Helvetica"/>
          <w:i/>
          <w:sz w:val="22"/>
          <w:szCs w:val="22"/>
        </w:rPr>
        <w:t xml:space="preserve">Can Precautionary Buffers Save Monitoring Costs and Reduce Risk? </w:t>
      </w:r>
    </w:p>
    <w:p w14:paraId="7E8D9691" w14:textId="77777777" w:rsidR="00E76BD0" w:rsidRDefault="00E76BD0" w:rsidP="00E76BD0">
      <w:pPr>
        <w:rPr>
          <w:rFonts w:ascii="Helvetica" w:hAnsi="Helvetica"/>
          <w:sz w:val="22"/>
          <w:szCs w:val="22"/>
        </w:rPr>
      </w:pPr>
    </w:p>
    <w:p w14:paraId="6DB8B002" w14:textId="36968ABC" w:rsidR="000879F4" w:rsidRPr="0027357B" w:rsidRDefault="00E76BD0" w:rsidP="000879F4">
      <w:pPr>
        <w:rPr>
          <w:rFonts w:ascii="Helvetica" w:hAnsi="Helvetica"/>
          <w:sz w:val="22"/>
          <w:szCs w:val="22"/>
        </w:rPr>
      </w:pPr>
      <w:r w:rsidRPr="004F51CB">
        <w:rPr>
          <w:rFonts w:ascii="Helvetica" w:hAnsi="Helvetica"/>
          <w:sz w:val="22"/>
          <w:szCs w:val="22"/>
        </w:rPr>
        <w:t>A key determinate of the chosen combination of monitoring precision and extraction pressure will be the cost of monitoring relative to the value of the resource after it is collected (i.e.</w:t>
      </w:r>
      <w:r>
        <w:rPr>
          <w:rFonts w:ascii="Helvetica" w:hAnsi="Helvetica"/>
          <w:sz w:val="22"/>
          <w:szCs w:val="22"/>
        </w:rPr>
        <w:t>,</w:t>
      </w:r>
      <w:r w:rsidRPr="004F51CB">
        <w:rPr>
          <w:rFonts w:ascii="Helvetica" w:hAnsi="Helvetica"/>
          <w:sz w:val="22"/>
          <w:szCs w:val="22"/>
        </w:rPr>
        <w:t xml:space="preserve"> NPV). It is clear that high precision monitoring yields the highest resource value as well as the lowest risk of crossing tipping points; however, high precision monitoring is expensive. One approach that might mitigate the cost of monitoring is a precautionary buffer </w:t>
      </w:r>
      <w:r>
        <w:rPr>
          <w:rFonts w:ascii="Helvetica" w:hAnsi="Helvetica"/>
          <w:sz w:val="22"/>
          <w:szCs w:val="22"/>
        </w:rPr>
        <w:t>above</w:t>
      </w:r>
      <w:r w:rsidRPr="004F51CB">
        <w:rPr>
          <w:rFonts w:ascii="Helvetica" w:hAnsi="Helvetica"/>
          <w:sz w:val="22"/>
          <w:szCs w:val="22"/>
        </w:rPr>
        <w:t xml:space="preserve"> which monitoring is high precision and </w:t>
      </w:r>
      <w:r>
        <w:rPr>
          <w:rFonts w:ascii="Helvetica" w:hAnsi="Helvetica"/>
          <w:sz w:val="22"/>
          <w:szCs w:val="22"/>
        </w:rPr>
        <w:t>below</w:t>
      </w:r>
      <w:r w:rsidRPr="004F51CB">
        <w:rPr>
          <w:rFonts w:ascii="Helvetica" w:hAnsi="Helvetica"/>
          <w:sz w:val="22"/>
          <w:szCs w:val="22"/>
        </w:rPr>
        <w:t xml:space="preserve"> which monitoring is low precision. Precautionary buffers are an established principle in risk management of natural resources </w:t>
      </w:r>
      <w:r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Pr="004F51CB">
        <w:rPr>
          <w:rFonts w:ascii="Helvetica" w:hAnsi="Helvetica"/>
          <w:sz w:val="22"/>
          <w:szCs w:val="22"/>
        </w:rPr>
        <w:fldChar w:fldCharType="end"/>
      </w:r>
      <w:r w:rsidRPr="004F51CB">
        <w:rPr>
          <w:rFonts w:ascii="Helvetica" w:hAnsi="Helvetica"/>
          <w:sz w:val="22"/>
          <w:szCs w:val="22"/>
        </w:rPr>
        <w:t xml:space="preserve"> and in the presence of tipping points may be particularly beneficial</w:t>
      </w:r>
      <w:r w:rsidR="00B25961">
        <w:rPr>
          <w:rFonts w:ascii="Helvetica" w:hAnsi="Helvetica"/>
          <w:sz w:val="22"/>
          <w:szCs w:val="22"/>
        </w:rPr>
        <w:t xml:space="preserve"> at minimizing monitoring costs while remaining at a low probability of crossing into a less preferred state</w:t>
      </w:r>
      <w:r w:rsidRPr="004F51CB">
        <w:rPr>
          <w:rFonts w:ascii="Helvetica" w:hAnsi="Helvetica"/>
          <w:sz w:val="22"/>
          <w:szCs w:val="22"/>
        </w:rPr>
        <w:t xml:space="preserve">. To demonstrate the utility of precautionary buffers as tools to reduce monitoring costs while remaining low risk, we quantified the net present value, the probability of tipping, and the cost of the resource given three monitoring approaches: 1) high precision (CV = 0.1), </w:t>
      </w:r>
      <w:r>
        <w:rPr>
          <w:rFonts w:ascii="Helvetica" w:hAnsi="Helvetica"/>
          <w:sz w:val="22"/>
          <w:szCs w:val="22"/>
        </w:rPr>
        <w:t xml:space="preserve">2) </w:t>
      </w:r>
      <w:r w:rsidRPr="004F51CB">
        <w:rPr>
          <w:rFonts w:ascii="Helvetica" w:hAnsi="Helvetica"/>
          <w:sz w:val="22"/>
          <w:szCs w:val="22"/>
        </w:rPr>
        <w:t xml:space="preserve">low precision (CV = 0.5), and </w:t>
      </w:r>
      <w:r>
        <w:rPr>
          <w:rFonts w:ascii="Helvetica" w:hAnsi="Helvetica"/>
          <w:sz w:val="22"/>
          <w:szCs w:val="22"/>
        </w:rPr>
        <w:t xml:space="preserve">3) </w:t>
      </w:r>
      <w:r w:rsidRPr="004F51CB">
        <w:rPr>
          <w:rFonts w:ascii="Helvetica" w:hAnsi="Helvetica"/>
          <w:sz w:val="22"/>
          <w:szCs w:val="22"/>
        </w:rPr>
        <w:t xml:space="preserve">a precautionary buffer where monitoring precision is low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Pr="004F51CB">
        <w:rPr>
          <w:rFonts w:ascii="Helvetica" w:hAnsi="Helvetica"/>
          <w:sz w:val="22"/>
          <w:szCs w:val="22"/>
        </w:rPr>
        <w:t xml:space="preserve">and is high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Pr="004F51CB">
        <w:rPr>
          <w:rFonts w:ascii="Helvetica" w:hAnsi="Helvetica"/>
          <w:sz w:val="22"/>
          <w:szCs w:val="22"/>
        </w:rPr>
        <w:t xml:space="preserve">. </w:t>
      </w:r>
      <w:r w:rsidR="000879F4">
        <w:rPr>
          <w:rFonts w:ascii="Helvetica" w:hAnsi="Helvetica"/>
          <w:sz w:val="22"/>
          <w:szCs w:val="22"/>
        </w:rPr>
        <w:t xml:space="preserve">Depending on the ecosystem type and management organization, the cost of monitoring may be born by the industry or by the government. To </w:t>
      </w:r>
      <w:r w:rsidR="00CF66CD">
        <w:rPr>
          <w:rFonts w:ascii="Helvetica" w:hAnsi="Helvetica"/>
          <w:sz w:val="22"/>
          <w:szCs w:val="22"/>
        </w:rPr>
        <w:t>visually explore the concept of the agency or industry bearing the cost of monitoring, we first plot the monitoring costs and NPV separate</w:t>
      </w:r>
      <w:r w:rsidR="00171A5E">
        <w:rPr>
          <w:rFonts w:ascii="Helvetica" w:hAnsi="Helvetica"/>
          <w:sz w:val="22"/>
          <w:szCs w:val="22"/>
        </w:rPr>
        <w:t xml:space="preserve">. Second, we plot the relative </w:t>
      </w:r>
      <w:r w:rsidR="000879F4">
        <w:rPr>
          <w:rFonts w:ascii="Helvetica" w:hAnsi="Helvetica"/>
          <w:sz w:val="22"/>
          <w:szCs w:val="22"/>
        </w:rPr>
        <w:t xml:space="preserve">cost of monitoring </w:t>
      </w:r>
      <w:r w:rsidR="00171A5E">
        <w:rPr>
          <w:rFonts w:ascii="Helvetica" w:hAnsi="Helvetica"/>
          <w:sz w:val="22"/>
          <w:szCs w:val="22"/>
        </w:rPr>
        <w:t xml:space="preserve">and profit from harvest by plotting the ratio of </w:t>
      </w:r>
      <w:r w:rsidR="00DF478A">
        <w:rPr>
          <w:rFonts w:ascii="Helvetica" w:hAnsi="Helvetica"/>
          <w:sz w:val="22"/>
          <w:szCs w:val="22"/>
        </w:rPr>
        <w:t xml:space="preserve"> NPV</w:t>
      </w:r>
      <w:r w:rsidR="00171A5E">
        <w:rPr>
          <w:rFonts w:ascii="Helvetica" w:hAnsi="Helvetica"/>
          <w:sz w:val="22"/>
          <w:szCs w:val="22"/>
        </w:rPr>
        <w:t xml:space="preserve"> to monitoring costs for a range of maximum harvest efforts. </w:t>
      </w:r>
      <w:r w:rsidR="00DF478A">
        <w:rPr>
          <w:rFonts w:ascii="Helvetica" w:hAnsi="Helvetica"/>
          <w:sz w:val="22"/>
          <w:szCs w:val="22"/>
        </w:rPr>
        <w:t xml:space="preserve"> and monitoring costs separately first, </w:t>
      </w:r>
    </w:p>
    <w:p w14:paraId="18D6228D" w14:textId="16A0155A" w:rsidR="00E76BD0" w:rsidRPr="004F51CB" w:rsidRDefault="00E76BD0" w:rsidP="00E76BD0">
      <w:pPr>
        <w:rPr>
          <w:rFonts w:ascii="Helvetica" w:hAnsi="Helvetica"/>
          <w:i/>
          <w:sz w:val="22"/>
          <w:szCs w:val="22"/>
        </w:rPr>
      </w:pPr>
    </w:p>
    <w:p w14:paraId="7C0D2089" w14:textId="77777777" w:rsidR="00BA3468" w:rsidRDefault="00BA3468" w:rsidP="00726D79">
      <w:pPr>
        <w:rPr>
          <w:rFonts w:ascii="Helvetica" w:hAnsi="Helvetica"/>
          <w:b/>
          <w:sz w:val="22"/>
          <w:szCs w:val="22"/>
        </w:rPr>
      </w:pPr>
    </w:p>
    <w:p w14:paraId="55763D82" w14:textId="27471D37" w:rsidR="00767630" w:rsidRPr="00940663" w:rsidRDefault="001477DE" w:rsidP="00726D79">
      <w:pPr>
        <w:rPr>
          <w:rFonts w:ascii="Helvetica" w:hAnsi="Helvetica"/>
          <w:b/>
          <w:sz w:val="22"/>
          <w:szCs w:val="22"/>
        </w:rPr>
      </w:pPr>
      <w:r>
        <w:rPr>
          <w:rFonts w:ascii="Helvetica" w:hAnsi="Helvetica"/>
          <w:b/>
          <w:sz w:val="22"/>
          <w:szCs w:val="22"/>
        </w:rPr>
        <w:t>SCENARIO</w:t>
      </w:r>
      <w:r w:rsidR="00173FA2">
        <w:rPr>
          <w:rFonts w:ascii="Helvetica" w:hAnsi="Helvetica"/>
          <w:b/>
          <w:sz w:val="22"/>
          <w:szCs w:val="22"/>
        </w:rPr>
        <w:t xml:space="preserve"> RESULT</w:t>
      </w:r>
      <w:r>
        <w:rPr>
          <w:rFonts w:ascii="Helvetica" w:hAnsi="Helvetica"/>
          <w:b/>
          <w:sz w:val="22"/>
          <w:szCs w:val="22"/>
        </w:rPr>
        <w:t>S</w:t>
      </w:r>
      <w:r w:rsidR="006F314B">
        <w:rPr>
          <w:rFonts w:ascii="Helvetica" w:hAnsi="Helvetica"/>
          <w:b/>
          <w:sz w:val="22"/>
          <w:szCs w:val="22"/>
        </w:rPr>
        <w:t xml:space="preserve"> </w:t>
      </w:r>
      <w:r w:rsidR="00995761">
        <w:rPr>
          <w:rFonts w:ascii="Helvetica" w:hAnsi="Helvetica"/>
          <w:b/>
          <w:sz w:val="22"/>
          <w:szCs w:val="22"/>
        </w:rPr>
        <w:t xml:space="preserve"> </w:t>
      </w:r>
    </w:p>
    <w:p w14:paraId="7AC03471" w14:textId="77777777" w:rsidR="00CE0882" w:rsidRPr="00677C8E" w:rsidRDefault="00CE0882" w:rsidP="00677C8E">
      <w:pPr>
        <w:rPr>
          <w:rFonts w:ascii="Helvetica" w:hAnsi="Helvetica"/>
          <w:sz w:val="22"/>
          <w:szCs w:val="22"/>
        </w:rPr>
      </w:pPr>
    </w:p>
    <w:p w14:paraId="3AA8D80D" w14:textId="77777777" w:rsidR="00726D79" w:rsidRDefault="00D40542" w:rsidP="00726D79">
      <w:pPr>
        <w:rPr>
          <w:rFonts w:ascii="Helvetica" w:hAnsi="Helvetica"/>
          <w:i/>
          <w:sz w:val="22"/>
          <w:szCs w:val="22"/>
        </w:rPr>
      </w:pPr>
      <w:r w:rsidRPr="00940663">
        <w:rPr>
          <w:rFonts w:ascii="Helvetica" w:hAnsi="Helvetica"/>
          <w:i/>
          <w:sz w:val="22"/>
          <w:szCs w:val="22"/>
        </w:rPr>
        <w:t>Does the value of monitoring increase with proximity to</w:t>
      </w:r>
      <w:r w:rsidR="00963D6B" w:rsidRPr="00940663">
        <w:rPr>
          <w:rFonts w:ascii="Helvetica" w:hAnsi="Helvetica"/>
          <w:i/>
          <w:sz w:val="22"/>
          <w:szCs w:val="22"/>
        </w:rPr>
        <w:t xml:space="preserve"> a</w:t>
      </w:r>
      <w:r w:rsidRPr="00940663">
        <w:rPr>
          <w:rFonts w:ascii="Helvetica" w:hAnsi="Helvetica"/>
          <w:i/>
          <w:sz w:val="22"/>
          <w:szCs w:val="22"/>
        </w:rPr>
        <w:t xml:space="preserve"> tipping point</w:t>
      </w:r>
      <w:r w:rsidR="00726D79" w:rsidRPr="00940663">
        <w:rPr>
          <w:rFonts w:ascii="Helvetica" w:hAnsi="Helvetica"/>
          <w:i/>
          <w:sz w:val="22"/>
          <w:szCs w:val="22"/>
        </w:rPr>
        <w:t>?</w:t>
      </w:r>
    </w:p>
    <w:p w14:paraId="12EB8D8A" w14:textId="77777777" w:rsidR="004045EF" w:rsidRPr="00940663" w:rsidRDefault="004045EF" w:rsidP="00726D79">
      <w:pPr>
        <w:rPr>
          <w:rFonts w:ascii="Helvetica" w:hAnsi="Helvetica"/>
          <w:i/>
          <w:sz w:val="22"/>
          <w:szCs w:val="22"/>
        </w:rPr>
      </w:pPr>
    </w:p>
    <w:p w14:paraId="3ABA8937" w14:textId="6F3F34DF" w:rsidR="00BF53CA" w:rsidRDefault="006B7FDF" w:rsidP="00F82B54">
      <w:pPr>
        <w:rPr>
          <w:rFonts w:ascii="Helvetica" w:hAnsi="Helvetica"/>
          <w:sz w:val="22"/>
          <w:szCs w:val="22"/>
        </w:rPr>
      </w:pPr>
      <w:r>
        <w:rPr>
          <w:rFonts w:ascii="Helvetica" w:hAnsi="Helvetica"/>
          <w:sz w:val="22"/>
          <w:szCs w:val="22"/>
        </w:rPr>
        <w:t>Our results suggest information increases in value as the</w:t>
      </w:r>
      <w:r w:rsidR="00A053EC">
        <w:rPr>
          <w:rFonts w:ascii="Helvetica" w:hAnsi="Helvetica"/>
          <w:sz w:val="22"/>
          <w:szCs w:val="22"/>
        </w:rPr>
        <w:t xml:space="preserve"> ecosystem state </w:t>
      </w:r>
      <w:r>
        <w:rPr>
          <w:rFonts w:ascii="Helvetica" w:hAnsi="Helvetica"/>
          <w:sz w:val="22"/>
          <w:szCs w:val="22"/>
        </w:rPr>
        <w:t xml:space="preserve">approaches a </w:t>
      </w:r>
      <w:r w:rsidR="00A053EC">
        <w:rPr>
          <w:rFonts w:ascii="Helvetica" w:hAnsi="Helvetica"/>
          <w:sz w:val="22"/>
          <w:szCs w:val="22"/>
        </w:rPr>
        <w:t xml:space="preserve">management threshold </w:t>
      </w:r>
      <w:r>
        <w:rPr>
          <w:rFonts w:ascii="Helvetica" w:hAnsi="Helvetica"/>
          <w:sz w:val="22"/>
          <w:szCs w:val="22"/>
        </w:rPr>
        <w:t>and peaks at the</w:t>
      </w:r>
      <w:r w:rsidR="00A053EC">
        <w:rPr>
          <w:rFonts w:ascii="Helvetica" w:hAnsi="Helvetica"/>
          <w:sz w:val="22"/>
          <w:szCs w:val="22"/>
        </w:rPr>
        <w:t xml:space="preserve"> biological tipping point. </w:t>
      </w:r>
      <w:r w:rsidR="00055424" w:rsidRPr="00940663">
        <w:rPr>
          <w:rFonts w:ascii="Helvetica" w:hAnsi="Helvetica"/>
          <w:sz w:val="22"/>
          <w:szCs w:val="22"/>
        </w:rPr>
        <w:t xml:space="preserve">(Fig. 3). </w:t>
      </w:r>
      <w:r w:rsidR="00A15F36">
        <w:rPr>
          <w:rFonts w:ascii="Helvetica" w:hAnsi="Helvetica"/>
          <w:sz w:val="22"/>
          <w:szCs w:val="22"/>
        </w:rPr>
        <w:t xml:space="preserve">Although heavy harvest rates increase the probability of the ecosystem tipping </w:t>
      </w:r>
      <w:r w:rsidR="00137A9E">
        <w:rPr>
          <w:rFonts w:ascii="Helvetica" w:hAnsi="Helvetica"/>
          <w:sz w:val="22"/>
          <w:szCs w:val="22"/>
        </w:rPr>
        <w:t>(Fig.</w:t>
      </w:r>
      <w:r w:rsidR="00A15F36">
        <w:rPr>
          <w:rFonts w:ascii="Helvetica" w:hAnsi="Helvetica"/>
          <w:sz w:val="22"/>
          <w:szCs w:val="22"/>
        </w:rPr>
        <w:t xml:space="preserve"> </w:t>
      </w:r>
      <w:r w:rsidR="00137A9E">
        <w:rPr>
          <w:rFonts w:ascii="Helvetica" w:hAnsi="Helvetica"/>
          <w:sz w:val="22"/>
          <w:szCs w:val="22"/>
        </w:rPr>
        <w:t>2</w:t>
      </w:r>
      <w:r w:rsidR="00A15F36">
        <w:rPr>
          <w:rFonts w:ascii="Helvetica" w:hAnsi="Helvetica"/>
          <w:sz w:val="22"/>
          <w:szCs w:val="22"/>
        </w:rPr>
        <w:t>a</w:t>
      </w:r>
      <w:r w:rsidR="00137A9E">
        <w:rPr>
          <w:rFonts w:ascii="Helvetica" w:hAnsi="Helvetica"/>
          <w:sz w:val="22"/>
          <w:szCs w:val="22"/>
        </w:rPr>
        <w:t>)</w:t>
      </w:r>
      <w:r w:rsidR="00A15F36">
        <w:rPr>
          <w:rFonts w:ascii="Helvetica" w:hAnsi="Helvetica"/>
          <w:sz w:val="22"/>
          <w:szCs w:val="22"/>
        </w:rPr>
        <w:t>,</w:t>
      </w:r>
      <w:r w:rsidR="00137A9E">
        <w:rPr>
          <w:rFonts w:ascii="Helvetica" w:hAnsi="Helvetica"/>
          <w:sz w:val="22"/>
          <w:szCs w:val="22"/>
        </w:rPr>
        <w:t xml:space="preserve"> </w:t>
      </w:r>
      <w:r w:rsidR="00A15F36">
        <w:rPr>
          <w:rFonts w:ascii="Helvetica" w:hAnsi="Helvetica"/>
          <w:sz w:val="22"/>
          <w:szCs w:val="22"/>
        </w:rPr>
        <w:t>they also can be profitable if the ecosystem is monitored carefully. Therefore</w:t>
      </w:r>
      <w:r w:rsidR="00CA4F64">
        <w:rPr>
          <w:rFonts w:ascii="Helvetica" w:hAnsi="Helvetica"/>
          <w:sz w:val="22"/>
          <w:szCs w:val="22"/>
        </w:rPr>
        <w:t>,</w:t>
      </w:r>
      <w:r w:rsidR="00137A9E">
        <w:rPr>
          <w:rFonts w:ascii="Helvetica" w:hAnsi="Helvetica"/>
          <w:sz w:val="22"/>
          <w:szCs w:val="22"/>
        </w:rPr>
        <w:t xml:space="preserve"> the value of information covaries </w:t>
      </w:r>
      <w:r w:rsidR="00A20189">
        <w:rPr>
          <w:rFonts w:ascii="Helvetica" w:hAnsi="Helvetica"/>
          <w:sz w:val="22"/>
          <w:szCs w:val="22"/>
        </w:rPr>
        <w:t xml:space="preserve">with the maximum </w:t>
      </w:r>
      <w:r w:rsidR="00A15F36">
        <w:rPr>
          <w:rFonts w:ascii="Helvetica" w:hAnsi="Helvetica"/>
          <w:sz w:val="22"/>
          <w:szCs w:val="22"/>
        </w:rPr>
        <w:t>harvest</w:t>
      </w:r>
      <w:r w:rsidR="00A20189">
        <w:rPr>
          <w:rFonts w:ascii="Helvetica" w:hAnsi="Helvetica"/>
          <w:sz w:val="22"/>
          <w:szCs w:val="22"/>
        </w:rPr>
        <w:t xml:space="preserve"> rate, with the highest information value at the </w:t>
      </w:r>
      <w:r w:rsidR="00160AB3" w:rsidRPr="00940663">
        <w:rPr>
          <w:rFonts w:ascii="Helvetica" w:hAnsi="Helvetica"/>
          <w:sz w:val="22"/>
          <w:szCs w:val="22"/>
        </w:rPr>
        <w:t>highest</w:t>
      </w:r>
      <w:r w:rsidR="00A20189">
        <w:rPr>
          <w:rFonts w:ascii="Helvetica" w:hAnsi="Helvetica"/>
          <w:sz w:val="22"/>
          <w:szCs w:val="22"/>
        </w:rPr>
        <w:t xml:space="preserve"> maximum extraction rate. </w:t>
      </w:r>
    </w:p>
    <w:p w14:paraId="20B2D299" w14:textId="77777777" w:rsidR="00A20189" w:rsidRPr="00940663" w:rsidRDefault="00A20189" w:rsidP="00F82B54">
      <w:pPr>
        <w:rPr>
          <w:rFonts w:ascii="Helvetica" w:hAnsi="Helvetica"/>
          <w:i/>
          <w:sz w:val="22"/>
          <w:szCs w:val="22"/>
        </w:rPr>
      </w:pPr>
    </w:p>
    <w:p w14:paraId="212ED0AF" w14:textId="77777777" w:rsidR="00722241" w:rsidRDefault="00C80369" w:rsidP="00F82B54">
      <w:pPr>
        <w:rPr>
          <w:rFonts w:ascii="Helvetica" w:hAnsi="Helvetica"/>
          <w:i/>
          <w:sz w:val="22"/>
          <w:szCs w:val="22"/>
        </w:rPr>
      </w:pPr>
      <w:r w:rsidRPr="00940663">
        <w:rPr>
          <w:rFonts w:ascii="Helvetica" w:hAnsi="Helvetica"/>
          <w:i/>
          <w:sz w:val="22"/>
          <w:szCs w:val="22"/>
        </w:rPr>
        <w:t xml:space="preserve">Given </w:t>
      </w:r>
      <w:r w:rsidR="00F82B54" w:rsidRPr="00940663">
        <w:rPr>
          <w:rFonts w:ascii="Helvetica" w:hAnsi="Helvetica"/>
          <w:i/>
          <w:sz w:val="22"/>
          <w:szCs w:val="22"/>
        </w:rPr>
        <w:t>tipping poin</w:t>
      </w:r>
      <w:r w:rsidRPr="00940663">
        <w:rPr>
          <w:rFonts w:ascii="Helvetica" w:hAnsi="Helvetica"/>
          <w:i/>
          <w:sz w:val="22"/>
          <w:szCs w:val="22"/>
        </w:rPr>
        <w:t>ts emerge from low monitoring precision and heavy extraction pressure</w:t>
      </w:r>
      <w:r w:rsidR="00F82B54" w:rsidRPr="00940663">
        <w:rPr>
          <w:rFonts w:ascii="Helvetica" w:hAnsi="Helvetica"/>
          <w:i/>
          <w:sz w:val="22"/>
          <w:szCs w:val="22"/>
        </w:rPr>
        <w:t>,</w:t>
      </w:r>
      <w:r w:rsidR="00BC14C8" w:rsidRPr="00940663">
        <w:rPr>
          <w:rFonts w:ascii="Helvetica" w:hAnsi="Helvetica"/>
          <w:i/>
          <w:sz w:val="22"/>
          <w:szCs w:val="22"/>
        </w:rPr>
        <w:t xml:space="preserve"> </w:t>
      </w:r>
      <w:r w:rsidR="00F82B54" w:rsidRPr="00940663">
        <w:rPr>
          <w:rFonts w:ascii="Helvetica" w:hAnsi="Helvetica"/>
          <w:i/>
          <w:sz w:val="22"/>
          <w:szCs w:val="22"/>
        </w:rPr>
        <w:t xml:space="preserve">what is the safe operating space? </w:t>
      </w:r>
    </w:p>
    <w:p w14:paraId="11BAAC88" w14:textId="77777777" w:rsidR="004B0E4B" w:rsidRPr="00940663" w:rsidRDefault="004B0E4B" w:rsidP="00F82B54">
      <w:pPr>
        <w:rPr>
          <w:rFonts w:ascii="Helvetica" w:hAnsi="Helvetica"/>
          <w:i/>
          <w:sz w:val="22"/>
          <w:szCs w:val="22"/>
        </w:rPr>
      </w:pPr>
    </w:p>
    <w:p w14:paraId="63D37670" w14:textId="086E80B1" w:rsidR="001C5532" w:rsidRPr="00930F73" w:rsidRDefault="00CA4F64" w:rsidP="001C5532">
      <w:pPr>
        <w:rPr>
          <w:rFonts w:ascii="Helvetica" w:hAnsi="Helvetica"/>
          <w:sz w:val="22"/>
          <w:szCs w:val="22"/>
        </w:rPr>
      </w:pPr>
      <w:r>
        <w:rPr>
          <w:rFonts w:ascii="Helvetica" w:hAnsi="Helvetica"/>
          <w:sz w:val="22"/>
          <w:szCs w:val="22"/>
        </w:rPr>
        <w:t xml:space="preserve">We defined a </w:t>
      </w:r>
      <w:r w:rsidR="00933791" w:rsidRPr="00940663">
        <w:rPr>
          <w:rFonts w:ascii="Helvetica" w:hAnsi="Helvetica"/>
          <w:sz w:val="22"/>
          <w:szCs w:val="22"/>
        </w:rPr>
        <w:t xml:space="preserve">safe operating space </w:t>
      </w:r>
      <w:r>
        <w:rPr>
          <w:rFonts w:ascii="Helvetica" w:hAnsi="Helvetica"/>
          <w:sz w:val="22"/>
          <w:szCs w:val="22"/>
        </w:rPr>
        <w:t>as</w:t>
      </w:r>
      <w:r w:rsidR="00933791" w:rsidRPr="00940663">
        <w:rPr>
          <w:rFonts w:ascii="Helvetica" w:hAnsi="Helvetica"/>
          <w:sz w:val="22"/>
          <w:szCs w:val="22"/>
        </w:rPr>
        <w:t xml:space="preserve"> combinations of exploitation effort and the minimum precision required to avoid crossing a biological tipping point</w:t>
      </w:r>
      <w:r w:rsidR="003E5486">
        <w:rPr>
          <w:rFonts w:ascii="Helvetica" w:hAnsi="Helvetica"/>
          <w:sz w:val="22"/>
          <w:szCs w:val="22"/>
        </w:rPr>
        <w:t xml:space="preserve"> or management threshold</w:t>
      </w:r>
      <w:r>
        <w:rPr>
          <w:rFonts w:ascii="Helvetica" w:hAnsi="Helvetica"/>
          <w:sz w:val="22"/>
          <w:szCs w:val="22"/>
        </w:rPr>
        <w:t xml:space="preserve">. The area defined as “safe” </w:t>
      </w:r>
      <w:r w:rsidR="00B3069E" w:rsidRPr="00940663">
        <w:rPr>
          <w:rFonts w:ascii="Helvetica" w:hAnsi="Helvetica"/>
          <w:sz w:val="22"/>
          <w:szCs w:val="22"/>
        </w:rPr>
        <w:t xml:space="preserve">is narrower the more risk averse </w:t>
      </w:r>
      <w:r w:rsidR="00A53D50" w:rsidRPr="00940663">
        <w:rPr>
          <w:rFonts w:ascii="Helvetica" w:hAnsi="Helvetica"/>
          <w:sz w:val="22"/>
          <w:szCs w:val="22"/>
        </w:rPr>
        <w:t>individuals</w:t>
      </w:r>
      <w:r w:rsidR="00CD6FF0" w:rsidRPr="00940663">
        <w:rPr>
          <w:rFonts w:ascii="Helvetica" w:hAnsi="Helvetica"/>
          <w:sz w:val="22"/>
          <w:szCs w:val="22"/>
        </w:rPr>
        <w:t xml:space="preserve"> (Fig. 4)</w:t>
      </w:r>
      <w:r>
        <w:rPr>
          <w:rFonts w:ascii="Helvetica" w:hAnsi="Helvetica"/>
          <w:sz w:val="22"/>
          <w:szCs w:val="22"/>
        </w:rPr>
        <w:t>. In other words,</w:t>
      </w:r>
      <w:r w:rsidR="00D7486C">
        <w:rPr>
          <w:rFonts w:ascii="Helvetica" w:hAnsi="Helvetica"/>
          <w:sz w:val="22"/>
          <w:szCs w:val="22"/>
        </w:rPr>
        <w:t xml:space="preserve"> risk </w:t>
      </w:r>
      <w:r w:rsidR="00D7486C">
        <w:rPr>
          <w:rFonts w:ascii="Helvetica" w:hAnsi="Helvetica"/>
          <w:sz w:val="22"/>
          <w:szCs w:val="22"/>
        </w:rPr>
        <w:lastRenderedPageBreak/>
        <w:t xml:space="preserve">averse groups will benefit from a </w:t>
      </w:r>
      <w:r>
        <w:rPr>
          <w:rFonts w:ascii="Helvetica" w:hAnsi="Helvetica"/>
          <w:sz w:val="22"/>
          <w:szCs w:val="22"/>
        </w:rPr>
        <w:t xml:space="preserve">precautionary approach </w:t>
      </w:r>
      <w:r w:rsidR="00D7486C">
        <w:rPr>
          <w:rFonts w:ascii="Helvetica" w:hAnsi="Helvetica"/>
          <w:sz w:val="22"/>
          <w:szCs w:val="22"/>
        </w:rPr>
        <w:t>with</w:t>
      </w:r>
      <w:r>
        <w:rPr>
          <w:rFonts w:ascii="Helvetica" w:hAnsi="Helvetica"/>
          <w:sz w:val="22"/>
          <w:szCs w:val="22"/>
        </w:rPr>
        <w:t xml:space="preserve"> lower harvest rates and higher monitoring precision</w:t>
      </w:r>
      <w:r w:rsidR="00CD6FF0" w:rsidRPr="00940663">
        <w:rPr>
          <w:rFonts w:ascii="Helvetica" w:hAnsi="Helvetica"/>
          <w:sz w:val="22"/>
          <w:szCs w:val="22"/>
        </w:rPr>
        <w:t>.</w:t>
      </w:r>
      <w:r w:rsidR="00A53D50" w:rsidRPr="00940663">
        <w:rPr>
          <w:rFonts w:ascii="Helvetica" w:hAnsi="Helvetica"/>
          <w:sz w:val="22"/>
          <w:szCs w:val="22"/>
        </w:rPr>
        <w:t xml:space="preserve"> Because the biomass for the management threshold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A53D50" w:rsidRPr="00940663">
        <w:rPr>
          <w:rFonts w:ascii="Helvetica" w:hAnsi="Helvetica"/>
          <w:sz w:val="22"/>
          <w:szCs w:val="22"/>
        </w:rPr>
        <w:t xml:space="preserve">) is greater than the biomass at the biological threshold, the </w:t>
      </w:r>
      <w:r w:rsidR="00466793">
        <w:rPr>
          <w:rFonts w:ascii="Helvetica" w:hAnsi="Helvetica"/>
          <w:sz w:val="22"/>
          <w:szCs w:val="22"/>
        </w:rPr>
        <w:t xml:space="preserve">combinations of maximum harvest rates and monitoring precision that define the </w:t>
      </w:r>
      <w:r w:rsidR="00A53D50" w:rsidRPr="00940663">
        <w:rPr>
          <w:rFonts w:ascii="Helvetica" w:hAnsi="Helvetica"/>
          <w:sz w:val="22"/>
          <w:szCs w:val="22"/>
        </w:rPr>
        <w:t xml:space="preserve">safe operating space is narrower to avoid management </w:t>
      </w:r>
      <w:r w:rsidR="003E5486">
        <w:rPr>
          <w:rFonts w:ascii="Helvetica" w:hAnsi="Helvetica"/>
          <w:sz w:val="22"/>
          <w:szCs w:val="22"/>
        </w:rPr>
        <w:t>thresholds</w:t>
      </w:r>
      <w:r w:rsidR="00A53D50" w:rsidRPr="00940663">
        <w:rPr>
          <w:rFonts w:ascii="Helvetica" w:hAnsi="Helvetica"/>
          <w:sz w:val="22"/>
          <w:szCs w:val="22"/>
        </w:rPr>
        <w:t xml:space="preserve"> than it is to avoid biological tipp</w:t>
      </w:r>
      <w:r w:rsidR="001C5532">
        <w:rPr>
          <w:rFonts w:ascii="Helvetica" w:hAnsi="Helvetica"/>
          <w:sz w:val="22"/>
          <w:szCs w:val="22"/>
        </w:rPr>
        <w:t xml:space="preserve">ing points. </w:t>
      </w:r>
      <w:r w:rsidR="001C5532" w:rsidRPr="00930F73">
        <w:rPr>
          <w:rFonts w:ascii="Helvetica" w:hAnsi="Helvetica"/>
          <w:sz w:val="22"/>
          <w:szCs w:val="22"/>
        </w:rPr>
        <w:t>Conversations between managers and stakeholder groups will be required to build consensus on which combination of risk, monitoring costs, and extraction pressure are best, but having this safe operating space to choose from can help clarify the co</w:t>
      </w:r>
      <w:r w:rsidR="00560935">
        <w:rPr>
          <w:rFonts w:ascii="Helvetica" w:hAnsi="Helvetica"/>
          <w:sz w:val="22"/>
          <w:szCs w:val="22"/>
        </w:rPr>
        <w:t>nsequences of a given decision.</w:t>
      </w:r>
    </w:p>
    <w:p w14:paraId="13E6CA5E" w14:textId="60F64C21" w:rsidR="00933791" w:rsidRPr="00940663" w:rsidRDefault="00A53D50" w:rsidP="001C5532">
      <w:pPr>
        <w:rPr>
          <w:rFonts w:ascii="Helvetica" w:hAnsi="Helvetica"/>
          <w:sz w:val="22"/>
          <w:szCs w:val="22"/>
        </w:rPr>
      </w:pPr>
      <w:r w:rsidRPr="00940663">
        <w:rPr>
          <w:rFonts w:ascii="Helvetica" w:hAnsi="Helvetica"/>
          <w:sz w:val="22"/>
          <w:szCs w:val="22"/>
        </w:rPr>
        <w:t xml:space="preserve"> </w:t>
      </w:r>
    </w:p>
    <w:p w14:paraId="2AC99FBC" w14:textId="38C29596" w:rsidR="00C80369" w:rsidRPr="00940663" w:rsidRDefault="00577B65" w:rsidP="00C80369">
      <w:pPr>
        <w:rPr>
          <w:rFonts w:ascii="Helvetica" w:hAnsi="Helvetica"/>
          <w:i/>
          <w:sz w:val="22"/>
          <w:szCs w:val="22"/>
        </w:rPr>
      </w:pPr>
      <w:commentRangeStart w:id="16"/>
      <w:r w:rsidRPr="00940663">
        <w:rPr>
          <w:rFonts w:ascii="Helvetica" w:hAnsi="Helvetica"/>
          <w:i/>
          <w:sz w:val="22"/>
          <w:szCs w:val="22"/>
        </w:rPr>
        <w:t xml:space="preserve">Can </w:t>
      </w:r>
      <w:commentRangeEnd w:id="16"/>
      <w:r w:rsidR="004264FB">
        <w:rPr>
          <w:rStyle w:val="CommentReference"/>
        </w:rPr>
        <w:commentReference w:id="16"/>
      </w:r>
      <w:r w:rsidRPr="00940663">
        <w:rPr>
          <w:rFonts w:ascii="Helvetica" w:hAnsi="Helvetica"/>
          <w:i/>
          <w:sz w:val="22"/>
          <w:szCs w:val="22"/>
        </w:rPr>
        <w:t xml:space="preserve">Precautionary Buffers </w:t>
      </w:r>
      <w:r w:rsidR="003A5A82">
        <w:rPr>
          <w:rFonts w:ascii="Helvetica" w:hAnsi="Helvetica"/>
          <w:i/>
          <w:sz w:val="22"/>
          <w:szCs w:val="22"/>
        </w:rPr>
        <w:t>Reduce</w:t>
      </w:r>
      <w:r w:rsidRPr="00940663">
        <w:rPr>
          <w:rFonts w:ascii="Helvetica" w:hAnsi="Helvetica"/>
          <w:i/>
          <w:sz w:val="22"/>
          <w:szCs w:val="22"/>
        </w:rPr>
        <w:t xml:space="preserve"> Monitoring Costs and Risk</w:t>
      </w:r>
      <w:r w:rsidR="00C459AF">
        <w:rPr>
          <w:rFonts w:ascii="Helvetica" w:hAnsi="Helvetica"/>
          <w:i/>
          <w:sz w:val="22"/>
          <w:szCs w:val="22"/>
        </w:rPr>
        <w:t xml:space="preserve"> of Tipping</w:t>
      </w:r>
      <w:r w:rsidRPr="00940663">
        <w:rPr>
          <w:rFonts w:ascii="Helvetica" w:hAnsi="Helvetica"/>
          <w:i/>
          <w:sz w:val="22"/>
          <w:szCs w:val="22"/>
        </w:rPr>
        <w:t xml:space="preserve">? </w:t>
      </w:r>
    </w:p>
    <w:p w14:paraId="705F64FC" w14:textId="77777777" w:rsidR="00E76BD0" w:rsidRDefault="00E76BD0" w:rsidP="00E76BD0">
      <w:pPr>
        <w:rPr>
          <w:rFonts w:ascii="Helvetica" w:hAnsi="Helvetica"/>
          <w:sz w:val="22"/>
          <w:szCs w:val="22"/>
        </w:rPr>
      </w:pPr>
    </w:p>
    <w:p w14:paraId="0064A5F8" w14:textId="6A953418" w:rsidR="00D92C7A" w:rsidRDefault="00AC40CD" w:rsidP="00466A9D">
      <w:pPr>
        <w:rPr>
          <w:rFonts w:ascii="Helvetica" w:hAnsi="Helvetica"/>
          <w:sz w:val="22"/>
          <w:szCs w:val="22"/>
        </w:rPr>
      </w:pPr>
      <w:r w:rsidRPr="004F51CB">
        <w:rPr>
          <w:rFonts w:ascii="Helvetica" w:hAnsi="Helvetica"/>
          <w:sz w:val="22"/>
          <w:szCs w:val="22"/>
        </w:rPr>
        <w:t xml:space="preserve">Precautionary buffers are an established principle in risk management of natural resources </w:t>
      </w:r>
      <w:r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Pr="004F51CB">
        <w:rPr>
          <w:rFonts w:ascii="Helvetica" w:hAnsi="Helvetica"/>
          <w:sz w:val="22"/>
          <w:szCs w:val="22"/>
        </w:rPr>
        <w:fldChar w:fldCharType="end"/>
      </w:r>
      <w:r w:rsidRPr="004F51CB">
        <w:rPr>
          <w:rFonts w:ascii="Helvetica" w:hAnsi="Helvetica"/>
          <w:sz w:val="22"/>
          <w:szCs w:val="22"/>
        </w:rPr>
        <w:t xml:space="preserve"> and in the presence of tipping points may be particularly beneficial. </w:t>
      </w:r>
      <w:r w:rsidR="0050378A" w:rsidRPr="0027357B">
        <w:rPr>
          <w:rFonts w:ascii="Helvetica" w:hAnsi="Helvetica"/>
          <w:sz w:val="22"/>
          <w:szCs w:val="22"/>
        </w:rPr>
        <w:t xml:space="preserve">Our simulation demonstrates the trade-off between monitoring cost and extraction benefit (NPV). </w:t>
      </w:r>
      <w:r w:rsidR="009E631B" w:rsidRPr="0027357B">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27357B">
        <w:rPr>
          <w:rFonts w:ascii="Helvetica" w:hAnsi="Helvetica"/>
          <w:sz w:val="22"/>
          <w:szCs w:val="22"/>
        </w:rPr>
        <w:t>, n</w:t>
      </w:r>
      <w:r w:rsidR="0050378A" w:rsidRPr="0027357B">
        <w:rPr>
          <w:rFonts w:ascii="Helvetica" w:hAnsi="Helvetica"/>
          <w:sz w:val="22"/>
          <w:szCs w:val="22"/>
        </w:rPr>
        <w:t xml:space="preserve">et present value </w:t>
      </w:r>
      <w:r w:rsidR="00740EE9" w:rsidRPr="0027357B">
        <w:rPr>
          <w:rFonts w:ascii="Helvetica" w:hAnsi="Helvetica"/>
          <w:sz w:val="22"/>
          <w:szCs w:val="22"/>
        </w:rPr>
        <w:t>is greatest</w:t>
      </w:r>
      <w:r w:rsidR="00B82848" w:rsidRPr="0027357B">
        <w:rPr>
          <w:rFonts w:ascii="Helvetica" w:hAnsi="Helvetica"/>
          <w:sz w:val="22"/>
          <w:szCs w:val="22"/>
        </w:rPr>
        <w:t xml:space="preserve"> and the probability of tipping is lowest</w:t>
      </w:r>
      <w:r w:rsidR="0050378A" w:rsidRPr="0027357B">
        <w:rPr>
          <w:rFonts w:ascii="Helvetica" w:hAnsi="Helvetica"/>
          <w:sz w:val="22"/>
          <w:szCs w:val="22"/>
        </w:rPr>
        <w:t xml:space="preserve"> with high monitoring </w:t>
      </w:r>
      <w:r w:rsidR="00DE4DC0">
        <w:rPr>
          <w:rFonts w:ascii="Helvetica" w:hAnsi="Helvetica"/>
          <w:sz w:val="22"/>
          <w:szCs w:val="22"/>
        </w:rPr>
        <w:t xml:space="preserve">precision; however </w:t>
      </w:r>
      <w:r w:rsidR="00B82848" w:rsidRPr="0027357B">
        <w:rPr>
          <w:rFonts w:ascii="Helvetica" w:hAnsi="Helvetica"/>
          <w:sz w:val="22"/>
          <w:szCs w:val="22"/>
        </w:rPr>
        <w:t>monitoring is most costly</w:t>
      </w:r>
      <w:r w:rsidR="001E286F">
        <w:rPr>
          <w:rFonts w:ascii="Helvetica" w:hAnsi="Helvetica"/>
          <w:sz w:val="22"/>
          <w:szCs w:val="22"/>
        </w:rPr>
        <w:t xml:space="preserve"> (Fig. </w:t>
      </w:r>
      <w:r w:rsidR="00975C99">
        <w:rPr>
          <w:rFonts w:ascii="Helvetica" w:hAnsi="Helvetica"/>
          <w:sz w:val="22"/>
          <w:szCs w:val="22"/>
        </w:rPr>
        <w:t>5</w:t>
      </w:r>
      <w:r w:rsidR="001E286F">
        <w:rPr>
          <w:rFonts w:ascii="Helvetica" w:hAnsi="Helvetica"/>
          <w:sz w:val="22"/>
          <w:szCs w:val="22"/>
        </w:rPr>
        <w:t>)</w:t>
      </w:r>
      <w:r w:rsidR="00A262AC" w:rsidRPr="0027357B">
        <w:rPr>
          <w:rFonts w:ascii="Helvetica" w:hAnsi="Helvetica"/>
          <w:sz w:val="22"/>
          <w:szCs w:val="22"/>
        </w:rPr>
        <w:t>. In contrast, NPV is lowest</w:t>
      </w:r>
      <w:r w:rsidR="00701617" w:rsidRPr="0027357B">
        <w:rPr>
          <w:rFonts w:ascii="Helvetica" w:hAnsi="Helvetica"/>
          <w:sz w:val="22"/>
          <w:szCs w:val="22"/>
        </w:rPr>
        <w:t xml:space="preserve"> and</w:t>
      </w:r>
      <w:r w:rsidR="00A262AC" w:rsidRPr="0027357B">
        <w:rPr>
          <w:rFonts w:ascii="Helvetica" w:hAnsi="Helvetica"/>
          <w:sz w:val="22"/>
          <w:szCs w:val="22"/>
        </w:rPr>
        <w:t xml:space="preserve"> the probability of tipping is highest when monitoring precision is low, yet this is also the cheapest option for investing in monitoring. </w:t>
      </w:r>
      <w:r w:rsidR="00B764BD" w:rsidRPr="0027357B">
        <w:rPr>
          <w:rFonts w:ascii="Helvetica" w:hAnsi="Helvetica"/>
          <w:sz w:val="22"/>
          <w:szCs w:val="22"/>
        </w:rPr>
        <w:t xml:space="preserve">A precautionary buffer offers an intermediate approach where NPV is lower relative to </w:t>
      </w:r>
      <w:r w:rsidR="0012059B" w:rsidRPr="0027357B">
        <w:rPr>
          <w:rFonts w:ascii="Helvetica" w:hAnsi="Helvetica"/>
          <w:sz w:val="22"/>
          <w:szCs w:val="22"/>
        </w:rPr>
        <w:t xml:space="preserve">always monitoring with </w:t>
      </w:r>
      <w:r w:rsidR="00B764BD" w:rsidRPr="0027357B">
        <w:rPr>
          <w:rFonts w:ascii="Helvetica" w:hAnsi="Helvetica"/>
          <w:sz w:val="22"/>
          <w:szCs w:val="22"/>
        </w:rPr>
        <w:t xml:space="preserve">high precision, </w:t>
      </w:r>
      <w:r w:rsidR="0012059B" w:rsidRPr="0027357B">
        <w:rPr>
          <w:rFonts w:ascii="Helvetica" w:hAnsi="Helvetica"/>
          <w:sz w:val="22"/>
          <w:szCs w:val="22"/>
        </w:rPr>
        <w:t xml:space="preserve">is also slightly more risky (an </w:t>
      </w:r>
      <w:r w:rsidR="0012059B" w:rsidRPr="009A6071">
        <w:rPr>
          <w:rFonts w:ascii="Helvetica" w:hAnsi="Helvetica"/>
          <w:sz w:val="22"/>
          <w:szCs w:val="22"/>
          <w:highlight w:val="yellow"/>
        </w:rPr>
        <w:t>X%</w:t>
      </w:r>
      <w:r w:rsidR="0012059B" w:rsidRPr="0027357B">
        <w:rPr>
          <w:rFonts w:ascii="Helvetica" w:hAnsi="Helvetica"/>
          <w:sz w:val="22"/>
          <w:szCs w:val="22"/>
        </w:rPr>
        <w:t xml:space="preserve"> increase in tipping probability), </w:t>
      </w:r>
      <w:r w:rsidR="00B764BD" w:rsidRPr="0027357B">
        <w:rPr>
          <w:rFonts w:ascii="Helvetica" w:hAnsi="Helvetica"/>
          <w:sz w:val="22"/>
          <w:szCs w:val="22"/>
        </w:rPr>
        <w:t xml:space="preserve">but </w:t>
      </w:r>
      <w:r w:rsidR="0012059B" w:rsidRPr="0027357B">
        <w:rPr>
          <w:rFonts w:ascii="Helvetica" w:hAnsi="Helvetica"/>
          <w:sz w:val="22"/>
          <w:szCs w:val="22"/>
        </w:rPr>
        <w:t xml:space="preserve">is also cheaper when it comes to monitoring </w:t>
      </w:r>
      <w:r w:rsidR="006C1856" w:rsidRPr="0027357B">
        <w:rPr>
          <w:rFonts w:ascii="Helvetica" w:hAnsi="Helvetica"/>
          <w:sz w:val="22"/>
          <w:szCs w:val="22"/>
        </w:rPr>
        <w:t>costs. Therefore</w:t>
      </w:r>
      <w:r w:rsidR="006F4FED">
        <w:rPr>
          <w:rFonts w:ascii="Helvetica" w:hAnsi="Helvetica"/>
          <w:sz w:val="22"/>
          <w:szCs w:val="22"/>
        </w:rPr>
        <w:t>,</w:t>
      </w:r>
      <w:r w:rsidR="006C1856" w:rsidRPr="0027357B">
        <w:rPr>
          <w:rFonts w:ascii="Helvetica" w:hAnsi="Helvetica"/>
          <w:sz w:val="22"/>
          <w:szCs w:val="22"/>
        </w:rPr>
        <w:t xml:space="preserve"> a precautionary buffer approach may be an effective </w:t>
      </w:r>
      <w:r w:rsidR="007F159D" w:rsidRPr="0027357B">
        <w:rPr>
          <w:rFonts w:ascii="Helvetica" w:hAnsi="Helvetica"/>
          <w:sz w:val="22"/>
          <w:szCs w:val="22"/>
        </w:rPr>
        <w:t xml:space="preserve">approach that maintains </w:t>
      </w:r>
      <w:r w:rsidR="00E70B4A" w:rsidRPr="0027357B">
        <w:rPr>
          <w:rFonts w:ascii="Helvetica" w:hAnsi="Helvetica"/>
          <w:sz w:val="22"/>
          <w:szCs w:val="22"/>
        </w:rPr>
        <w:t xml:space="preserve">relatively </w:t>
      </w:r>
      <w:r w:rsidR="007F159D" w:rsidRPr="0027357B">
        <w:rPr>
          <w:rFonts w:ascii="Helvetica" w:hAnsi="Helvetica"/>
          <w:sz w:val="22"/>
          <w:szCs w:val="22"/>
        </w:rPr>
        <w:t xml:space="preserve">high profits while minimizes monitoring costs and risk of population </w:t>
      </w:r>
      <w:commentRangeStart w:id="17"/>
      <w:r w:rsidR="007F159D" w:rsidRPr="0027357B">
        <w:rPr>
          <w:rFonts w:ascii="Helvetica" w:hAnsi="Helvetica"/>
          <w:sz w:val="22"/>
          <w:szCs w:val="22"/>
        </w:rPr>
        <w:t>collapse</w:t>
      </w:r>
      <w:commentRangeEnd w:id="17"/>
      <w:r w:rsidR="00080D69">
        <w:rPr>
          <w:rStyle w:val="CommentReference"/>
        </w:rPr>
        <w:commentReference w:id="17"/>
      </w:r>
      <w:r w:rsidR="00741A2F">
        <w:rPr>
          <w:rFonts w:ascii="Helvetica" w:hAnsi="Helvetica"/>
          <w:sz w:val="22"/>
          <w:szCs w:val="22"/>
        </w:rPr>
        <w:t>.</w:t>
      </w:r>
      <w:r w:rsidR="00466A9D">
        <w:rPr>
          <w:rFonts w:ascii="Helvetica" w:hAnsi="Helvetica"/>
          <w:sz w:val="22"/>
          <w:szCs w:val="22"/>
        </w:rPr>
        <w:t xml:space="preserve"> </w:t>
      </w:r>
      <w:r w:rsidR="00D92C7A">
        <w:rPr>
          <w:rFonts w:ascii="Helvetica" w:hAnsi="Helvetica"/>
          <w:sz w:val="22"/>
          <w:szCs w:val="22"/>
        </w:rPr>
        <w:t xml:space="preserve">In the circumstance where the industry bears the </w:t>
      </w:r>
      <w:r w:rsidR="00631E61">
        <w:rPr>
          <w:rFonts w:ascii="Helvetica" w:hAnsi="Helvetica"/>
          <w:sz w:val="22"/>
          <w:szCs w:val="22"/>
        </w:rPr>
        <w:t>monitoring</w:t>
      </w:r>
      <w:r w:rsidR="00631E61">
        <w:rPr>
          <w:rFonts w:ascii="Helvetica" w:hAnsi="Helvetica"/>
          <w:sz w:val="22"/>
          <w:szCs w:val="22"/>
        </w:rPr>
        <w:t xml:space="preserve"> </w:t>
      </w:r>
      <w:r w:rsidR="00D92C7A">
        <w:rPr>
          <w:rFonts w:ascii="Helvetica" w:hAnsi="Helvetica"/>
          <w:sz w:val="22"/>
          <w:szCs w:val="22"/>
        </w:rPr>
        <w:t>cost</w:t>
      </w:r>
      <w:r w:rsidR="00631E61">
        <w:rPr>
          <w:rFonts w:ascii="Helvetica" w:hAnsi="Helvetica"/>
          <w:sz w:val="22"/>
          <w:szCs w:val="22"/>
        </w:rPr>
        <w:t xml:space="preserve">, </w:t>
      </w:r>
      <w:r w:rsidR="003B21C7">
        <w:rPr>
          <w:rFonts w:ascii="Helvetica" w:hAnsi="Helvetica"/>
          <w:sz w:val="22"/>
          <w:szCs w:val="22"/>
        </w:rPr>
        <w:t>precautionary buffers similarly offer</w:t>
      </w:r>
      <w:r w:rsidR="00AF01B6">
        <w:rPr>
          <w:rFonts w:ascii="Helvetica" w:hAnsi="Helvetica"/>
          <w:sz w:val="22"/>
          <w:szCs w:val="22"/>
        </w:rPr>
        <w:t>s</w:t>
      </w:r>
      <w:r w:rsidR="003B21C7">
        <w:rPr>
          <w:rFonts w:ascii="Helvetica" w:hAnsi="Helvetica"/>
          <w:sz w:val="22"/>
          <w:szCs w:val="22"/>
        </w:rPr>
        <w:t xml:space="preserve"> an intermediate </w:t>
      </w:r>
      <w:r w:rsidR="00AF01B6">
        <w:rPr>
          <w:rFonts w:ascii="Helvetica" w:hAnsi="Helvetica"/>
          <w:sz w:val="22"/>
          <w:szCs w:val="22"/>
        </w:rPr>
        <w:t>solution, where buffers</w:t>
      </w:r>
      <w:r w:rsidR="003B21C7">
        <w:rPr>
          <w:rFonts w:ascii="Helvetica" w:hAnsi="Helvetica"/>
          <w:sz w:val="22"/>
          <w:szCs w:val="22"/>
        </w:rPr>
        <w:t xml:space="preserve"> </w:t>
      </w:r>
      <w:r w:rsidR="00D92C7A">
        <w:rPr>
          <w:rFonts w:ascii="Helvetica" w:hAnsi="Helvetica"/>
          <w:sz w:val="22"/>
          <w:szCs w:val="22"/>
        </w:rPr>
        <w:t xml:space="preserve">reduce the probability of tipping, while also </w:t>
      </w:r>
      <w:r w:rsidR="003B21C7">
        <w:rPr>
          <w:rFonts w:ascii="Helvetica" w:hAnsi="Helvetica"/>
          <w:sz w:val="22"/>
          <w:szCs w:val="22"/>
        </w:rPr>
        <w:t>maintaining relatively high benefit to cost ratios</w:t>
      </w:r>
      <w:r w:rsidR="00D619FB">
        <w:rPr>
          <w:rFonts w:ascii="Helvetica" w:hAnsi="Helvetica"/>
          <w:sz w:val="22"/>
          <w:szCs w:val="22"/>
        </w:rPr>
        <w:t xml:space="preserve"> relative to chronically high precision monitoring</w:t>
      </w:r>
      <w:r w:rsidR="00BE24D6">
        <w:rPr>
          <w:rFonts w:ascii="Helvetica" w:hAnsi="Helvetica"/>
          <w:sz w:val="22"/>
          <w:szCs w:val="22"/>
        </w:rPr>
        <w:t xml:space="preserve"> (Fig. 6)</w:t>
      </w:r>
      <w:r w:rsidR="003B21C7">
        <w:rPr>
          <w:rFonts w:ascii="Helvetica" w:hAnsi="Helvetica"/>
          <w:sz w:val="22"/>
          <w:szCs w:val="22"/>
        </w:rPr>
        <w:t xml:space="preserve">. </w:t>
      </w:r>
    </w:p>
    <w:p w14:paraId="12855128" w14:textId="0D6EC643" w:rsidR="00741A2F" w:rsidRPr="0027357B" w:rsidRDefault="00741A2F" w:rsidP="00E76BD0">
      <w:pPr>
        <w:rPr>
          <w:rFonts w:ascii="Helvetica" w:hAnsi="Helvetica"/>
          <w:sz w:val="22"/>
          <w:szCs w:val="22"/>
        </w:rPr>
      </w:pPr>
    </w:p>
    <w:p w14:paraId="11FC999F" w14:textId="77777777" w:rsidR="005B7365" w:rsidRPr="00940663" w:rsidRDefault="005B7365" w:rsidP="00956809">
      <w:pPr>
        <w:rPr>
          <w:rFonts w:ascii="Helvetica" w:hAnsi="Helvetica"/>
          <w:sz w:val="22"/>
          <w:szCs w:val="22"/>
        </w:rPr>
      </w:pPr>
    </w:p>
    <w:p w14:paraId="6694EB0D" w14:textId="39B56D8F" w:rsidR="00A21B6D" w:rsidRPr="00423CCA" w:rsidRDefault="001915FF" w:rsidP="00423CCA">
      <w:pPr>
        <w:rPr>
          <w:rFonts w:ascii="Helvetica" w:hAnsi="Helvetica"/>
          <w:b/>
          <w:sz w:val="22"/>
          <w:szCs w:val="22"/>
        </w:rPr>
      </w:pPr>
      <w:r w:rsidRPr="00940663">
        <w:rPr>
          <w:rFonts w:ascii="Helvetica" w:hAnsi="Helvetica"/>
          <w:b/>
          <w:sz w:val="22"/>
          <w:szCs w:val="22"/>
        </w:rPr>
        <w:t xml:space="preserve">DISCUSSION </w:t>
      </w:r>
    </w:p>
    <w:p w14:paraId="6901B07C" w14:textId="41279AE0" w:rsidR="00EC784B" w:rsidRPr="00F351F1" w:rsidRDefault="00F312BB" w:rsidP="00423CCA">
      <w:pPr>
        <w:rPr>
          <w:rFonts w:ascii="Helvetica" w:hAnsi="Helvetica"/>
          <w:sz w:val="22"/>
          <w:szCs w:val="22"/>
        </w:rPr>
      </w:pPr>
      <w:r w:rsidRPr="00A21B6D">
        <w:rPr>
          <w:rFonts w:ascii="Helvetica" w:hAnsi="Helvetica"/>
          <w:sz w:val="22"/>
          <w:szCs w:val="22"/>
        </w:rPr>
        <w:t xml:space="preserve">Monitoring natural resources is difficult to motivate because it is often expensive and logistically challenging. Our </w:t>
      </w:r>
      <w:r w:rsidR="00A65A95" w:rsidRPr="00A21B6D">
        <w:rPr>
          <w:rFonts w:ascii="Helvetica" w:hAnsi="Helvetica"/>
          <w:sz w:val="22"/>
          <w:szCs w:val="22"/>
        </w:rPr>
        <w:t>results</w:t>
      </w:r>
      <w:r w:rsidR="00511F8E">
        <w:rPr>
          <w:rFonts w:ascii="Helvetica" w:hAnsi="Helvetica"/>
          <w:sz w:val="22"/>
          <w:szCs w:val="22"/>
        </w:rPr>
        <w:t xml:space="preserve"> demonstrate</w:t>
      </w:r>
      <w:r w:rsidRPr="00A21B6D">
        <w:rPr>
          <w:rFonts w:ascii="Helvetica" w:hAnsi="Helvetica"/>
          <w:sz w:val="22"/>
          <w:szCs w:val="22"/>
        </w:rPr>
        <w:t xml:space="preserve"> that not </w:t>
      </w:r>
      <w:r w:rsidR="00A65A95" w:rsidRPr="00A21B6D">
        <w:rPr>
          <w:rFonts w:ascii="Helvetica" w:hAnsi="Helvetica"/>
          <w:sz w:val="22"/>
          <w:szCs w:val="22"/>
        </w:rPr>
        <w:t xml:space="preserve">all </w:t>
      </w:r>
      <w:r w:rsidRPr="00A21B6D">
        <w:rPr>
          <w:rFonts w:ascii="Helvetica" w:hAnsi="Helvetica"/>
          <w:sz w:val="22"/>
          <w:szCs w:val="22"/>
        </w:rPr>
        <w:t xml:space="preserve">monitoring information is equally valuable, with increased </w:t>
      </w:r>
      <w:r w:rsidR="002A360C" w:rsidRPr="00A21B6D">
        <w:rPr>
          <w:rFonts w:ascii="Helvetica" w:hAnsi="Helvetica" w:cs="Helvetica Neue"/>
          <w:sz w:val="22"/>
          <w:szCs w:val="22"/>
        </w:rPr>
        <w:t xml:space="preserve">information </w:t>
      </w:r>
      <w:r w:rsidRPr="00A21B6D">
        <w:rPr>
          <w:rFonts w:ascii="Helvetica" w:hAnsi="Helvetica" w:cs="Helvetica Neue"/>
          <w:sz w:val="22"/>
          <w:szCs w:val="22"/>
        </w:rPr>
        <w:t xml:space="preserve">value as the resource </w:t>
      </w:r>
      <w:r w:rsidR="002279DC" w:rsidRPr="00A21B6D">
        <w:rPr>
          <w:rFonts w:ascii="Helvetica" w:hAnsi="Helvetica" w:cs="Helvetica Neue"/>
          <w:sz w:val="22"/>
          <w:szCs w:val="22"/>
        </w:rPr>
        <w:t xml:space="preserve">becomes </w:t>
      </w:r>
      <w:r w:rsidR="00C92046" w:rsidRPr="00A21B6D">
        <w:rPr>
          <w:rFonts w:ascii="Helvetica" w:hAnsi="Helvetica" w:cs="Helvetica Neue"/>
          <w:sz w:val="22"/>
          <w:szCs w:val="22"/>
        </w:rPr>
        <w:t>more heavily</w:t>
      </w:r>
      <w:r w:rsidRPr="00A21B6D">
        <w:rPr>
          <w:rFonts w:ascii="Helvetica" w:hAnsi="Helvetica" w:cs="Helvetica Neue"/>
          <w:sz w:val="22"/>
          <w:szCs w:val="22"/>
        </w:rPr>
        <w:t xml:space="preserve"> </w:t>
      </w:r>
      <w:r w:rsidR="002279DC" w:rsidRPr="00A21B6D">
        <w:rPr>
          <w:rFonts w:ascii="Helvetica" w:hAnsi="Helvetica" w:cs="Helvetica Neue"/>
          <w:sz w:val="22"/>
          <w:szCs w:val="22"/>
        </w:rPr>
        <w:t>exploited</w:t>
      </w:r>
      <w:r w:rsidRPr="00A21B6D">
        <w:rPr>
          <w:rFonts w:ascii="Helvetica" w:hAnsi="Helvetica" w:cs="Helvetica Neue"/>
          <w:sz w:val="22"/>
          <w:szCs w:val="22"/>
        </w:rPr>
        <w:t xml:space="preserve"> and approaches a </w:t>
      </w:r>
      <w:r w:rsidR="004758C3" w:rsidRPr="00A21B6D">
        <w:rPr>
          <w:rFonts w:ascii="Helvetica" w:hAnsi="Helvetica" w:cs="Helvetica Neue"/>
          <w:sz w:val="22"/>
          <w:szCs w:val="22"/>
        </w:rPr>
        <w:t xml:space="preserve">biological </w:t>
      </w:r>
      <w:r w:rsidR="003E5486">
        <w:rPr>
          <w:rFonts w:ascii="Helvetica" w:hAnsi="Helvetica" w:cs="Helvetica Neue"/>
          <w:sz w:val="22"/>
          <w:szCs w:val="22"/>
        </w:rPr>
        <w:t xml:space="preserve">tipping point or management </w:t>
      </w:r>
      <w:r w:rsidR="004758C3" w:rsidRPr="00A21B6D">
        <w:rPr>
          <w:rFonts w:ascii="Helvetica" w:hAnsi="Helvetica" w:cs="Helvetica Neue"/>
          <w:sz w:val="22"/>
          <w:szCs w:val="22"/>
        </w:rPr>
        <w:t>threshold</w:t>
      </w:r>
      <w:r w:rsidR="00C92046" w:rsidRPr="00A21B6D">
        <w:rPr>
          <w:rFonts w:ascii="Helvetica" w:hAnsi="Helvetica" w:cs="Helvetica Neue"/>
          <w:sz w:val="22"/>
          <w:szCs w:val="22"/>
        </w:rPr>
        <w:t xml:space="preserve">. </w:t>
      </w:r>
      <w:r w:rsidR="008A5E7A" w:rsidRPr="00005901">
        <w:rPr>
          <w:rFonts w:ascii="Helvetica" w:hAnsi="Helvetica" w:cs="Helvetica Neue"/>
          <w:sz w:val="22"/>
          <w:szCs w:val="22"/>
        </w:rPr>
        <w:t>T</w:t>
      </w:r>
      <w:r w:rsidR="00927ED3" w:rsidRPr="00005901">
        <w:rPr>
          <w:rFonts w:ascii="Helvetica" w:hAnsi="Helvetica" w:cs="Helvetica Neue"/>
          <w:sz w:val="22"/>
          <w:szCs w:val="22"/>
        </w:rPr>
        <w:t xml:space="preserve">he concept that </w:t>
      </w:r>
      <w:r w:rsidR="00433F41" w:rsidRPr="00005901">
        <w:rPr>
          <w:rFonts w:ascii="Helvetica" w:hAnsi="Helvetica" w:cs="Helvetica Neue"/>
          <w:sz w:val="22"/>
          <w:szCs w:val="22"/>
        </w:rPr>
        <w:t xml:space="preserve">the value of information is dynamic </w:t>
      </w:r>
      <w:r w:rsidR="002A360C" w:rsidRPr="00005901">
        <w:rPr>
          <w:rFonts w:ascii="Helvetica" w:hAnsi="Helvetica" w:cs="Helvetica Neue"/>
          <w:sz w:val="22"/>
          <w:szCs w:val="22"/>
        </w:rPr>
        <w:t xml:space="preserve">is </w:t>
      </w:r>
      <w:r w:rsidR="00433F41" w:rsidRPr="00005901">
        <w:rPr>
          <w:rFonts w:ascii="Helvetica" w:hAnsi="Helvetica" w:cs="Helvetica Neue"/>
          <w:sz w:val="22"/>
          <w:szCs w:val="22"/>
        </w:rPr>
        <w:t>intuitive, yet it i</w:t>
      </w:r>
      <w:r w:rsidR="002A360C" w:rsidRPr="00005901">
        <w:rPr>
          <w:rFonts w:ascii="Helvetica" w:hAnsi="Helvetica" w:cs="Helvetica Neue"/>
          <w:sz w:val="22"/>
          <w:szCs w:val="22"/>
        </w:rPr>
        <w:t xml:space="preserve">s rarely used </w:t>
      </w:r>
      <w:r w:rsidR="0094542B" w:rsidRPr="00005901">
        <w:rPr>
          <w:rFonts w:ascii="Helvetica" w:hAnsi="Helvetica" w:cs="Helvetica Neue"/>
          <w:sz w:val="22"/>
          <w:szCs w:val="22"/>
        </w:rPr>
        <w:t xml:space="preserve">in </w:t>
      </w:r>
      <w:r w:rsidR="00965095">
        <w:rPr>
          <w:rFonts w:ascii="Helvetica" w:hAnsi="Helvetica" w:cs="Helvetica Neue"/>
          <w:sz w:val="22"/>
          <w:szCs w:val="22"/>
        </w:rPr>
        <w:t xml:space="preserve">resource </w:t>
      </w:r>
      <w:r w:rsidR="0094542B" w:rsidRPr="00005901">
        <w:rPr>
          <w:rFonts w:ascii="Helvetica" w:hAnsi="Helvetica" w:cs="Helvetica Neue"/>
          <w:sz w:val="22"/>
          <w:szCs w:val="22"/>
        </w:rPr>
        <w:t>management scenarios to</w:t>
      </w:r>
      <w:r w:rsidR="002A360C" w:rsidRPr="00005901">
        <w:rPr>
          <w:rFonts w:ascii="Helvetica" w:hAnsi="Helvetica" w:cs="Helvetica Neue"/>
          <w:sz w:val="22"/>
          <w:szCs w:val="22"/>
        </w:rPr>
        <w:t xml:space="preserve"> justify an increase or decrease </w:t>
      </w:r>
      <w:r w:rsidR="005355A0">
        <w:rPr>
          <w:rFonts w:ascii="Helvetica" w:hAnsi="Helvetica" w:cs="Helvetica Neue"/>
          <w:sz w:val="22"/>
          <w:szCs w:val="22"/>
        </w:rPr>
        <w:t xml:space="preserve">in </w:t>
      </w:r>
      <w:r w:rsidR="002A360C" w:rsidRPr="00005901">
        <w:rPr>
          <w:rFonts w:ascii="Helvetica" w:hAnsi="Helvetica" w:cs="Helvetica Neue"/>
          <w:sz w:val="22"/>
          <w:szCs w:val="22"/>
        </w:rPr>
        <w:t>monitoring levels. Instead</w:t>
      </w:r>
      <w:r w:rsidR="005355A0">
        <w:rPr>
          <w:rFonts w:ascii="Helvetica" w:hAnsi="Helvetica" w:cs="Helvetica Neue"/>
          <w:sz w:val="22"/>
          <w:szCs w:val="22"/>
        </w:rPr>
        <w:t>,</w:t>
      </w:r>
      <w:r w:rsidR="002A360C" w:rsidRPr="00005901">
        <w:rPr>
          <w:rFonts w:ascii="Helvetica" w:hAnsi="Helvetica" w:cs="Helvetica Neue"/>
          <w:sz w:val="22"/>
          <w:szCs w:val="22"/>
        </w:rPr>
        <w:t xml:space="preserve"> </w:t>
      </w:r>
      <w:r w:rsidR="007D3A17" w:rsidRPr="00005901">
        <w:rPr>
          <w:rFonts w:ascii="Helvetica" w:hAnsi="Helvetica" w:cs="Helvetica Neue"/>
          <w:sz w:val="22"/>
          <w:szCs w:val="22"/>
        </w:rPr>
        <w:t>monitoring investment often is a product of funding (either from industry or government)</w:t>
      </w:r>
      <w:r w:rsidR="002A360C" w:rsidRPr="00005901">
        <w:rPr>
          <w:rFonts w:ascii="Helvetica" w:hAnsi="Helvetica" w:cs="Helvetica Neue"/>
          <w:sz w:val="22"/>
          <w:szCs w:val="22"/>
        </w:rPr>
        <w:t>, availability of new tec</w:t>
      </w:r>
      <w:r w:rsidR="00926543" w:rsidRPr="00005901">
        <w:rPr>
          <w:rFonts w:ascii="Helvetica" w:hAnsi="Helvetica" w:cs="Helvetica Neue"/>
          <w:sz w:val="22"/>
          <w:szCs w:val="22"/>
        </w:rPr>
        <w:t xml:space="preserve">hnologies, personnel logistics, </w:t>
      </w:r>
      <w:r w:rsidR="002A360C" w:rsidRPr="00005901">
        <w:rPr>
          <w:rFonts w:ascii="Helvetica" w:hAnsi="Helvetica" w:cs="Helvetica Neue"/>
          <w:sz w:val="22"/>
          <w:szCs w:val="22"/>
        </w:rPr>
        <w:t xml:space="preserve">and </w:t>
      </w:r>
      <w:r w:rsidR="00717073" w:rsidRPr="00005901">
        <w:rPr>
          <w:rFonts w:ascii="Helvetica" w:hAnsi="Helvetica" w:cs="Helvetica Neue"/>
          <w:sz w:val="22"/>
          <w:szCs w:val="22"/>
        </w:rPr>
        <w:t>perceptions of risk among managers</w:t>
      </w:r>
      <w:r w:rsidR="002A360C" w:rsidRPr="00005901">
        <w:rPr>
          <w:rFonts w:ascii="Helvetica" w:hAnsi="Helvetica" w:cs="Helvetica Neue"/>
          <w:sz w:val="22"/>
          <w:szCs w:val="22"/>
        </w:rPr>
        <w:t xml:space="preserve">. </w:t>
      </w:r>
      <w:r w:rsidR="00EC784B" w:rsidRPr="00F351F1">
        <w:rPr>
          <w:rFonts w:ascii="Helvetica" w:hAnsi="Helvetica"/>
          <w:sz w:val="22"/>
          <w:szCs w:val="22"/>
        </w:rPr>
        <w:t xml:space="preserve">A number of challenges exist to incorporating </w:t>
      </w:r>
      <w:r w:rsidR="00E3695A" w:rsidRPr="00F351F1">
        <w:rPr>
          <w:rFonts w:ascii="Helvetica" w:hAnsi="Helvetica"/>
          <w:sz w:val="22"/>
          <w:szCs w:val="22"/>
        </w:rPr>
        <w:t xml:space="preserve">the value of information into monitoring </w:t>
      </w:r>
      <w:r w:rsidR="005532C6">
        <w:rPr>
          <w:rFonts w:ascii="Helvetica" w:hAnsi="Helvetica"/>
          <w:sz w:val="22"/>
          <w:szCs w:val="22"/>
        </w:rPr>
        <w:t xml:space="preserve">and management </w:t>
      </w:r>
      <w:r w:rsidR="00E3695A" w:rsidRPr="00F351F1">
        <w:rPr>
          <w:rFonts w:ascii="Helvetica" w:hAnsi="Helvetica"/>
          <w:sz w:val="22"/>
          <w:szCs w:val="22"/>
        </w:rPr>
        <w:t>decisions</w:t>
      </w:r>
      <w:r w:rsidR="005355A0">
        <w:rPr>
          <w:rFonts w:ascii="Helvetica" w:hAnsi="Helvetica"/>
          <w:sz w:val="22"/>
          <w:szCs w:val="22"/>
        </w:rPr>
        <w:t>,</w:t>
      </w:r>
      <w:r w:rsidR="00E3695A" w:rsidRPr="00F351F1">
        <w:rPr>
          <w:rFonts w:ascii="Helvetica" w:hAnsi="Helvetica"/>
          <w:sz w:val="22"/>
          <w:szCs w:val="22"/>
        </w:rPr>
        <w:t xml:space="preserve"> including identifying the location of tipping points, aligning economic </w:t>
      </w:r>
      <w:r w:rsidR="001D087A" w:rsidRPr="00F351F1">
        <w:rPr>
          <w:rFonts w:ascii="Helvetica" w:hAnsi="Helvetica"/>
          <w:sz w:val="22"/>
          <w:szCs w:val="22"/>
        </w:rPr>
        <w:t>incentives</w:t>
      </w:r>
      <w:r w:rsidR="00E3695A" w:rsidRPr="00F351F1">
        <w:rPr>
          <w:rFonts w:ascii="Helvetica" w:hAnsi="Helvetica"/>
          <w:sz w:val="22"/>
          <w:szCs w:val="22"/>
        </w:rPr>
        <w:t xml:space="preserve"> with monitoring investment, and incorporating differences </w:t>
      </w:r>
      <w:r w:rsidR="00F351F1" w:rsidRPr="00F351F1">
        <w:rPr>
          <w:rFonts w:ascii="Helvetica" w:hAnsi="Helvetica"/>
          <w:sz w:val="22"/>
          <w:szCs w:val="22"/>
        </w:rPr>
        <w:t>among</w:t>
      </w:r>
      <w:r w:rsidR="00E3695A" w:rsidRPr="00F351F1">
        <w:rPr>
          <w:rFonts w:ascii="Helvetica" w:hAnsi="Helvetica"/>
          <w:sz w:val="22"/>
          <w:szCs w:val="22"/>
        </w:rPr>
        <w:t xml:space="preserve"> stakeholders in their willingness to bear risk of tipping. </w:t>
      </w:r>
    </w:p>
    <w:p w14:paraId="269B876A" w14:textId="6562F2AE" w:rsidR="00681D63" w:rsidRPr="00940663" w:rsidRDefault="00681D63" w:rsidP="00A96D69">
      <w:pPr>
        <w:ind w:firstLine="720"/>
        <w:rPr>
          <w:rFonts w:ascii="Helvetica" w:hAnsi="Helvetica"/>
          <w:sz w:val="22"/>
          <w:szCs w:val="22"/>
        </w:rPr>
      </w:pPr>
      <w:r w:rsidRPr="009A32AC">
        <w:rPr>
          <w:rFonts w:ascii="Helvetica" w:hAnsi="Helvetica"/>
          <w:sz w:val="22"/>
          <w:szCs w:val="22"/>
        </w:rPr>
        <w:t>Our model is heuristic in its evaluation of monitoring value in the presence of biological tipping points</w:t>
      </w:r>
      <w:r w:rsidR="003E5486">
        <w:rPr>
          <w:rFonts w:ascii="Helvetica" w:hAnsi="Helvetica"/>
          <w:sz w:val="22"/>
          <w:szCs w:val="22"/>
        </w:rPr>
        <w:t xml:space="preserve"> and management threshold</w:t>
      </w:r>
      <w:r w:rsidR="00097935">
        <w:rPr>
          <w:rFonts w:ascii="Helvetica" w:hAnsi="Helvetica"/>
          <w:sz w:val="22"/>
          <w:szCs w:val="22"/>
        </w:rPr>
        <w:t>s</w:t>
      </w:r>
      <w:r w:rsidRPr="009A32AC">
        <w:rPr>
          <w:rFonts w:ascii="Helvetica" w:hAnsi="Helvetica"/>
          <w:sz w:val="22"/>
          <w:szCs w:val="22"/>
        </w:rPr>
        <w:t>. However, decision makers are rarely fortunate enough to have perfect knowledge of biological thresholds until after the threshold has been crossed</w:t>
      </w:r>
      <w:r w:rsidR="00EE0FF8" w:rsidRPr="00EE0FF8">
        <w:t xml:space="preserve"> </w:t>
      </w:r>
      <w:r w:rsidR="00DF0B7F">
        <w:rPr>
          <w:rFonts w:ascii="Helvetica" w:hAnsi="Helvetica"/>
          <w:sz w:val="22"/>
          <w:szCs w:val="22"/>
        </w:rPr>
        <w:fldChar w:fldCharType="begin"/>
      </w:r>
      <w:r w:rsidR="00DF0B7F">
        <w:rPr>
          <w:rFonts w:ascii="Helvetica" w:hAnsi="Helvetica"/>
          <w:sz w:val="22"/>
          <w:szCs w:val="22"/>
        </w:rPr>
        <w:instrText xml:space="preserve"> ADDIN EN.CITE &lt;EndNote&gt;&lt;Cite&gt;&lt;Author&gt;Ludwig&lt;/Author&gt;&lt;Year&gt;1993&lt;/Year&gt;&lt;RecNum&gt;8167&lt;/RecNum&gt;&lt;DisplayText&gt;(Ludwig&lt;style face="italic"&gt; et al.&lt;/style&gt; 1993)&lt;/DisplayText&gt;&lt;record&gt;&lt;rec-number&gt;8167&lt;/rec-number&gt;&lt;foreign-keys&gt;&lt;key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sidR="00DF0B7F">
        <w:rPr>
          <w:rFonts w:ascii="Helvetica" w:hAnsi="Helvetica"/>
          <w:sz w:val="22"/>
          <w:szCs w:val="22"/>
        </w:rPr>
        <w:fldChar w:fldCharType="separate"/>
      </w:r>
      <w:r w:rsidR="00DF0B7F">
        <w:rPr>
          <w:rFonts w:ascii="Helvetica" w:hAnsi="Helvetica"/>
          <w:noProof/>
          <w:sz w:val="22"/>
          <w:szCs w:val="22"/>
        </w:rPr>
        <w:t>(Ludwig</w:t>
      </w:r>
      <w:r w:rsidR="00DF0B7F" w:rsidRPr="00DF0B7F">
        <w:rPr>
          <w:rFonts w:ascii="Helvetica" w:hAnsi="Helvetica"/>
          <w:i/>
          <w:noProof/>
          <w:sz w:val="22"/>
          <w:szCs w:val="22"/>
        </w:rPr>
        <w:t xml:space="preserve"> et al.</w:t>
      </w:r>
      <w:r w:rsidR="00DF0B7F">
        <w:rPr>
          <w:rFonts w:ascii="Helvetica" w:hAnsi="Helvetica"/>
          <w:noProof/>
          <w:sz w:val="22"/>
          <w:szCs w:val="22"/>
        </w:rPr>
        <w:t xml:space="preserve"> 1993)</w:t>
      </w:r>
      <w:r w:rsidR="00DF0B7F">
        <w:rPr>
          <w:rFonts w:ascii="Helvetica" w:hAnsi="Helvetica"/>
          <w:sz w:val="22"/>
          <w:szCs w:val="22"/>
        </w:rPr>
        <w:fldChar w:fldCharType="end"/>
      </w:r>
      <w:r w:rsidRPr="009A32AC">
        <w:rPr>
          <w:rFonts w:ascii="Helvetica" w:hAnsi="Helvetica"/>
          <w:sz w:val="22"/>
          <w:szCs w:val="22"/>
        </w:rPr>
        <w:t>.</w:t>
      </w:r>
      <w:r w:rsidR="00B219B9">
        <w:rPr>
          <w:rFonts w:ascii="Helvetica" w:hAnsi="Helvetica"/>
          <w:sz w:val="22"/>
          <w:szCs w:val="22"/>
        </w:rPr>
        <w:t xml:space="preserve"> </w:t>
      </w:r>
      <w:r w:rsidRPr="009A32AC">
        <w:rPr>
          <w:rFonts w:ascii="Helvetica" w:hAnsi="Helvetica"/>
          <w:sz w:val="22"/>
          <w:szCs w:val="22"/>
        </w:rPr>
        <w:t xml:space="preserve">Surprises such as crossing a threshold </w:t>
      </w:r>
      <w:r w:rsidRPr="005516A9">
        <w:rPr>
          <w:rFonts w:ascii="Helvetica" w:hAnsi="Helvetica"/>
          <w:sz w:val="22"/>
          <w:szCs w:val="22"/>
        </w:rPr>
        <w:t xml:space="preserve">are inevitable </w:t>
      </w:r>
      <w:r w:rsidR="005516A9"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005516A9" w:rsidRPr="005516A9">
        <w:rPr>
          <w:rFonts w:ascii="Helvetica" w:hAnsi="Helvetica"/>
          <w:sz w:val="22"/>
          <w:szCs w:val="22"/>
        </w:rPr>
        <w:instrText xml:space="preserve"> ADDIN EN.CITE </w:instrText>
      </w:r>
      <w:r w:rsidR="005516A9"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005516A9" w:rsidRPr="005516A9">
        <w:rPr>
          <w:rFonts w:ascii="Helvetica" w:hAnsi="Helvetica"/>
          <w:sz w:val="22"/>
          <w:szCs w:val="22"/>
        </w:rPr>
        <w:instrText xml:space="preserve"> ADDIN EN.CITE.DATA </w:instrText>
      </w:r>
      <w:r w:rsidR="005516A9" w:rsidRPr="005516A9">
        <w:rPr>
          <w:rFonts w:ascii="Helvetica" w:hAnsi="Helvetica"/>
          <w:sz w:val="22"/>
          <w:szCs w:val="22"/>
        </w:rPr>
      </w:r>
      <w:r w:rsidR="005516A9" w:rsidRPr="005516A9">
        <w:rPr>
          <w:rFonts w:ascii="Helvetica" w:hAnsi="Helvetica"/>
          <w:sz w:val="22"/>
          <w:szCs w:val="22"/>
        </w:rPr>
        <w:fldChar w:fldCharType="end"/>
      </w:r>
      <w:r w:rsidR="005516A9" w:rsidRPr="005516A9">
        <w:rPr>
          <w:rFonts w:ascii="Helvetica" w:hAnsi="Helvetica"/>
          <w:sz w:val="22"/>
          <w:szCs w:val="22"/>
        </w:rPr>
      </w:r>
      <w:r w:rsidR="005516A9" w:rsidRPr="005516A9">
        <w:rPr>
          <w:rFonts w:ascii="Helvetica" w:hAnsi="Helvetica"/>
          <w:sz w:val="22"/>
          <w:szCs w:val="22"/>
        </w:rPr>
        <w:fldChar w:fldCharType="separate"/>
      </w:r>
      <w:r w:rsidR="005516A9" w:rsidRPr="005516A9">
        <w:rPr>
          <w:rFonts w:ascii="Helvetica" w:hAnsi="Helvetica"/>
          <w:noProof/>
          <w:sz w:val="22"/>
          <w:szCs w:val="22"/>
        </w:rPr>
        <w:t>(Doak</w:t>
      </w:r>
      <w:r w:rsidR="005516A9" w:rsidRPr="005516A9">
        <w:rPr>
          <w:rFonts w:ascii="Helvetica" w:hAnsi="Helvetica"/>
          <w:i/>
          <w:noProof/>
          <w:sz w:val="22"/>
          <w:szCs w:val="22"/>
        </w:rPr>
        <w:t xml:space="preserve"> et al.</w:t>
      </w:r>
      <w:r w:rsidR="005516A9" w:rsidRPr="005516A9">
        <w:rPr>
          <w:rFonts w:ascii="Helvetica" w:hAnsi="Helvetica"/>
          <w:noProof/>
          <w:sz w:val="22"/>
          <w:szCs w:val="22"/>
        </w:rPr>
        <w:t xml:space="preserve"> 2008; Selkoe</w:t>
      </w:r>
      <w:r w:rsidR="005516A9" w:rsidRPr="005516A9">
        <w:rPr>
          <w:rFonts w:ascii="Helvetica" w:hAnsi="Helvetica"/>
          <w:i/>
          <w:noProof/>
          <w:sz w:val="22"/>
          <w:szCs w:val="22"/>
        </w:rPr>
        <w:t xml:space="preserve"> et al.</w:t>
      </w:r>
      <w:r w:rsidR="005516A9" w:rsidRPr="005516A9">
        <w:rPr>
          <w:rFonts w:ascii="Helvetica" w:hAnsi="Helvetica"/>
          <w:noProof/>
          <w:sz w:val="22"/>
          <w:szCs w:val="22"/>
        </w:rPr>
        <w:t xml:space="preserve"> 2015)</w:t>
      </w:r>
      <w:r w:rsidR="005516A9" w:rsidRPr="005516A9">
        <w:rPr>
          <w:rFonts w:ascii="Helvetica" w:hAnsi="Helvetica"/>
          <w:sz w:val="22"/>
          <w:szCs w:val="22"/>
        </w:rPr>
        <w:fldChar w:fldCharType="end"/>
      </w:r>
      <w:r w:rsidRPr="005516A9">
        <w:rPr>
          <w:rFonts w:ascii="Helvetica" w:hAnsi="Helvetica"/>
          <w:sz w:val="22"/>
          <w:szCs w:val="22"/>
        </w:rPr>
        <w:t>, but uncertainty about the location of a threshold presents challenges</w:t>
      </w:r>
      <w:r w:rsidR="005355A0">
        <w:rPr>
          <w:rFonts w:ascii="Helvetica" w:hAnsi="Helvetica"/>
          <w:sz w:val="22"/>
          <w:szCs w:val="22"/>
        </w:rPr>
        <w:t>,</w:t>
      </w:r>
      <w:r w:rsidRPr="005516A9">
        <w:rPr>
          <w:rFonts w:ascii="Helvetica" w:hAnsi="Helvetica"/>
          <w:sz w:val="22"/>
          <w:szCs w:val="22"/>
        </w:rPr>
        <w:t xml:space="preserve"> particularly in the face of global change, where the strength and location of th</w:t>
      </w:r>
      <w:r w:rsidR="00493E2E" w:rsidRPr="005516A9">
        <w:rPr>
          <w:rFonts w:ascii="Helvetica" w:hAnsi="Helvetica"/>
          <w:sz w:val="22"/>
          <w:szCs w:val="22"/>
        </w:rPr>
        <w:t>resholds may well change.</w:t>
      </w:r>
      <w:r w:rsidR="00A96D69" w:rsidRPr="005516A9">
        <w:rPr>
          <w:rFonts w:ascii="Helvetica" w:hAnsi="Helvetica"/>
          <w:sz w:val="22"/>
          <w:szCs w:val="22"/>
        </w:rPr>
        <w:t xml:space="preserve"> </w:t>
      </w:r>
      <w:r w:rsidRPr="005516A9">
        <w:rPr>
          <w:rFonts w:ascii="Helvetica" w:hAnsi="Helvetica"/>
          <w:sz w:val="22"/>
          <w:szCs w:val="22"/>
        </w:rPr>
        <w:t>We do not address process uncertainty (e.g.</w:t>
      </w:r>
      <w:r w:rsidR="00A66D61">
        <w:rPr>
          <w:rFonts w:ascii="Helvetica" w:hAnsi="Helvetica"/>
          <w:sz w:val="22"/>
          <w:szCs w:val="22"/>
        </w:rPr>
        <w:t>,</w:t>
      </w:r>
      <w:r w:rsidRPr="005516A9">
        <w:rPr>
          <w:rFonts w:ascii="Helvetica" w:hAnsi="Helvetica"/>
          <w:sz w:val="22"/>
          <w:szCs w:val="22"/>
        </w:rPr>
        <w:t xml:space="preserve"> uncertainty in the location of the tipping point); however, theoretically gaining greater certainty about the location of a tipping point can </w:t>
      </w:r>
      <w:r w:rsidRPr="005516A9">
        <w:rPr>
          <w:rFonts w:ascii="Helvetica" w:hAnsi="Helvetica"/>
          <w:sz w:val="22"/>
          <w:szCs w:val="22"/>
        </w:rPr>
        <w:lastRenderedPageBreak/>
        <w:t xml:space="preserve">be achieved through adaptive management </w:t>
      </w:r>
      <w:r w:rsidRPr="005516A9">
        <w:rPr>
          <w:rFonts w:ascii="Helvetica" w:hAnsi="Helvetica"/>
          <w:sz w:val="22"/>
          <w:szCs w:val="22"/>
        </w:rPr>
        <w:fldChar w:fldCharType="begin"/>
      </w:r>
      <w:r w:rsidR="001F41EF">
        <w:rPr>
          <w:rFonts w:ascii="Helvetica" w:hAnsi="Helvetica"/>
          <w:sz w:val="22"/>
          <w:szCs w:val="22"/>
        </w:rPr>
        <w:instrText xml:space="preserve"> ADDIN EN.CITE &lt;EndNote&gt;&lt;Cite&gt;&lt;Author&gt;Walters&lt;/Author&gt;&lt;Year&gt;1978&lt;/Year&gt;&lt;RecNum&gt;7947&lt;/RecNum&gt;&lt;DisplayText&gt;(Walters &amp;amp; Hilborn 1978; Ludwig&lt;style face="italic"&gt; et al.&lt;/style&gt; 1993)&lt;/DisplayText&gt;&lt;record&gt;&lt;rec-number&gt;7947&lt;/rec-number&gt;&lt;foreign-keys&gt;&lt;key app="EN" db-id="dsrza9wtbra05fevxvw5svf8d0a9a0ptptvp" timestamp="1412109760"&gt;7947&lt;/key&gt;&lt;/foreign-keys&gt;&lt;ref-type name="Journal Article"&gt;17&lt;/ref-type&gt;&lt;contributors&gt;&lt;authors&gt;&lt;author&gt;Walters, Carl J&lt;/author&gt;&lt;author&gt;Hilborn, Ray&lt;/author&gt;&lt;/authors&gt;&lt;/contributors&gt;&lt;titles&gt;&lt;title&gt;Ecological optimization and adaptive management&lt;/title&gt;&lt;secondary-title&gt;Annual review of Ecology and Systematics&lt;/secondary-title&gt;&lt;/titles&gt;&lt;periodical&gt;&lt;full-title&gt;Annual Review of Ecology and Systematics&lt;/full-title&gt;&lt;/periodical&gt;&lt;pages&gt;157-188&lt;/pages&gt;&lt;dates&gt;&lt;year&gt;1978&lt;/year&gt;&lt;/dates&gt;&lt;isbn&gt;0066-4162&lt;/isbn&gt;&lt;urls&gt;&lt;/urls&gt;&lt;/record&gt;&lt;/Cite&gt;&lt;Cite&gt;&lt;Author&gt;Ludwig&lt;/Author&gt;&lt;Year&gt;1993&lt;/Year&gt;&lt;RecNum&gt;8167&lt;/RecNum&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sidRPr="005516A9">
        <w:rPr>
          <w:rFonts w:ascii="Helvetica" w:hAnsi="Helvetica"/>
          <w:sz w:val="22"/>
          <w:szCs w:val="22"/>
        </w:rPr>
        <w:fldChar w:fldCharType="separate"/>
      </w:r>
      <w:r w:rsidRPr="005516A9">
        <w:rPr>
          <w:rFonts w:ascii="Helvetica" w:hAnsi="Helvetica"/>
          <w:noProof/>
          <w:sz w:val="22"/>
          <w:szCs w:val="22"/>
        </w:rPr>
        <w:t>(Walters &amp; Hilborn 1978; Ludwig</w:t>
      </w:r>
      <w:r w:rsidRPr="005516A9">
        <w:rPr>
          <w:rFonts w:ascii="Helvetica" w:hAnsi="Helvetica"/>
          <w:i/>
          <w:noProof/>
          <w:sz w:val="22"/>
          <w:szCs w:val="22"/>
        </w:rPr>
        <w:t xml:space="preserve"> et al.</w:t>
      </w:r>
      <w:r w:rsidRPr="005516A9">
        <w:rPr>
          <w:rFonts w:ascii="Helvetica" w:hAnsi="Helvetica"/>
          <w:noProof/>
          <w:sz w:val="22"/>
          <w:szCs w:val="22"/>
        </w:rPr>
        <w:t xml:space="preserve"> 1993)</w:t>
      </w:r>
      <w:r w:rsidRPr="005516A9">
        <w:rPr>
          <w:rFonts w:ascii="Helvetica" w:hAnsi="Helvetica"/>
          <w:sz w:val="22"/>
          <w:szCs w:val="22"/>
        </w:rPr>
        <w:fldChar w:fldCharType="end"/>
      </w:r>
      <w:r w:rsidRPr="00A96D69">
        <w:rPr>
          <w:rFonts w:ascii="Helvetica" w:hAnsi="Helvetica"/>
          <w:sz w:val="22"/>
          <w:szCs w:val="22"/>
        </w:rPr>
        <w:t xml:space="preserve">. For example, Boettinger et al. </w:t>
      </w:r>
      <w:r w:rsidRPr="00A96D69">
        <w:rPr>
          <w:rFonts w:ascii="Helvetica" w:hAnsi="Helvetica"/>
          <w:sz w:val="22"/>
          <w:szCs w:val="22"/>
        </w:rPr>
        <w:fldChar w:fldCharType="begin"/>
      </w:r>
      <w:r w:rsidRPr="00A96D69">
        <w:rPr>
          <w:rFonts w:ascii="Helvetica" w:hAnsi="Helvetica"/>
          <w:sz w:val="22"/>
          <w:szCs w:val="22"/>
        </w:rPr>
        <w:instrText xml:space="preserve"> ADDIN EN.CITE &lt;EndNote&gt;&lt;Cite ExcludeAuth="1"&gt;&lt;Author&gt;Boettiger&lt;/Author&gt;&lt;Year&gt;2015&lt;/Year&gt;&lt;RecNum&gt;8126&lt;/RecNum&gt;&lt;DisplayText&gt;(2015)&lt;/DisplayText&gt;&lt;record&gt;&lt;rec-number&gt;8126&lt;/rec-number&gt;&lt;foreign-keys&gt;&lt;key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Pr="00A96D69">
        <w:rPr>
          <w:rFonts w:ascii="Helvetica" w:hAnsi="Helvetica"/>
          <w:sz w:val="22"/>
          <w:szCs w:val="22"/>
        </w:rPr>
        <w:fldChar w:fldCharType="separate"/>
      </w:r>
      <w:r w:rsidRPr="00A96D69">
        <w:rPr>
          <w:rFonts w:ascii="Helvetica" w:hAnsi="Helvetica"/>
          <w:noProof/>
          <w:sz w:val="22"/>
          <w:szCs w:val="22"/>
        </w:rPr>
        <w:t>(2015)</w:t>
      </w:r>
      <w:r w:rsidRPr="00A96D69">
        <w:rPr>
          <w:rFonts w:ascii="Helvetica" w:hAnsi="Helvetica"/>
          <w:sz w:val="22"/>
          <w:szCs w:val="22"/>
        </w:rPr>
        <w:fldChar w:fldCharType="end"/>
      </w:r>
      <w:r w:rsidRPr="00A96D69">
        <w:rPr>
          <w:rFonts w:ascii="Helvetica" w:hAnsi="Helvetica"/>
          <w:sz w:val="22"/>
          <w:szCs w:val="22"/>
        </w:rPr>
        <w:t xml:space="preserve"> recently described how Gaussian process stochastic dynamic programming can allow managers opportunities to learn more about threshold locations.</w:t>
      </w:r>
      <w:r w:rsidR="00A96D69">
        <w:rPr>
          <w:rFonts w:ascii="Helvetica" w:hAnsi="Helvetica"/>
          <w:sz w:val="22"/>
          <w:szCs w:val="22"/>
        </w:rPr>
        <w:t xml:space="preserve"> </w:t>
      </w:r>
      <w:r w:rsidRPr="00A96D69">
        <w:rPr>
          <w:rFonts w:ascii="Helvetica" w:hAnsi="Helvetica"/>
          <w:sz w:val="22"/>
          <w:szCs w:val="22"/>
        </w:rPr>
        <w:t xml:space="preserve">Some uncertainty can be reduced by better monitoring efforts and other pieces of uncertainty are irreducible </w:t>
      </w:r>
      <w:r w:rsidRPr="00A96D69">
        <w:rPr>
          <w:rFonts w:ascii="Helvetica" w:hAnsi="Helvetica"/>
          <w:sz w:val="22"/>
          <w:szCs w:val="22"/>
        </w:rPr>
        <w:fldChar w:fldCharType="begin"/>
      </w:r>
      <w:r w:rsidRPr="00A96D69">
        <w:rPr>
          <w:rFonts w:ascii="Helvetica" w:hAnsi="Helvetica"/>
          <w:sz w:val="22"/>
          <w:szCs w:val="22"/>
        </w:rPr>
        <w:instrText xml:space="preserve"> ADDIN EN.CITE &lt;EndNote&gt;&lt;Cite&gt;&lt;Author&gt;Mangel&lt;/Author&gt;&lt;Year&gt;2000&lt;/Year&gt;&lt;RecNum&gt;8150&lt;/RecNum&gt;&lt;DisplayText&gt;(Mangel 2000)&lt;/DisplayText&gt;&lt;record&gt;&lt;rec-number&gt;8150&lt;/rec-number&gt;&lt;foreign-keys&gt;&lt;key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Pr="00A96D69">
        <w:rPr>
          <w:rFonts w:ascii="Helvetica" w:hAnsi="Helvetica"/>
          <w:sz w:val="22"/>
          <w:szCs w:val="22"/>
        </w:rPr>
        <w:fldChar w:fldCharType="separate"/>
      </w:r>
      <w:r w:rsidRPr="00A96D69">
        <w:rPr>
          <w:rFonts w:ascii="Helvetica" w:hAnsi="Helvetica"/>
          <w:noProof/>
          <w:sz w:val="22"/>
          <w:szCs w:val="22"/>
        </w:rPr>
        <w:t>(Mangel 2000)</w:t>
      </w:r>
      <w:r w:rsidRPr="00A96D69">
        <w:rPr>
          <w:rFonts w:ascii="Helvetica" w:hAnsi="Helvetica"/>
          <w:sz w:val="22"/>
          <w:szCs w:val="22"/>
        </w:rPr>
        <w:fldChar w:fldCharType="end"/>
      </w:r>
      <w:r w:rsidRPr="00A96D69">
        <w:rPr>
          <w:rFonts w:ascii="Helvetica" w:hAnsi="Helvetica"/>
          <w:sz w:val="22"/>
          <w:szCs w:val="22"/>
        </w:rPr>
        <w:t xml:space="preserve">. </w:t>
      </w:r>
      <w:r w:rsidR="0047766C">
        <w:rPr>
          <w:rFonts w:ascii="Helvetica" w:hAnsi="Helvetica"/>
          <w:sz w:val="22"/>
          <w:szCs w:val="22"/>
        </w:rPr>
        <w:t xml:space="preserve">When it comes to management and conservation, there </w:t>
      </w:r>
      <w:r w:rsidR="00042E40">
        <w:rPr>
          <w:rFonts w:ascii="Helvetica" w:hAnsi="Helvetica"/>
          <w:sz w:val="22"/>
          <w:szCs w:val="22"/>
        </w:rPr>
        <w:t xml:space="preserve">are </w:t>
      </w:r>
      <w:r w:rsidR="0047766C">
        <w:rPr>
          <w:rFonts w:ascii="Helvetica" w:hAnsi="Helvetica"/>
          <w:sz w:val="22"/>
          <w:szCs w:val="22"/>
        </w:rPr>
        <w:t xml:space="preserve">clear </w:t>
      </w:r>
      <w:r w:rsidR="00097935">
        <w:rPr>
          <w:rFonts w:ascii="Helvetica" w:hAnsi="Helvetica"/>
          <w:sz w:val="22"/>
          <w:szCs w:val="22"/>
        </w:rPr>
        <w:t>opportunities</w:t>
      </w:r>
      <w:r w:rsidR="00042E40">
        <w:rPr>
          <w:rFonts w:ascii="Helvetica" w:hAnsi="Helvetica"/>
          <w:sz w:val="22"/>
          <w:szCs w:val="22"/>
        </w:rPr>
        <w:t xml:space="preserve"> t</w:t>
      </w:r>
      <w:r w:rsidR="0047766C">
        <w:rPr>
          <w:rFonts w:ascii="Helvetica" w:hAnsi="Helvetica"/>
          <w:sz w:val="22"/>
          <w:szCs w:val="22"/>
        </w:rPr>
        <w:t xml:space="preserve">o better incorporate tipping points into </w:t>
      </w:r>
      <w:r w:rsidR="000D6496">
        <w:rPr>
          <w:rFonts w:ascii="Helvetica" w:hAnsi="Helvetica"/>
          <w:sz w:val="22"/>
          <w:szCs w:val="22"/>
        </w:rPr>
        <w:t xml:space="preserve">policy and management surrounding conservation and natural resource harvest </w:t>
      </w:r>
      <w:r w:rsidR="00505970">
        <w:rPr>
          <w:rFonts w:ascii="Helvetica" w:hAnsi="Helvetica" w:cs="Times New Roman"/>
          <w:iCs/>
          <w:sz w:val="22"/>
          <w:szCs w:val="22"/>
        </w:rPr>
        <w:fldChar w:fldCharType="begin"/>
      </w:r>
      <w:r w:rsidR="00505970">
        <w:rPr>
          <w:rFonts w:ascii="Helvetica" w:hAnsi="Helvetica" w:cs="Times New Roman"/>
          <w:iCs/>
          <w:sz w:val="22"/>
          <w:szCs w:val="22"/>
        </w:rPr>
        <w:instrText xml:space="preserve"> ADDIN EN.CITE &lt;EndNote&gt;&lt;Cite&gt;&lt;Author&gt;Kelly&lt;/Author&gt;&lt;Year&gt;2015&lt;/Year&gt;&lt;RecNum&gt;8198&lt;/RecNum&gt;&lt;DisplayText&gt;(Lindenmayer&lt;style face="italic"&gt; et al.&lt;/style&gt; 2013; Kelly&lt;style face="italic"&gt; et al.&lt;/style&gt; 2015)&lt;/DisplayText&gt;&lt;record&gt;&lt;rec-number&gt;8198&lt;/rec-number&gt;&lt;foreign-keys&gt;&lt;key app="EN" db-id="dsrza9wtbra05fevxvw5svf8d0a9a0ptptvp" timestamp="1447114749"&gt;8198&lt;/key&gt;&lt;/foreign-keys&gt;&lt;ref-type name="Journal Article"&gt;17&lt;/ref-type&gt;&lt;contributors&gt;&lt;authors&gt;&lt;author&gt;Kelly, Ryan P&lt;/author&gt;&lt;author&gt;Erickson, Ashley L&lt;/author&gt;&lt;author&gt;Mease, Lindley A&lt;/author&gt;&lt;author&gt;Battista, Willow&lt;/author&gt;&lt;author&gt;Kittinger, John N&lt;/author&gt;&lt;author&gt;Fujita, Rod&lt;/author&gt;&lt;/authors&gt;&lt;/contributors&gt;&lt;titles&gt;&lt;title&gt;Embracing thresholds for better environmental management&lt;/title&gt;&lt;secondary-title&gt;Philosophical Transactions of the Royal Society of London B: Biological Sciences&lt;/secondary-title&gt;&lt;/titles&gt;&lt;periodical&gt;&lt;full-title&gt;Philosophical Transactions of the Royal Society of London B: Biological Sciences&lt;/full-title&gt;&lt;/periodical&gt;&lt;pages&gt;20130276&lt;/pages&gt;&lt;volume&gt;370&lt;/volume&gt;&lt;number&gt;1659&lt;/number&gt;&lt;dates&gt;&lt;year&gt;2015&lt;/year&gt;&lt;/dates&gt;&lt;isbn&gt;0962-8436&lt;/isbn&gt;&lt;urls&gt;&lt;/urls&gt;&lt;/record&gt;&lt;/Cite&gt;&lt;Cite&gt;&lt;Author&gt;Lindenmayer&lt;/Author&gt;&lt;Year&gt;2013&lt;/Year&gt;&lt;RecNum&gt;8192&lt;/RecNum&gt;&lt;record&gt;&lt;rec-number&gt;8192&lt;/rec-number&gt;&lt;foreign-keys&gt;&lt;key app="EN" db-id="dsrza9wtbra05fevxvw5svf8d0a9a0ptptvp" timestamp="1446514220"&gt;8192&lt;/key&gt;&lt;/foreign-keys&gt;&lt;ref-type name="Journal Article"&gt;17&lt;/ref-type&gt;&lt;contributors&gt;&lt;authors&gt;&lt;author&gt;Lindenmayer, David B&lt;/author&gt;&lt;author&gt;Piggott, Maxine P&lt;/author&gt;&lt;author&gt;Wintle, Brendan A&lt;/author&gt;&lt;/authors&gt;&lt;/contributors&gt;&lt;titles&gt;&lt;title&gt;Counting the books while the library burns: why conservation monitoring programs need a plan for action&lt;/title&gt;&lt;secondary-title&gt;Frontiers in Ecology and the Environment&lt;/secondary-title&gt;&lt;/titles&gt;&lt;periodical&gt;&lt;full-title&gt;Frontiers in Ecology and the Environment&lt;/full-title&gt;&lt;/periodical&gt;&lt;pages&gt;549-555&lt;/pages&gt;&lt;volume&gt;11&lt;/volume&gt;&lt;number&gt;10&lt;/number&gt;&lt;dates&gt;&lt;year&gt;2013&lt;/year&gt;&lt;/dates&gt;&lt;isbn&gt;1540-9309&lt;/isbn&gt;&lt;urls&gt;&lt;/urls&gt;&lt;/record&gt;&lt;/Cite&gt;&lt;/EndNote&gt;</w:instrText>
      </w:r>
      <w:r w:rsidR="00505970">
        <w:rPr>
          <w:rFonts w:ascii="Helvetica" w:hAnsi="Helvetica" w:cs="Times New Roman"/>
          <w:iCs/>
          <w:sz w:val="22"/>
          <w:szCs w:val="22"/>
        </w:rPr>
        <w:fldChar w:fldCharType="separate"/>
      </w:r>
      <w:r w:rsidR="00505970">
        <w:rPr>
          <w:rFonts w:ascii="Helvetica" w:hAnsi="Helvetica" w:cs="Times New Roman"/>
          <w:iCs/>
          <w:noProof/>
          <w:sz w:val="22"/>
          <w:szCs w:val="22"/>
        </w:rPr>
        <w:t>(Lindenmayer</w:t>
      </w:r>
      <w:r w:rsidR="00505970" w:rsidRPr="00505970">
        <w:rPr>
          <w:rFonts w:ascii="Helvetica" w:hAnsi="Helvetica" w:cs="Times New Roman"/>
          <w:i/>
          <w:iCs/>
          <w:noProof/>
          <w:sz w:val="22"/>
          <w:szCs w:val="22"/>
        </w:rPr>
        <w:t xml:space="preserve"> et al.</w:t>
      </w:r>
      <w:r w:rsidR="00505970">
        <w:rPr>
          <w:rFonts w:ascii="Helvetica" w:hAnsi="Helvetica" w:cs="Times New Roman"/>
          <w:iCs/>
          <w:noProof/>
          <w:sz w:val="22"/>
          <w:szCs w:val="22"/>
        </w:rPr>
        <w:t xml:space="preserve"> 2013; Kelly</w:t>
      </w:r>
      <w:r w:rsidR="00505970" w:rsidRPr="00505970">
        <w:rPr>
          <w:rFonts w:ascii="Helvetica" w:hAnsi="Helvetica" w:cs="Times New Roman"/>
          <w:i/>
          <w:iCs/>
          <w:noProof/>
          <w:sz w:val="22"/>
          <w:szCs w:val="22"/>
        </w:rPr>
        <w:t xml:space="preserve"> et al.</w:t>
      </w:r>
      <w:r w:rsidR="00505970">
        <w:rPr>
          <w:rFonts w:ascii="Helvetica" w:hAnsi="Helvetica" w:cs="Times New Roman"/>
          <w:iCs/>
          <w:noProof/>
          <w:sz w:val="22"/>
          <w:szCs w:val="22"/>
        </w:rPr>
        <w:t xml:space="preserve"> 2015)</w:t>
      </w:r>
      <w:r w:rsidR="00505970">
        <w:rPr>
          <w:rFonts w:ascii="Helvetica" w:hAnsi="Helvetica" w:cs="Times New Roman"/>
          <w:iCs/>
          <w:sz w:val="22"/>
          <w:szCs w:val="22"/>
        </w:rPr>
        <w:fldChar w:fldCharType="end"/>
      </w:r>
      <w:r w:rsidR="006C6C63">
        <w:rPr>
          <w:rFonts w:ascii="Helvetica" w:hAnsi="Helvetica"/>
          <w:sz w:val="22"/>
          <w:szCs w:val="22"/>
        </w:rPr>
        <w:t>. Better t</w:t>
      </w:r>
      <w:r w:rsidRPr="00940663">
        <w:rPr>
          <w:rFonts w:ascii="Helvetica" w:hAnsi="Helvetica"/>
          <w:sz w:val="22"/>
          <w:szCs w:val="22"/>
        </w:rPr>
        <w:t>hreshold management</w:t>
      </w:r>
      <w:r w:rsidR="006C6C63">
        <w:rPr>
          <w:rFonts w:ascii="Helvetica" w:hAnsi="Helvetica"/>
          <w:sz w:val="22"/>
          <w:szCs w:val="22"/>
        </w:rPr>
        <w:t>,</w:t>
      </w:r>
      <w:r w:rsidRPr="00940663">
        <w:rPr>
          <w:rFonts w:ascii="Helvetica" w:hAnsi="Helvetica"/>
          <w:sz w:val="22"/>
          <w:szCs w:val="22"/>
        </w:rPr>
        <w:t xml:space="preserve"> such as through the use of moderate harvest thresholds or precautionary buffers</w:t>
      </w:r>
      <w:r w:rsidR="00A66D61">
        <w:rPr>
          <w:rFonts w:ascii="Helvetica" w:hAnsi="Helvetica"/>
          <w:sz w:val="22"/>
          <w:szCs w:val="22"/>
        </w:rPr>
        <w:t>,</w:t>
      </w:r>
      <w:r w:rsidRPr="00940663">
        <w:rPr>
          <w:rFonts w:ascii="Helvetica" w:hAnsi="Helvetica"/>
          <w:sz w:val="22"/>
          <w:szCs w:val="22"/>
        </w:rPr>
        <w:t xml:space="preserve"> as proposed above</w:t>
      </w:r>
      <w:r w:rsidR="00A66D61">
        <w:rPr>
          <w:rFonts w:ascii="Helvetica" w:hAnsi="Helvetica"/>
          <w:sz w:val="22"/>
          <w:szCs w:val="22"/>
        </w:rPr>
        <w:t>,</w:t>
      </w:r>
      <w:r w:rsidRPr="00940663">
        <w:rPr>
          <w:rFonts w:ascii="Helvetica" w:hAnsi="Helvetica"/>
          <w:sz w:val="22"/>
          <w:szCs w:val="22"/>
        </w:rPr>
        <w:t xml:space="preserve"> may be effective ways to avoid crossing irreversible tipping points.</w:t>
      </w:r>
    </w:p>
    <w:p w14:paraId="527B8223" w14:textId="22CC9799" w:rsidR="00681D63" w:rsidRDefault="00631B82" w:rsidP="00631B82">
      <w:pPr>
        <w:rPr>
          <w:rFonts w:ascii="Helvetica" w:hAnsi="Helvetica"/>
          <w:sz w:val="22"/>
          <w:szCs w:val="22"/>
        </w:rPr>
      </w:pPr>
      <w:r>
        <w:rPr>
          <w:rFonts w:ascii="Helvetica" w:hAnsi="Helvetica"/>
          <w:sz w:val="22"/>
          <w:szCs w:val="22"/>
        </w:rPr>
        <w:tab/>
      </w:r>
      <w:r w:rsidR="00C97E23">
        <w:rPr>
          <w:rFonts w:ascii="Helvetica" w:hAnsi="Helvetica"/>
          <w:sz w:val="22"/>
          <w:szCs w:val="22"/>
        </w:rPr>
        <w:t xml:space="preserve">Identifying the </w:t>
      </w:r>
      <w:r w:rsidR="00C6399E">
        <w:rPr>
          <w:rFonts w:ascii="Helvetica" w:hAnsi="Helvetica"/>
          <w:sz w:val="22"/>
          <w:szCs w:val="22"/>
        </w:rPr>
        <w:t xml:space="preserve">exact location of the </w:t>
      </w:r>
      <w:r w:rsidR="00C97E23">
        <w:rPr>
          <w:rFonts w:ascii="Helvetica" w:hAnsi="Helvetica"/>
          <w:sz w:val="22"/>
          <w:szCs w:val="22"/>
        </w:rPr>
        <w:t xml:space="preserve">tipping point </w:t>
      </w:r>
      <w:r w:rsidR="00C6399E">
        <w:rPr>
          <w:rFonts w:ascii="Helvetica" w:hAnsi="Helvetica"/>
          <w:sz w:val="22"/>
          <w:szCs w:val="22"/>
        </w:rPr>
        <w:t>may be difficult given the limited number of places where adaptive management is currently employed. Therefore, seeking economically viable solutions that promote sustainable resource management while maximiz</w:t>
      </w:r>
      <w:r w:rsidR="00A66D61">
        <w:rPr>
          <w:rFonts w:ascii="Helvetica" w:hAnsi="Helvetica"/>
          <w:sz w:val="22"/>
          <w:szCs w:val="22"/>
        </w:rPr>
        <w:t>ing</w:t>
      </w:r>
      <w:r w:rsidR="00C6399E">
        <w:rPr>
          <w:rFonts w:ascii="Helvetica" w:hAnsi="Helvetica"/>
          <w:sz w:val="22"/>
          <w:szCs w:val="22"/>
        </w:rPr>
        <w:t xml:space="preserve"> the ecosystem and cultural services i</w:t>
      </w:r>
      <w:r w:rsidR="00EE5645">
        <w:rPr>
          <w:rFonts w:ascii="Helvetica" w:hAnsi="Helvetica"/>
          <w:sz w:val="22"/>
          <w:szCs w:val="22"/>
        </w:rPr>
        <w:t>s</w:t>
      </w:r>
      <w:r w:rsidR="00AF59DE">
        <w:rPr>
          <w:rFonts w:ascii="Helvetica" w:hAnsi="Helvetica"/>
          <w:sz w:val="22"/>
          <w:szCs w:val="22"/>
        </w:rPr>
        <w:t xml:space="preserve"> an important goal. Our examination of the relative cost and benefit of different monitoring strategies above suggest that </w:t>
      </w:r>
      <w:r w:rsidR="00A67434">
        <w:rPr>
          <w:rFonts w:ascii="Helvetica" w:hAnsi="Helvetica"/>
          <w:sz w:val="22"/>
          <w:szCs w:val="22"/>
        </w:rPr>
        <w:t xml:space="preserve">maintaining high precision monitoring is always the most effective way to avoid crossing a threshold and maximize yield, but high monitoring precision can be extremely expensive, and the feasibility of paying for high precision monitoring depends on the state of the system and whether </w:t>
      </w:r>
      <w:r w:rsidR="00E31CE8">
        <w:rPr>
          <w:rFonts w:ascii="Helvetica" w:hAnsi="Helvetica"/>
          <w:sz w:val="22"/>
          <w:szCs w:val="22"/>
        </w:rPr>
        <w:t xml:space="preserve">the </w:t>
      </w:r>
      <w:r w:rsidR="00A67434">
        <w:rPr>
          <w:rFonts w:ascii="Helvetica" w:hAnsi="Helvetica"/>
          <w:sz w:val="22"/>
          <w:szCs w:val="22"/>
        </w:rPr>
        <w:t xml:space="preserve">industry or </w:t>
      </w:r>
      <w:r w:rsidR="00E31CE8">
        <w:rPr>
          <w:rFonts w:ascii="Helvetica" w:hAnsi="Helvetica"/>
          <w:sz w:val="22"/>
          <w:szCs w:val="22"/>
        </w:rPr>
        <w:t xml:space="preserve">government </w:t>
      </w:r>
      <w:r w:rsidR="00A67434">
        <w:rPr>
          <w:rFonts w:ascii="Helvetica" w:hAnsi="Helvetica"/>
          <w:sz w:val="22"/>
          <w:szCs w:val="22"/>
        </w:rPr>
        <w:t xml:space="preserve">agencies are paying for monitoring. </w:t>
      </w:r>
      <w:r w:rsidR="004A52C8">
        <w:rPr>
          <w:rFonts w:ascii="Helvetica" w:hAnsi="Helvetica"/>
          <w:sz w:val="22"/>
          <w:szCs w:val="22"/>
        </w:rPr>
        <w:t>Industry</w:t>
      </w:r>
      <w:r w:rsidR="00486C18">
        <w:rPr>
          <w:rFonts w:ascii="Helvetica" w:hAnsi="Helvetica"/>
          <w:sz w:val="22"/>
          <w:szCs w:val="22"/>
        </w:rPr>
        <w:t xml:space="preserve"> may have the resources to monitor carefully, but </w:t>
      </w:r>
      <w:r w:rsidR="00341E3B">
        <w:rPr>
          <w:rFonts w:ascii="Helvetica" w:hAnsi="Helvetica"/>
          <w:sz w:val="22"/>
          <w:szCs w:val="22"/>
        </w:rPr>
        <w:t xml:space="preserve">may </w:t>
      </w:r>
      <w:r w:rsidR="00486C18">
        <w:rPr>
          <w:rFonts w:ascii="Helvetica" w:hAnsi="Helvetica"/>
          <w:sz w:val="22"/>
          <w:szCs w:val="22"/>
        </w:rPr>
        <w:t>only</w:t>
      </w:r>
      <w:r w:rsidR="004A52C8">
        <w:rPr>
          <w:rFonts w:ascii="Helvetica" w:hAnsi="Helvetica"/>
          <w:sz w:val="22"/>
          <w:szCs w:val="22"/>
        </w:rPr>
        <w:t xml:space="preserve"> </w:t>
      </w:r>
      <w:r w:rsidR="00341E3B">
        <w:rPr>
          <w:rFonts w:ascii="Helvetica" w:hAnsi="Helvetica"/>
          <w:sz w:val="22"/>
          <w:szCs w:val="22"/>
        </w:rPr>
        <w:t xml:space="preserve">be </w:t>
      </w:r>
      <w:commentRangeStart w:id="18"/>
      <w:r w:rsidR="004A52C8">
        <w:rPr>
          <w:rFonts w:ascii="Helvetica" w:hAnsi="Helvetica"/>
          <w:sz w:val="22"/>
          <w:szCs w:val="22"/>
        </w:rPr>
        <w:t xml:space="preserve">incentivized to pay for monitoring </w:t>
      </w:r>
      <w:r w:rsidR="00194FF6">
        <w:rPr>
          <w:rFonts w:ascii="Helvetica" w:hAnsi="Helvetica"/>
          <w:sz w:val="22"/>
          <w:szCs w:val="22"/>
        </w:rPr>
        <w:t>when the system is healthy</w:t>
      </w:r>
      <w:commentRangeEnd w:id="18"/>
      <w:r w:rsidR="00A66D61">
        <w:rPr>
          <w:rStyle w:val="CommentReference"/>
        </w:rPr>
        <w:commentReference w:id="18"/>
      </w:r>
      <w:r w:rsidR="004F2DF7">
        <w:rPr>
          <w:rFonts w:ascii="Helvetica" w:hAnsi="Helvetica"/>
          <w:sz w:val="22"/>
          <w:szCs w:val="22"/>
        </w:rPr>
        <w:t xml:space="preserve"> and producing large earnings</w:t>
      </w:r>
      <w:r w:rsidR="00194FF6">
        <w:rPr>
          <w:rFonts w:ascii="Helvetica" w:hAnsi="Helvetica"/>
          <w:sz w:val="22"/>
          <w:szCs w:val="22"/>
        </w:rPr>
        <w:t xml:space="preserve">. In contrast, </w:t>
      </w:r>
      <w:r w:rsidR="00E31CE8">
        <w:rPr>
          <w:rFonts w:ascii="Helvetica" w:hAnsi="Helvetica"/>
          <w:sz w:val="22"/>
          <w:szCs w:val="22"/>
        </w:rPr>
        <w:t xml:space="preserve">government </w:t>
      </w:r>
      <w:r w:rsidR="00194FF6">
        <w:rPr>
          <w:rFonts w:ascii="Helvetica" w:hAnsi="Helvetica"/>
          <w:sz w:val="22"/>
          <w:szCs w:val="22"/>
        </w:rPr>
        <w:t xml:space="preserve">agencies are incentivized to keep the system healthy but </w:t>
      </w:r>
      <w:r w:rsidR="00E31CE8">
        <w:rPr>
          <w:rFonts w:ascii="Helvetica" w:hAnsi="Helvetica"/>
          <w:sz w:val="22"/>
          <w:szCs w:val="22"/>
        </w:rPr>
        <w:t xml:space="preserve">to </w:t>
      </w:r>
      <w:r w:rsidR="00194FF6">
        <w:rPr>
          <w:rFonts w:ascii="Helvetica" w:hAnsi="Helvetica"/>
          <w:sz w:val="22"/>
          <w:szCs w:val="22"/>
        </w:rPr>
        <w:t xml:space="preserve">minimize costs to taxpayers. This difference in </w:t>
      </w:r>
      <w:r w:rsidR="00374F31">
        <w:rPr>
          <w:rFonts w:ascii="Helvetica" w:hAnsi="Helvetica"/>
          <w:sz w:val="22"/>
          <w:szCs w:val="22"/>
        </w:rPr>
        <w:t>incentives</w:t>
      </w:r>
      <w:r w:rsidR="00194FF6">
        <w:rPr>
          <w:rFonts w:ascii="Helvetica" w:hAnsi="Helvetica"/>
          <w:sz w:val="22"/>
          <w:szCs w:val="22"/>
        </w:rPr>
        <w:t xml:space="preserve"> is risky because agencies often have limited resources to provide high precision monitoring, while </w:t>
      </w:r>
      <w:r w:rsidR="00CE20E8">
        <w:rPr>
          <w:rFonts w:ascii="Helvetica" w:hAnsi="Helvetica"/>
          <w:sz w:val="22"/>
          <w:szCs w:val="22"/>
        </w:rPr>
        <w:t xml:space="preserve">the </w:t>
      </w:r>
      <w:r w:rsidR="00194FF6">
        <w:rPr>
          <w:rFonts w:ascii="Helvetica" w:hAnsi="Helvetica"/>
          <w:sz w:val="22"/>
          <w:szCs w:val="22"/>
        </w:rPr>
        <w:t xml:space="preserve">industry is </w:t>
      </w:r>
      <w:r w:rsidR="00CE20E8">
        <w:rPr>
          <w:rFonts w:ascii="Helvetica" w:hAnsi="Helvetica"/>
          <w:sz w:val="22"/>
          <w:szCs w:val="22"/>
        </w:rPr>
        <w:t xml:space="preserve">often </w:t>
      </w:r>
      <w:r w:rsidR="00163E3E">
        <w:rPr>
          <w:rFonts w:ascii="Helvetica" w:hAnsi="Helvetica"/>
          <w:sz w:val="22"/>
          <w:szCs w:val="22"/>
        </w:rPr>
        <w:t xml:space="preserve">incentivized to harvest as many resources as possible at the lowest cost. </w:t>
      </w:r>
    </w:p>
    <w:p w14:paraId="3ECB8036" w14:textId="70B721DB" w:rsidR="00C55CC4" w:rsidRDefault="006235E3" w:rsidP="00C55CC4">
      <w:pPr>
        <w:rPr>
          <w:rFonts w:ascii="Helvetica" w:hAnsi="Helvetica" w:cs="Helvetica Neue"/>
          <w:sz w:val="22"/>
          <w:szCs w:val="22"/>
        </w:rPr>
      </w:pPr>
      <w:r>
        <w:rPr>
          <w:rFonts w:ascii="Helvetica" w:hAnsi="Helvetica"/>
          <w:sz w:val="22"/>
          <w:szCs w:val="22"/>
        </w:rPr>
        <w:tab/>
      </w:r>
      <w:r w:rsidR="007B24BD">
        <w:rPr>
          <w:rFonts w:ascii="Helvetica" w:hAnsi="Helvetica"/>
          <w:sz w:val="22"/>
          <w:szCs w:val="22"/>
        </w:rPr>
        <w:t>C</w:t>
      </w:r>
      <w:r>
        <w:rPr>
          <w:rFonts w:ascii="Helvetica" w:hAnsi="Helvetica"/>
          <w:sz w:val="22"/>
          <w:szCs w:val="22"/>
        </w:rPr>
        <w:t xml:space="preserve">ommercial fisheries </w:t>
      </w:r>
      <w:r w:rsidR="00D248B2">
        <w:rPr>
          <w:rFonts w:ascii="Helvetica" w:hAnsi="Helvetica"/>
          <w:sz w:val="22"/>
          <w:szCs w:val="22"/>
        </w:rPr>
        <w:t xml:space="preserve">management </w:t>
      </w:r>
      <w:r w:rsidR="00AC60BF">
        <w:rPr>
          <w:rFonts w:ascii="Helvetica" w:hAnsi="Helvetica"/>
          <w:sz w:val="22"/>
          <w:szCs w:val="22"/>
        </w:rPr>
        <w:t>offers</w:t>
      </w:r>
      <w:r>
        <w:rPr>
          <w:rFonts w:ascii="Helvetica" w:hAnsi="Helvetica"/>
          <w:sz w:val="22"/>
          <w:szCs w:val="22"/>
        </w:rPr>
        <w:t xml:space="preserve"> an interesting case study </w:t>
      </w:r>
      <w:r w:rsidR="007B24BD">
        <w:rPr>
          <w:rFonts w:ascii="Helvetica" w:hAnsi="Helvetica"/>
          <w:sz w:val="22"/>
          <w:szCs w:val="22"/>
        </w:rPr>
        <w:t xml:space="preserve">in placing the burden of monitoring costs on </w:t>
      </w:r>
      <w:r w:rsidR="00141577">
        <w:rPr>
          <w:rFonts w:ascii="Helvetica" w:hAnsi="Helvetica"/>
          <w:sz w:val="22"/>
          <w:szCs w:val="22"/>
        </w:rPr>
        <w:t xml:space="preserve">the </w:t>
      </w:r>
      <w:r w:rsidR="007B24BD">
        <w:rPr>
          <w:rFonts w:ascii="Helvetica" w:hAnsi="Helvetica"/>
          <w:sz w:val="22"/>
          <w:szCs w:val="22"/>
        </w:rPr>
        <w:t>industry</w:t>
      </w:r>
      <w:r w:rsidR="00141577">
        <w:rPr>
          <w:rFonts w:ascii="Helvetica" w:hAnsi="Helvetica"/>
          <w:sz w:val="22"/>
          <w:szCs w:val="22"/>
        </w:rPr>
        <w:t xml:space="preserve"> versus the government</w:t>
      </w:r>
      <w:r w:rsidR="007B24BD">
        <w:rPr>
          <w:rFonts w:ascii="Helvetica" w:hAnsi="Helvetica"/>
          <w:sz w:val="22"/>
          <w:szCs w:val="22"/>
        </w:rPr>
        <w:t>.</w:t>
      </w:r>
      <w:r w:rsidR="004367AD">
        <w:rPr>
          <w:rFonts w:ascii="Helvetica" w:hAnsi="Helvetica"/>
          <w:sz w:val="22"/>
          <w:szCs w:val="22"/>
        </w:rPr>
        <w:t xml:space="preserve"> For example</w:t>
      </w:r>
      <w:r w:rsidR="00A66D61">
        <w:rPr>
          <w:rFonts w:ascii="Helvetica" w:hAnsi="Helvetica"/>
          <w:sz w:val="22"/>
          <w:szCs w:val="22"/>
        </w:rPr>
        <w:t>,</w:t>
      </w:r>
      <w:r w:rsidR="004367AD">
        <w:rPr>
          <w:rFonts w:ascii="Helvetica" w:hAnsi="Helvetica"/>
          <w:sz w:val="22"/>
          <w:szCs w:val="22"/>
        </w:rPr>
        <w:t xml:space="preserve"> in Canada and Australia</w:t>
      </w:r>
      <w:r w:rsidR="00B11514">
        <w:rPr>
          <w:rFonts w:ascii="Helvetica" w:hAnsi="Helvetica"/>
          <w:sz w:val="22"/>
          <w:szCs w:val="22"/>
        </w:rPr>
        <w:t>,</w:t>
      </w:r>
      <w:r w:rsidR="004367AD">
        <w:rPr>
          <w:rFonts w:ascii="Helvetica" w:hAnsi="Helvetica"/>
          <w:sz w:val="22"/>
          <w:szCs w:val="22"/>
        </w:rPr>
        <w:t xml:space="preserve"> industry is primarily fiscally responsible for monitoring costs</w:t>
      </w:r>
      <w:r w:rsidR="00A66D61">
        <w:rPr>
          <w:rFonts w:ascii="Helvetica" w:hAnsi="Helvetica"/>
          <w:sz w:val="22"/>
          <w:szCs w:val="22"/>
        </w:rPr>
        <w:t>,</w:t>
      </w:r>
      <w:r w:rsidR="004367AD">
        <w:rPr>
          <w:rFonts w:ascii="Helvetica" w:hAnsi="Helvetica"/>
          <w:sz w:val="22"/>
          <w:szCs w:val="22"/>
        </w:rPr>
        <w:t xml:space="preserve"> with the philosophy that the burden of proof for sustainability is on the stakeholder interested in </w:t>
      </w:r>
      <w:r w:rsidR="00B33555">
        <w:rPr>
          <w:rFonts w:ascii="Helvetica" w:hAnsi="Helvetica"/>
          <w:sz w:val="22"/>
          <w:szCs w:val="22"/>
        </w:rPr>
        <w:t>harvesting the system</w:t>
      </w:r>
      <w:r w:rsidR="00A66D61">
        <w:rPr>
          <w:rFonts w:ascii="Helvetica" w:hAnsi="Helvetica"/>
          <w:sz w:val="22"/>
          <w:szCs w:val="22"/>
        </w:rPr>
        <w:t xml:space="preserve"> </w:t>
      </w:r>
      <w:r w:rsidR="00EC6178">
        <w:rPr>
          <w:rFonts w:ascii="Helvetica" w:hAnsi="Helvetica"/>
          <w:sz w:val="22"/>
          <w:szCs w:val="22"/>
        </w:rPr>
        <w:fldChar w:fldCharType="begin"/>
      </w:r>
      <w:r w:rsidR="00EC6178">
        <w:rPr>
          <w:rFonts w:ascii="Helvetica" w:hAnsi="Helvetica"/>
          <w:sz w:val="22"/>
          <w:szCs w:val="22"/>
        </w:rPr>
        <w:instrText xml:space="preserve"> ADDIN EN.CITE &lt;EndNote&gt;&lt;Cite&gt;&lt;Author&gt;Schrank&lt;/Author&gt;&lt;Year&gt;2003&lt;/Year&gt;&lt;RecNum&gt;8199&lt;/RecNum&gt;&lt;DisplayText&gt;(Schrank&lt;style face="italic"&gt; et al.&lt;/style&gt; 2003)&lt;/DisplayText&gt;&lt;record&gt;&lt;rec-number&gt;8199&lt;/rec-number&gt;&lt;foreign-keys&gt;&lt;key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00EC6178">
        <w:rPr>
          <w:rFonts w:ascii="Helvetica" w:hAnsi="Helvetica"/>
          <w:sz w:val="22"/>
          <w:szCs w:val="22"/>
        </w:rPr>
        <w:fldChar w:fldCharType="separate"/>
      </w:r>
      <w:r w:rsidR="00EC6178">
        <w:rPr>
          <w:rFonts w:ascii="Helvetica" w:hAnsi="Helvetica"/>
          <w:noProof/>
          <w:sz w:val="22"/>
          <w:szCs w:val="22"/>
        </w:rPr>
        <w:t>(Schrank</w:t>
      </w:r>
      <w:r w:rsidR="00EC6178" w:rsidRPr="00EC6178">
        <w:rPr>
          <w:rFonts w:ascii="Helvetica" w:hAnsi="Helvetica"/>
          <w:i/>
          <w:noProof/>
          <w:sz w:val="22"/>
          <w:szCs w:val="22"/>
        </w:rPr>
        <w:t xml:space="preserve"> et al.</w:t>
      </w:r>
      <w:r w:rsidR="00EC6178">
        <w:rPr>
          <w:rFonts w:ascii="Helvetica" w:hAnsi="Helvetica"/>
          <w:noProof/>
          <w:sz w:val="22"/>
          <w:szCs w:val="22"/>
        </w:rPr>
        <w:t xml:space="preserve"> 2003)</w:t>
      </w:r>
      <w:r w:rsidR="00EC6178">
        <w:rPr>
          <w:rFonts w:ascii="Helvetica" w:hAnsi="Helvetica"/>
          <w:sz w:val="22"/>
          <w:szCs w:val="22"/>
        </w:rPr>
        <w:fldChar w:fldCharType="end"/>
      </w:r>
      <w:r w:rsidR="00776C33">
        <w:rPr>
          <w:rFonts w:ascii="Helvetica" w:hAnsi="Helvetica"/>
          <w:sz w:val="22"/>
          <w:szCs w:val="22"/>
        </w:rPr>
        <w:t>.</w:t>
      </w:r>
      <w:r w:rsidR="007B24BD">
        <w:rPr>
          <w:rFonts w:ascii="Helvetica" w:hAnsi="Helvetica"/>
          <w:sz w:val="22"/>
          <w:szCs w:val="22"/>
        </w:rPr>
        <w:t xml:space="preserve"> </w:t>
      </w:r>
      <w:r w:rsidR="00B33555">
        <w:rPr>
          <w:rFonts w:ascii="Helvetica" w:hAnsi="Helvetica"/>
          <w:sz w:val="22"/>
          <w:szCs w:val="22"/>
        </w:rPr>
        <w:t xml:space="preserve">An example of this is </w:t>
      </w:r>
      <w:r w:rsidR="00286797">
        <w:rPr>
          <w:rFonts w:ascii="Helvetica" w:hAnsi="Helvetica"/>
          <w:sz w:val="22"/>
          <w:szCs w:val="22"/>
        </w:rPr>
        <w:t>the commercial</w:t>
      </w:r>
      <w:r w:rsidR="002E1A41">
        <w:rPr>
          <w:rFonts w:ascii="Helvetica" w:hAnsi="Helvetica"/>
          <w:sz w:val="22"/>
          <w:szCs w:val="22"/>
        </w:rPr>
        <w:t xml:space="preserve"> pacific herring fishery in</w:t>
      </w:r>
      <w:r w:rsidR="00B33555">
        <w:rPr>
          <w:rFonts w:ascii="Helvetica" w:hAnsi="Helvetica"/>
          <w:sz w:val="22"/>
          <w:szCs w:val="22"/>
        </w:rPr>
        <w:t xml:space="preserve"> the North Pacific</w:t>
      </w:r>
      <w:r w:rsidR="00D41DDC">
        <w:rPr>
          <w:rFonts w:ascii="Helvetica" w:hAnsi="Helvetica"/>
          <w:sz w:val="22"/>
          <w:szCs w:val="22"/>
        </w:rPr>
        <w:t xml:space="preserve">, where monitoring </w:t>
      </w:r>
      <w:r w:rsidR="005760C4">
        <w:rPr>
          <w:rFonts w:ascii="Helvetica" w:hAnsi="Helvetica"/>
          <w:sz w:val="22"/>
          <w:szCs w:val="22"/>
        </w:rPr>
        <w:t>of spring herring spawns is primarily funded by the fishing industry. However</w:t>
      </w:r>
      <w:r w:rsidR="00A66D61">
        <w:rPr>
          <w:rFonts w:ascii="Helvetica" w:hAnsi="Helvetica"/>
          <w:sz w:val="22"/>
          <w:szCs w:val="22"/>
        </w:rPr>
        <w:t>,</w:t>
      </w:r>
      <w:r w:rsidR="005760C4">
        <w:rPr>
          <w:rFonts w:ascii="Helvetica" w:hAnsi="Helvetica"/>
          <w:sz w:val="22"/>
          <w:szCs w:val="22"/>
        </w:rPr>
        <w:t xml:space="preserve"> the fishery crossed a management threshold over a decade ago and has not fully recovered</w:t>
      </w:r>
      <w:r w:rsidR="00A66D61">
        <w:rPr>
          <w:rFonts w:ascii="Helvetica" w:hAnsi="Helvetica"/>
          <w:sz w:val="22"/>
          <w:szCs w:val="22"/>
        </w:rPr>
        <w:t xml:space="preserve"> </w:t>
      </w:r>
      <w:r w:rsidR="009A734C">
        <w:rPr>
          <w:rFonts w:ascii="Helvetica" w:hAnsi="Helvetica"/>
          <w:sz w:val="22"/>
          <w:szCs w:val="22"/>
        </w:rPr>
        <w:fldChar w:fldCharType="begin"/>
      </w:r>
      <w:r w:rsidR="009A734C">
        <w:rPr>
          <w:rFonts w:ascii="Helvetica" w:hAnsi="Helvetica"/>
          <w:sz w:val="22"/>
          <w:szCs w:val="22"/>
        </w:rPr>
        <w:instrText xml:space="preserve"> ADDIN EN.CITE &lt;EndNote&gt;&lt;Cite&gt;&lt;Author&gt;Cleary&lt;/Author&gt;&lt;Year&gt;2014&lt;/Year&gt;&lt;RecNum&gt;8026&lt;/RecNum&gt;&lt;DisplayText&gt;(Cleary 2014)&lt;/DisplayText&gt;&lt;record&gt;&lt;rec-number&gt;8026&lt;/rec-number&gt;&lt;foreign-keys&gt;&lt;key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sidR="009A734C">
        <w:rPr>
          <w:rFonts w:ascii="Helvetica" w:hAnsi="Helvetica"/>
          <w:sz w:val="22"/>
          <w:szCs w:val="22"/>
        </w:rPr>
        <w:fldChar w:fldCharType="separate"/>
      </w:r>
      <w:r w:rsidR="009A734C">
        <w:rPr>
          <w:rFonts w:ascii="Helvetica" w:hAnsi="Helvetica"/>
          <w:noProof/>
          <w:sz w:val="22"/>
          <w:szCs w:val="22"/>
        </w:rPr>
        <w:t>(Cleary 2014)</w:t>
      </w:r>
      <w:r w:rsidR="009A734C">
        <w:rPr>
          <w:rFonts w:ascii="Helvetica" w:hAnsi="Helvetica"/>
          <w:sz w:val="22"/>
          <w:szCs w:val="22"/>
        </w:rPr>
        <w:fldChar w:fldCharType="end"/>
      </w:r>
      <w:r w:rsidR="005760C4">
        <w:rPr>
          <w:rFonts w:ascii="Helvetica" w:hAnsi="Helvetica"/>
          <w:sz w:val="22"/>
          <w:szCs w:val="22"/>
        </w:rPr>
        <w:t xml:space="preserve">. </w:t>
      </w:r>
      <w:r w:rsidR="00423AB5">
        <w:rPr>
          <w:rFonts w:ascii="Helvetica" w:hAnsi="Helvetica"/>
          <w:sz w:val="22"/>
          <w:szCs w:val="22"/>
        </w:rPr>
        <w:t xml:space="preserve">Because the fishery has been closed for a number of years </w:t>
      </w:r>
      <w:r w:rsidR="00AF4B0A">
        <w:rPr>
          <w:rFonts w:ascii="Helvetica" w:hAnsi="Helvetica"/>
          <w:sz w:val="22"/>
          <w:szCs w:val="22"/>
        </w:rPr>
        <w:t xml:space="preserve">fishing profits are low, leaving little </w:t>
      </w:r>
      <w:r w:rsidR="008D3A1D">
        <w:rPr>
          <w:rFonts w:ascii="Helvetica" w:hAnsi="Helvetica"/>
          <w:sz w:val="22"/>
          <w:szCs w:val="22"/>
        </w:rPr>
        <w:t xml:space="preserve">incentive for industry </w:t>
      </w:r>
      <w:r w:rsidR="00A66D61">
        <w:rPr>
          <w:rFonts w:ascii="Helvetica" w:hAnsi="Helvetica"/>
          <w:sz w:val="22"/>
          <w:szCs w:val="22"/>
        </w:rPr>
        <w:t xml:space="preserve">to </w:t>
      </w:r>
      <w:r w:rsidR="008D3A1D">
        <w:rPr>
          <w:rFonts w:ascii="Helvetica" w:hAnsi="Helvetica"/>
          <w:sz w:val="22"/>
          <w:szCs w:val="22"/>
        </w:rPr>
        <w:t xml:space="preserve">pay for </w:t>
      </w:r>
      <w:r w:rsidR="00BC5AC6">
        <w:rPr>
          <w:rFonts w:ascii="Helvetica" w:hAnsi="Helvetica"/>
          <w:sz w:val="22"/>
          <w:szCs w:val="22"/>
        </w:rPr>
        <w:t>monitoring</w:t>
      </w:r>
      <w:r w:rsidR="008D3A1D">
        <w:rPr>
          <w:rFonts w:ascii="Helvetica" w:hAnsi="Helvetica"/>
          <w:sz w:val="22"/>
          <w:szCs w:val="22"/>
        </w:rPr>
        <w:t xml:space="preserve">. </w:t>
      </w:r>
      <w:r w:rsidR="00BC5AC6">
        <w:rPr>
          <w:rFonts w:ascii="Helvetica" w:hAnsi="Helvetica"/>
          <w:sz w:val="22"/>
          <w:szCs w:val="22"/>
        </w:rPr>
        <w:t xml:space="preserve">As a consequence, </w:t>
      </w:r>
      <w:r w:rsidR="00286797">
        <w:rPr>
          <w:rFonts w:ascii="Helvetica" w:hAnsi="Helvetica"/>
          <w:sz w:val="22"/>
          <w:szCs w:val="22"/>
        </w:rPr>
        <w:t>monitoring funding has declined</w:t>
      </w:r>
      <w:r w:rsidR="00A66D61">
        <w:rPr>
          <w:rFonts w:ascii="Helvetica" w:hAnsi="Helvetica"/>
          <w:sz w:val="22"/>
          <w:szCs w:val="22"/>
        </w:rPr>
        <w:t xml:space="preserve"> (</w:t>
      </w:r>
      <w:r w:rsidR="00A66D61" w:rsidRPr="00C074D1">
        <w:rPr>
          <w:rFonts w:ascii="Helvetica" w:hAnsi="Helvetica"/>
          <w:sz w:val="22"/>
          <w:szCs w:val="22"/>
          <w:highlight w:val="yellow"/>
        </w:rPr>
        <w:t>CITE</w:t>
      </w:r>
      <w:r w:rsidR="00A66D61">
        <w:rPr>
          <w:rFonts w:ascii="Helvetica" w:hAnsi="Helvetica"/>
          <w:sz w:val="22"/>
          <w:szCs w:val="22"/>
        </w:rPr>
        <w:t>)</w:t>
      </w:r>
      <w:r w:rsidR="00286797">
        <w:rPr>
          <w:rFonts w:ascii="Helvetica" w:hAnsi="Helvetica"/>
          <w:sz w:val="22"/>
          <w:szCs w:val="22"/>
        </w:rPr>
        <w:t>, which impacts scientists’ capacity to precisely estimate existing biomass.</w:t>
      </w:r>
      <w:r w:rsidR="00DB386E">
        <w:rPr>
          <w:rFonts w:ascii="Helvetica" w:hAnsi="Helvetica"/>
          <w:sz w:val="22"/>
          <w:szCs w:val="22"/>
        </w:rPr>
        <w:t xml:space="preserve"> </w:t>
      </w:r>
      <w:r w:rsidR="0043160D">
        <w:rPr>
          <w:rFonts w:ascii="Helvetica" w:hAnsi="Helvetica"/>
          <w:sz w:val="22"/>
          <w:szCs w:val="22"/>
        </w:rPr>
        <w:t>This case study describes a common pattern where industry is often willing to pay for monitoring when the fishery is healthy, but funding decl</w:t>
      </w:r>
      <w:r w:rsidR="00D34FB5">
        <w:rPr>
          <w:rFonts w:ascii="Helvetica" w:hAnsi="Helvetica"/>
          <w:sz w:val="22"/>
          <w:szCs w:val="22"/>
        </w:rPr>
        <w:t xml:space="preserve">ines when the fishery collapses – </w:t>
      </w:r>
      <w:r w:rsidR="0043160D">
        <w:rPr>
          <w:rFonts w:ascii="Helvetica" w:hAnsi="Helvetica"/>
          <w:sz w:val="22"/>
          <w:szCs w:val="22"/>
        </w:rPr>
        <w:t xml:space="preserve">the precise moment when information is most valuable. </w:t>
      </w:r>
      <w:r w:rsidR="0016574C">
        <w:rPr>
          <w:rFonts w:ascii="Helvetica" w:hAnsi="Helvetica"/>
          <w:sz w:val="22"/>
          <w:szCs w:val="22"/>
        </w:rPr>
        <w:t>Our model suggests that precautionary buffers may offer a relatively safe compromise for monitoring investment, where</w:t>
      </w:r>
      <w:r w:rsidR="00F422F5">
        <w:rPr>
          <w:rFonts w:ascii="Helvetica" w:hAnsi="Helvetica"/>
          <w:sz w:val="22"/>
          <w:szCs w:val="22"/>
        </w:rPr>
        <w:t xml:space="preserve"> the monitoring organization </w:t>
      </w:r>
      <w:r w:rsidR="0016574C">
        <w:rPr>
          <w:rFonts w:ascii="Helvetica" w:hAnsi="Helvetica"/>
          <w:sz w:val="22"/>
          <w:szCs w:val="22"/>
        </w:rPr>
        <w:t xml:space="preserve">can save money (perhaps into a “rainy day fund”) </w:t>
      </w:r>
      <w:r w:rsidR="00F422F5">
        <w:rPr>
          <w:rFonts w:ascii="Helvetica" w:hAnsi="Helvetica"/>
          <w:sz w:val="22"/>
          <w:szCs w:val="22"/>
        </w:rPr>
        <w:t>by monitoring imprecisely when the resource is abundant, then increase</w:t>
      </w:r>
      <w:r w:rsidR="0016574C">
        <w:rPr>
          <w:rFonts w:ascii="Helvetica" w:hAnsi="Helvetica"/>
          <w:sz w:val="22"/>
          <w:szCs w:val="22"/>
        </w:rPr>
        <w:t xml:space="preserve"> monitoring if and when the </w:t>
      </w:r>
      <w:r w:rsidR="00F422F5">
        <w:rPr>
          <w:rFonts w:ascii="Helvetica" w:hAnsi="Helvetica"/>
          <w:sz w:val="22"/>
          <w:szCs w:val="22"/>
        </w:rPr>
        <w:t xml:space="preserve">resource </w:t>
      </w:r>
      <w:r w:rsidR="0016574C">
        <w:rPr>
          <w:rFonts w:ascii="Helvetica" w:hAnsi="Helvetica"/>
          <w:sz w:val="22"/>
          <w:szCs w:val="22"/>
        </w:rPr>
        <w:t xml:space="preserve">declines. </w:t>
      </w:r>
      <w:r w:rsidR="00017F4B">
        <w:rPr>
          <w:rFonts w:ascii="Helvetica" w:hAnsi="Helvetica" w:cs="Helvetica Neue"/>
          <w:sz w:val="22"/>
          <w:szCs w:val="22"/>
        </w:rPr>
        <w:t>Determining the</w:t>
      </w:r>
      <w:r w:rsidR="00C949EB" w:rsidRPr="00AC60BF">
        <w:rPr>
          <w:rFonts w:ascii="Helvetica" w:hAnsi="Helvetica" w:cs="Helvetica Neue"/>
          <w:sz w:val="22"/>
          <w:szCs w:val="22"/>
        </w:rPr>
        <w:t xml:space="preserve"> value of </w:t>
      </w:r>
      <w:r w:rsidR="00017F4B">
        <w:rPr>
          <w:rFonts w:ascii="Helvetica" w:hAnsi="Helvetica" w:cs="Helvetica Neue"/>
          <w:sz w:val="22"/>
          <w:szCs w:val="22"/>
        </w:rPr>
        <w:t>monitoring</w:t>
      </w:r>
      <w:r w:rsidR="00C949EB" w:rsidRPr="00AC60BF">
        <w:rPr>
          <w:rFonts w:ascii="Helvetica" w:hAnsi="Helvetica" w:cs="Helvetica Neue"/>
          <w:sz w:val="22"/>
          <w:szCs w:val="22"/>
        </w:rPr>
        <w:t xml:space="preserve"> information </w:t>
      </w:r>
      <w:r w:rsidR="00C55C0B" w:rsidRPr="00AC60BF">
        <w:rPr>
          <w:rFonts w:ascii="Helvetica" w:hAnsi="Helvetica" w:cs="Helvetica Neue"/>
          <w:sz w:val="22"/>
          <w:szCs w:val="22"/>
        </w:rPr>
        <w:t>also likely extends beyond the organization bearing the</w:t>
      </w:r>
      <w:r w:rsidR="006E5F41" w:rsidRPr="00AC60BF">
        <w:rPr>
          <w:rFonts w:ascii="Helvetica" w:hAnsi="Helvetica" w:cs="Helvetica Neue"/>
          <w:sz w:val="22"/>
          <w:szCs w:val="22"/>
        </w:rPr>
        <w:t xml:space="preserve"> </w:t>
      </w:r>
      <w:r w:rsidR="009E0D73" w:rsidRPr="00AC60BF">
        <w:rPr>
          <w:rFonts w:ascii="Helvetica" w:hAnsi="Helvetica" w:cs="Helvetica Neue"/>
          <w:sz w:val="22"/>
          <w:szCs w:val="22"/>
        </w:rPr>
        <w:t xml:space="preserve">monitoring </w:t>
      </w:r>
      <w:r w:rsidR="006E5F41" w:rsidRPr="00AC60BF">
        <w:rPr>
          <w:rFonts w:ascii="Helvetica" w:hAnsi="Helvetica" w:cs="Helvetica Neue"/>
          <w:sz w:val="22"/>
          <w:szCs w:val="22"/>
        </w:rPr>
        <w:t xml:space="preserve">costs to include the </w:t>
      </w:r>
      <w:r w:rsidR="00C55CC4">
        <w:rPr>
          <w:rFonts w:ascii="Helvetica" w:hAnsi="Helvetica" w:cs="Helvetica Neue"/>
          <w:sz w:val="22"/>
          <w:szCs w:val="22"/>
        </w:rPr>
        <w:t xml:space="preserve">value to </w:t>
      </w:r>
      <w:r w:rsidR="00F20C88">
        <w:rPr>
          <w:rFonts w:ascii="Helvetica" w:hAnsi="Helvetica" w:cs="Helvetica Neue"/>
          <w:sz w:val="22"/>
          <w:szCs w:val="22"/>
        </w:rPr>
        <w:t>other</w:t>
      </w:r>
      <w:r w:rsidR="006E5F41" w:rsidRPr="00AC60BF">
        <w:rPr>
          <w:rFonts w:ascii="Helvetica" w:hAnsi="Helvetica" w:cs="Helvetica Neue"/>
          <w:sz w:val="22"/>
          <w:szCs w:val="22"/>
        </w:rPr>
        <w:t xml:space="preserve"> stakeholders</w:t>
      </w:r>
      <w:r w:rsidR="00F20C88">
        <w:rPr>
          <w:rFonts w:ascii="Helvetica" w:hAnsi="Helvetica" w:cs="Helvetica Neue"/>
          <w:sz w:val="22"/>
          <w:szCs w:val="22"/>
        </w:rPr>
        <w:t>.</w:t>
      </w:r>
      <w:r w:rsidR="006E5F41" w:rsidRPr="00AC60BF">
        <w:rPr>
          <w:rFonts w:ascii="Helvetica" w:hAnsi="Helvetica" w:cs="Helvetica Neue"/>
          <w:sz w:val="22"/>
          <w:szCs w:val="22"/>
        </w:rPr>
        <w:t xml:space="preserve"> </w:t>
      </w:r>
    </w:p>
    <w:p w14:paraId="3AFA1E91" w14:textId="1E3D4D2A" w:rsidR="0021032B" w:rsidRDefault="00FA3C1E" w:rsidP="00936002">
      <w:pPr>
        <w:widowControl w:val="0"/>
        <w:autoSpaceDE w:val="0"/>
        <w:autoSpaceDN w:val="0"/>
        <w:adjustRightInd w:val="0"/>
        <w:ind w:firstLine="360"/>
        <w:rPr>
          <w:rFonts w:ascii="Helvetica" w:hAnsi="Helvetica"/>
          <w:sz w:val="22"/>
          <w:szCs w:val="22"/>
        </w:rPr>
      </w:pPr>
      <w:r w:rsidRPr="00940663">
        <w:rPr>
          <w:rFonts w:ascii="Helvetica" w:hAnsi="Helvetica" w:cs="Helvetica Neue"/>
          <w:sz w:val="22"/>
          <w:szCs w:val="22"/>
        </w:rPr>
        <w:t xml:space="preserve">A large </w:t>
      </w:r>
      <w:r w:rsidR="00E035E7">
        <w:rPr>
          <w:rFonts w:ascii="Helvetica" w:hAnsi="Helvetica" w:cs="Helvetica Neue"/>
          <w:sz w:val="22"/>
          <w:szCs w:val="22"/>
        </w:rPr>
        <w:t xml:space="preserve">diversified </w:t>
      </w:r>
      <w:r w:rsidRPr="00940663">
        <w:rPr>
          <w:rFonts w:ascii="Helvetica" w:hAnsi="Helvetica" w:cs="Helvetica Neue"/>
          <w:sz w:val="22"/>
          <w:szCs w:val="22"/>
        </w:rPr>
        <w:t>industry might</w:t>
      </w:r>
      <w:r w:rsidR="004250DF" w:rsidRPr="00940663">
        <w:rPr>
          <w:rFonts w:ascii="Helvetica" w:hAnsi="Helvetica" w:cs="Helvetica Neue"/>
          <w:sz w:val="22"/>
          <w:szCs w:val="22"/>
        </w:rPr>
        <w:t xml:space="preserve"> value monitoring information less because they are </w:t>
      </w:r>
      <w:r w:rsidRPr="00940663">
        <w:rPr>
          <w:rFonts w:ascii="Helvetica" w:hAnsi="Helvetica" w:cs="Helvetica Neue"/>
          <w:sz w:val="22"/>
          <w:szCs w:val="22"/>
        </w:rPr>
        <w:t xml:space="preserve">more willing to take on </w:t>
      </w:r>
      <w:r w:rsidR="00E035E7">
        <w:rPr>
          <w:rFonts w:ascii="Helvetica" w:hAnsi="Helvetica" w:cs="Helvetica Neue"/>
          <w:sz w:val="22"/>
          <w:szCs w:val="22"/>
        </w:rPr>
        <w:t xml:space="preserve">the </w:t>
      </w:r>
      <w:r w:rsidRPr="00940663">
        <w:rPr>
          <w:rFonts w:ascii="Helvetica" w:hAnsi="Helvetica" w:cs="Helvetica Neue"/>
          <w:sz w:val="22"/>
          <w:szCs w:val="22"/>
        </w:rPr>
        <w:t xml:space="preserve">risk </w:t>
      </w:r>
      <w:r w:rsidR="004250DF" w:rsidRPr="00940663">
        <w:rPr>
          <w:rFonts w:ascii="Helvetica" w:hAnsi="Helvetica" w:cs="Helvetica Neue"/>
          <w:sz w:val="22"/>
          <w:szCs w:val="22"/>
        </w:rPr>
        <w:t xml:space="preserve">of crossing a threshold, whereas </w:t>
      </w:r>
      <w:r w:rsidRPr="00940663">
        <w:rPr>
          <w:rFonts w:ascii="Helvetica" w:hAnsi="Helvetica" w:cs="Helvetica Neue"/>
          <w:sz w:val="22"/>
          <w:szCs w:val="22"/>
        </w:rPr>
        <w:t xml:space="preserve">a subsistence harvest might </w:t>
      </w:r>
      <w:r w:rsidR="004250DF" w:rsidRPr="00940663">
        <w:rPr>
          <w:rFonts w:ascii="Helvetica" w:hAnsi="Helvetica" w:cs="Helvetica Neue"/>
          <w:sz w:val="22"/>
          <w:szCs w:val="22"/>
        </w:rPr>
        <w:t xml:space="preserve">value monitoring information more because they are </w:t>
      </w:r>
      <w:r w:rsidRPr="00940663">
        <w:rPr>
          <w:rFonts w:ascii="Helvetica" w:hAnsi="Helvetica" w:cs="Helvetica Neue"/>
          <w:sz w:val="22"/>
          <w:szCs w:val="22"/>
        </w:rPr>
        <w:t>risk averse. </w:t>
      </w:r>
      <w:r w:rsidR="00126979" w:rsidRPr="00940663">
        <w:rPr>
          <w:rFonts w:ascii="Helvetica" w:hAnsi="Helvetica" w:cs="Helvetica Neue"/>
          <w:sz w:val="22"/>
          <w:szCs w:val="22"/>
        </w:rPr>
        <w:t>Corporations often have large financial holdings</w:t>
      </w:r>
      <w:r w:rsidR="00A429D5" w:rsidRPr="00940663">
        <w:rPr>
          <w:rFonts w:ascii="Helvetica" w:hAnsi="Helvetica" w:cs="Helvetica Neue"/>
          <w:sz w:val="22"/>
          <w:szCs w:val="22"/>
        </w:rPr>
        <w:t xml:space="preserve"> allowing them to withstand long closures once a population dips below a biological </w:t>
      </w:r>
      <w:r w:rsidR="00097935">
        <w:rPr>
          <w:rFonts w:ascii="Helvetica" w:hAnsi="Helvetica" w:cs="Helvetica Neue"/>
          <w:sz w:val="22"/>
          <w:szCs w:val="22"/>
        </w:rPr>
        <w:t xml:space="preserve">tipping point or management </w:t>
      </w:r>
      <w:r w:rsidR="00A429D5" w:rsidRPr="00940663">
        <w:rPr>
          <w:rFonts w:ascii="Helvetica" w:hAnsi="Helvetica" w:cs="Helvetica Neue"/>
          <w:sz w:val="22"/>
          <w:szCs w:val="22"/>
        </w:rPr>
        <w:t xml:space="preserve">threshold. This financial security might </w:t>
      </w:r>
      <w:r w:rsidR="008E0D7D" w:rsidRPr="00940663">
        <w:rPr>
          <w:rFonts w:ascii="Helvetica" w:hAnsi="Helvetica" w:cs="Helvetica Neue"/>
          <w:sz w:val="22"/>
          <w:szCs w:val="22"/>
        </w:rPr>
        <w:t>lead industry to harvest aggressively while also taking</w:t>
      </w:r>
      <w:r w:rsidR="00C949EB" w:rsidRPr="00940663">
        <w:rPr>
          <w:rFonts w:ascii="Helvetica" w:hAnsi="Helvetica" w:cs="Helvetica Neue"/>
          <w:sz w:val="22"/>
          <w:szCs w:val="22"/>
        </w:rPr>
        <w:t xml:space="preserve"> on more risk</w:t>
      </w:r>
      <w:r w:rsidR="00812B30" w:rsidRPr="00940663">
        <w:rPr>
          <w:rFonts w:ascii="Helvetica" w:hAnsi="Helvetica" w:cs="Helvetica Neue"/>
          <w:sz w:val="22"/>
          <w:szCs w:val="22"/>
        </w:rPr>
        <w:t xml:space="preserve"> of crossing a tipping point. </w:t>
      </w:r>
      <w:r w:rsidR="00AB5589" w:rsidRPr="00940663">
        <w:rPr>
          <w:rFonts w:ascii="Helvetica" w:hAnsi="Helvetica" w:cs="Helvetica Neue"/>
          <w:sz w:val="22"/>
          <w:szCs w:val="22"/>
        </w:rPr>
        <w:t xml:space="preserve">Industrial harvesters might also be less willing to invest in monitoring because they may be less affected </w:t>
      </w:r>
      <w:r w:rsidR="00AB5589" w:rsidRPr="00940663">
        <w:rPr>
          <w:rFonts w:ascii="Helvetica" w:hAnsi="Helvetica" w:cs="Helvetica Neue"/>
          <w:sz w:val="22"/>
          <w:szCs w:val="22"/>
        </w:rPr>
        <w:lastRenderedPageBreak/>
        <w:t xml:space="preserve">by volatility in the resource. Lower certainty in resource biomass leads to higher population volatility. Large corporations often have high travel capacity to harvest in another location where the resource remains plentiful or are capable of </w:t>
      </w:r>
      <w:r w:rsidR="00995A39" w:rsidRPr="00940663">
        <w:rPr>
          <w:rFonts w:ascii="Helvetica" w:hAnsi="Helvetica" w:cs="Helvetica Neue"/>
          <w:sz w:val="22"/>
          <w:szCs w:val="22"/>
        </w:rPr>
        <w:t xml:space="preserve">investing in the gear </w:t>
      </w:r>
      <w:r w:rsidR="00565498" w:rsidRPr="00940663">
        <w:rPr>
          <w:rFonts w:ascii="Helvetica" w:hAnsi="Helvetica" w:cs="Helvetica Neue"/>
          <w:sz w:val="22"/>
          <w:szCs w:val="22"/>
        </w:rPr>
        <w:t xml:space="preserve">and infrastructure </w:t>
      </w:r>
      <w:r w:rsidR="00995A39" w:rsidRPr="00940663">
        <w:rPr>
          <w:rFonts w:ascii="Helvetica" w:hAnsi="Helvetica" w:cs="Helvetica Neue"/>
          <w:sz w:val="22"/>
          <w:szCs w:val="22"/>
        </w:rPr>
        <w:t>need</w:t>
      </w:r>
      <w:r w:rsidR="00E035E7">
        <w:rPr>
          <w:rFonts w:ascii="Helvetica" w:hAnsi="Helvetica" w:cs="Helvetica Neue"/>
          <w:sz w:val="22"/>
          <w:szCs w:val="22"/>
        </w:rPr>
        <w:t>ed</w:t>
      </w:r>
      <w:r w:rsidR="00995A39" w:rsidRPr="00940663">
        <w:rPr>
          <w:rFonts w:ascii="Helvetica" w:hAnsi="Helvetica" w:cs="Helvetica Neue"/>
          <w:sz w:val="22"/>
          <w:szCs w:val="22"/>
        </w:rPr>
        <w:t xml:space="preserve"> to switch</w:t>
      </w:r>
      <w:r w:rsidR="00C949EB" w:rsidRPr="00940663">
        <w:rPr>
          <w:rFonts w:ascii="Helvetica" w:hAnsi="Helvetica" w:cs="Helvetica Neue"/>
          <w:sz w:val="22"/>
          <w:szCs w:val="22"/>
        </w:rPr>
        <w:t xml:space="preserve"> to</w:t>
      </w:r>
      <w:r w:rsidR="00995A39" w:rsidRPr="00940663">
        <w:rPr>
          <w:rFonts w:ascii="Helvetica" w:hAnsi="Helvetica" w:cs="Helvetica Neue"/>
          <w:sz w:val="22"/>
          <w:szCs w:val="22"/>
        </w:rPr>
        <w:t xml:space="preserve"> harvesting</w:t>
      </w:r>
      <w:r w:rsidR="00C949EB" w:rsidRPr="00940663">
        <w:rPr>
          <w:rFonts w:ascii="Helvetica" w:hAnsi="Helvetica" w:cs="Helvetica Neue"/>
          <w:sz w:val="22"/>
          <w:szCs w:val="22"/>
        </w:rPr>
        <w:t xml:space="preserve"> </w:t>
      </w:r>
      <w:r w:rsidR="00AB5589" w:rsidRPr="00940663">
        <w:rPr>
          <w:rFonts w:ascii="Helvetica" w:hAnsi="Helvetica" w:cs="Helvetica Neue"/>
          <w:sz w:val="22"/>
          <w:szCs w:val="22"/>
        </w:rPr>
        <w:t xml:space="preserve">a different resource. </w:t>
      </w:r>
      <w:r w:rsidR="00C949EB" w:rsidRPr="00940663">
        <w:rPr>
          <w:rFonts w:ascii="Helvetica" w:hAnsi="Helvetica" w:cs="Helvetica Neue"/>
          <w:sz w:val="22"/>
          <w:szCs w:val="22"/>
        </w:rPr>
        <w:t xml:space="preserve">In contrast, a small subsistence harvester might be more risk averse, because they are more constrained to search </w:t>
      </w:r>
      <w:r w:rsidR="00C13524" w:rsidRPr="00940663">
        <w:rPr>
          <w:rFonts w:ascii="Helvetica" w:hAnsi="Helvetica" w:cs="Helvetica Neue"/>
          <w:sz w:val="22"/>
          <w:szCs w:val="22"/>
        </w:rPr>
        <w:t xml:space="preserve">for the resource and </w:t>
      </w:r>
      <w:r w:rsidR="00C949EB" w:rsidRPr="00940663">
        <w:rPr>
          <w:rFonts w:ascii="Helvetica" w:hAnsi="Helvetica" w:cs="Helvetica Neue"/>
          <w:sz w:val="22"/>
          <w:szCs w:val="22"/>
        </w:rPr>
        <w:t xml:space="preserve">might not </w:t>
      </w:r>
      <w:r w:rsidR="00E035E7">
        <w:rPr>
          <w:rFonts w:ascii="Helvetica" w:hAnsi="Helvetica" w:cs="Helvetica Neue"/>
          <w:sz w:val="22"/>
          <w:szCs w:val="22"/>
        </w:rPr>
        <w:t>have</w:t>
      </w:r>
      <w:r w:rsidR="00E035E7" w:rsidRPr="00940663">
        <w:rPr>
          <w:rFonts w:ascii="Helvetica" w:hAnsi="Helvetica" w:cs="Helvetica Neue"/>
          <w:sz w:val="22"/>
          <w:szCs w:val="22"/>
        </w:rPr>
        <w:t xml:space="preserve"> </w:t>
      </w:r>
      <w:r w:rsidR="00C949EB" w:rsidRPr="00940663">
        <w:rPr>
          <w:rFonts w:ascii="Helvetica" w:hAnsi="Helvetica" w:cs="Helvetica Neue"/>
          <w:sz w:val="22"/>
          <w:szCs w:val="22"/>
        </w:rPr>
        <w:t>the same level of occupational multiplicity</w:t>
      </w:r>
      <w:r w:rsidR="00385903" w:rsidRPr="00940663">
        <w:rPr>
          <w:rFonts w:ascii="Helvetica" w:hAnsi="Helvetica" w:cs="Helvetica Neue"/>
          <w:sz w:val="22"/>
          <w:szCs w:val="22"/>
        </w:rPr>
        <w:t xml:space="preserve">. For example, surveys of Kenyan fishers suggest </w:t>
      </w:r>
      <w:r w:rsidR="00881076" w:rsidRPr="00940663">
        <w:rPr>
          <w:rFonts w:ascii="Helvetica" w:hAnsi="Helvetica" w:cs="Helvetica Neue"/>
          <w:sz w:val="22"/>
          <w:szCs w:val="22"/>
        </w:rPr>
        <w:t>that socioeconomic background drives willingness to leave a fishery</w:t>
      </w:r>
      <w:r w:rsidR="00A66D61">
        <w:rPr>
          <w:rFonts w:ascii="Helvetica" w:hAnsi="Helvetica" w:cs="Helvetica Neue"/>
          <w:sz w:val="22"/>
          <w:szCs w:val="22"/>
        </w:rPr>
        <w:t>; w</w:t>
      </w:r>
      <w:r w:rsidR="00981D2A" w:rsidRPr="00940663">
        <w:rPr>
          <w:rFonts w:ascii="Helvetica" w:hAnsi="Helvetica" w:cs="Helvetica Neue"/>
          <w:sz w:val="22"/>
          <w:szCs w:val="22"/>
        </w:rPr>
        <w:t>ealthy individuals were more likely to leave the fishery after l</w:t>
      </w:r>
      <w:r w:rsidR="001433A8" w:rsidRPr="00940663">
        <w:rPr>
          <w:rFonts w:ascii="Helvetica" w:hAnsi="Helvetica" w:cs="Helvetica Neue"/>
          <w:sz w:val="22"/>
          <w:szCs w:val="22"/>
        </w:rPr>
        <w:t>arge declines in catche</w:t>
      </w:r>
      <w:r w:rsidR="00A66D61">
        <w:rPr>
          <w:rFonts w:ascii="Helvetica" w:hAnsi="Helvetica" w:cs="Helvetica Neue"/>
          <w:sz w:val="22"/>
          <w:szCs w:val="22"/>
        </w:rPr>
        <w:t>s</w:t>
      </w:r>
      <w:r w:rsidR="001433A8" w:rsidRPr="00940663">
        <w:rPr>
          <w:rFonts w:ascii="Helvetica" w:hAnsi="Helvetica" w:cs="Helvetica Neue"/>
          <w:sz w:val="22"/>
          <w:szCs w:val="22"/>
        </w:rPr>
        <w:t>, where</w:t>
      </w:r>
      <w:r w:rsidR="00981D2A" w:rsidRPr="00940663">
        <w:rPr>
          <w:rFonts w:ascii="Helvetica" w:hAnsi="Helvetica" w:cs="Helvetica Neue"/>
          <w:sz w:val="22"/>
          <w:szCs w:val="22"/>
        </w:rPr>
        <w:t xml:space="preserve">as low-income households </w:t>
      </w:r>
      <w:r w:rsidR="001433A8" w:rsidRPr="00940663">
        <w:rPr>
          <w:rFonts w:ascii="Helvetica" w:hAnsi="Helvetica" w:cs="Helvetica Neue"/>
          <w:sz w:val="22"/>
          <w:szCs w:val="22"/>
        </w:rPr>
        <w:t xml:space="preserve">would become stuck in poverty traps due to a lack of </w:t>
      </w:r>
      <w:r w:rsidR="00981D2A" w:rsidRPr="00940663">
        <w:rPr>
          <w:rFonts w:ascii="Helvetica" w:hAnsi="Helvetica" w:cs="Helvetica Neue"/>
          <w:sz w:val="22"/>
          <w:szCs w:val="22"/>
        </w:rPr>
        <w:t xml:space="preserve">resources </w:t>
      </w:r>
      <w:r w:rsidR="001433A8" w:rsidRPr="00940663">
        <w:rPr>
          <w:rFonts w:ascii="Helvetica" w:hAnsi="Helvetica" w:cs="Helvetica Neue"/>
          <w:sz w:val="22"/>
          <w:szCs w:val="22"/>
        </w:rPr>
        <w:t xml:space="preserve">to </w:t>
      </w:r>
      <w:r w:rsidR="00FE15B9" w:rsidRPr="00940663">
        <w:rPr>
          <w:rFonts w:ascii="Helvetica" w:hAnsi="Helvetica" w:cs="Helvetica Neue"/>
          <w:sz w:val="22"/>
          <w:szCs w:val="22"/>
        </w:rPr>
        <w:t>switch</w:t>
      </w:r>
      <w:r w:rsidR="001433A8" w:rsidRPr="00940663">
        <w:rPr>
          <w:rFonts w:ascii="Helvetica" w:hAnsi="Helvetica" w:cs="Helvetica Neue"/>
          <w:sz w:val="22"/>
          <w:szCs w:val="22"/>
        </w:rPr>
        <w:t xml:space="preserve"> occupations</w:t>
      </w:r>
      <w:r w:rsidR="00C949EB" w:rsidRPr="00940663">
        <w:rPr>
          <w:rFonts w:ascii="Helvetica" w:hAnsi="Helvetica" w:cs="Helvetica Neue"/>
          <w:sz w:val="22"/>
          <w:szCs w:val="22"/>
        </w:rPr>
        <w:t xml:space="preserve"> </w:t>
      </w:r>
      <w:r w:rsidR="00A85C7B" w:rsidRPr="00940663">
        <w:rPr>
          <w:rFonts w:ascii="Helvetica" w:hAnsi="Helvetica"/>
          <w:sz w:val="22"/>
          <w:szCs w:val="22"/>
        </w:rPr>
        <w:fldChar w:fldCharType="begin"/>
      </w:r>
      <w:r w:rsidR="00A85C7B" w:rsidRPr="00940663">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00A85C7B" w:rsidRPr="00940663">
        <w:rPr>
          <w:rFonts w:ascii="Helvetica" w:hAnsi="Helvetica"/>
          <w:sz w:val="22"/>
          <w:szCs w:val="22"/>
        </w:rPr>
        <w:fldChar w:fldCharType="separate"/>
      </w:r>
      <w:r w:rsidR="00A85C7B" w:rsidRPr="00940663">
        <w:rPr>
          <w:rFonts w:ascii="Helvetica" w:hAnsi="Helvetica"/>
          <w:noProof/>
          <w:sz w:val="22"/>
          <w:szCs w:val="22"/>
        </w:rPr>
        <w:t>(Cinner</w:t>
      </w:r>
      <w:r w:rsidR="00A85C7B" w:rsidRPr="00940663">
        <w:rPr>
          <w:rFonts w:ascii="Helvetica" w:hAnsi="Helvetica"/>
          <w:i/>
          <w:noProof/>
          <w:sz w:val="22"/>
          <w:szCs w:val="22"/>
        </w:rPr>
        <w:t xml:space="preserve"> et al.</w:t>
      </w:r>
      <w:r w:rsidR="00A85C7B" w:rsidRPr="00940663">
        <w:rPr>
          <w:rFonts w:ascii="Helvetica" w:hAnsi="Helvetica"/>
          <w:noProof/>
          <w:sz w:val="22"/>
          <w:szCs w:val="22"/>
        </w:rPr>
        <w:t xml:space="preserve"> 2009)</w:t>
      </w:r>
      <w:r w:rsidR="00A85C7B" w:rsidRPr="00940663">
        <w:rPr>
          <w:rFonts w:ascii="Helvetica" w:hAnsi="Helvetica"/>
          <w:sz w:val="22"/>
          <w:szCs w:val="22"/>
        </w:rPr>
        <w:fldChar w:fldCharType="end"/>
      </w:r>
      <w:r w:rsidR="00C949EB" w:rsidRPr="00940663">
        <w:rPr>
          <w:rFonts w:ascii="Helvetica" w:hAnsi="Helvetica" w:cs="Helvetica Neue"/>
          <w:sz w:val="22"/>
          <w:szCs w:val="22"/>
        </w:rPr>
        <w:t>.</w:t>
      </w:r>
      <w:r w:rsidR="004207DC" w:rsidRPr="00940663">
        <w:rPr>
          <w:rFonts w:ascii="Helvetica" w:hAnsi="Helvetica" w:cs="Helvetica Neue"/>
          <w:sz w:val="22"/>
          <w:szCs w:val="22"/>
        </w:rPr>
        <w:t xml:space="preserve"> </w:t>
      </w:r>
      <w:r w:rsidR="0027335B" w:rsidRPr="00940663">
        <w:rPr>
          <w:rFonts w:ascii="Helvetica" w:hAnsi="Helvetica" w:cs="Helvetica Neue"/>
          <w:sz w:val="22"/>
          <w:szCs w:val="22"/>
        </w:rPr>
        <w:t>The</w:t>
      </w:r>
      <w:r w:rsidR="001F5CDF" w:rsidRPr="00940663">
        <w:rPr>
          <w:rFonts w:ascii="Helvetica" w:hAnsi="Helvetica" w:cs="Helvetica Neue"/>
          <w:sz w:val="22"/>
          <w:szCs w:val="22"/>
        </w:rPr>
        <w:t xml:space="preserve"> </w:t>
      </w:r>
      <w:r w:rsidR="0027335B" w:rsidRPr="00940663">
        <w:rPr>
          <w:rFonts w:ascii="Helvetica" w:hAnsi="Helvetica" w:cs="Helvetica Neue"/>
          <w:sz w:val="22"/>
          <w:szCs w:val="22"/>
        </w:rPr>
        <w:t xml:space="preserve">high </w:t>
      </w:r>
      <w:r w:rsidR="001F5CDF" w:rsidRPr="00940663">
        <w:rPr>
          <w:rFonts w:ascii="Helvetica" w:hAnsi="Helvetica" w:cs="Helvetica Neue"/>
          <w:sz w:val="22"/>
          <w:szCs w:val="22"/>
        </w:rPr>
        <w:t>volatility</w:t>
      </w:r>
      <w:r w:rsidR="0027335B" w:rsidRPr="00940663">
        <w:rPr>
          <w:rFonts w:ascii="Helvetica" w:hAnsi="Helvetica" w:cs="Helvetica Neue"/>
          <w:sz w:val="22"/>
          <w:szCs w:val="22"/>
        </w:rPr>
        <w:t xml:space="preserve"> </w:t>
      </w:r>
      <w:r w:rsidR="00A66D61">
        <w:rPr>
          <w:rFonts w:ascii="Helvetica" w:hAnsi="Helvetica" w:cs="Helvetica Neue"/>
          <w:sz w:val="22"/>
          <w:szCs w:val="22"/>
        </w:rPr>
        <w:t xml:space="preserve">that </w:t>
      </w:r>
      <w:r w:rsidR="0027335B" w:rsidRPr="00940663">
        <w:rPr>
          <w:rFonts w:ascii="Helvetica" w:hAnsi="Helvetica" w:cs="Helvetica Neue"/>
          <w:sz w:val="22"/>
          <w:szCs w:val="22"/>
        </w:rPr>
        <w:t xml:space="preserve">emerges from low monitoring investment </w:t>
      </w:r>
      <w:r w:rsidR="00876AD8">
        <w:rPr>
          <w:rFonts w:ascii="Helvetica" w:hAnsi="Helvetica" w:cs="Helvetica Neue"/>
          <w:sz w:val="22"/>
          <w:szCs w:val="22"/>
        </w:rPr>
        <w:t>may</w:t>
      </w:r>
      <w:r w:rsidR="0027335B" w:rsidRPr="00940663">
        <w:rPr>
          <w:rFonts w:ascii="Helvetica" w:hAnsi="Helvetica" w:cs="Helvetica Neue"/>
          <w:sz w:val="22"/>
          <w:szCs w:val="22"/>
        </w:rPr>
        <w:t xml:space="preserve"> be particularly</w:t>
      </w:r>
      <w:r w:rsidR="004A6454" w:rsidRPr="00940663">
        <w:rPr>
          <w:rFonts w:ascii="Helvetica" w:hAnsi="Helvetica" w:cs="Helvetica Neue"/>
          <w:sz w:val="22"/>
          <w:szCs w:val="22"/>
        </w:rPr>
        <w:t xml:space="preserve"> challenging for </w:t>
      </w:r>
      <w:r w:rsidR="000814E3" w:rsidRPr="00940663">
        <w:rPr>
          <w:rFonts w:ascii="Helvetica" w:hAnsi="Helvetica" w:cs="Helvetica Neue"/>
          <w:sz w:val="22"/>
          <w:szCs w:val="22"/>
        </w:rPr>
        <w:t xml:space="preserve">subsistence </w:t>
      </w:r>
      <w:r w:rsidR="004A6454" w:rsidRPr="00940663">
        <w:rPr>
          <w:rFonts w:ascii="Helvetica" w:hAnsi="Helvetica" w:cs="Helvetica Neue"/>
          <w:sz w:val="22"/>
          <w:szCs w:val="22"/>
        </w:rPr>
        <w:t>harvesters</w:t>
      </w:r>
      <w:r w:rsidR="007245A7">
        <w:rPr>
          <w:rFonts w:ascii="Helvetica" w:hAnsi="Helvetica" w:cs="Helvetica Neue"/>
          <w:sz w:val="22"/>
          <w:szCs w:val="22"/>
        </w:rPr>
        <w:t xml:space="preserve"> and small businesses. Smaller resource harvesting operations often </w:t>
      </w:r>
      <w:r w:rsidR="004A6454" w:rsidRPr="00940663">
        <w:rPr>
          <w:rFonts w:ascii="Helvetica" w:hAnsi="Helvetica" w:cs="Helvetica Neue"/>
          <w:sz w:val="22"/>
          <w:szCs w:val="22"/>
        </w:rPr>
        <w:t>have lower mobility and limited capacity to take advantage of “boom” years</w:t>
      </w:r>
      <w:r w:rsidR="004471F2">
        <w:rPr>
          <w:rFonts w:ascii="Helvetica" w:hAnsi="Helvetica" w:cs="Helvetica Neue"/>
          <w:sz w:val="22"/>
          <w:szCs w:val="22"/>
        </w:rPr>
        <w:t>,</w:t>
      </w:r>
      <w:r w:rsidR="004A6454" w:rsidRPr="00940663">
        <w:rPr>
          <w:rFonts w:ascii="Helvetica" w:hAnsi="Helvetica" w:cs="Helvetica Neue"/>
          <w:sz w:val="22"/>
          <w:szCs w:val="22"/>
        </w:rPr>
        <w:t xml:space="preserve"> or adapt to harvesting a new resource in “bust” years. </w:t>
      </w:r>
      <w:r w:rsidR="0021032B" w:rsidRPr="00940663">
        <w:rPr>
          <w:rFonts w:ascii="Helvetica" w:hAnsi="Helvetica"/>
          <w:sz w:val="22"/>
          <w:szCs w:val="22"/>
        </w:rPr>
        <w:t xml:space="preserve">Accounting for variable levels of risk </w:t>
      </w:r>
      <w:r w:rsidR="00EB5FC3" w:rsidRPr="00940663">
        <w:rPr>
          <w:rFonts w:ascii="Helvetica" w:hAnsi="Helvetica"/>
          <w:sz w:val="22"/>
          <w:szCs w:val="22"/>
        </w:rPr>
        <w:t xml:space="preserve">aversion </w:t>
      </w:r>
      <w:r w:rsidR="0021032B" w:rsidRPr="00940663">
        <w:rPr>
          <w:rFonts w:ascii="Helvetica" w:hAnsi="Helvetica"/>
          <w:sz w:val="22"/>
          <w:szCs w:val="22"/>
        </w:rPr>
        <w:t>among stakeholders will be a critical step in including the value of information as a d</w:t>
      </w:r>
      <w:r w:rsidR="00466369" w:rsidRPr="00940663">
        <w:rPr>
          <w:rFonts w:ascii="Helvetica" w:hAnsi="Helvetica"/>
          <w:sz w:val="22"/>
          <w:szCs w:val="22"/>
        </w:rPr>
        <w:t>river of monitoring investment.</w:t>
      </w:r>
    </w:p>
    <w:p w14:paraId="4BCF8E8A" w14:textId="717684AC" w:rsidR="008C5453" w:rsidRPr="00940663" w:rsidRDefault="00F20C88" w:rsidP="0023021B">
      <w:pPr>
        <w:widowControl w:val="0"/>
        <w:autoSpaceDE w:val="0"/>
        <w:autoSpaceDN w:val="0"/>
        <w:adjustRightInd w:val="0"/>
        <w:ind w:firstLine="360"/>
        <w:rPr>
          <w:rFonts w:ascii="Helvetica" w:hAnsi="Helvetica"/>
          <w:sz w:val="22"/>
          <w:szCs w:val="22"/>
        </w:rPr>
      </w:pPr>
      <w:r>
        <w:rPr>
          <w:rFonts w:ascii="Helvetica" w:hAnsi="Helvetica"/>
          <w:sz w:val="22"/>
          <w:szCs w:val="22"/>
        </w:rPr>
        <w:t>Management reforms can also influence the incentives the industry faces to support and pay for costly monitoring.</w:t>
      </w:r>
      <w:r w:rsidR="00E035E7">
        <w:rPr>
          <w:rFonts w:ascii="Helvetica" w:hAnsi="Helvetica"/>
          <w:sz w:val="22"/>
          <w:szCs w:val="22"/>
        </w:rPr>
        <w:t xml:space="preserve"> Open-access or limited entry fisheries</w:t>
      </w:r>
      <w:r w:rsidR="00F70FC7">
        <w:rPr>
          <w:rFonts w:ascii="Helvetica" w:hAnsi="Helvetica"/>
          <w:sz w:val="22"/>
          <w:szCs w:val="22"/>
        </w:rPr>
        <w:t xml:space="preserve"> characterized by “race-to-fish” conditions generate small, or even negative, profits for the fishing industry. </w:t>
      </w:r>
      <w:r w:rsidR="006F68B0">
        <w:rPr>
          <w:rFonts w:ascii="Helvetica" w:hAnsi="Helvetica"/>
          <w:sz w:val="22"/>
          <w:szCs w:val="22"/>
        </w:rPr>
        <w:t xml:space="preserve">If expected profits with and without better information are essentially zero because of inefficient management, then the value of information will be extremely small. </w:t>
      </w:r>
      <w:r w:rsidR="00BD4EEC">
        <w:rPr>
          <w:rFonts w:ascii="Helvetica" w:hAnsi="Helvetica"/>
          <w:sz w:val="22"/>
          <w:szCs w:val="22"/>
        </w:rPr>
        <w:t xml:space="preserve">Thus, there is little incentive </w:t>
      </w:r>
      <w:r w:rsidR="006F68B0">
        <w:rPr>
          <w:rFonts w:ascii="Helvetica" w:hAnsi="Helvetica"/>
          <w:sz w:val="22"/>
          <w:szCs w:val="22"/>
        </w:rPr>
        <w:t>to support greater monitoring when</w:t>
      </w:r>
      <w:r w:rsidR="00BD4EEC">
        <w:rPr>
          <w:rFonts w:ascii="Helvetica" w:hAnsi="Helvetica"/>
          <w:sz w:val="22"/>
          <w:szCs w:val="22"/>
        </w:rPr>
        <w:t xml:space="preserve"> the </w:t>
      </w:r>
      <w:r w:rsidR="006F68B0">
        <w:rPr>
          <w:rFonts w:ascii="Helvetica" w:hAnsi="Helvetica"/>
          <w:sz w:val="22"/>
          <w:szCs w:val="22"/>
        </w:rPr>
        <w:t xml:space="preserve">potential </w:t>
      </w:r>
      <w:r w:rsidR="00BD4EEC">
        <w:rPr>
          <w:rFonts w:ascii="Helvetica" w:hAnsi="Helvetica"/>
          <w:sz w:val="22"/>
          <w:szCs w:val="22"/>
        </w:rPr>
        <w:t xml:space="preserve">profit gains are small. Furthermore, if </w:t>
      </w:r>
      <w:r w:rsidR="00F70FC7">
        <w:rPr>
          <w:rFonts w:ascii="Helvetica" w:hAnsi="Helvetica"/>
          <w:sz w:val="22"/>
          <w:szCs w:val="22"/>
        </w:rPr>
        <w:t>members of the fishing industry are not guaranteed to profit from better monitoring and information, the industry has little incentive to fund costly monitoring efforts. As an extreme example, t</w:t>
      </w:r>
      <w:r w:rsidR="008C5453">
        <w:rPr>
          <w:rFonts w:ascii="Helvetica" w:hAnsi="Helvetica"/>
          <w:sz w:val="22"/>
          <w:szCs w:val="22"/>
        </w:rPr>
        <w:t>he value of inf</w:t>
      </w:r>
      <w:r w:rsidR="00F70FC7">
        <w:rPr>
          <w:rFonts w:ascii="Helvetica" w:hAnsi="Helvetica"/>
          <w:sz w:val="22"/>
          <w:szCs w:val="22"/>
        </w:rPr>
        <w:t>ormation in a truly</w:t>
      </w:r>
      <w:r w:rsidR="008C5453">
        <w:rPr>
          <w:rFonts w:ascii="Helvetica" w:hAnsi="Helvetica"/>
          <w:sz w:val="22"/>
          <w:szCs w:val="22"/>
        </w:rPr>
        <w:t xml:space="preserve"> open-access fishery is always zero since any profits generated by better information will be eliminated </w:t>
      </w:r>
      <w:r w:rsidR="00F70FC7">
        <w:rPr>
          <w:rFonts w:ascii="Helvetica" w:hAnsi="Helvetica"/>
          <w:sz w:val="22"/>
          <w:szCs w:val="22"/>
        </w:rPr>
        <w:t>by</w:t>
      </w:r>
      <w:r w:rsidR="008C5453">
        <w:rPr>
          <w:rFonts w:ascii="Helvetica" w:hAnsi="Helvetica"/>
          <w:sz w:val="22"/>
          <w:szCs w:val="22"/>
        </w:rPr>
        <w:t xml:space="preserve"> additional entry and effort.</w:t>
      </w:r>
      <w:r w:rsidR="00F70FC7">
        <w:rPr>
          <w:rFonts w:ascii="Helvetica" w:hAnsi="Helvetica"/>
          <w:sz w:val="22"/>
          <w:szCs w:val="22"/>
        </w:rPr>
        <w:t xml:space="preserve"> Conversely, forms of fisheries management that generate economic profits for the fishing industry </w:t>
      </w:r>
      <w:r w:rsidR="00BD4EEC">
        <w:rPr>
          <w:rFonts w:ascii="Helvetica" w:hAnsi="Helvetica"/>
          <w:sz w:val="22"/>
          <w:szCs w:val="22"/>
        </w:rPr>
        <w:t xml:space="preserve">(such as strict entry or effort limits) and guarantee that current members of the industry will financially benefit if profits increase (such as under catch share or </w:t>
      </w:r>
      <w:r w:rsidR="00B07933">
        <w:rPr>
          <w:rFonts w:ascii="Helvetica" w:hAnsi="Helvetica"/>
          <w:sz w:val="22"/>
          <w:szCs w:val="22"/>
        </w:rPr>
        <w:t>territorial use rights for fishing</w:t>
      </w:r>
      <w:r w:rsidR="00BD4EEC">
        <w:rPr>
          <w:rFonts w:ascii="Helvetica" w:hAnsi="Helvetica"/>
          <w:sz w:val="22"/>
          <w:szCs w:val="22"/>
        </w:rPr>
        <w:t xml:space="preserve"> systems) incentivize the fishing industry to subsidize monitoring efforts. For example, Griffith </w:t>
      </w:r>
      <w:r w:rsidR="00EC6178">
        <w:rPr>
          <w:rFonts w:ascii="Helvetica" w:hAnsi="Helvetica"/>
          <w:sz w:val="22"/>
          <w:szCs w:val="22"/>
        </w:rPr>
        <w:fldChar w:fldCharType="begin"/>
      </w:r>
      <w:r w:rsidR="00EC6178">
        <w:rPr>
          <w:rFonts w:ascii="Helvetica" w:hAnsi="Helvetica"/>
          <w:sz w:val="22"/>
          <w:szCs w:val="22"/>
        </w:rPr>
        <w:instrText xml:space="preserve"> ADDIN EN.CITE &lt;EndNote&gt;&lt;Cite ExcludeAuth="1"&gt;&lt;Author&gt;Griffith&lt;/Author&gt;&lt;Year&gt;2008&lt;/Year&gt;&lt;RecNum&gt;8200&lt;/RecNum&gt;&lt;DisplayText&gt;(2008)&lt;/DisplayText&gt;&lt;record&gt;&lt;rec-number&gt;8200&lt;/rec-number&gt;&lt;foreign-keys&gt;&lt;key app="EN" db-id="dsrza9wtbra05fevxvw5svf8d0a9a0ptptvp" timestamp="1447261345"&gt;8200&lt;/key&gt;&lt;/foreign-keys&gt;&lt;ref-type name="Journal Article"&gt;17&lt;/ref-type&gt;&lt;contributors&gt;&lt;authors&gt;&lt;author&gt;Griffith, David R&lt;/author&gt;&lt;/authors&gt;&lt;/contributors&gt;&lt;titles&gt;&lt;title&gt;The ecological implications of individual fishing quotas and harvest cooperatives&lt;/title&gt;&lt;secondary-title&gt;Frontiers in Ecology and the Environment&lt;/secondary-title&gt;&lt;/titles&gt;&lt;periodical&gt;&lt;full-title&gt;Frontiers in Ecology and the Environment&lt;/full-title&gt;&lt;/periodical&gt;&lt;pages&gt;191-198&lt;/pages&gt;&lt;volume&gt;6&lt;/volume&gt;&lt;number&gt;4&lt;/number&gt;&lt;dates&gt;&lt;year&gt;2008&lt;/year&gt;&lt;/dates&gt;&lt;isbn&gt;1540-9309&lt;/isbn&gt;&lt;urls&gt;&lt;/urls&gt;&lt;/record&gt;&lt;/Cite&gt;&lt;/EndNote&gt;</w:instrText>
      </w:r>
      <w:r w:rsidR="00EC6178">
        <w:rPr>
          <w:rFonts w:ascii="Helvetica" w:hAnsi="Helvetica"/>
          <w:sz w:val="22"/>
          <w:szCs w:val="22"/>
        </w:rPr>
        <w:fldChar w:fldCharType="separate"/>
      </w:r>
      <w:r w:rsidR="00EC6178">
        <w:rPr>
          <w:rFonts w:ascii="Helvetica" w:hAnsi="Helvetica"/>
          <w:noProof/>
          <w:sz w:val="22"/>
          <w:szCs w:val="22"/>
        </w:rPr>
        <w:t>(2008)</w:t>
      </w:r>
      <w:r w:rsidR="00EC6178">
        <w:rPr>
          <w:rFonts w:ascii="Helvetica" w:hAnsi="Helvetica"/>
          <w:sz w:val="22"/>
          <w:szCs w:val="22"/>
        </w:rPr>
        <w:fldChar w:fldCharType="end"/>
      </w:r>
      <w:r w:rsidR="002244CB" w:rsidRPr="002244CB">
        <w:rPr>
          <w:rFonts w:ascii="Helvetica" w:hAnsi="Helvetica"/>
          <w:sz w:val="22"/>
          <w:szCs w:val="22"/>
        </w:rPr>
        <w:t xml:space="preserve"> </w:t>
      </w:r>
      <w:r w:rsidR="00BD4EEC">
        <w:rPr>
          <w:rFonts w:ascii="Helvetica" w:hAnsi="Helvetica"/>
          <w:sz w:val="22"/>
          <w:szCs w:val="22"/>
        </w:rPr>
        <w:t xml:space="preserve">argues that the introduction of </w:t>
      </w:r>
      <w:r w:rsidR="00967F09">
        <w:rPr>
          <w:rFonts w:ascii="Helvetica" w:hAnsi="Helvetica"/>
          <w:sz w:val="22"/>
          <w:szCs w:val="22"/>
        </w:rPr>
        <w:t>Individual Fishing Quotas (</w:t>
      </w:r>
      <w:r w:rsidR="00BD4EEC">
        <w:rPr>
          <w:rFonts w:ascii="Helvetica" w:hAnsi="Helvetica"/>
          <w:sz w:val="22"/>
          <w:szCs w:val="22"/>
        </w:rPr>
        <w:t>IFQs</w:t>
      </w:r>
      <w:r w:rsidR="00967F09">
        <w:rPr>
          <w:rFonts w:ascii="Helvetica" w:hAnsi="Helvetica"/>
          <w:sz w:val="22"/>
          <w:szCs w:val="22"/>
        </w:rPr>
        <w:t>)</w:t>
      </w:r>
      <w:r w:rsidR="00BD4EEC">
        <w:rPr>
          <w:rFonts w:ascii="Helvetica" w:hAnsi="Helvetica"/>
          <w:sz w:val="22"/>
          <w:szCs w:val="22"/>
        </w:rPr>
        <w:t xml:space="preserve"> in several fisheries has </w:t>
      </w:r>
      <w:r w:rsidR="0018711C">
        <w:rPr>
          <w:rFonts w:ascii="Helvetica" w:hAnsi="Helvetica"/>
          <w:sz w:val="22"/>
          <w:szCs w:val="22"/>
        </w:rPr>
        <w:t xml:space="preserve">changed incentives to such a degree that </w:t>
      </w:r>
      <w:r w:rsidR="00BD4EEC">
        <w:rPr>
          <w:rFonts w:ascii="Helvetica" w:hAnsi="Helvetica"/>
          <w:sz w:val="22"/>
          <w:szCs w:val="22"/>
        </w:rPr>
        <w:t xml:space="preserve">the fishing industry </w:t>
      </w:r>
      <w:r w:rsidR="0018711C">
        <w:rPr>
          <w:rFonts w:ascii="Helvetica" w:hAnsi="Helvetica"/>
          <w:sz w:val="22"/>
          <w:szCs w:val="22"/>
        </w:rPr>
        <w:t xml:space="preserve">is now willing to </w:t>
      </w:r>
      <w:r w:rsidR="00BD4EEC">
        <w:rPr>
          <w:rFonts w:ascii="Helvetica" w:hAnsi="Helvetica"/>
          <w:sz w:val="22"/>
          <w:szCs w:val="22"/>
        </w:rPr>
        <w:t xml:space="preserve">finance greater research and monitoring efforts. Examples include </w:t>
      </w:r>
      <w:r w:rsidR="0018711C">
        <w:rPr>
          <w:rFonts w:ascii="Helvetica" w:hAnsi="Helvetica"/>
          <w:sz w:val="22"/>
          <w:szCs w:val="22"/>
        </w:rPr>
        <w:t xml:space="preserve">the </w:t>
      </w:r>
      <w:r w:rsidR="0018711C" w:rsidRPr="0018711C">
        <w:rPr>
          <w:rFonts w:ascii="Helvetica" w:hAnsi="Helvetica"/>
          <w:sz w:val="22"/>
          <w:szCs w:val="22"/>
        </w:rPr>
        <w:t>New Zealand southern</w:t>
      </w:r>
      <w:r w:rsidR="0023021B">
        <w:rPr>
          <w:rFonts w:ascii="Helvetica" w:hAnsi="Helvetica"/>
          <w:sz w:val="22"/>
          <w:szCs w:val="22"/>
        </w:rPr>
        <w:t xml:space="preserve"> </w:t>
      </w:r>
      <w:r w:rsidR="0018711C" w:rsidRPr="0018711C">
        <w:rPr>
          <w:rFonts w:ascii="Helvetica" w:hAnsi="Helvetica"/>
          <w:sz w:val="22"/>
          <w:szCs w:val="22"/>
        </w:rPr>
        <w:t>scallop and oyster fisher</w:t>
      </w:r>
      <w:r w:rsidR="0018711C">
        <w:rPr>
          <w:rFonts w:ascii="Helvetica" w:hAnsi="Helvetica"/>
          <w:sz w:val="22"/>
          <w:szCs w:val="22"/>
        </w:rPr>
        <w:t>y, which self-funds its own research and monitoring vessel; the surfclam fishery on the US East Coast which funds its own research; and the British Columbia groundfish IFQ</w:t>
      </w:r>
      <w:r w:rsidR="00D05382">
        <w:rPr>
          <w:rFonts w:ascii="Helvetica" w:hAnsi="Helvetica"/>
          <w:sz w:val="22"/>
          <w:szCs w:val="22"/>
        </w:rPr>
        <w:t>,</w:t>
      </w:r>
      <w:r w:rsidR="0018711C">
        <w:rPr>
          <w:rFonts w:ascii="Helvetica" w:hAnsi="Helvetica"/>
          <w:sz w:val="22"/>
          <w:szCs w:val="22"/>
        </w:rPr>
        <w:t xml:space="preserve"> which uses industry provided funds to conduct at-sea and dockside monitoring. </w:t>
      </w:r>
    </w:p>
    <w:p w14:paraId="30E8B214" w14:textId="11E525FF" w:rsidR="00E3695A" w:rsidRPr="008F48D9" w:rsidRDefault="00E3695A" w:rsidP="00D47068">
      <w:pPr>
        <w:ind w:firstLine="720"/>
        <w:rPr>
          <w:rFonts w:ascii="Helvetica" w:hAnsi="Helvetica"/>
          <w:sz w:val="22"/>
          <w:szCs w:val="22"/>
        </w:rPr>
      </w:pPr>
      <w:r w:rsidRPr="00E3695A">
        <w:rPr>
          <w:rFonts w:ascii="Helvetica" w:hAnsi="Helvetica" w:cs="Helvetica Neue"/>
          <w:sz w:val="22"/>
          <w:szCs w:val="22"/>
        </w:rPr>
        <w:t>Mangers, policy makers, and stakeholders will all likely benefit from purposeful connections between monitoring effort and the state of the system. Yet, this will be difficult given limitations in assessing the state of the system (i.e.</w:t>
      </w:r>
      <w:r w:rsidR="00A66D61">
        <w:rPr>
          <w:rFonts w:ascii="Helvetica" w:hAnsi="Helvetica" w:cs="Helvetica Neue"/>
          <w:sz w:val="22"/>
          <w:szCs w:val="22"/>
        </w:rPr>
        <w:t>,</w:t>
      </w:r>
      <w:r w:rsidRPr="00E3695A">
        <w:rPr>
          <w:rFonts w:ascii="Helvetica" w:hAnsi="Helvetica" w:cs="Helvetica Neue"/>
          <w:sz w:val="22"/>
          <w:szCs w:val="22"/>
        </w:rPr>
        <w:t xml:space="preserve"> we don’t always know where tipping points are), economic incentives </w:t>
      </w:r>
      <w:r w:rsidR="00A66D61">
        <w:rPr>
          <w:rFonts w:ascii="Helvetica" w:hAnsi="Helvetica" w:cs="Helvetica Neue"/>
          <w:sz w:val="22"/>
          <w:szCs w:val="22"/>
        </w:rPr>
        <w:t xml:space="preserve">and structures </w:t>
      </w:r>
      <w:r w:rsidRPr="00E3695A">
        <w:rPr>
          <w:rFonts w:ascii="Helvetica" w:hAnsi="Helvetica" w:cs="Helvetica Neue"/>
          <w:sz w:val="22"/>
          <w:szCs w:val="22"/>
        </w:rPr>
        <w:t xml:space="preserve">that deter </w:t>
      </w:r>
      <w:r w:rsidR="00A66D61">
        <w:rPr>
          <w:rFonts w:ascii="Helvetica" w:hAnsi="Helvetica" w:cs="Helvetica Neue"/>
          <w:sz w:val="22"/>
          <w:szCs w:val="22"/>
        </w:rPr>
        <w:t xml:space="preserve">or constrain </w:t>
      </w:r>
      <w:r w:rsidRPr="00E3695A">
        <w:rPr>
          <w:rFonts w:ascii="Helvetica" w:hAnsi="Helvetica" w:cs="Helvetica Neue"/>
          <w:sz w:val="22"/>
          <w:szCs w:val="22"/>
        </w:rPr>
        <w:t>heavy monitoring when yields are low near a tipping point, and because stakeholders differ in their willingness to incur the risk of “tipping” as well as their flexibility to adapt</w:t>
      </w:r>
      <w:r w:rsidR="008F48D9">
        <w:rPr>
          <w:rFonts w:ascii="Helvetica" w:hAnsi="Helvetica" w:cs="Helvetica Neue"/>
          <w:sz w:val="22"/>
          <w:szCs w:val="22"/>
        </w:rPr>
        <w:t xml:space="preserve"> once the ecosystem has tipped.</w:t>
      </w:r>
    </w:p>
    <w:p w14:paraId="0038D3FB" w14:textId="40E275CC" w:rsidR="007C7982" w:rsidRDefault="007C7982">
      <w:pPr>
        <w:rPr>
          <w:rFonts w:ascii="Helvetica" w:hAnsi="Helvetica" w:cs="Times New Roman"/>
          <w:b/>
          <w:sz w:val="22"/>
          <w:szCs w:val="22"/>
        </w:rPr>
      </w:pPr>
      <w:r>
        <w:rPr>
          <w:rFonts w:ascii="Helvetica" w:hAnsi="Helvetica" w:cs="Times New Roman"/>
          <w:b/>
          <w:sz w:val="22"/>
          <w:szCs w:val="22"/>
        </w:rPr>
        <w:br w:type="page"/>
      </w:r>
    </w:p>
    <w:p w14:paraId="4737FB59" w14:textId="49B25D26" w:rsidR="00CC59DD" w:rsidRPr="003A77C7" w:rsidRDefault="00CC59DD" w:rsidP="00423CCA">
      <w:pPr>
        <w:pStyle w:val="ListParagraph"/>
        <w:numPr>
          <w:ilvl w:val="1"/>
          <w:numId w:val="1"/>
        </w:numPr>
        <w:rPr>
          <w:rFonts w:ascii="Helvetica" w:hAnsi="Helvetica"/>
          <w:b/>
          <w:sz w:val="22"/>
          <w:szCs w:val="22"/>
        </w:rPr>
      </w:pPr>
      <w:r w:rsidRPr="003A77C7">
        <w:rPr>
          <w:rFonts w:ascii="Helvetica" w:hAnsi="Helvetica"/>
          <w:b/>
          <w:sz w:val="22"/>
          <w:szCs w:val="22"/>
        </w:rPr>
        <w:lastRenderedPageBreak/>
        <w:t>DISCUSSION MAIN POINTS</w:t>
      </w:r>
    </w:p>
    <w:p w14:paraId="001F722D" w14:textId="2F485BA5" w:rsidR="00423CCA" w:rsidRPr="00CC59DD"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Monitoring Investment in the real world rarely matches where our model predicts high value</w:t>
      </w:r>
      <w:r w:rsidR="00E62B10">
        <w:rPr>
          <w:rFonts w:ascii="Helvetica" w:hAnsi="Helvetica"/>
          <w:sz w:val="22"/>
          <w:szCs w:val="22"/>
        </w:rPr>
        <w:t xml:space="preserve">. </w:t>
      </w:r>
    </w:p>
    <w:p w14:paraId="73B24A5C" w14:textId="517B86FC" w:rsidR="000910A9" w:rsidRPr="000910A9" w:rsidRDefault="000910A9" w:rsidP="000910A9">
      <w:pPr>
        <w:pStyle w:val="ListParagraph"/>
        <w:numPr>
          <w:ilvl w:val="2"/>
          <w:numId w:val="1"/>
        </w:numPr>
        <w:rPr>
          <w:rFonts w:ascii="Helvetica" w:hAnsi="Helvetica"/>
          <w:sz w:val="22"/>
          <w:szCs w:val="22"/>
        </w:rPr>
      </w:pPr>
      <w:r>
        <w:rPr>
          <w:rFonts w:ascii="Helvetica" w:hAnsi="Helvetica"/>
          <w:sz w:val="22"/>
          <w:szCs w:val="22"/>
        </w:rPr>
        <w:t>Making sure we cross that chasm of assumption to reality will be important.</w:t>
      </w:r>
    </w:p>
    <w:p w14:paraId="516BEB42" w14:textId="77777777" w:rsidR="00423CCA" w:rsidRDefault="00423CCA" w:rsidP="000910A9">
      <w:pPr>
        <w:pStyle w:val="ListParagraph"/>
        <w:numPr>
          <w:ilvl w:val="3"/>
          <w:numId w:val="1"/>
        </w:numPr>
        <w:rPr>
          <w:rFonts w:ascii="Helvetica" w:hAnsi="Helvetica"/>
          <w:sz w:val="22"/>
          <w:szCs w:val="22"/>
        </w:rPr>
      </w:pPr>
      <w:r w:rsidRPr="00CC59DD">
        <w:rPr>
          <w:rFonts w:ascii="Helvetica" w:hAnsi="Helvetica"/>
          <w:sz w:val="22"/>
          <w:szCs w:val="22"/>
        </w:rPr>
        <w:t>We assume we know where the biological tipping point. An adaptive approach (sensu Bottinger et al) that uses dynamic optimization to “learn” can help us figure that out.</w:t>
      </w:r>
    </w:p>
    <w:p w14:paraId="12B0D069" w14:textId="5FAFE09C" w:rsidR="000910A9" w:rsidRPr="00CC59DD" w:rsidRDefault="000910A9" w:rsidP="000910A9">
      <w:pPr>
        <w:pStyle w:val="ListParagraph"/>
        <w:numPr>
          <w:ilvl w:val="3"/>
          <w:numId w:val="1"/>
        </w:numPr>
        <w:rPr>
          <w:rFonts w:ascii="Helvetica" w:hAnsi="Helvetica"/>
          <w:sz w:val="22"/>
          <w:szCs w:val="22"/>
        </w:rPr>
      </w:pPr>
      <w:r>
        <w:rPr>
          <w:rFonts w:ascii="Helvetica" w:hAnsi="Helvetica"/>
          <w:sz w:val="22"/>
          <w:szCs w:val="22"/>
        </w:rPr>
        <w:t xml:space="preserve">The population production function was assumed to be known perfectly but the population size in any year was not. </w:t>
      </w:r>
    </w:p>
    <w:p w14:paraId="342D24B0" w14:textId="77777777" w:rsidR="00423CCA" w:rsidRPr="00CC59DD"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 xml:space="preserve">Value of </w:t>
      </w:r>
      <w:commentRangeStart w:id="19"/>
      <w:r w:rsidRPr="00CC59DD">
        <w:rPr>
          <w:rFonts w:ascii="Helvetica" w:hAnsi="Helvetica"/>
          <w:sz w:val="22"/>
          <w:szCs w:val="22"/>
        </w:rPr>
        <w:t>monitoring</w:t>
      </w:r>
      <w:commentRangeEnd w:id="19"/>
      <w:r w:rsidRPr="00CC59DD">
        <w:rPr>
          <w:rStyle w:val="CommentReference"/>
          <w:sz w:val="22"/>
          <w:szCs w:val="22"/>
        </w:rPr>
        <w:commentReference w:id="19"/>
      </w:r>
      <w:r w:rsidRPr="00CC59DD">
        <w:rPr>
          <w:rFonts w:ascii="Helvetica" w:hAnsi="Helvetica"/>
          <w:sz w:val="22"/>
          <w:szCs w:val="22"/>
        </w:rPr>
        <w:t xml:space="preserve"> is likely not in line with economic incentives, particularly when the industry is footing the bill for monitoring. Where is the burden of proof? On the industry or on the public?</w:t>
      </w:r>
    </w:p>
    <w:p w14:paraId="3ABBD8A4" w14:textId="4BB0C49E" w:rsidR="00542E2F" w:rsidRPr="00CC59DD" w:rsidRDefault="00542E2F" w:rsidP="003A77C7">
      <w:pPr>
        <w:pStyle w:val="ListParagraph"/>
        <w:numPr>
          <w:ilvl w:val="3"/>
          <w:numId w:val="1"/>
        </w:numPr>
        <w:rPr>
          <w:rFonts w:ascii="Helvetica" w:hAnsi="Helvetica"/>
          <w:sz w:val="22"/>
          <w:szCs w:val="22"/>
        </w:rPr>
      </w:pPr>
      <w:r w:rsidRPr="00CC59DD">
        <w:rPr>
          <w:rFonts w:ascii="Helvetica" w:hAnsi="Helvetica"/>
          <w:sz w:val="22"/>
          <w:szCs w:val="22"/>
        </w:rPr>
        <w:fldChar w:fldCharType="begin"/>
      </w:r>
      <w:r w:rsidRPr="00CC59DD">
        <w:rPr>
          <w:rFonts w:ascii="Helvetica" w:hAnsi="Helvetica"/>
          <w:sz w:val="22"/>
          <w:szCs w:val="22"/>
        </w:rPr>
        <w:instrText xml:space="preserve"> ADDIN EN.CITE &lt;EndNote&gt;&lt;Cite&gt;&lt;Author&gt;Hauser&lt;/Author&gt;&lt;Year&gt;2006&lt;/Year&gt;&lt;RecNum&gt;8154&lt;/RecNum&gt;&lt;DisplayText&gt;(Hauser&lt;style face="italic"&gt; et al.&lt;/style&gt; 2006)&lt;/DisplayText&gt;&lt;record&gt;&lt;rec-number&gt;8154&lt;/rec-number&gt;&lt;foreign-keys&gt;&lt;key app="EN" db-id="dsrza9wtbra05fevxvw5svf8d0a9a0ptptvp" timestamp="1443316768"&gt;8154&lt;/key&gt;&lt;/foreign-keys&gt;&lt;ref-type name="Journal Article"&gt;17&lt;/ref-type&gt;&lt;contributors&gt;&lt;authors&gt;&lt;author&gt;Hauser, Cindy E&lt;/author&gt;&lt;author&gt;Pople, Anthony R&lt;/author&gt;&lt;author&gt;Possingham, Hugh P&lt;/author&gt;&lt;/authors&gt;&lt;/contributors&gt;&lt;titles&gt;&lt;title&gt;Should managed populations be monitored every year?&lt;/title&gt;&lt;secondary-title&gt;Ecological Applications&lt;/secondary-title&gt;&lt;/titles&gt;&lt;periodical&gt;&lt;full-title&gt;Ecological Applications&lt;/full-title&gt;&lt;/periodical&gt;&lt;pages&gt;807-819&lt;/pages&gt;&lt;volume&gt;16&lt;/volume&gt;&lt;number&gt;2&lt;/number&gt;&lt;dates&gt;&lt;year&gt;2006&lt;/year&gt;&lt;/dates&gt;&lt;isbn&gt;1051-0761&lt;/isbn&gt;&lt;urls&gt;&lt;/urls&gt;&lt;/record&gt;&lt;/Cite&gt;&lt;/EndNote&gt;</w:instrText>
      </w:r>
      <w:r w:rsidRPr="00CC59DD">
        <w:rPr>
          <w:rFonts w:ascii="Helvetica" w:hAnsi="Helvetica"/>
          <w:sz w:val="22"/>
          <w:szCs w:val="22"/>
        </w:rPr>
        <w:fldChar w:fldCharType="separate"/>
      </w:r>
      <w:r w:rsidRPr="00CC59DD">
        <w:rPr>
          <w:rFonts w:ascii="Helvetica" w:hAnsi="Helvetica"/>
          <w:noProof/>
          <w:sz w:val="22"/>
          <w:szCs w:val="22"/>
        </w:rPr>
        <w:t>(Hauser</w:t>
      </w:r>
      <w:r w:rsidRPr="00CC59DD">
        <w:rPr>
          <w:rFonts w:ascii="Helvetica" w:hAnsi="Helvetica"/>
          <w:i/>
          <w:noProof/>
          <w:sz w:val="22"/>
          <w:szCs w:val="22"/>
        </w:rPr>
        <w:t xml:space="preserve"> et al.</w:t>
      </w:r>
      <w:r w:rsidRPr="00CC59DD">
        <w:rPr>
          <w:rFonts w:ascii="Helvetica" w:hAnsi="Helvetica"/>
          <w:noProof/>
          <w:sz w:val="22"/>
          <w:szCs w:val="22"/>
        </w:rPr>
        <w:t xml:space="preserve"> 2006)</w:t>
      </w:r>
      <w:r w:rsidRPr="00CC59DD">
        <w:rPr>
          <w:rFonts w:ascii="Helvetica" w:hAnsi="Helvetica"/>
          <w:sz w:val="22"/>
          <w:szCs w:val="22"/>
        </w:rPr>
        <w:fldChar w:fldCharType="end"/>
      </w:r>
      <w:r w:rsidRPr="00CC59DD">
        <w:rPr>
          <w:sz w:val="22"/>
          <w:szCs w:val="22"/>
        </w:rPr>
        <w:t xml:space="preserve"> </w:t>
      </w:r>
      <w:r w:rsidRPr="00CC59DD">
        <w:rPr>
          <w:rFonts w:ascii="Helvetica" w:hAnsi="Helvetica"/>
          <w:sz w:val="22"/>
          <w:szCs w:val="22"/>
        </w:rPr>
        <w:fldChar w:fldCharType="begin"/>
      </w:r>
      <w:r w:rsidRPr="00CC59DD">
        <w:rPr>
          <w:rFonts w:ascii="Helvetica" w:hAnsi="Helvetica"/>
          <w:sz w:val="22"/>
          <w:szCs w:val="22"/>
        </w:rPr>
        <w:instrText xml:space="preserve"> ADDIN EN.CITE &lt;EndNote&gt;&lt;Cite&gt;&lt;Author&gt;Drechsler&lt;/Author&gt;&lt;Year&gt;2006&lt;/Year&gt;&lt;RecNum&gt;8155&lt;/RecNum&gt;&lt;DisplayText&gt;(Drechsler&lt;style face="italic"&gt; et al.&lt;/style&gt; 2006)&lt;/DisplayText&gt;&lt;record&gt;&lt;rec-number&gt;8155&lt;/rec-number&gt;&lt;foreign-keys&gt;&lt;key app="EN" db-id="dsrza9wtbra05fevxvw5svf8d0a9a0ptptvp" timestamp="1443316807"&gt;8155&lt;/key&gt;&lt;/foreign-keys&gt;&lt;ref-type name="Journal Article"&gt;17&lt;/ref-type&gt;&lt;contributors&gt;&lt;authors&gt;&lt;author&gt;Drechsler, Martin&lt;/author&gt;&lt;author&gt;Johst, Karin&lt;/author&gt;&lt;author&gt;Wätzold, Frank&lt;/author&gt;&lt;author&gt;Westphal, Michael I&lt;/author&gt;&lt;/authors&gt;&lt;/contributors&gt;&lt;titles&gt;&lt;title&gt;Integrating economic costs into the analysis of flexible conservation management strategies&lt;/title&gt;&lt;secondary-title&gt;Ecological Applications&lt;/secondary-title&gt;&lt;/titles&gt;&lt;periodical&gt;&lt;full-title&gt;Ecological Applications&lt;/full-title&gt;&lt;/periodical&gt;&lt;pages&gt;1959-1966&lt;/pages&gt;&lt;volume&gt;16&lt;/volume&gt;&lt;number&gt;5&lt;/number&gt;&lt;dates&gt;&lt;year&gt;2006&lt;/year&gt;&lt;/dates&gt;&lt;isbn&gt;1051-0761&lt;/isbn&gt;&lt;urls&gt;&lt;/urls&gt;&lt;/record&gt;&lt;/Cite&gt;&lt;/EndNote&gt;</w:instrText>
      </w:r>
      <w:r w:rsidRPr="00CC59DD">
        <w:rPr>
          <w:rFonts w:ascii="Helvetica" w:hAnsi="Helvetica"/>
          <w:sz w:val="22"/>
          <w:szCs w:val="22"/>
        </w:rPr>
        <w:fldChar w:fldCharType="separate"/>
      </w:r>
      <w:r w:rsidRPr="00CC59DD">
        <w:rPr>
          <w:rFonts w:ascii="Helvetica" w:hAnsi="Helvetica"/>
          <w:noProof/>
          <w:sz w:val="22"/>
          <w:szCs w:val="22"/>
        </w:rPr>
        <w:t>(Drechsler</w:t>
      </w:r>
      <w:r w:rsidRPr="00CC59DD">
        <w:rPr>
          <w:rFonts w:ascii="Helvetica" w:hAnsi="Helvetica"/>
          <w:i/>
          <w:noProof/>
          <w:sz w:val="22"/>
          <w:szCs w:val="22"/>
        </w:rPr>
        <w:t xml:space="preserve"> et al.</w:t>
      </w:r>
      <w:r w:rsidRPr="00CC59DD">
        <w:rPr>
          <w:rFonts w:ascii="Helvetica" w:hAnsi="Helvetica"/>
          <w:noProof/>
          <w:sz w:val="22"/>
          <w:szCs w:val="22"/>
        </w:rPr>
        <w:t xml:space="preserve"> 2006)</w:t>
      </w:r>
      <w:r w:rsidRPr="00CC59DD">
        <w:rPr>
          <w:rFonts w:ascii="Helvetica" w:hAnsi="Helvetica"/>
          <w:sz w:val="22"/>
          <w:szCs w:val="22"/>
        </w:rPr>
        <w:fldChar w:fldCharType="end"/>
      </w:r>
      <w:r w:rsidRPr="00CC59DD">
        <w:rPr>
          <w:sz w:val="22"/>
          <w:szCs w:val="22"/>
        </w:rPr>
        <w:t xml:space="preserve"> </w:t>
      </w:r>
      <w:r w:rsidRPr="00CC59DD">
        <w:rPr>
          <w:rFonts w:ascii="Helvetica" w:hAnsi="Helvetica"/>
          <w:sz w:val="22"/>
          <w:szCs w:val="22"/>
        </w:rPr>
        <w:fldChar w:fldCharType="begin"/>
      </w:r>
      <w:r w:rsidRPr="00CC59DD">
        <w:rPr>
          <w:rFonts w:ascii="Helvetica" w:hAnsi="Helvetica"/>
          <w:sz w:val="22"/>
          <w:szCs w:val="22"/>
        </w:rPr>
        <w:instrText xml:space="preserve"> ADDIN EN.CITE &lt;EndNote&gt;&lt;Cite&gt;&lt;Author&gt;Smith&lt;/Author&gt;&lt;Year&gt;2014&lt;/Year&gt;&lt;RecNum&gt;8156&lt;/RecNum&gt;&lt;DisplayText&gt;(Smith&lt;style face="italic"&gt; et al.&lt;/style&gt; 2014)&lt;/DisplayText&gt;&lt;record&gt;&lt;rec-number&gt;8156&lt;/rec-number&gt;&lt;foreign-keys&gt;&lt;key app="EN" db-id="dsrza9wtbra05fevxvw5svf8d0a9a0ptptvp" timestamp="1443316890"&gt;8156&lt;/key&gt;&lt;/foreign-keys&gt;&lt;ref-type name="Book Section"&gt;5&lt;/ref-type&gt;&lt;contributors&gt;&lt;authors&gt;&lt;author&gt;Smith, David R&lt;/author&gt;&lt;author&gt;Snyder, Craig D&lt;/author&gt;&lt;author&gt;Hitt, Nathaniel P&lt;/author&gt;&lt;author&gt;Geissler, Paul H&lt;/author&gt;&lt;/authors&gt;&lt;/contributors&gt;&lt;titles&gt;&lt;title&gt;Monitoring for Threshold-Dependent Decisions&lt;/title&gt;&lt;secondary-title&gt;Application of Threshold Concepts in Natural Resource Decision Making&lt;/secondary-title&gt;&lt;/titles&gt;&lt;pages&gt;87-100&lt;/pages&gt;&lt;dates&gt;&lt;year&gt;2014&lt;/year&gt;&lt;/dates&gt;&lt;publisher&gt;Springer&lt;/publisher&gt;&lt;isbn&gt;1489980407&lt;/isbn&gt;&lt;urls&gt;&lt;/urls&gt;&lt;/record&gt;&lt;/Cite&gt;&lt;/EndNote&gt;</w:instrText>
      </w:r>
      <w:r w:rsidRPr="00CC59DD">
        <w:rPr>
          <w:rFonts w:ascii="Helvetica" w:hAnsi="Helvetica"/>
          <w:sz w:val="22"/>
          <w:szCs w:val="22"/>
        </w:rPr>
        <w:fldChar w:fldCharType="separate"/>
      </w:r>
      <w:r w:rsidRPr="00CC59DD">
        <w:rPr>
          <w:rFonts w:ascii="Helvetica" w:hAnsi="Helvetica"/>
          <w:noProof/>
          <w:sz w:val="22"/>
          <w:szCs w:val="22"/>
        </w:rPr>
        <w:t>(Smith</w:t>
      </w:r>
      <w:r w:rsidRPr="00CC59DD">
        <w:rPr>
          <w:rFonts w:ascii="Helvetica" w:hAnsi="Helvetica"/>
          <w:i/>
          <w:noProof/>
          <w:sz w:val="22"/>
          <w:szCs w:val="22"/>
        </w:rPr>
        <w:t xml:space="preserve"> et al.</w:t>
      </w:r>
      <w:r w:rsidRPr="00CC59DD">
        <w:rPr>
          <w:rFonts w:ascii="Helvetica" w:hAnsi="Helvetica"/>
          <w:noProof/>
          <w:sz w:val="22"/>
          <w:szCs w:val="22"/>
        </w:rPr>
        <w:t xml:space="preserve"> 2014)</w:t>
      </w:r>
      <w:r w:rsidRPr="00CC59DD">
        <w:rPr>
          <w:rFonts w:ascii="Helvetica" w:hAnsi="Helvetica"/>
          <w:sz w:val="22"/>
          <w:szCs w:val="22"/>
        </w:rPr>
        <w:fldChar w:fldCharType="end"/>
      </w:r>
      <w:r w:rsidR="00771990" w:rsidRPr="00771990">
        <w:t xml:space="preserve"> </w:t>
      </w:r>
      <w:r w:rsidR="00CF6D35">
        <w:rPr>
          <w:rFonts w:ascii="Helvetica" w:hAnsi="Helvetica"/>
          <w:sz w:val="22"/>
          <w:szCs w:val="22"/>
        </w:rPr>
        <w:fldChar w:fldCharType="begin"/>
      </w:r>
      <w:r w:rsidR="00CF6D35">
        <w:rPr>
          <w:rFonts w:ascii="Helvetica" w:hAnsi="Helvetica"/>
          <w:sz w:val="22"/>
          <w:szCs w:val="22"/>
        </w:rPr>
        <w:instrText xml:space="preserve"> ADDIN EN.CITE &lt;EndNote&gt;&lt;Cite&gt;&lt;Author&gt;Gerber&lt;/Author&gt;&lt;Year&gt;2005&lt;/Year&gt;&lt;RecNum&gt;8195&lt;/RecNum&gt;&lt;DisplayText&gt;(Gerber&lt;style face="italic"&gt; et al.&lt;/style&gt; 2005)&lt;/DisplayText&gt;&lt;record&gt;&lt;rec-number&gt;8195&lt;/rec-number&gt;&lt;foreign-keys&gt;&lt;key app="EN" db-id="dsrza9wtbra05fevxvw5svf8d0a9a0ptptvp" timestamp="1446569738"&gt;8195&lt;/key&gt;&lt;/foreign-keys&gt;&lt;ref-type name="Journal Article"&gt;17&lt;/ref-type&gt;&lt;contributors&gt;&lt;authors&gt;&lt;author&gt;Gerber, Leah R&lt;/author&gt;&lt;author&gt;Beger, Maria&lt;/author&gt;&lt;author&gt;McCarthy, Michael A&lt;/author&gt;&lt;author&gt;Possingham, Hugh P&lt;/author&gt;&lt;/authors&gt;&lt;/contributors&gt;&lt;titles&gt;&lt;title&gt;A theory for optimal monitoring of marine reserves&lt;/title&gt;&lt;secondary-title&gt;Ecology Letters&lt;/secondary-title&gt;&lt;/titles&gt;&lt;periodical&gt;&lt;full-title&gt;Ecology Letters&lt;/full-title&gt;&lt;/periodical&gt;&lt;pages&gt;829-837&lt;/pages&gt;&lt;volume&gt;8&lt;/volume&gt;&lt;number&gt;8&lt;/number&gt;&lt;dates&gt;&lt;year&gt;2005&lt;/year&gt;&lt;/dates&gt;&lt;isbn&gt;1461-0248&lt;/isbn&gt;&lt;urls&gt;&lt;/urls&gt;&lt;/record&gt;&lt;/Cite&gt;&lt;/EndNote&gt;</w:instrText>
      </w:r>
      <w:r w:rsidR="00CF6D35">
        <w:rPr>
          <w:rFonts w:ascii="Helvetica" w:hAnsi="Helvetica"/>
          <w:sz w:val="22"/>
          <w:szCs w:val="22"/>
        </w:rPr>
        <w:fldChar w:fldCharType="separate"/>
      </w:r>
      <w:r w:rsidR="00CF6D35">
        <w:rPr>
          <w:rFonts w:ascii="Helvetica" w:hAnsi="Helvetica"/>
          <w:noProof/>
          <w:sz w:val="22"/>
          <w:szCs w:val="22"/>
        </w:rPr>
        <w:t>(Gerber</w:t>
      </w:r>
      <w:r w:rsidR="00CF6D35" w:rsidRPr="00CF6D35">
        <w:rPr>
          <w:rFonts w:ascii="Helvetica" w:hAnsi="Helvetica"/>
          <w:i/>
          <w:noProof/>
          <w:sz w:val="22"/>
          <w:szCs w:val="22"/>
        </w:rPr>
        <w:t xml:space="preserve"> et al.</w:t>
      </w:r>
      <w:r w:rsidR="00CF6D35">
        <w:rPr>
          <w:rFonts w:ascii="Helvetica" w:hAnsi="Helvetica"/>
          <w:noProof/>
          <w:sz w:val="22"/>
          <w:szCs w:val="22"/>
        </w:rPr>
        <w:t xml:space="preserve"> 2005)</w:t>
      </w:r>
      <w:r w:rsidR="00CF6D35">
        <w:rPr>
          <w:rFonts w:ascii="Helvetica" w:hAnsi="Helvetica"/>
          <w:sz w:val="22"/>
          <w:szCs w:val="22"/>
        </w:rPr>
        <w:fldChar w:fldCharType="end"/>
      </w:r>
    </w:p>
    <w:p w14:paraId="42E53068" w14:textId="77777777" w:rsidR="00423CCA"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The value of information, and willingness to risk crossing a tipping point likely varies with stakeholder perceptions and who ultimately bares the ecological costs</w:t>
      </w:r>
    </w:p>
    <w:p w14:paraId="69ED23B6" w14:textId="7C06E359" w:rsidR="00B96E6A" w:rsidRPr="00CC59DD" w:rsidRDefault="009136E4" w:rsidP="003A77C7">
      <w:pPr>
        <w:pStyle w:val="ListParagraph"/>
        <w:numPr>
          <w:ilvl w:val="2"/>
          <w:numId w:val="1"/>
        </w:numPr>
        <w:rPr>
          <w:rFonts w:ascii="Helvetica" w:hAnsi="Helvetica"/>
          <w:sz w:val="22"/>
          <w:szCs w:val="22"/>
        </w:rPr>
      </w:pPr>
      <w:r>
        <w:rPr>
          <w:rFonts w:ascii="Helvetica" w:hAnsi="Helvetica"/>
          <w:sz w:val="22"/>
          <w:szCs w:val="22"/>
        </w:rPr>
        <w:t>Can</w:t>
      </w:r>
      <w:r w:rsidR="00B96E6A">
        <w:rPr>
          <w:rFonts w:ascii="Helvetica" w:hAnsi="Helvetica"/>
          <w:sz w:val="22"/>
          <w:szCs w:val="22"/>
        </w:rPr>
        <w:t xml:space="preserve"> tipping points can </w:t>
      </w:r>
      <w:r w:rsidR="00B62421">
        <w:rPr>
          <w:rFonts w:ascii="Helvetica" w:hAnsi="Helvetica"/>
          <w:sz w:val="22"/>
          <w:szCs w:val="22"/>
        </w:rPr>
        <w:t>even be identified in advance?</w:t>
      </w:r>
      <w:r w:rsidR="00B96E6A">
        <w:rPr>
          <w:rFonts w:ascii="Helvetica" w:hAnsi="Helvetica"/>
          <w:sz w:val="22"/>
          <w:szCs w:val="22"/>
        </w:rPr>
        <w:t xml:space="preserve"> </w:t>
      </w:r>
    </w:p>
    <w:p w14:paraId="4241F340" w14:textId="77777777" w:rsidR="004B55CE" w:rsidRDefault="004B55CE" w:rsidP="004B55CE">
      <w:pPr>
        <w:rPr>
          <w:rFonts w:ascii="Helvetica" w:hAnsi="Helvetica"/>
          <w:sz w:val="22"/>
          <w:szCs w:val="22"/>
        </w:rPr>
      </w:pPr>
    </w:p>
    <w:p w14:paraId="2E722462" w14:textId="77777777" w:rsidR="00C1536D" w:rsidRPr="00957F1F" w:rsidRDefault="00C1536D">
      <w:pPr>
        <w:rPr>
          <w:rFonts w:ascii="Helvetica" w:hAnsi="Helvetica" w:cs="Times New Roman"/>
          <w:b/>
          <w:sz w:val="22"/>
          <w:szCs w:val="22"/>
        </w:rPr>
      </w:pPr>
      <w:r w:rsidRPr="00957F1F">
        <w:rPr>
          <w:rFonts w:ascii="Helvetica" w:hAnsi="Helvetica" w:cs="Times New Roman"/>
          <w:b/>
          <w:sz w:val="22"/>
          <w:szCs w:val="22"/>
        </w:rPr>
        <w:br w:type="page"/>
      </w:r>
    </w:p>
    <w:p w14:paraId="6BEA859C" w14:textId="77777777"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1F14B2DA" w14:textId="06C31AEF"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Pr>
          <w:rFonts w:ascii="Helvetica" w:hAnsi="Helvetica"/>
          <w:sz w:val="22"/>
          <w:szCs w:val="22"/>
        </w:rPr>
        <w:t>Scientific Working Group</w:t>
      </w:r>
      <w:r w:rsidRPr="00957F1F">
        <w:rPr>
          <w:rFonts w:ascii="Helvetica" w:hAnsi="Helvetica"/>
          <w:sz w:val="22"/>
          <w:szCs w:val="22"/>
        </w:rPr>
        <w:t xml:space="preserve"> participants, the broader Ocean Tipping Points group, and colleagues at the NWFSC for valuable feedback and advice. </w:t>
      </w:r>
    </w:p>
    <w:p w14:paraId="781E0E5D" w14:textId="77777777" w:rsidR="007522A9" w:rsidRPr="00957F1F" w:rsidRDefault="007522A9" w:rsidP="002D7AB2">
      <w:pPr>
        <w:rPr>
          <w:rFonts w:ascii="Helvetica" w:hAnsi="Helvetica"/>
          <w:b/>
          <w:sz w:val="22"/>
          <w:szCs w:val="22"/>
        </w:rPr>
      </w:pPr>
    </w:p>
    <w:p w14:paraId="3419F654"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63F3DA79" w14:textId="77777777" w:rsidR="00DD5A73" w:rsidRPr="00DD5A73" w:rsidRDefault="0074108B" w:rsidP="00DD5A73">
      <w:pPr>
        <w:pStyle w:val="EndNoteBibliography"/>
        <w:ind w:left="720" w:hanging="720"/>
        <w:rPr>
          <w:noProof/>
        </w:rPr>
      </w:pPr>
      <w:r>
        <w:fldChar w:fldCharType="begin"/>
      </w:r>
      <w:r w:rsidR="00D106C7">
        <w:instrText xml:space="preserve"> ADDIN EN.REFLIST </w:instrText>
      </w:r>
      <w:r>
        <w:fldChar w:fldCharType="separate"/>
      </w:r>
      <w:r w:rsidR="00DD5A73" w:rsidRPr="00DD5A73">
        <w:rPr>
          <w:noProof/>
        </w:rPr>
        <w:t>1.</w:t>
      </w:r>
    </w:p>
    <w:p w14:paraId="3975417F" w14:textId="77777777" w:rsidR="00DD5A73" w:rsidRPr="00DD5A73" w:rsidRDefault="00DD5A73" w:rsidP="00DD5A73">
      <w:pPr>
        <w:pStyle w:val="EndNoteBibliography"/>
        <w:ind w:left="720" w:hanging="720"/>
        <w:rPr>
          <w:noProof/>
        </w:rPr>
      </w:pPr>
      <w:r w:rsidRPr="00DD5A73">
        <w:rPr>
          <w:noProof/>
        </w:rPr>
        <w:t xml:space="preserve">Addison, P.F.E., de Bie, K. &amp; Rumpff, L. (2015). Setting conservation management thresholds using a novel participatory modeling approach. </w:t>
      </w:r>
      <w:r w:rsidRPr="00DD5A73">
        <w:rPr>
          <w:i/>
          <w:noProof/>
        </w:rPr>
        <w:t>Conservation Biology</w:t>
      </w:r>
      <w:r w:rsidRPr="00DD5A73">
        <w:rPr>
          <w:noProof/>
        </w:rPr>
        <w:t>, 29, 1411-1422.</w:t>
      </w:r>
    </w:p>
    <w:p w14:paraId="5A549B5E" w14:textId="77777777" w:rsidR="00DD5A73" w:rsidRPr="00DD5A73" w:rsidRDefault="00DD5A73" w:rsidP="00DD5A73">
      <w:pPr>
        <w:pStyle w:val="EndNoteBibliography"/>
        <w:ind w:left="720" w:hanging="720"/>
        <w:rPr>
          <w:noProof/>
        </w:rPr>
      </w:pPr>
      <w:r w:rsidRPr="00DD5A73">
        <w:rPr>
          <w:noProof/>
        </w:rPr>
        <w:t>2.</w:t>
      </w:r>
    </w:p>
    <w:p w14:paraId="44CCA1D5" w14:textId="77777777" w:rsidR="00DD5A73" w:rsidRPr="00DD5A73" w:rsidRDefault="00DD5A73" w:rsidP="00DD5A73">
      <w:pPr>
        <w:pStyle w:val="EndNoteBibliography"/>
        <w:ind w:left="720" w:hanging="720"/>
        <w:rPr>
          <w:noProof/>
        </w:rPr>
      </w:pPr>
      <w:r w:rsidRPr="00DD5A73">
        <w:rPr>
          <w:noProof/>
        </w:rPr>
        <w:t xml:space="preserve">Bellwood, D.R., Hughes, T.P., Folke, C. &amp; Nystrom, M. (2004). Confronting the coral reef crisis. </w:t>
      </w:r>
      <w:r w:rsidRPr="00DD5A73">
        <w:rPr>
          <w:i/>
          <w:noProof/>
        </w:rPr>
        <w:t>Nature</w:t>
      </w:r>
      <w:r w:rsidRPr="00DD5A73">
        <w:rPr>
          <w:noProof/>
        </w:rPr>
        <w:t>, 429, 827-833.</w:t>
      </w:r>
    </w:p>
    <w:p w14:paraId="574362D3" w14:textId="77777777" w:rsidR="00DD5A73" w:rsidRPr="00DD5A73" w:rsidRDefault="00DD5A73" w:rsidP="00DD5A73">
      <w:pPr>
        <w:pStyle w:val="EndNoteBibliography"/>
        <w:ind w:left="720" w:hanging="720"/>
        <w:rPr>
          <w:noProof/>
        </w:rPr>
      </w:pPr>
      <w:r w:rsidRPr="00DD5A73">
        <w:rPr>
          <w:noProof/>
        </w:rPr>
        <w:t>3.</w:t>
      </w:r>
    </w:p>
    <w:p w14:paraId="5FFDB60D" w14:textId="77777777" w:rsidR="00DD5A73" w:rsidRPr="00DD5A73" w:rsidRDefault="00DD5A73" w:rsidP="00DD5A73">
      <w:pPr>
        <w:pStyle w:val="EndNoteBibliography"/>
        <w:ind w:left="720" w:hanging="720"/>
        <w:rPr>
          <w:noProof/>
        </w:rPr>
      </w:pPr>
      <w:r w:rsidRPr="00DD5A73">
        <w:rPr>
          <w:noProof/>
        </w:rPr>
        <w:t xml:space="preserve">Boettiger, C., Mangel, M. &amp; Munch, S. (2015). Avoiding tipping points in fisheries management through Gaussian process dynamic programming. </w:t>
      </w:r>
      <w:r w:rsidRPr="00DD5A73">
        <w:rPr>
          <w:i/>
          <w:noProof/>
        </w:rPr>
        <w:t>Proceedings of the Royal Society of London B: Biological Sciences</w:t>
      </w:r>
      <w:r w:rsidRPr="00DD5A73">
        <w:rPr>
          <w:noProof/>
        </w:rPr>
        <w:t>, 282, 20141631.</w:t>
      </w:r>
    </w:p>
    <w:p w14:paraId="1E476F58" w14:textId="77777777" w:rsidR="00DD5A73" w:rsidRPr="00DD5A73" w:rsidRDefault="00DD5A73" w:rsidP="00DD5A73">
      <w:pPr>
        <w:pStyle w:val="EndNoteBibliography"/>
        <w:ind w:left="720" w:hanging="720"/>
        <w:rPr>
          <w:noProof/>
        </w:rPr>
      </w:pPr>
      <w:r w:rsidRPr="00DD5A73">
        <w:rPr>
          <w:noProof/>
        </w:rPr>
        <w:t>4.</w:t>
      </w:r>
    </w:p>
    <w:p w14:paraId="1EE4893A" w14:textId="77777777" w:rsidR="00DD5A73" w:rsidRPr="00DD5A73" w:rsidRDefault="00DD5A73" w:rsidP="00DD5A73">
      <w:pPr>
        <w:pStyle w:val="EndNoteBibliography"/>
        <w:ind w:left="720" w:hanging="720"/>
        <w:rPr>
          <w:noProof/>
        </w:rPr>
      </w:pPr>
      <w:r w:rsidRPr="00DD5A73">
        <w:rPr>
          <w:noProof/>
        </w:rPr>
        <w:t xml:space="preserve">Bunnefeld, N., Hoshino, E. &amp; Milner-Gulland, E.J. (2011). Management strategy evaluation: a powerful tool for conservation? </w:t>
      </w:r>
      <w:r w:rsidRPr="00DD5A73">
        <w:rPr>
          <w:i/>
          <w:noProof/>
        </w:rPr>
        <w:t>Trends in Ecology &amp; Evolution</w:t>
      </w:r>
      <w:r w:rsidRPr="00DD5A73">
        <w:rPr>
          <w:noProof/>
        </w:rPr>
        <w:t>, 26, 441-447.</w:t>
      </w:r>
    </w:p>
    <w:p w14:paraId="52C65556" w14:textId="77777777" w:rsidR="00DD5A73" w:rsidRPr="00DD5A73" w:rsidRDefault="00DD5A73" w:rsidP="00DD5A73">
      <w:pPr>
        <w:pStyle w:val="EndNoteBibliography"/>
        <w:ind w:left="720" w:hanging="720"/>
        <w:rPr>
          <w:noProof/>
        </w:rPr>
      </w:pPr>
      <w:r w:rsidRPr="00DD5A73">
        <w:rPr>
          <w:noProof/>
        </w:rPr>
        <w:t>5.</w:t>
      </w:r>
    </w:p>
    <w:p w14:paraId="00E5F471" w14:textId="77777777" w:rsidR="00DD5A73" w:rsidRPr="00DD5A73" w:rsidRDefault="00DD5A73" w:rsidP="00DD5A73">
      <w:pPr>
        <w:pStyle w:val="EndNoteBibliography"/>
        <w:ind w:left="720" w:hanging="720"/>
        <w:rPr>
          <w:noProof/>
        </w:rPr>
      </w:pPr>
      <w:r w:rsidRPr="00DD5A73">
        <w:rPr>
          <w:noProof/>
        </w:rPr>
        <w:t xml:space="preserve">Cinner, J., Daw, T. &amp; McClanahan, T. (2009). Socioeconomic factors that affect artisanal fishers’ readiness to exit a declining fishery. </w:t>
      </w:r>
      <w:r w:rsidRPr="00DD5A73">
        <w:rPr>
          <w:i/>
          <w:noProof/>
        </w:rPr>
        <w:t>Conservation Biology</w:t>
      </w:r>
      <w:r w:rsidRPr="00DD5A73">
        <w:rPr>
          <w:noProof/>
        </w:rPr>
        <w:t>, 23, 124-130.</w:t>
      </w:r>
    </w:p>
    <w:p w14:paraId="5E097897" w14:textId="77777777" w:rsidR="00DD5A73" w:rsidRPr="00DD5A73" w:rsidRDefault="00DD5A73" w:rsidP="00DD5A73">
      <w:pPr>
        <w:pStyle w:val="EndNoteBibliography"/>
        <w:ind w:left="720" w:hanging="720"/>
        <w:rPr>
          <w:noProof/>
        </w:rPr>
      </w:pPr>
      <w:r w:rsidRPr="00DD5A73">
        <w:rPr>
          <w:noProof/>
        </w:rPr>
        <w:t>6.</w:t>
      </w:r>
    </w:p>
    <w:p w14:paraId="1C71EBF5" w14:textId="77777777" w:rsidR="00DD5A73" w:rsidRPr="00DD5A73" w:rsidRDefault="00DD5A73" w:rsidP="00DD5A73">
      <w:pPr>
        <w:pStyle w:val="EndNoteBibliography"/>
        <w:ind w:left="720" w:hanging="720"/>
        <w:rPr>
          <w:noProof/>
        </w:rPr>
      </w:pPr>
      <w:r w:rsidRPr="00DD5A73">
        <w:rPr>
          <w:noProof/>
        </w:rPr>
        <w:t>Cleary, J.S. (2014). Stock assessment and management advice for British Columbia pacific herring: 2013 Status and 2014 forecast. Canadian Science Advisory Science Scretariate.</w:t>
      </w:r>
    </w:p>
    <w:p w14:paraId="1B2332CB" w14:textId="77777777" w:rsidR="00DD5A73" w:rsidRPr="00DD5A73" w:rsidRDefault="00DD5A73" w:rsidP="00DD5A73">
      <w:pPr>
        <w:pStyle w:val="EndNoteBibliography"/>
        <w:ind w:left="720" w:hanging="720"/>
        <w:rPr>
          <w:noProof/>
        </w:rPr>
      </w:pPr>
      <w:r w:rsidRPr="00DD5A73">
        <w:rPr>
          <w:noProof/>
        </w:rPr>
        <w:t>7.</w:t>
      </w:r>
    </w:p>
    <w:p w14:paraId="78D1C248" w14:textId="77777777" w:rsidR="00DD5A73" w:rsidRPr="00DD5A73" w:rsidRDefault="00DD5A73" w:rsidP="00DD5A73">
      <w:pPr>
        <w:pStyle w:val="EndNoteBibliography"/>
        <w:ind w:left="720" w:hanging="720"/>
        <w:rPr>
          <w:noProof/>
        </w:rPr>
      </w:pPr>
      <w:r w:rsidRPr="00DD5A73">
        <w:rPr>
          <w:noProof/>
        </w:rPr>
        <w:t xml:space="preserve">Costello, C. &amp; Polasky, S. (2008). Optimal harvesting of stochastic spatial resources. </w:t>
      </w:r>
      <w:r w:rsidRPr="00DD5A73">
        <w:rPr>
          <w:i/>
          <w:noProof/>
        </w:rPr>
        <w:t>Journal of Environmental Economics and Management</w:t>
      </w:r>
      <w:r w:rsidRPr="00DD5A73">
        <w:rPr>
          <w:noProof/>
        </w:rPr>
        <w:t>, 56, 1-18.</w:t>
      </w:r>
    </w:p>
    <w:p w14:paraId="70280071" w14:textId="77777777" w:rsidR="00DD5A73" w:rsidRPr="00DD5A73" w:rsidRDefault="00DD5A73" w:rsidP="00DD5A73">
      <w:pPr>
        <w:pStyle w:val="EndNoteBibliography"/>
        <w:ind w:left="720" w:hanging="720"/>
        <w:rPr>
          <w:noProof/>
        </w:rPr>
      </w:pPr>
      <w:r w:rsidRPr="00DD5A73">
        <w:rPr>
          <w:noProof/>
        </w:rPr>
        <w:t>8.</w:t>
      </w:r>
    </w:p>
    <w:p w14:paraId="40629DE1" w14:textId="77777777" w:rsidR="00DD5A73" w:rsidRPr="00DD5A73" w:rsidRDefault="00DD5A73" w:rsidP="00DD5A73">
      <w:pPr>
        <w:pStyle w:val="EndNoteBibliography"/>
        <w:ind w:left="720" w:hanging="720"/>
        <w:rPr>
          <w:noProof/>
        </w:rPr>
      </w:pPr>
      <w:r w:rsidRPr="00DD5A73">
        <w:rPr>
          <w:noProof/>
        </w:rPr>
        <w:t xml:space="preserve">Costello, C., Rassweiler, A., Siegel, D., De Leo, G., Micheli, F. &amp; Rosenberg, A. (2010). The value of spatial information in MPA network design. </w:t>
      </w:r>
      <w:r w:rsidRPr="00DD5A73">
        <w:rPr>
          <w:i/>
          <w:noProof/>
        </w:rPr>
        <w:t>Proceedings of the National Academy of Sciences</w:t>
      </w:r>
      <w:r w:rsidRPr="00DD5A73">
        <w:rPr>
          <w:noProof/>
        </w:rPr>
        <w:t>, 107, 18294-18299.</w:t>
      </w:r>
    </w:p>
    <w:p w14:paraId="611286A5" w14:textId="77777777" w:rsidR="00DD5A73" w:rsidRPr="00DD5A73" w:rsidRDefault="00DD5A73" w:rsidP="00DD5A73">
      <w:pPr>
        <w:pStyle w:val="EndNoteBibliography"/>
        <w:ind w:left="720" w:hanging="720"/>
        <w:rPr>
          <w:noProof/>
        </w:rPr>
      </w:pPr>
      <w:r w:rsidRPr="00DD5A73">
        <w:rPr>
          <w:noProof/>
        </w:rPr>
        <w:t>9.</w:t>
      </w:r>
    </w:p>
    <w:p w14:paraId="67F91502" w14:textId="77777777" w:rsidR="00DD5A73" w:rsidRPr="00DD5A73" w:rsidRDefault="00DD5A73" w:rsidP="00DD5A73">
      <w:pPr>
        <w:pStyle w:val="EndNoteBibliography"/>
        <w:ind w:left="720" w:hanging="720"/>
        <w:rPr>
          <w:noProof/>
        </w:rPr>
      </w:pPr>
      <w:r w:rsidRPr="00DD5A73">
        <w:rPr>
          <w:noProof/>
        </w:rPr>
        <w:t xml:space="preserve">Courchamp, F., Berec, L. &amp; Gascoigne, J. (2008). </w:t>
      </w:r>
      <w:r w:rsidRPr="00DD5A73">
        <w:rPr>
          <w:i/>
          <w:noProof/>
        </w:rPr>
        <w:t>Allee effects in ecology and conservation</w:t>
      </w:r>
      <w:r w:rsidRPr="00DD5A73">
        <w:rPr>
          <w:noProof/>
        </w:rPr>
        <w:t>. Oxford University Press, New York.</w:t>
      </w:r>
    </w:p>
    <w:p w14:paraId="18CD273E" w14:textId="77777777" w:rsidR="00DD5A73" w:rsidRPr="00DD5A73" w:rsidRDefault="00DD5A73" w:rsidP="00DD5A73">
      <w:pPr>
        <w:pStyle w:val="EndNoteBibliography"/>
        <w:ind w:left="720" w:hanging="720"/>
        <w:rPr>
          <w:noProof/>
        </w:rPr>
      </w:pPr>
      <w:r w:rsidRPr="00DD5A73">
        <w:rPr>
          <w:noProof/>
        </w:rPr>
        <w:t>10.</w:t>
      </w:r>
    </w:p>
    <w:p w14:paraId="3DC4F4DD" w14:textId="77777777" w:rsidR="00DD5A73" w:rsidRPr="00DD5A73" w:rsidRDefault="00DD5A73" w:rsidP="00DD5A73">
      <w:pPr>
        <w:pStyle w:val="EndNoteBibliography"/>
        <w:ind w:left="720" w:hanging="720"/>
        <w:rPr>
          <w:noProof/>
        </w:rPr>
      </w:pPr>
      <w:r w:rsidRPr="00DD5A73">
        <w:rPr>
          <w:noProof/>
        </w:rPr>
        <w:t>Doak, D.F., Estes, J.A., Halpern, B.S., Jacob, U., Lindberg, D.R., Lovvorn, J.</w:t>
      </w:r>
      <w:r w:rsidRPr="00DD5A73">
        <w:rPr>
          <w:i/>
          <w:noProof/>
        </w:rPr>
        <w:t xml:space="preserve"> et al.</w:t>
      </w:r>
      <w:r w:rsidRPr="00DD5A73">
        <w:rPr>
          <w:noProof/>
        </w:rPr>
        <w:t xml:space="preserve"> (2008). Understanding and predicting ecological dynamics: are major surprises inevitable. </w:t>
      </w:r>
      <w:r w:rsidRPr="00DD5A73">
        <w:rPr>
          <w:i/>
          <w:noProof/>
        </w:rPr>
        <w:t>Ecology</w:t>
      </w:r>
      <w:r w:rsidRPr="00DD5A73">
        <w:rPr>
          <w:noProof/>
        </w:rPr>
        <w:t>, 89, 952-961.</w:t>
      </w:r>
    </w:p>
    <w:p w14:paraId="3E656B70" w14:textId="77777777" w:rsidR="00DD5A73" w:rsidRPr="00DD5A73" w:rsidRDefault="00DD5A73" w:rsidP="00DD5A73">
      <w:pPr>
        <w:pStyle w:val="EndNoteBibliography"/>
        <w:ind w:left="720" w:hanging="720"/>
        <w:rPr>
          <w:noProof/>
        </w:rPr>
      </w:pPr>
      <w:r w:rsidRPr="00DD5A73">
        <w:rPr>
          <w:noProof/>
        </w:rPr>
        <w:t>11.</w:t>
      </w:r>
    </w:p>
    <w:p w14:paraId="38588B69" w14:textId="77777777" w:rsidR="00DD5A73" w:rsidRPr="00DD5A73" w:rsidRDefault="00DD5A73" w:rsidP="00DD5A73">
      <w:pPr>
        <w:pStyle w:val="EndNoteBibliography"/>
        <w:ind w:left="720" w:hanging="720"/>
        <w:rPr>
          <w:noProof/>
        </w:rPr>
      </w:pPr>
      <w:r w:rsidRPr="00DD5A73">
        <w:rPr>
          <w:noProof/>
        </w:rPr>
        <w:t xml:space="preserve">Drechsler, M., Johst, K., Wätzold, F. &amp; Westphal, M.I. (2006). Integrating economic costs into the analysis of flexible conservation management strategies. </w:t>
      </w:r>
      <w:r w:rsidRPr="00DD5A73">
        <w:rPr>
          <w:i/>
          <w:noProof/>
        </w:rPr>
        <w:t>Ecological Applications</w:t>
      </w:r>
      <w:r w:rsidRPr="00DD5A73">
        <w:rPr>
          <w:noProof/>
        </w:rPr>
        <w:t>, 16, 1959-1966.</w:t>
      </w:r>
    </w:p>
    <w:p w14:paraId="00981E99" w14:textId="77777777" w:rsidR="00DD5A73" w:rsidRPr="00DD5A73" w:rsidRDefault="00DD5A73" w:rsidP="00DD5A73">
      <w:pPr>
        <w:pStyle w:val="EndNoteBibliography"/>
        <w:ind w:left="720" w:hanging="720"/>
        <w:rPr>
          <w:noProof/>
        </w:rPr>
      </w:pPr>
      <w:r w:rsidRPr="00DD5A73">
        <w:rPr>
          <w:noProof/>
        </w:rPr>
        <w:t>12.</w:t>
      </w:r>
    </w:p>
    <w:p w14:paraId="4EFCBE42" w14:textId="77777777" w:rsidR="00DD5A73" w:rsidRPr="00DD5A73" w:rsidRDefault="00DD5A73" w:rsidP="00DD5A73">
      <w:pPr>
        <w:pStyle w:val="EndNoteBibliography"/>
        <w:ind w:left="720" w:hanging="720"/>
        <w:rPr>
          <w:noProof/>
        </w:rPr>
      </w:pPr>
      <w:r w:rsidRPr="00DD5A73">
        <w:rPr>
          <w:noProof/>
        </w:rPr>
        <w:t xml:space="preserve">Estes, J.A., Smith, N.S. &amp; Palmisano, J.F. (1978). Sea otter predation and community organization in western Aleutian islands, Alaska. </w:t>
      </w:r>
      <w:r w:rsidRPr="00DD5A73">
        <w:rPr>
          <w:i/>
          <w:noProof/>
        </w:rPr>
        <w:t>Ecology</w:t>
      </w:r>
      <w:r w:rsidRPr="00DD5A73">
        <w:rPr>
          <w:noProof/>
        </w:rPr>
        <w:t>, 59, 822-833.</w:t>
      </w:r>
    </w:p>
    <w:p w14:paraId="2F37317D" w14:textId="77777777" w:rsidR="00DD5A73" w:rsidRPr="00DD5A73" w:rsidRDefault="00DD5A73" w:rsidP="00DD5A73">
      <w:pPr>
        <w:pStyle w:val="EndNoteBibliography"/>
        <w:ind w:left="720" w:hanging="720"/>
        <w:rPr>
          <w:noProof/>
        </w:rPr>
      </w:pPr>
      <w:r w:rsidRPr="00DD5A73">
        <w:rPr>
          <w:noProof/>
        </w:rPr>
        <w:t>13.</w:t>
      </w:r>
    </w:p>
    <w:p w14:paraId="69335B16" w14:textId="77777777" w:rsidR="00DD5A73" w:rsidRPr="00DD5A73" w:rsidRDefault="00DD5A73" w:rsidP="00DD5A73">
      <w:pPr>
        <w:pStyle w:val="EndNoteBibliography"/>
        <w:ind w:left="720" w:hanging="720"/>
        <w:rPr>
          <w:noProof/>
        </w:rPr>
      </w:pPr>
      <w:r w:rsidRPr="00DD5A73">
        <w:rPr>
          <w:noProof/>
        </w:rPr>
        <w:lastRenderedPageBreak/>
        <w:t xml:space="preserve">Fuller, M.M., Gross, L.J., Duke-Sylvester, S.M. &amp; Palmer, M. (2008). Testing the robustness of management decisions to uncertainty: Everglades restoration scenarios. </w:t>
      </w:r>
      <w:r w:rsidRPr="00DD5A73">
        <w:rPr>
          <w:i/>
          <w:noProof/>
        </w:rPr>
        <w:t>Ecological Applications</w:t>
      </w:r>
      <w:r w:rsidRPr="00DD5A73">
        <w:rPr>
          <w:noProof/>
        </w:rPr>
        <w:t>, 18, 711-723.</w:t>
      </w:r>
    </w:p>
    <w:p w14:paraId="43258635" w14:textId="77777777" w:rsidR="00DD5A73" w:rsidRPr="00DD5A73" w:rsidRDefault="00DD5A73" w:rsidP="00DD5A73">
      <w:pPr>
        <w:pStyle w:val="EndNoteBibliography"/>
        <w:ind w:left="720" w:hanging="720"/>
        <w:rPr>
          <w:noProof/>
        </w:rPr>
      </w:pPr>
      <w:r w:rsidRPr="00DD5A73">
        <w:rPr>
          <w:noProof/>
        </w:rPr>
        <w:t>14.</w:t>
      </w:r>
    </w:p>
    <w:p w14:paraId="6ECB17E3" w14:textId="77777777" w:rsidR="00DD5A73" w:rsidRPr="00DD5A73" w:rsidRDefault="00DD5A73" w:rsidP="00DD5A73">
      <w:pPr>
        <w:pStyle w:val="EndNoteBibliography"/>
        <w:ind w:left="720" w:hanging="720"/>
        <w:rPr>
          <w:noProof/>
        </w:rPr>
      </w:pPr>
      <w:r w:rsidRPr="00DD5A73">
        <w:rPr>
          <w:noProof/>
        </w:rPr>
        <w:t xml:space="preserve">Gerber, L.R., Beger, M., McCarthy, M.A. &amp; Possingham, H.P. (2005). A theory for optimal monitoring of marine reserves. </w:t>
      </w:r>
      <w:r w:rsidRPr="00DD5A73">
        <w:rPr>
          <w:i/>
          <w:noProof/>
        </w:rPr>
        <w:t>Ecology Letters</w:t>
      </w:r>
      <w:r w:rsidRPr="00DD5A73">
        <w:rPr>
          <w:noProof/>
        </w:rPr>
        <w:t>, 8, 829-837.</w:t>
      </w:r>
    </w:p>
    <w:p w14:paraId="0ADE84E8" w14:textId="77777777" w:rsidR="00DD5A73" w:rsidRPr="00DD5A73" w:rsidRDefault="00DD5A73" w:rsidP="00DD5A73">
      <w:pPr>
        <w:pStyle w:val="EndNoteBibliography"/>
        <w:ind w:left="720" w:hanging="720"/>
        <w:rPr>
          <w:noProof/>
        </w:rPr>
      </w:pPr>
      <w:r w:rsidRPr="00DD5A73">
        <w:rPr>
          <w:noProof/>
        </w:rPr>
        <w:t>15.</w:t>
      </w:r>
    </w:p>
    <w:p w14:paraId="57EBBFF2" w14:textId="77777777" w:rsidR="00DD5A73" w:rsidRPr="00DD5A73" w:rsidRDefault="00DD5A73" w:rsidP="00DD5A73">
      <w:pPr>
        <w:pStyle w:val="EndNoteBibliography"/>
        <w:ind w:left="720" w:hanging="720"/>
        <w:rPr>
          <w:noProof/>
        </w:rPr>
      </w:pPr>
      <w:r w:rsidRPr="00DD5A73">
        <w:rPr>
          <w:noProof/>
        </w:rPr>
        <w:t xml:space="preserve">Grafton, R.Q., Kompas, T. &amp; Lindenmayer, D. (2005). Marine reserves with ecological uncertainty. </w:t>
      </w:r>
      <w:r w:rsidRPr="00DD5A73">
        <w:rPr>
          <w:i/>
          <w:noProof/>
        </w:rPr>
        <w:t>Bulletin of Mathematical Biology</w:t>
      </w:r>
      <w:r w:rsidRPr="00DD5A73">
        <w:rPr>
          <w:noProof/>
        </w:rPr>
        <w:t>, 67, 957-971.</w:t>
      </w:r>
    </w:p>
    <w:p w14:paraId="5BC459C6" w14:textId="77777777" w:rsidR="00DD5A73" w:rsidRPr="00DD5A73" w:rsidRDefault="00DD5A73" w:rsidP="00DD5A73">
      <w:pPr>
        <w:pStyle w:val="EndNoteBibliography"/>
        <w:ind w:left="720" w:hanging="720"/>
        <w:rPr>
          <w:noProof/>
        </w:rPr>
      </w:pPr>
      <w:r w:rsidRPr="00DD5A73">
        <w:rPr>
          <w:noProof/>
        </w:rPr>
        <w:t>16.</w:t>
      </w:r>
    </w:p>
    <w:p w14:paraId="37023DA8" w14:textId="77777777" w:rsidR="00DD5A73" w:rsidRPr="00DD5A73" w:rsidRDefault="00DD5A73" w:rsidP="00DD5A73">
      <w:pPr>
        <w:pStyle w:val="EndNoteBibliography"/>
        <w:ind w:left="720" w:hanging="720"/>
        <w:rPr>
          <w:noProof/>
        </w:rPr>
      </w:pPr>
      <w:r w:rsidRPr="00DD5A73">
        <w:rPr>
          <w:noProof/>
        </w:rPr>
        <w:t xml:space="preserve">Griffith, D.R. (2008). The ecological implications of individual fishing quotas and harvest cooperatives. </w:t>
      </w:r>
      <w:r w:rsidRPr="00DD5A73">
        <w:rPr>
          <w:i/>
          <w:noProof/>
        </w:rPr>
        <w:t>Frontiers in Ecology and the Environment</w:t>
      </w:r>
      <w:r w:rsidRPr="00DD5A73">
        <w:rPr>
          <w:noProof/>
        </w:rPr>
        <w:t>, 6, 191-198.</w:t>
      </w:r>
    </w:p>
    <w:p w14:paraId="7673FDC7" w14:textId="77777777" w:rsidR="00DD5A73" w:rsidRPr="00DD5A73" w:rsidRDefault="00DD5A73" w:rsidP="00DD5A73">
      <w:pPr>
        <w:pStyle w:val="EndNoteBibliography"/>
        <w:ind w:left="720" w:hanging="720"/>
        <w:rPr>
          <w:noProof/>
        </w:rPr>
      </w:pPr>
      <w:r w:rsidRPr="00DD5A73">
        <w:rPr>
          <w:noProof/>
        </w:rPr>
        <w:t>17.</w:t>
      </w:r>
    </w:p>
    <w:p w14:paraId="6E2FB34B" w14:textId="77777777" w:rsidR="00DD5A73" w:rsidRPr="00DD5A73" w:rsidRDefault="00DD5A73" w:rsidP="00DD5A73">
      <w:pPr>
        <w:pStyle w:val="EndNoteBibliography"/>
        <w:ind w:left="720" w:hanging="720"/>
        <w:rPr>
          <w:noProof/>
        </w:rPr>
      </w:pPr>
      <w:r w:rsidRPr="00DD5A73">
        <w:rPr>
          <w:noProof/>
        </w:rPr>
        <w:t xml:space="preserve">Hastings, A. &amp; Wysham, D.B. (2010). Regime shifts in ecological systems can occur with no warning. </w:t>
      </w:r>
      <w:r w:rsidRPr="00DD5A73">
        <w:rPr>
          <w:i/>
          <w:noProof/>
        </w:rPr>
        <w:t>Ecology letters</w:t>
      </w:r>
      <w:r w:rsidRPr="00DD5A73">
        <w:rPr>
          <w:noProof/>
        </w:rPr>
        <w:t>, 13, 464-472.</w:t>
      </w:r>
    </w:p>
    <w:p w14:paraId="54133BD5" w14:textId="77777777" w:rsidR="00DD5A73" w:rsidRPr="00DD5A73" w:rsidRDefault="00DD5A73" w:rsidP="00DD5A73">
      <w:pPr>
        <w:pStyle w:val="EndNoteBibliography"/>
        <w:ind w:left="720" w:hanging="720"/>
        <w:rPr>
          <w:noProof/>
        </w:rPr>
      </w:pPr>
      <w:r w:rsidRPr="00DD5A73">
        <w:rPr>
          <w:noProof/>
        </w:rPr>
        <w:t>18.</w:t>
      </w:r>
    </w:p>
    <w:p w14:paraId="0A45CA07" w14:textId="77777777" w:rsidR="00DD5A73" w:rsidRPr="00DD5A73" w:rsidRDefault="00DD5A73" w:rsidP="00DD5A73">
      <w:pPr>
        <w:pStyle w:val="EndNoteBibliography"/>
        <w:ind w:left="720" w:hanging="720"/>
        <w:rPr>
          <w:noProof/>
        </w:rPr>
      </w:pPr>
      <w:r w:rsidRPr="00DD5A73">
        <w:rPr>
          <w:noProof/>
        </w:rPr>
        <w:t xml:space="preserve">Hauser, C.E., Pople, A.R. &amp; Possingham, H.P. (2006). Should managed populations be monitored every year? </w:t>
      </w:r>
      <w:r w:rsidRPr="00DD5A73">
        <w:rPr>
          <w:i/>
          <w:noProof/>
        </w:rPr>
        <w:t>Ecological Applications</w:t>
      </w:r>
      <w:r w:rsidRPr="00DD5A73">
        <w:rPr>
          <w:noProof/>
        </w:rPr>
        <w:t>, 16, 807-819.</w:t>
      </w:r>
    </w:p>
    <w:p w14:paraId="47B33D64" w14:textId="77777777" w:rsidR="00DD5A73" w:rsidRPr="00DD5A73" w:rsidRDefault="00DD5A73" w:rsidP="00DD5A73">
      <w:pPr>
        <w:pStyle w:val="EndNoteBibliography"/>
        <w:ind w:left="720" w:hanging="720"/>
        <w:rPr>
          <w:noProof/>
        </w:rPr>
      </w:pPr>
      <w:r w:rsidRPr="00DD5A73">
        <w:rPr>
          <w:noProof/>
        </w:rPr>
        <w:t>19.</w:t>
      </w:r>
    </w:p>
    <w:p w14:paraId="3A52F3CD" w14:textId="77777777" w:rsidR="00DD5A73" w:rsidRPr="00DD5A73" w:rsidRDefault="00DD5A73" w:rsidP="00DD5A73">
      <w:pPr>
        <w:pStyle w:val="EndNoteBibliography"/>
        <w:ind w:left="720" w:hanging="720"/>
        <w:rPr>
          <w:noProof/>
        </w:rPr>
      </w:pPr>
      <w:r w:rsidRPr="00DD5A73">
        <w:rPr>
          <w:noProof/>
        </w:rPr>
        <w:t xml:space="preserve">Higgins, P.A., Mastrandrea, M.D. &amp; Schneider, S.H. (2002). Dynamics of climate and ecosystem coupling: abrupt changes and multiple equilibria. </w:t>
      </w:r>
      <w:r w:rsidRPr="00DD5A73">
        <w:rPr>
          <w:i/>
          <w:noProof/>
        </w:rPr>
        <w:t>Philisophical Transactions - Royal Society of London Series B Biological Sciences</w:t>
      </w:r>
      <w:r w:rsidRPr="00DD5A73">
        <w:rPr>
          <w:noProof/>
        </w:rPr>
        <w:t>, 357, 647-656.</w:t>
      </w:r>
    </w:p>
    <w:p w14:paraId="44FB9C70" w14:textId="77777777" w:rsidR="00DD5A73" w:rsidRPr="00DD5A73" w:rsidRDefault="00DD5A73" w:rsidP="00DD5A73">
      <w:pPr>
        <w:pStyle w:val="EndNoteBibliography"/>
        <w:ind w:left="720" w:hanging="720"/>
        <w:rPr>
          <w:noProof/>
        </w:rPr>
      </w:pPr>
      <w:r w:rsidRPr="00DD5A73">
        <w:rPr>
          <w:noProof/>
        </w:rPr>
        <w:t>20.</w:t>
      </w:r>
    </w:p>
    <w:p w14:paraId="6A033988" w14:textId="77777777" w:rsidR="00DD5A73" w:rsidRPr="00DD5A73" w:rsidRDefault="00DD5A73" w:rsidP="00DD5A73">
      <w:pPr>
        <w:pStyle w:val="EndNoteBibliography"/>
        <w:ind w:left="720" w:hanging="720"/>
        <w:rPr>
          <w:noProof/>
        </w:rPr>
      </w:pPr>
      <w:r w:rsidRPr="00DD5A73">
        <w:rPr>
          <w:noProof/>
        </w:rPr>
        <w:t xml:space="preserve">Hilborn, R., Maguire, J.-J., Parma, A.M. &amp; Rosenberg, A.A. (2001). The Precautionary Approach and risk management: can they increase the probability of successes in fishery management? </w:t>
      </w:r>
      <w:r w:rsidRPr="00DD5A73">
        <w:rPr>
          <w:i/>
          <w:noProof/>
        </w:rPr>
        <w:t>Canadian Journal of Fisheries and Aquatic Sciences</w:t>
      </w:r>
      <w:r w:rsidRPr="00DD5A73">
        <w:rPr>
          <w:noProof/>
        </w:rPr>
        <w:t>, 58, 99-107.</w:t>
      </w:r>
    </w:p>
    <w:p w14:paraId="0AD4E38F" w14:textId="77777777" w:rsidR="00DD5A73" w:rsidRPr="00DD5A73" w:rsidRDefault="00DD5A73" w:rsidP="00DD5A73">
      <w:pPr>
        <w:pStyle w:val="EndNoteBibliography"/>
        <w:ind w:left="720" w:hanging="720"/>
        <w:rPr>
          <w:noProof/>
        </w:rPr>
      </w:pPr>
      <w:r w:rsidRPr="00DD5A73">
        <w:rPr>
          <w:noProof/>
        </w:rPr>
        <w:t>21.</w:t>
      </w:r>
    </w:p>
    <w:p w14:paraId="566561EF" w14:textId="77777777" w:rsidR="00DD5A73" w:rsidRPr="00DD5A73" w:rsidRDefault="00DD5A73" w:rsidP="00DD5A73">
      <w:pPr>
        <w:pStyle w:val="EndNoteBibliography"/>
        <w:ind w:left="720" w:hanging="720"/>
        <w:rPr>
          <w:noProof/>
        </w:rPr>
      </w:pPr>
      <w:r w:rsidRPr="00DD5A73">
        <w:rPr>
          <w:noProof/>
        </w:rPr>
        <w:t>Kates, R.W., Clark, W.C., Corell, R., Hall, J.M., Jaeger, C.C., Lowe, I.</w:t>
      </w:r>
      <w:r w:rsidRPr="00DD5A73">
        <w:rPr>
          <w:i/>
          <w:noProof/>
        </w:rPr>
        <w:t xml:space="preserve"> et al.</w:t>
      </w:r>
      <w:r w:rsidRPr="00DD5A73">
        <w:rPr>
          <w:noProof/>
        </w:rPr>
        <w:t xml:space="preserve"> (2001). Sustainability Science. </w:t>
      </w:r>
      <w:r w:rsidRPr="00DD5A73">
        <w:rPr>
          <w:i/>
          <w:noProof/>
        </w:rPr>
        <w:t>Science</w:t>
      </w:r>
      <w:r w:rsidRPr="00DD5A73">
        <w:rPr>
          <w:noProof/>
        </w:rPr>
        <w:t>, 292, 641-642.</w:t>
      </w:r>
    </w:p>
    <w:p w14:paraId="4431C051" w14:textId="77777777" w:rsidR="00DD5A73" w:rsidRPr="00DD5A73" w:rsidRDefault="00DD5A73" w:rsidP="00DD5A73">
      <w:pPr>
        <w:pStyle w:val="EndNoteBibliography"/>
        <w:ind w:left="720" w:hanging="720"/>
        <w:rPr>
          <w:noProof/>
        </w:rPr>
      </w:pPr>
      <w:r w:rsidRPr="00DD5A73">
        <w:rPr>
          <w:noProof/>
        </w:rPr>
        <w:t>22.</w:t>
      </w:r>
    </w:p>
    <w:p w14:paraId="4C80B296" w14:textId="77777777" w:rsidR="00DD5A73" w:rsidRPr="00DD5A73" w:rsidRDefault="00DD5A73" w:rsidP="00DD5A73">
      <w:pPr>
        <w:pStyle w:val="EndNoteBibliography"/>
        <w:ind w:left="720" w:hanging="720"/>
        <w:rPr>
          <w:noProof/>
        </w:rPr>
      </w:pPr>
      <w:r w:rsidRPr="00DD5A73">
        <w:rPr>
          <w:noProof/>
        </w:rPr>
        <w:t xml:space="preserve">Kelly, R.P., Erickson, A.L., Mease, L.A., Battista, W., Kittinger, J.N. &amp; Fujita, R. (2015). Embracing thresholds for better environmental management. </w:t>
      </w:r>
      <w:r w:rsidRPr="00DD5A73">
        <w:rPr>
          <w:i/>
          <w:noProof/>
        </w:rPr>
        <w:t>Philosophical Transactions of the Royal Society of London B: Biological Sciences</w:t>
      </w:r>
      <w:r w:rsidRPr="00DD5A73">
        <w:rPr>
          <w:noProof/>
        </w:rPr>
        <w:t>, 370, 20130276.</w:t>
      </w:r>
    </w:p>
    <w:p w14:paraId="16AC2243" w14:textId="77777777" w:rsidR="00DD5A73" w:rsidRPr="00DD5A73" w:rsidRDefault="00DD5A73" w:rsidP="00DD5A73">
      <w:pPr>
        <w:pStyle w:val="EndNoteBibliography"/>
        <w:ind w:left="720" w:hanging="720"/>
        <w:rPr>
          <w:noProof/>
        </w:rPr>
      </w:pPr>
      <w:r w:rsidRPr="00DD5A73">
        <w:rPr>
          <w:noProof/>
        </w:rPr>
        <w:t>23.</w:t>
      </w:r>
    </w:p>
    <w:p w14:paraId="41A52733" w14:textId="77777777" w:rsidR="00DD5A73" w:rsidRPr="00DD5A73" w:rsidRDefault="00DD5A73" w:rsidP="00DD5A73">
      <w:pPr>
        <w:pStyle w:val="EndNoteBibliography"/>
        <w:ind w:left="720" w:hanging="720"/>
        <w:rPr>
          <w:noProof/>
        </w:rPr>
      </w:pPr>
      <w:r w:rsidRPr="00DD5A73">
        <w:rPr>
          <w:noProof/>
        </w:rPr>
        <w:t xml:space="preserve">Lindenmayer, D.B., Piggott, M.P. &amp; Wintle, B.A. (2013). Counting the books while the library burns: why conservation monitoring programs need a plan for action. </w:t>
      </w:r>
      <w:r w:rsidRPr="00DD5A73">
        <w:rPr>
          <w:i/>
          <w:noProof/>
        </w:rPr>
        <w:t>Frontiers in Ecology and the Environment</w:t>
      </w:r>
      <w:r w:rsidRPr="00DD5A73">
        <w:rPr>
          <w:noProof/>
        </w:rPr>
        <w:t>, 11, 549-555.</w:t>
      </w:r>
    </w:p>
    <w:p w14:paraId="0DD40B88" w14:textId="77777777" w:rsidR="00DD5A73" w:rsidRPr="00DD5A73" w:rsidRDefault="00DD5A73" w:rsidP="00DD5A73">
      <w:pPr>
        <w:pStyle w:val="EndNoteBibliography"/>
        <w:ind w:left="720" w:hanging="720"/>
        <w:rPr>
          <w:noProof/>
        </w:rPr>
      </w:pPr>
      <w:r w:rsidRPr="00DD5A73">
        <w:rPr>
          <w:noProof/>
        </w:rPr>
        <w:t>24.</w:t>
      </w:r>
    </w:p>
    <w:p w14:paraId="7B481C76" w14:textId="77777777" w:rsidR="00DD5A73" w:rsidRPr="00DD5A73" w:rsidRDefault="00DD5A73" w:rsidP="00DD5A73">
      <w:pPr>
        <w:pStyle w:val="EndNoteBibliography"/>
        <w:ind w:left="720" w:hanging="720"/>
        <w:rPr>
          <w:noProof/>
        </w:rPr>
      </w:pPr>
      <w:r w:rsidRPr="00DD5A73">
        <w:rPr>
          <w:noProof/>
        </w:rPr>
        <w:t xml:space="preserve">Ludwig, D., Hilborn, R. &amp; Walters, C. (1993). Uncertainty, resource exploitation, and conservation: lessons from history. </w:t>
      </w:r>
      <w:r w:rsidRPr="00DD5A73">
        <w:rPr>
          <w:i/>
          <w:noProof/>
        </w:rPr>
        <w:t>Science</w:t>
      </w:r>
      <w:r w:rsidRPr="00DD5A73">
        <w:rPr>
          <w:noProof/>
        </w:rPr>
        <w:t>, 260, 17.</w:t>
      </w:r>
    </w:p>
    <w:p w14:paraId="6DD5662A" w14:textId="77777777" w:rsidR="00DD5A73" w:rsidRPr="00DD5A73" w:rsidRDefault="00DD5A73" w:rsidP="00DD5A73">
      <w:pPr>
        <w:pStyle w:val="EndNoteBibliography"/>
        <w:ind w:left="720" w:hanging="720"/>
        <w:rPr>
          <w:noProof/>
        </w:rPr>
      </w:pPr>
      <w:r w:rsidRPr="00DD5A73">
        <w:rPr>
          <w:noProof/>
        </w:rPr>
        <w:t>25.</w:t>
      </w:r>
    </w:p>
    <w:p w14:paraId="11F4E2BA" w14:textId="77777777" w:rsidR="00DD5A73" w:rsidRPr="00DD5A73" w:rsidRDefault="00DD5A73" w:rsidP="00DD5A73">
      <w:pPr>
        <w:pStyle w:val="EndNoteBibliography"/>
        <w:ind w:left="720" w:hanging="720"/>
        <w:rPr>
          <w:noProof/>
        </w:rPr>
      </w:pPr>
      <w:r w:rsidRPr="00DD5A73">
        <w:rPr>
          <w:noProof/>
        </w:rPr>
        <w:t xml:space="preserve">Mangel, M. (2000). Irreducible uncertainties, sustainable fisheries and marine reserves. </w:t>
      </w:r>
      <w:r w:rsidRPr="00DD5A73">
        <w:rPr>
          <w:i/>
          <w:noProof/>
        </w:rPr>
        <w:t>Evolutionary Ecology Research</w:t>
      </w:r>
      <w:r w:rsidRPr="00DD5A73">
        <w:rPr>
          <w:noProof/>
        </w:rPr>
        <w:t>, 2, 547-557.</w:t>
      </w:r>
    </w:p>
    <w:p w14:paraId="0089B95D" w14:textId="77777777" w:rsidR="00DD5A73" w:rsidRPr="00DD5A73" w:rsidRDefault="00DD5A73" w:rsidP="00DD5A73">
      <w:pPr>
        <w:pStyle w:val="EndNoteBibliography"/>
        <w:ind w:left="720" w:hanging="720"/>
        <w:rPr>
          <w:noProof/>
        </w:rPr>
      </w:pPr>
      <w:r w:rsidRPr="00DD5A73">
        <w:rPr>
          <w:noProof/>
        </w:rPr>
        <w:t>26.</w:t>
      </w:r>
    </w:p>
    <w:p w14:paraId="083A5931" w14:textId="77777777" w:rsidR="00DD5A73" w:rsidRPr="00DD5A73" w:rsidRDefault="00DD5A73" w:rsidP="00DD5A73">
      <w:pPr>
        <w:pStyle w:val="EndNoteBibliography"/>
        <w:ind w:left="720" w:hanging="720"/>
        <w:rPr>
          <w:noProof/>
        </w:rPr>
      </w:pPr>
      <w:r w:rsidRPr="00DD5A73">
        <w:rPr>
          <w:noProof/>
        </w:rPr>
        <w:t xml:space="preserve">May, R.M. (1977). Thresholds and breakpoints in ecosystems with a multiplicity of stable states. </w:t>
      </w:r>
      <w:r w:rsidRPr="00DD5A73">
        <w:rPr>
          <w:i/>
          <w:noProof/>
        </w:rPr>
        <w:t>Nature</w:t>
      </w:r>
      <w:r w:rsidRPr="00DD5A73">
        <w:rPr>
          <w:noProof/>
        </w:rPr>
        <w:t>, 269, 471-477.</w:t>
      </w:r>
    </w:p>
    <w:p w14:paraId="59221103" w14:textId="77777777" w:rsidR="00DD5A73" w:rsidRPr="00DD5A73" w:rsidRDefault="00DD5A73" w:rsidP="00DD5A73">
      <w:pPr>
        <w:pStyle w:val="EndNoteBibliography"/>
        <w:ind w:left="720" w:hanging="720"/>
        <w:rPr>
          <w:noProof/>
        </w:rPr>
      </w:pPr>
      <w:r w:rsidRPr="00DD5A73">
        <w:rPr>
          <w:noProof/>
        </w:rPr>
        <w:t>27.</w:t>
      </w:r>
    </w:p>
    <w:p w14:paraId="72284810" w14:textId="77777777" w:rsidR="00DD5A73" w:rsidRPr="00DD5A73" w:rsidRDefault="00DD5A73" w:rsidP="00DD5A73">
      <w:pPr>
        <w:pStyle w:val="EndNoteBibliography"/>
        <w:ind w:left="720" w:hanging="720"/>
        <w:rPr>
          <w:noProof/>
        </w:rPr>
      </w:pPr>
      <w:r w:rsidRPr="00DD5A73">
        <w:rPr>
          <w:noProof/>
        </w:rPr>
        <w:t xml:space="preserve">Morris, W.F. &amp; Doak, D.F. (2002). Quantitative conservation biology. </w:t>
      </w:r>
      <w:r w:rsidRPr="00DD5A73">
        <w:rPr>
          <w:i/>
          <w:noProof/>
        </w:rPr>
        <w:t>Sinauer, Sunderland, Massachusetts, USA</w:t>
      </w:r>
      <w:r w:rsidRPr="00DD5A73">
        <w:rPr>
          <w:noProof/>
        </w:rPr>
        <w:t>.</w:t>
      </w:r>
    </w:p>
    <w:p w14:paraId="4FD13E5B" w14:textId="77777777" w:rsidR="00DD5A73" w:rsidRPr="00DD5A73" w:rsidRDefault="00DD5A73" w:rsidP="00DD5A73">
      <w:pPr>
        <w:pStyle w:val="EndNoteBibliography"/>
        <w:ind w:left="720" w:hanging="720"/>
        <w:rPr>
          <w:noProof/>
        </w:rPr>
      </w:pPr>
      <w:r w:rsidRPr="00DD5A73">
        <w:rPr>
          <w:noProof/>
        </w:rPr>
        <w:lastRenderedPageBreak/>
        <w:t>28.</w:t>
      </w:r>
    </w:p>
    <w:p w14:paraId="55BBAE48" w14:textId="77777777" w:rsidR="00DD5A73" w:rsidRPr="00DD5A73" w:rsidRDefault="00DD5A73" w:rsidP="00DD5A73">
      <w:pPr>
        <w:pStyle w:val="EndNoteBibliography"/>
        <w:ind w:left="720" w:hanging="720"/>
        <w:rPr>
          <w:noProof/>
        </w:rPr>
      </w:pPr>
      <w:r w:rsidRPr="00DD5A73">
        <w:rPr>
          <w:noProof/>
        </w:rPr>
        <w:t xml:space="preserve">Polasky, S., Carpenter, S.R., Folke, C. &amp; Keeler, B. (2011). Decision-making under great uncertainty: environmental management in an era of global change. </w:t>
      </w:r>
      <w:r w:rsidRPr="00DD5A73">
        <w:rPr>
          <w:i/>
          <w:noProof/>
        </w:rPr>
        <w:t>Trends in ecology &amp; evolution</w:t>
      </w:r>
      <w:r w:rsidRPr="00DD5A73">
        <w:rPr>
          <w:noProof/>
        </w:rPr>
        <w:t>, 26, 398-404.</w:t>
      </w:r>
    </w:p>
    <w:p w14:paraId="2AFFECF1" w14:textId="77777777" w:rsidR="00DD5A73" w:rsidRPr="00DD5A73" w:rsidRDefault="00DD5A73" w:rsidP="00DD5A73">
      <w:pPr>
        <w:pStyle w:val="EndNoteBibliography"/>
        <w:ind w:left="720" w:hanging="720"/>
        <w:rPr>
          <w:noProof/>
        </w:rPr>
      </w:pPr>
      <w:r w:rsidRPr="00DD5A73">
        <w:rPr>
          <w:noProof/>
        </w:rPr>
        <w:t>29.</w:t>
      </w:r>
    </w:p>
    <w:p w14:paraId="07A7E16B" w14:textId="77777777" w:rsidR="00DD5A73" w:rsidRPr="00DD5A73" w:rsidRDefault="00DD5A73" w:rsidP="00DD5A73">
      <w:pPr>
        <w:pStyle w:val="EndNoteBibliography"/>
        <w:ind w:left="720" w:hanging="720"/>
        <w:rPr>
          <w:noProof/>
        </w:rPr>
      </w:pPr>
      <w:r w:rsidRPr="00DD5A73">
        <w:rPr>
          <w:noProof/>
        </w:rPr>
        <w:t>Rockström, J., Steffen, W., Noone, K., Persson, Å., Chapin, F.S., Lambin, E.F.</w:t>
      </w:r>
      <w:r w:rsidRPr="00DD5A73">
        <w:rPr>
          <w:i/>
          <w:noProof/>
        </w:rPr>
        <w:t xml:space="preserve"> et al.</w:t>
      </w:r>
      <w:r w:rsidRPr="00DD5A73">
        <w:rPr>
          <w:noProof/>
        </w:rPr>
        <w:t xml:space="preserve"> (2009). A safe operating space for humanity. </w:t>
      </w:r>
      <w:r w:rsidRPr="00DD5A73">
        <w:rPr>
          <w:i/>
          <w:noProof/>
        </w:rPr>
        <w:t>Nature</w:t>
      </w:r>
      <w:r w:rsidRPr="00DD5A73">
        <w:rPr>
          <w:noProof/>
        </w:rPr>
        <w:t>, 461, 472-475.</w:t>
      </w:r>
    </w:p>
    <w:p w14:paraId="0D19C917" w14:textId="77777777" w:rsidR="00DD5A73" w:rsidRPr="00DD5A73" w:rsidRDefault="00DD5A73" w:rsidP="00DD5A73">
      <w:pPr>
        <w:pStyle w:val="EndNoteBibliography"/>
        <w:ind w:left="720" w:hanging="720"/>
        <w:rPr>
          <w:noProof/>
        </w:rPr>
      </w:pPr>
      <w:r w:rsidRPr="00DD5A73">
        <w:rPr>
          <w:noProof/>
        </w:rPr>
        <w:t>30.</w:t>
      </w:r>
    </w:p>
    <w:p w14:paraId="2C9ABE2F" w14:textId="77777777" w:rsidR="00DD5A73" w:rsidRPr="00DD5A73" w:rsidRDefault="00DD5A73" w:rsidP="00DD5A73">
      <w:pPr>
        <w:pStyle w:val="EndNoteBibliography"/>
        <w:ind w:left="720" w:hanging="720"/>
        <w:rPr>
          <w:noProof/>
        </w:rPr>
      </w:pPr>
      <w:r w:rsidRPr="00DD5A73">
        <w:rPr>
          <w:noProof/>
        </w:rPr>
        <w:t xml:space="preserve">Scheffer, M., Carpenter, S., Foley, J.A., Folke, C. &amp; Walker, B. (2001). Catastrophic shifts in ecosystems. </w:t>
      </w:r>
      <w:r w:rsidRPr="00DD5A73">
        <w:rPr>
          <w:i/>
          <w:noProof/>
        </w:rPr>
        <w:t>Nature</w:t>
      </w:r>
      <w:r w:rsidRPr="00DD5A73">
        <w:rPr>
          <w:noProof/>
        </w:rPr>
        <w:t>, 413, 591-596.</w:t>
      </w:r>
    </w:p>
    <w:p w14:paraId="6A96C9B9" w14:textId="77777777" w:rsidR="00DD5A73" w:rsidRPr="00DD5A73" w:rsidRDefault="00DD5A73" w:rsidP="00DD5A73">
      <w:pPr>
        <w:pStyle w:val="EndNoteBibliography"/>
        <w:ind w:left="720" w:hanging="720"/>
        <w:rPr>
          <w:noProof/>
        </w:rPr>
      </w:pPr>
      <w:r w:rsidRPr="00DD5A73">
        <w:rPr>
          <w:noProof/>
        </w:rPr>
        <w:t>31.</w:t>
      </w:r>
    </w:p>
    <w:p w14:paraId="796C6A42" w14:textId="77777777" w:rsidR="00DD5A73" w:rsidRPr="00DD5A73" w:rsidRDefault="00DD5A73" w:rsidP="00DD5A73">
      <w:pPr>
        <w:pStyle w:val="EndNoteBibliography"/>
        <w:ind w:left="720" w:hanging="720"/>
        <w:rPr>
          <w:noProof/>
        </w:rPr>
      </w:pPr>
      <w:r w:rsidRPr="00DD5A73">
        <w:rPr>
          <w:noProof/>
        </w:rPr>
        <w:t xml:space="preserve">Schrank, W.E., Arnason, R. &amp; Hannesson, R. (2003). </w:t>
      </w:r>
      <w:r w:rsidRPr="00DD5A73">
        <w:rPr>
          <w:i/>
          <w:noProof/>
        </w:rPr>
        <w:t>The cost of fisheries management</w:t>
      </w:r>
      <w:r w:rsidRPr="00DD5A73">
        <w:rPr>
          <w:noProof/>
        </w:rPr>
        <w:t>. Gower Publishing, Ltd.</w:t>
      </w:r>
    </w:p>
    <w:p w14:paraId="4FD71649" w14:textId="77777777" w:rsidR="00DD5A73" w:rsidRPr="00DD5A73" w:rsidRDefault="00DD5A73" w:rsidP="00DD5A73">
      <w:pPr>
        <w:pStyle w:val="EndNoteBibliography"/>
        <w:ind w:left="720" w:hanging="720"/>
        <w:rPr>
          <w:noProof/>
        </w:rPr>
      </w:pPr>
      <w:r w:rsidRPr="00DD5A73">
        <w:rPr>
          <w:noProof/>
        </w:rPr>
        <w:t>32.</w:t>
      </w:r>
    </w:p>
    <w:p w14:paraId="4644EF79" w14:textId="77777777" w:rsidR="00DD5A73" w:rsidRPr="00DD5A73" w:rsidRDefault="00DD5A73" w:rsidP="00DD5A73">
      <w:pPr>
        <w:pStyle w:val="EndNoteBibliography"/>
        <w:ind w:left="720" w:hanging="720"/>
        <w:rPr>
          <w:noProof/>
        </w:rPr>
      </w:pPr>
      <w:r w:rsidRPr="00DD5A73">
        <w:rPr>
          <w:noProof/>
        </w:rPr>
        <w:t>Selkoe, K.A., Blenckner, T., Caldwell, M.R., Crowder, L.B., Erickson, A.L., Essington, T.E.</w:t>
      </w:r>
      <w:r w:rsidRPr="00DD5A73">
        <w:rPr>
          <w:i/>
          <w:noProof/>
        </w:rPr>
        <w:t xml:space="preserve"> et al.</w:t>
      </w:r>
      <w:r w:rsidRPr="00DD5A73">
        <w:rPr>
          <w:noProof/>
        </w:rPr>
        <w:t xml:space="preserve"> (2015). Principles for managing marine ecosystems prone to tipping points. </w:t>
      </w:r>
      <w:r w:rsidRPr="00DD5A73">
        <w:rPr>
          <w:i/>
          <w:noProof/>
        </w:rPr>
        <w:t>Ecosystem Health and Sustainability</w:t>
      </w:r>
      <w:r w:rsidRPr="00DD5A73">
        <w:rPr>
          <w:noProof/>
        </w:rPr>
        <w:t>, 1, art17.</w:t>
      </w:r>
    </w:p>
    <w:p w14:paraId="70CB3392" w14:textId="77777777" w:rsidR="00DD5A73" w:rsidRPr="00DD5A73" w:rsidRDefault="00DD5A73" w:rsidP="00DD5A73">
      <w:pPr>
        <w:pStyle w:val="EndNoteBibliography"/>
        <w:ind w:left="720" w:hanging="720"/>
        <w:rPr>
          <w:noProof/>
        </w:rPr>
      </w:pPr>
      <w:r w:rsidRPr="00DD5A73">
        <w:rPr>
          <w:noProof/>
        </w:rPr>
        <w:t>33.</w:t>
      </w:r>
    </w:p>
    <w:p w14:paraId="18EF78D4" w14:textId="77777777" w:rsidR="00DD5A73" w:rsidRPr="00DD5A73" w:rsidRDefault="00DD5A73" w:rsidP="00DD5A73">
      <w:pPr>
        <w:pStyle w:val="EndNoteBibliography"/>
        <w:ind w:left="720" w:hanging="720"/>
        <w:rPr>
          <w:noProof/>
        </w:rPr>
      </w:pPr>
      <w:r w:rsidRPr="00DD5A73">
        <w:rPr>
          <w:noProof/>
        </w:rPr>
        <w:t xml:space="preserve">Sethi, G., Costello, C., Fisher, A., Hanemann, M. &amp; Karp, L. (2005). Fishery management under multiple uncertainty. </w:t>
      </w:r>
      <w:r w:rsidRPr="00DD5A73">
        <w:rPr>
          <w:i/>
          <w:noProof/>
        </w:rPr>
        <w:t>Journal of Environmental Economics and Management</w:t>
      </w:r>
      <w:r w:rsidRPr="00DD5A73">
        <w:rPr>
          <w:noProof/>
        </w:rPr>
        <w:t>, 50, 300-318.</w:t>
      </w:r>
    </w:p>
    <w:p w14:paraId="000451CA" w14:textId="77777777" w:rsidR="00DD5A73" w:rsidRPr="00DD5A73" w:rsidRDefault="00DD5A73" w:rsidP="00DD5A73">
      <w:pPr>
        <w:pStyle w:val="EndNoteBibliography"/>
        <w:ind w:left="720" w:hanging="720"/>
        <w:rPr>
          <w:noProof/>
        </w:rPr>
      </w:pPr>
      <w:r w:rsidRPr="00DD5A73">
        <w:rPr>
          <w:noProof/>
        </w:rPr>
        <w:t>34.</w:t>
      </w:r>
    </w:p>
    <w:p w14:paraId="45F2931F" w14:textId="77777777" w:rsidR="00DD5A73" w:rsidRPr="00DD5A73" w:rsidRDefault="00DD5A73" w:rsidP="00DD5A73">
      <w:pPr>
        <w:pStyle w:val="EndNoteBibliography"/>
        <w:ind w:left="720" w:hanging="720"/>
        <w:rPr>
          <w:noProof/>
        </w:rPr>
      </w:pPr>
      <w:r w:rsidRPr="00DD5A73">
        <w:rPr>
          <w:noProof/>
        </w:rPr>
        <w:t xml:space="preserve">Smith, D.R., Snyder, C.D., Hitt, N.P. &amp; Geissler, P.H. (2014). Monitoring for Threshold-Dependent Decisions. In: </w:t>
      </w:r>
      <w:r w:rsidRPr="00DD5A73">
        <w:rPr>
          <w:i/>
          <w:noProof/>
        </w:rPr>
        <w:t>Application of Threshold Concepts in Natural Resource Decision Making</w:t>
      </w:r>
      <w:r w:rsidRPr="00DD5A73">
        <w:rPr>
          <w:noProof/>
        </w:rPr>
        <w:t>. Springer, pp. 87-100.</w:t>
      </w:r>
    </w:p>
    <w:p w14:paraId="3836C5A3" w14:textId="77777777" w:rsidR="00DD5A73" w:rsidRPr="00DD5A73" w:rsidRDefault="00DD5A73" w:rsidP="00DD5A73">
      <w:pPr>
        <w:pStyle w:val="EndNoteBibliography"/>
        <w:ind w:left="720" w:hanging="720"/>
        <w:rPr>
          <w:noProof/>
        </w:rPr>
      </w:pPr>
      <w:r w:rsidRPr="00DD5A73">
        <w:rPr>
          <w:noProof/>
        </w:rPr>
        <w:t>35.</w:t>
      </w:r>
    </w:p>
    <w:p w14:paraId="59034272" w14:textId="77777777" w:rsidR="00DD5A73" w:rsidRPr="00DD5A73" w:rsidRDefault="00DD5A73" w:rsidP="00DD5A73">
      <w:pPr>
        <w:pStyle w:val="EndNoteBibliography"/>
        <w:ind w:left="720" w:hanging="720"/>
        <w:rPr>
          <w:noProof/>
        </w:rPr>
      </w:pPr>
      <w:r w:rsidRPr="00DD5A73">
        <w:rPr>
          <w:noProof/>
        </w:rPr>
        <w:t xml:space="preserve">Stefansson, G. &amp; Rosenberg, A.A. (2005). Combining control measures for more effective management of fisheries under uncertainty: quotas, effort limitation and protected areas. </w:t>
      </w:r>
      <w:r w:rsidRPr="00DD5A73">
        <w:rPr>
          <w:i/>
          <w:noProof/>
        </w:rPr>
        <w:t>Philosophical Transactions of the Royal Society B: Biological Sciences</w:t>
      </w:r>
      <w:r w:rsidRPr="00DD5A73">
        <w:rPr>
          <w:noProof/>
        </w:rPr>
        <w:t>, 360, 133-146.</w:t>
      </w:r>
    </w:p>
    <w:p w14:paraId="743FA02A" w14:textId="77777777" w:rsidR="00DD5A73" w:rsidRPr="00DD5A73" w:rsidRDefault="00DD5A73" w:rsidP="00DD5A73">
      <w:pPr>
        <w:pStyle w:val="EndNoteBibliography"/>
        <w:ind w:left="720" w:hanging="720"/>
        <w:rPr>
          <w:noProof/>
        </w:rPr>
      </w:pPr>
      <w:r w:rsidRPr="00DD5A73">
        <w:rPr>
          <w:noProof/>
        </w:rPr>
        <w:t>36.</w:t>
      </w:r>
    </w:p>
    <w:p w14:paraId="6B9CB387" w14:textId="77777777" w:rsidR="00DD5A73" w:rsidRPr="00DD5A73" w:rsidRDefault="00DD5A73" w:rsidP="00DD5A73">
      <w:pPr>
        <w:pStyle w:val="EndNoteBibliography"/>
        <w:ind w:left="720" w:hanging="720"/>
        <w:rPr>
          <w:noProof/>
        </w:rPr>
      </w:pPr>
      <w:r w:rsidRPr="00DD5A73">
        <w:rPr>
          <w:noProof/>
        </w:rPr>
        <w:t xml:space="preserve">Stephens, P.A., Sutherland, W.J. &amp; Freckleton, R.P. (1999). What is the Allee effect? </w:t>
      </w:r>
      <w:r w:rsidRPr="00DD5A73">
        <w:rPr>
          <w:i/>
          <w:noProof/>
        </w:rPr>
        <w:t>Oikos</w:t>
      </w:r>
      <w:r w:rsidRPr="00DD5A73">
        <w:rPr>
          <w:noProof/>
        </w:rPr>
        <w:t>, 185-190.</w:t>
      </w:r>
    </w:p>
    <w:p w14:paraId="1E73AF92" w14:textId="77777777" w:rsidR="00DD5A73" w:rsidRPr="00DD5A73" w:rsidRDefault="00DD5A73" w:rsidP="00DD5A73">
      <w:pPr>
        <w:pStyle w:val="EndNoteBibliography"/>
        <w:ind w:left="720" w:hanging="720"/>
        <w:rPr>
          <w:noProof/>
        </w:rPr>
      </w:pPr>
      <w:r w:rsidRPr="00DD5A73">
        <w:rPr>
          <w:noProof/>
        </w:rPr>
        <w:t>37.</w:t>
      </w:r>
    </w:p>
    <w:p w14:paraId="121C7BC8" w14:textId="77777777" w:rsidR="00DD5A73" w:rsidRPr="00DD5A73" w:rsidRDefault="00DD5A73" w:rsidP="00DD5A73">
      <w:pPr>
        <w:pStyle w:val="EndNoteBibliography"/>
        <w:ind w:left="720" w:hanging="720"/>
        <w:rPr>
          <w:noProof/>
        </w:rPr>
      </w:pPr>
      <w:r w:rsidRPr="00DD5A73">
        <w:rPr>
          <w:noProof/>
        </w:rPr>
        <w:t xml:space="preserve">Taylor, B.L. (1995). The reliability of using population viability analysis for risk classification of species. </w:t>
      </w:r>
      <w:r w:rsidRPr="00DD5A73">
        <w:rPr>
          <w:i/>
          <w:noProof/>
        </w:rPr>
        <w:t>Conservation Biology</w:t>
      </w:r>
      <w:r w:rsidRPr="00DD5A73">
        <w:rPr>
          <w:noProof/>
        </w:rPr>
        <w:t>, 9, 551-558.</w:t>
      </w:r>
    </w:p>
    <w:p w14:paraId="56C110EE" w14:textId="77777777" w:rsidR="00DD5A73" w:rsidRPr="00DD5A73" w:rsidRDefault="00DD5A73" w:rsidP="00DD5A73">
      <w:pPr>
        <w:pStyle w:val="EndNoteBibliography"/>
        <w:ind w:left="720" w:hanging="720"/>
        <w:rPr>
          <w:noProof/>
        </w:rPr>
      </w:pPr>
      <w:r w:rsidRPr="00DD5A73">
        <w:rPr>
          <w:noProof/>
        </w:rPr>
        <w:t>38.</w:t>
      </w:r>
    </w:p>
    <w:p w14:paraId="49A9B21F" w14:textId="77777777" w:rsidR="00DD5A73" w:rsidRPr="00DD5A73" w:rsidRDefault="00DD5A73" w:rsidP="00DD5A73">
      <w:pPr>
        <w:pStyle w:val="EndNoteBibliography"/>
        <w:ind w:left="720" w:hanging="720"/>
        <w:rPr>
          <w:noProof/>
        </w:rPr>
      </w:pPr>
      <w:r w:rsidRPr="00DD5A73">
        <w:rPr>
          <w:noProof/>
        </w:rPr>
        <w:t xml:space="preserve">Walters, C.J. &amp; Hilborn, R. (1978). Ecological optimization and adaptive management. </w:t>
      </w:r>
      <w:r w:rsidRPr="00DD5A73">
        <w:rPr>
          <w:i/>
          <w:noProof/>
        </w:rPr>
        <w:t>Annual review of Ecology and Systematics</w:t>
      </w:r>
      <w:r w:rsidRPr="00DD5A73">
        <w:rPr>
          <w:noProof/>
        </w:rPr>
        <w:t>, 157-188.</w:t>
      </w:r>
    </w:p>
    <w:p w14:paraId="6B7F62EF" w14:textId="47B36EAD" w:rsidR="00A800CF" w:rsidRPr="00957F1F" w:rsidRDefault="0074108B"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110353CD" w14:textId="77777777"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14:paraId="47B2A561" w14:textId="77777777" w:rsidR="00D44095" w:rsidRPr="00957F1F" w:rsidRDefault="00D44095" w:rsidP="00A800CF">
      <w:pPr>
        <w:rPr>
          <w:rFonts w:ascii="Helvetica" w:hAnsi="Helvetica"/>
          <w:b/>
          <w:sz w:val="22"/>
          <w:szCs w:val="22"/>
        </w:rPr>
      </w:pPr>
    </w:p>
    <w:p w14:paraId="2B7F6623" w14:textId="77777777" w:rsidR="00A800CF" w:rsidRPr="00957F1F" w:rsidRDefault="00A800CF" w:rsidP="00A800CF">
      <w:pPr>
        <w:rPr>
          <w:rFonts w:ascii="Helvetica" w:hAnsi="Helvetica"/>
          <w:sz w:val="22"/>
          <w:szCs w:val="22"/>
        </w:rPr>
      </w:pPr>
      <w:r w:rsidRPr="00957F1F">
        <w:rPr>
          <w:rFonts w:ascii="Helvetica" w:hAnsi="Helvetica"/>
          <w:b/>
          <w:sz w:val="22"/>
          <w:szCs w:val="22"/>
        </w:rPr>
        <w:t>Figure 1:</w:t>
      </w:r>
      <w:r w:rsidRPr="00957F1F">
        <w:rPr>
          <w:rFonts w:ascii="Helvetica" w:hAnsi="Helvetica"/>
          <w:sz w:val="22"/>
          <w:szCs w:val="22"/>
        </w:rPr>
        <w:t xml:space="preserve"> Description of the model configuration demonstrating: A) variation in the strength of the tipping point for continuous time version of the allee effect model.  </w:t>
      </w:r>
      <w:commentRangeStart w:id="20"/>
      <w:r w:rsidRPr="00957F1F">
        <w:rPr>
          <w:rFonts w:ascii="Helvetica" w:hAnsi="Helvetica"/>
          <w:sz w:val="22"/>
          <w:szCs w:val="22"/>
        </w:rPr>
        <w:t>B) the scaling relationship between the coefficient of variation (CV) and the degree to which the sampled biomass differs from the true biomass.</w:t>
      </w:r>
      <w:commentRangeEnd w:id="20"/>
      <w:r w:rsidR="007821E5">
        <w:rPr>
          <w:rStyle w:val="CommentReference"/>
        </w:rPr>
        <w:commentReference w:id="20"/>
      </w:r>
      <w:r w:rsidRPr="00957F1F">
        <w:rPr>
          <w:rFonts w:ascii="Helvetica" w:hAnsi="Helvetica"/>
          <w:sz w:val="22"/>
          <w:szCs w:val="22"/>
        </w:rPr>
        <w:t xml:space="preserve"> C) The h</w:t>
      </w:r>
      <w:r w:rsidR="00AB6309" w:rsidRPr="00957F1F">
        <w:rPr>
          <w:rFonts w:ascii="Helvetica" w:hAnsi="Helvetica"/>
          <w:sz w:val="22"/>
          <w:szCs w:val="22"/>
        </w:rPr>
        <w:t xml:space="preserve">arvest control rule – a </w:t>
      </w:r>
      <w:r w:rsidRPr="00957F1F">
        <w:rPr>
          <w:rFonts w:ascii="Helvetica" w:hAnsi="Helvetica"/>
          <w:sz w:val="22"/>
          <w:szCs w:val="22"/>
        </w:rPr>
        <w:t xml:space="preserve">hockey stick function. D) Some example output describing how biomass, estimated biomass (dashed line), and Yield vary for low and high CV. – </w:t>
      </w:r>
      <w:r w:rsidRPr="00BB4FBD">
        <w:rPr>
          <w:rFonts w:ascii="Helvetica" w:hAnsi="Helvetica"/>
          <w:sz w:val="22"/>
          <w:szCs w:val="22"/>
          <w:highlight w:val="lightGray"/>
        </w:rPr>
        <w:t>Not included here, but potentially useful are a) the production function for yield to profit and b) the cost function for monitoring (i.e. how much does CV decrease with increasing investment in monitoring).</w:t>
      </w:r>
      <w:r w:rsidRPr="00957F1F">
        <w:rPr>
          <w:rFonts w:ascii="Helvetica" w:hAnsi="Helvetica"/>
          <w:sz w:val="22"/>
          <w:szCs w:val="22"/>
        </w:rPr>
        <w:t xml:space="preserve"> </w:t>
      </w:r>
      <w:r w:rsidR="00530EFF" w:rsidRPr="00957F1F">
        <w:rPr>
          <w:rFonts w:ascii="Helvetica" w:hAnsi="Helvetica"/>
          <w:b/>
          <w:noProof/>
          <w:sz w:val="22"/>
          <w:szCs w:val="22"/>
        </w:rPr>
        <w:drawing>
          <wp:inline distT="0" distB="0" distL="0" distR="0" wp14:anchorId="50F16D3E" wp14:editId="58F8B33F">
            <wp:extent cx="5943600" cy="3829050"/>
            <wp:effectExtent l="0" t="0" r="0" b="6350"/>
            <wp:docPr id="1" name="Picture 1" descr="Macintosh HD:Users:AdrianStierMBP2015:Dropbox:Projects:In Progress:Value of Information:Code:Figures:Fig1_Conceptual Diagram:Fig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1_Conceptual Diagram:Fig1.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517E15C5" w14:textId="77777777" w:rsidR="00A800CF" w:rsidRPr="00957F1F" w:rsidRDefault="00A800CF" w:rsidP="000626DC">
      <w:pPr>
        <w:rPr>
          <w:rFonts w:ascii="Helvetica" w:hAnsi="Helvetica"/>
          <w:sz w:val="22"/>
          <w:szCs w:val="22"/>
        </w:rPr>
      </w:pPr>
      <w:r w:rsidRPr="00957F1F">
        <w:rPr>
          <w:rFonts w:ascii="Helvetica" w:hAnsi="Helvetica"/>
          <w:b/>
          <w:sz w:val="22"/>
          <w:szCs w:val="22"/>
        </w:rPr>
        <w:br w:type="page"/>
      </w:r>
    </w:p>
    <w:p w14:paraId="6D160439" w14:textId="4866EAB7" w:rsidR="00CE0882" w:rsidRDefault="00D64561" w:rsidP="00D64561">
      <w:pPr>
        <w:rPr>
          <w:rFonts w:ascii="Helvetica" w:hAnsi="Helvetica"/>
          <w:sz w:val="22"/>
          <w:szCs w:val="22"/>
        </w:rPr>
      </w:pPr>
      <w:r w:rsidRPr="00957F1F">
        <w:rPr>
          <w:rFonts w:ascii="Helvetica" w:hAnsi="Helvetica"/>
          <w:b/>
          <w:sz w:val="22"/>
          <w:szCs w:val="22"/>
        </w:rPr>
        <w:lastRenderedPageBreak/>
        <w:t xml:space="preserve">Figure </w:t>
      </w:r>
      <w:r w:rsidR="00AB3B51" w:rsidRPr="00957F1F">
        <w:rPr>
          <w:rFonts w:ascii="Helvetica" w:hAnsi="Helvetica"/>
          <w:b/>
          <w:sz w:val="22"/>
          <w:szCs w:val="22"/>
        </w:rPr>
        <w:t>2</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B0795D">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(NPV)</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w:t>
      </w:r>
      <w:r w:rsidR="00702CFB">
        <w:rPr>
          <w:rFonts w:ascii="Helvetica" w:hAnsi="Helvetica"/>
          <w:sz w:val="22"/>
          <w:szCs w:val="22"/>
        </w:rPr>
        <w:t xml:space="preserve">combinations with </w:t>
      </w:r>
      <w:r w:rsidR="00B0795D">
        <w:rPr>
          <w:rFonts w:ascii="Helvetica" w:hAnsi="Helvetica"/>
          <w:sz w:val="22"/>
          <w:szCs w:val="22"/>
        </w:rPr>
        <w:t xml:space="preserve">lower </w:t>
      </w:r>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p>
    <w:p w14:paraId="00AD00DD" w14:textId="41EC5E6D" w:rsidR="00393873" w:rsidRDefault="00393873" w:rsidP="00D64561">
      <w:pPr>
        <w:rPr>
          <w:rFonts w:ascii="Helvetica" w:hAnsi="Helvetica"/>
          <w:sz w:val="22"/>
          <w:szCs w:val="22"/>
        </w:rPr>
      </w:pPr>
    </w:p>
    <w:p w14:paraId="05DB57D9" w14:textId="77777777" w:rsidR="003E12CA" w:rsidRPr="00957F1F" w:rsidRDefault="003E12CA" w:rsidP="003E2FCD">
      <w:pPr>
        <w:ind w:firstLine="720"/>
        <w:rPr>
          <w:rFonts w:ascii="Helvetica" w:hAnsi="Helvetica"/>
          <w:sz w:val="22"/>
          <w:szCs w:val="22"/>
        </w:rPr>
      </w:pPr>
    </w:p>
    <w:p w14:paraId="4AC5D8D1" w14:textId="1BC221C2" w:rsidR="00992EEE" w:rsidRPr="00957F1F" w:rsidRDefault="00A926C7" w:rsidP="00D64561">
      <w:pPr>
        <w:rPr>
          <w:rFonts w:ascii="Helvetica" w:hAnsi="Helvetica"/>
          <w:sz w:val="22"/>
          <w:szCs w:val="22"/>
        </w:rPr>
      </w:pPr>
      <w:r w:rsidRPr="00B95AB6">
        <w:rPr>
          <w:rFonts w:ascii="Helvetica" w:hAnsi="Helvetica"/>
          <w:noProof/>
          <w:sz w:val="22"/>
          <w:szCs w:val="22"/>
        </w:rPr>
        <w:drawing>
          <wp:inline distT="0" distB="0" distL="0" distR="0" wp14:anchorId="41431AFC" wp14:editId="60958916">
            <wp:extent cx="5831205" cy="3296920"/>
            <wp:effectExtent l="0" t="0" r="10795" b="0"/>
            <wp:docPr id="8" name="Picture 8" descr="Macintosh HD:Users:AdrianStierMBP2015:Dropbox:Projects:In Progress:Value of Information:Code:Figures:Fig3_Standing Biomass: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3_Standing Biomass:Probability_Tipping.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31205" cy="3296920"/>
                    </a:xfrm>
                    <a:prstGeom prst="rect">
                      <a:avLst/>
                    </a:prstGeom>
                    <a:noFill/>
                    <a:ln>
                      <a:noFill/>
                    </a:ln>
                  </pic:spPr>
                </pic:pic>
              </a:graphicData>
            </a:graphic>
          </wp:inline>
        </w:drawing>
      </w:r>
    </w:p>
    <w:p w14:paraId="231B95DE" w14:textId="77777777" w:rsidR="00992EEE" w:rsidRPr="00957F1F" w:rsidRDefault="00992EEE" w:rsidP="00D64561">
      <w:pPr>
        <w:rPr>
          <w:rFonts w:ascii="Helvetica" w:hAnsi="Helvetica"/>
          <w:sz w:val="22"/>
          <w:szCs w:val="22"/>
        </w:rPr>
      </w:pPr>
    </w:p>
    <w:p w14:paraId="74512FD3" w14:textId="77777777" w:rsidR="00CA57AC" w:rsidRPr="00957F1F" w:rsidRDefault="00CA57AC">
      <w:pPr>
        <w:rPr>
          <w:rFonts w:ascii="Helvetica" w:hAnsi="Helvetica"/>
          <w:b/>
          <w:sz w:val="22"/>
          <w:szCs w:val="22"/>
        </w:rPr>
      </w:pPr>
      <w:r w:rsidRPr="00957F1F">
        <w:rPr>
          <w:rFonts w:ascii="Helvetica" w:hAnsi="Helvetica"/>
          <w:b/>
          <w:sz w:val="22"/>
          <w:szCs w:val="22"/>
        </w:rPr>
        <w:br w:type="page"/>
      </w:r>
    </w:p>
    <w:p w14:paraId="69A4AB1C" w14:textId="701F5C1C" w:rsidR="003E2FCD" w:rsidRPr="00E35113" w:rsidRDefault="00894043" w:rsidP="003E2FCD">
      <w:pPr>
        <w:rPr>
          <w:rFonts w:ascii="Helvetica" w:hAnsi="Helvetica"/>
          <w:sz w:val="22"/>
          <w:szCs w:val="22"/>
        </w:rPr>
      </w:pPr>
      <w:r w:rsidRPr="00E35113">
        <w:rPr>
          <w:rFonts w:ascii="Helvetica" w:hAnsi="Helvetica"/>
          <w:b/>
          <w:sz w:val="22"/>
          <w:szCs w:val="22"/>
        </w:rPr>
        <w:lastRenderedPageBreak/>
        <w:t>Figure 3.</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E2FCD" w:rsidRPr="00E35113">
        <w:rPr>
          <w:rFonts w:ascii="Helvetica" w:hAnsi="Helvetica"/>
          <w:sz w:val="22"/>
          <w:szCs w:val="22"/>
        </w:rPr>
        <w:t xml:space="preserve"> </w:t>
      </w:r>
      <w:r w:rsidR="0038255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and across a</w:t>
      </w:r>
      <w:r w:rsidR="00382553">
        <w:rPr>
          <w:rFonts w:ascii="Helvetica" w:hAnsi="Helvetica"/>
          <w:sz w:val="22"/>
          <w:szCs w:val="22"/>
        </w:rPr>
        <w:t xml:space="preserve"> simulated</w:t>
      </w:r>
      <w:r w:rsidR="003E2FCD" w:rsidRPr="00E35113">
        <w:rPr>
          <w:rFonts w:ascii="Helvetica" w:hAnsi="Helvetica"/>
          <w:sz w:val="22"/>
          <w:szCs w:val="22"/>
        </w:rPr>
        <w:t xml:space="preserve">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w:t>
      </w:r>
      <w:r w:rsidR="003D67FD">
        <w:rPr>
          <w:rFonts w:ascii="Helvetica" w:hAnsi="Helvetica"/>
          <w:sz w:val="22"/>
          <w:szCs w:val="22"/>
        </w:rPr>
        <w:t>R</w:t>
      </w:r>
      <w:r w:rsidR="003E2FCD" w:rsidRPr="00E35113">
        <w:rPr>
          <w:rFonts w:ascii="Helvetica" w:hAnsi="Helvetica"/>
          <w:sz w:val="22"/>
          <w:szCs w:val="22"/>
        </w:rPr>
        <w:t xml:space="preserve">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minimum biomass level below which exploitation is zero (</w:t>
      </w:r>
      <w:r w:rsidR="00080D17">
        <w:rPr>
          <w:rFonts w:ascii="Helvetica" w:hAnsi="Helvetica"/>
          <w:sz w:val="22"/>
          <w:szCs w:val="22"/>
        </w:rPr>
        <w:t>TP</w:t>
      </w:r>
      <w:r w:rsidR="00080D17">
        <w:rPr>
          <w:rFonts w:ascii="Helvetica" w:hAnsi="Helvetica"/>
          <w:sz w:val="22"/>
          <w:szCs w:val="22"/>
          <w:vertAlign w:val="subscript"/>
        </w:rPr>
        <w:t>M</w:t>
      </w:r>
      <w:r w:rsidR="00080D17">
        <w:rPr>
          <w:rFonts w:ascii="Helvetica" w:hAnsi="Helvetica"/>
          <w:sz w:val="22"/>
          <w:szCs w:val="22"/>
        </w:rPr>
        <w:t xml:space="preserve">: </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 xml:space="preserve">vertical grey short dash) and then continues to climb until the </w:t>
      </w:r>
      <w:r w:rsidR="002E03E3" w:rsidRPr="00E35113">
        <w:rPr>
          <w:rFonts w:ascii="Helvetica" w:hAnsi="Helvetica"/>
          <w:sz w:val="22"/>
          <w:szCs w:val="22"/>
        </w:rPr>
        <w:t xml:space="preserve">biological </w:t>
      </w:r>
      <w:r w:rsidR="003E2FCD" w:rsidRPr="00E35113">
        <w:rPr>
          <w:rFonts w:ascii="Helvetica" w:hAnsi="Helvetica"/>
          <w:sz w:val="22"/>
          <w:szCs w:val="22"/>
        </w:rPr>
        <w:t>tipping poi</w:t>
      </w:r>
      <w:r w:rsidR="00B24271" w:rsidRPr="00E35113">
        <w:rPr>
          <w:rFonts w:ascii="Helvetica" w:hAnsi="Helvetica"/>
          <w:sz w:val="22"/>
          <w:szCs w:val="22"/>
        </w:rPr>
        <w:t>nt (</w:t>
      </w:r>
      <w:r w:rsidR="00704EFD">
        <w:rPr>
          <w:rFonts w:ascii="Helvetica" w:hAnsi="Helvetica"/>
          <w:sz w:val="22"/>
          <w:szCs w:val="22"/>
        </w:rPr>
        <w:t>TP</w:t>
      </w:r>
      <w:r w:rsidR="00704EFD" w:rsidRPr="00080D17">
        <w:rPr>
          <w:rFonts w:ascii="Helvetica" w:hAnsi="Helvetica"/>
          <w:sz w:val="22"/>
          <w:szCs w:val="22"/>
          <w:vertAlign w:val="subscript"/>
        </w:rPr>
        <w:t>B</w:t>
      </w:r>
      <w:r w:rsidR="00704EFD">
        <w:rPr>
          <w:rFonts w:ascii="Helvetica" w:hAnsi="Helvetica"/>
          <w:sz w:val="22"/>
          <w:szCs w:val="22"/>
        </w:rPr>
        <w:t xml:space="preserve">: </w:t>
      </w:r>
      <w:r w:rsidR="00AA30AC" w:rsidRPr="008D486C">
        <w:rPr>
          <w:rFonts w:ascii="Helvetica" w:hAnsi="Helvetica"/>
          <w:i/>
          <w:sz w:val="22"/>
          <w:szCs w:val="22"/>
        </w:rPr>
        <w:t>A</w:t>
      </w:r>
      <w:r w:rsidR="00AA30AC" w:rsidRPr="00E35113">
        <w:rPr>
          <w:rFonts w:ascii="Helvetica" w:hAnsi="Helvetica"/>
          <w:sz w:val="22"/>
          <w:szCs w:val="22"/>
        </w:rPr>
        <w:t xml:space="preserve">= 10, </w:t>
      </w:r>
      <w:r w:rsidR="00B24271" w:rsidRPr="00E35113">
        <w:rPr>
          <w:rFonts w:ascii="Helvetica" w:hAnsi="Helvetica"/>
          <w:sz w:val="22"/>
          <w:szCs w:val="22"/>
        </w:rPr>
        <w:t>vertical grey long dash at 10</w:t>
      </w:r>
      <w:r w:rsidR="003E2FCD" w:rsidRPr="00E35113">
        <w:rPr>
          <w:rFonts w:ascii="Helvetica" w:hAnsi="Helvetica"/>
          <w:sz w:val="22"/>
          <w:szCs w:val="22"/>
        </w:rPr>
        <w:t xml:space="preserve">). </w:t>
      </w:r>
    </w:p>
    <w:p w14:paraId="6D453BF1" w14:textId="77777777" w:rsidR="003D48B0" w:rsidRDefault="003D48B0">
      <w:pPr>
        <w:rPr>
          <w:rFonts w:ascii="Helvetica" w:hAnsi="Helvetica"/>
          <w:sz w:val="22"/>
          <w:szCs w:val="22"/>
        </w:rPr>
      </w:pPr>
    </w:p>
    <w:p w14:paraId="14198689" w14:textId="75CA37F8" w:rsidR="003D48B0" w:rsidRDefault="003D67FD">
      <w:pPr>
        <w:rPr>
          <w:rFonts w:ascii="Helvetica" w:hAnsi="Helvetica"/>
          <w:sz w:val="22"/>
          <w:szCs w:val="22"/>
        </w:rPr>
      </w:pPr>
      <w:r w:rsidRPr="002C7454">
        <w:rPr>
          <w:rFonts w:ascii="Helvetica" w:hAnsi="Helvetica"/>
          <w:noProof/>
          <w:sz w:val="22"/>
          <w:szCs w:val="22"/>
        </w:rPr>
        <w:drawing>
          <wp:inline distT="0" distB="0" distL="0" distR="0" wp14:anchorId="39298211" wp14:editId="1E95D99E">
            <wp:extent cx="4916805" cy="3489325"/>
            <wp:effectExtent l="0" t="0" r="0" b="0"/>
            <wp:docPr id="4" name="Picture 4" descr="Macintosh HD:Users:AdrianStierMBP2015:Dropbox:Projects:In Progress:Value of Information:Code:Figures:Fig3_Standing Biomass:Rplot copy.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3_Standing Biomass:Rplot copy.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16805" cy="3489325"/>
                    </a:xfrm>
                    <a:prstGeom prst="rect">
                      <a:avLst/>
                    </a:prstGeom>
                    <a:noFill/>
                    <a:ln>
                      <a:noFill/>
                    </a:ln>
                  </pic:spPr>
                </pic:pic>
              </a:graphicData>
            </a:graphic>
          </wp:inline>
        </w:drawing>
      </w:r>
    </w:p>
    <w:p w14:paraId="324B0485" w14:textId="77777777"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02F9387D" w14:textId="45D302CE"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Pr>
          <w:rFonts w:ascii="Helvetica" w:hAnsi="Helvetica"/>
          <w:b/>
          <w:sz w:val="22"/>
          <w:szCs w:val="22"/>
        </w:rPr>
        <w:t>4</w:t>
      </w:r>
      <w:r w:rsidRPr="00957F1F">
        <w:rPr>
          <w:rFonts w:ascii="Helvetica" w:hAnsi="Helvetica"/>
          <w:b/>
          <w:sz w:val="22"/>
          <w:szCs w:val="22"/>
        </w:rPr>
        <w:t xml:space="preserve">: </w:t>
      </w:r>
      <w:r w:rsidR="00F50088" w:rsidRPr="00957F1F">
        <w:rPr>
          <w:rFonts w:ascii="Helvetica" w:hAnsi="Helvetica"/>
          <w:sz w:val="22"/>
          <w:szCs w:val="22"/>
        </w:rPr>
        <w:t>Summary of 10,000 t</w:t>
      </w:r>
      <w:r w:rsidR="00A800CF" w:rsidRPr="00957F1F">
        <w:rPr>
          <w:rFonts w:ascii="Helvetica" w:hAnsi="Helvetica"/>
          <w:sz w:val="22"/>
          <w:szCs w:val="22"/>
        </w:rPr>
        <w:t>wenty-year simulations across a range of monitoring investment (CV of true biomass) and maximum harvest rate (percentage of Fmsy - pFmsy). The maximum allowable CV needed to avoid a tipping point under four different risk scenarios (1%, 5%, 10%, and 20%</w:t>
      </w:r>
      <w:r w:rsidR="0003223B" w:rsidRPr="00957F1F">
        <w:rPr>
          <w:rFonts w:ascii="Helvetica" w:hAnsi="Helvetica"/>
          <w:sz w:val="22"/>
          <w:szCs w:val="22"/>
        </w:rPr>
        <w:t xml:space="preserve"> of crossing a tipping point</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w:t>
      </w:r>
      <w:r w:rsidR="009B2BB3">
        <w:rPr>
          <w:rFonts w:ascii="Helvetica" w:hAnsi="Helvetica"/>
          <w:sz w:val="22"/>
          <w:szCs w:val="22"/>
        </w:rPr>
        <w:t>precision</w:t>
      </w:r>
      <w:r w:rsidR="009B2BB3" w:rsidRPr="00957F1F">
        <w:rPr>
          <w:rFonts w:ascii="Helvetica" w:hAnsi="Helvetica"/>
          <w:sz w:val="22"/>
          <w:szCs w:val="22"/>
        </w:rPr>
        <w:t xml:space="preserve"> </w:t>
      </w:r>
      <w:r w:rsidR="00A800CF" w:rsidRPr="00957F1F">
        <w:rPr>
          <w:rFonts w:ascii="Helvetica" w:hAnsi="Helvetica"/>
          <w:sz w:val="22"/>
          <w:szCs w:val="22"/>
        </w:rPr>
        <w:t xml:space="preserve">of harvesting </w:t>
      </w:r>
      <w:r w:rsidR="00B97BB9" w:rsidRPr="00957F1F">
        <w:rPr>
          <w:rFonts w:ascii="Helvetica" w:hAnsi="Helvetica"/>
          <w:sz w:val="22"/>
          <w:szCs w:val="22"/>
        </w:rPr>
        <w:t>is required to</w:t>
      </w:r>
      <w:r w:rsidR="00A800CF" w:rsidRPr="00957F1F">
        <w:rPr>
          <w:rFonts w:ascii="Helvetica" w:hAnsi="Helvetica"/>
          <w:sz w:val="22"/>
          <w:szCs w:val="22"/>
        </w:rPr>
        <w:t xml:space="preserve"> avoid a low </w:t>
      </w:r>
      <w:r w:rsidR="00B97BB9" w:rsidRPr="00957F1F">
        <w:rPr>
          <w:rFonts w:ascii="Helvetica" w:hAnsi="Helvetica"/>
          <w:sz w:val="22"/>
          <w:szCs w:val="22"/>
        </w:rPr>
        <w:t xml:space="preserve">probability of a tipping point, thus as </w:t>
      </w:r>
      <w:r w:rsidR="008A62BB">
        <w:rPr>
          <w:rFonts w:ascii="Helvetica" w:hAnsi="Helvetica"/>
          <w:sz w:val="22"/>
          <w:szCs w:val="22"/>
        </w:rPr>
        <w:t>harvest rate</w:t>
      </w:r>
      <w:r w:rsidR="00B97BB9" w:rsidRPr="00957F1F">
        <w:rPr>
          <w:rFonts w:ascii="Helvetica" w:hAnsi="Helvetica"/>
          <w:sz w:val="22"/>
          <w:szCs w:val="22"/>
        </w:rPr>
        <w:t xml:space="preserve"> increases 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to avoid a collapse </w:t>
      </w:r>
      <w:r w:rsidR="00B97BB9" w:rsidRPr="00957F1F">
        <w:rPr>
          <w:rFonts w:ascii="Helvetica" w:hAnsi="Helvetica"/>
          <w:sz w:val="22"/>
          <w:szCs w:val="22"/>
        </w:rPr>
        <w:t xml:space="preserve">declines. </w:t>
      </w:r>
    </w:p>
    <w:p w14:paraId="2DF8C28B" w14:textId="77777777" w:rsidR="00A800CF" w:rsidRPr="00957F1F" w:rsidRDefault="00A800CF" w:rsidP="000626DC">
      <w:pPr>
        <w:rPr>
          <w:rFonts w:ascii="Helvetica" w:hAnsi="Helvetica"/>
          <w:sz w:val="22"/>
          <w:szCs w:val="22"/>
        </w:rPr>
      </w:pPr>
    </w:p>
    <w:p w14:paraId="3B4C0BA4" w14:textId="6B5ECA97" w:rsidR="00A800CF" w:rsidRPr="00957F1F" w:rsidRDefault="00EC6178" w:rsidP="000626DC">
      <w:pPr>
        <w:rPr>
          <w:rFonts w:ascii="Helvetica" w:hAnsi="Helvetica"/>
          <w:sz w:val="22"/>
          <w:szCs w:val="22"/>
        </w:rPr>
      </w:pPr>
      <w:r w:rsidRPr="0073640D">
        <w:rPr>
          <w:rFonts w:ascii="Helvetica" w:hAnsi="Helvetica"/>
          <w:noProof/>
          <w:sz w:val="22"/>
          <w:szCs w:val="22"/>
        </w:rPr>
        <w:drawing>
          <wp:inline distT="0" distB="0" distL="0" distR="0" wp14:anchorId="33327EA2" wp14:editId="1C792A16">
            <wp:extent cx="5444661" cy="3286626"/>
            <wp:effectExtent l="0" t="0" r="0" b="0"/>
            <wp:docPr id="2" name="Picture 2" descr="Macintosh HD:Users:AdrianStierMBP2015:Dropbox:Projects:In Progress:Value of Information:Code:Figures:Fig2_P_Tip_Fmsy_CV:Risk_Profile_Smooth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2_P_Tip_Fmsy_CV:Risk_Profile_Smooth_v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44661" cy="3286626"/>
                    </a:xfrm>
                    <a:prstGeom prst="rect">
                      <a:avLst/>
                    </a:prstGeom>
                    <a:noFill/>
                    <a:ln>
                      <a:noFill/>
                    </a:ln>
                  </pic:spPr>
                </pic:pic>
              </a:graphicData>
            </a:graphic>
          </wp:inline>
        </w:drawing>
      </w:r>
    </w:p>
    <w:p w14:paraId="6F676572" w14:textId="14F59EF0" w:rsidR="00B505A1" w:rsidRPr="00957F1F" w:rsidRDefault="00A800CF">
      <w:pPr>
        <w:rPr>
          <w:rFonts w:ascii="Helvetica" w:hAnsi="Helvetica"/>
          <w:b/>
          <w:sz w:val="22"/>
          <w:szCs w:val="22"/>
        </w:rPr>
      </w:pPr>
      <w:r w:rsidRPr="00957F1F">
        <w:rPr>
          <w:rFonts w:ascii="Helvetica" w:hAnsi="Helvetica"/>
          <w:b/>
          <w:sz w:val="22"/>
          <w:szCs w:val="22"/>
        </w:rPr>
        <w:br w:type="page"/>
      </w:r>
    </w:p>
    <w:p w14:paraId="6CABC291" w14:textId="55531780" w:rsidR="001C5893" w:rsidRDefault="00B505A1" w:rsidP="00FD53FD">
      <w:pPr>
        <w:rPr>
          <w:rFonts w:ascii="Helvetica" w:hAnsi="Helvetica"/>
          <w:sz w:val="22"/>
          <w:szCs w:val="22"/>
        </w:rPr>
      </w:pPr>
      <w:r w:rsidRPr="00957F1F">
        <w:rPr>
          <w:rFonts w:ascii="Helvetica" w:hAnsi="Helvetica"/>
          <w:b/>
          <w:sz w:val="22"/>
          <w:szCs w:val="22"/>
        </w:rPr>
        <w:lastRenderedPageBreak/>
        <w:t xml:space="preserve">Figure </w:t>
      </w:r>
      <w:r w:rsidR="002E294D">
        <w:rPr>
          <w:rFonts w:ascii="Helvetica" w:hAnsi="Helvetica"/>
          <w:b/>
          <w:sz w:val="22"/>
          <w:szCs w:val="22"/>
        </w:rPr>
        <w:t>5</w:t>
      </w:r>
      <w:r w:rsidR="002E294D" w:rsidRPr="00957F1F">
        <w:rPr>
          <w:rFonts w:ascii="Helvetica" w:hAnsi="Helvetica"/>
          <w:sz w:val="22"/>
          <w:szCs w:val="22"/>
        </w:rPr>
        <w:t xml:space="preserve"> </w:t>
      </w:r>
      <w:r w:rsidR="002540BB" w:rsidRPr="00957F1F">
        <w:rPr>
          <w:rFonts w:ascii="Helvetica" w:hAnsi="Helvetica"/>
          <w:sz w:val="22"/>
          <w:szCs w:val="22"/>
        </w:rPr>
        <w:t>Cost</w:t>
      </w:r>
      <w:r w:rsidR="00091253" w:rsidRPr="00957F1F">
        <w:rPr>
          <w:rFonts w:ascii="Helvetica" w:hAnsi="Helvetica"/>
          <w:sz w:val="22"/>
          <w:szCs w:val="22"/>
        </w:rPr>
        <w:t xml:space="preserve"> (monitoring and probability of tipping)</w:t>
      </w:r>
      <w:r w:rsidR="002540BB" w:rsidRPr="00957F1F">
        <w:rPr>
          <w:rFonts w:ascii="Helvetica" w:hAnsi="Helvetica"/>
          <w:sz w:val="22"/>
          <w:szCs w:val="22"/>
        </w:rPr>
        <w:t xml:space="preserve"> and Benefits</w:t>
      </w:r>
      <w:r w:rsidR="00091253" w:rsidRPr="00957F1F">
        <w:rPr>
          <w:rFonts w:ascii="Helvetica" w:hAnsi="Helvetica"/>
          <w:sz w:val="22"/>
          <w:szCs w:val="22"/>
        </w:rPr>
        <w:t xml:space="preserve"> (</w:t>
      </w:r>
      <w:r w:rsidR="003A5CF9" w:rsidRPr="00957F1F">
        <w:rPr>
          <w:rFonts w:ascii="Helvetica" w:hAnsi="Helvetica"/>
          <w:sz w:val="22"/>
          <w:szCs w:val="22"/>
        </w:rPr>
        <w:t>Net Present Value)</w:t>
      </w:r>
      <w:r w:rsidR="00DB6F5F" w:rsidRPr="00957F1F">
        <w:rPr>
          <w:rFonts w:ascii="Helvetica" w:hAnsi="Helvetica"/>
          <w:sz w:val="22"/>
          <w:szCs w:val="22"/>
        </w:rPr>
        <w:t xml:space="preserve"> of </w:t>
      </w:r>
      <w:r w:rsidR="003C537C">
        <w:rPr>
          <w:rFonts w:ascii="Helvetica" w:hAnsi="Helvetica"/>
          <w:sz w:val="22"/>
          <w:szCs w:val="22"/>
        </w:rPr>
        <w:t>three</w:t>
      </w:r>
      <w:r w:rsidR="00DB6F5F" w:rsidRPr="00957F1F">
        <w:rPr>
          <w:rFonts w:ascii="Helvetica" w:hAnsi="Helvetica"/>
          <w:sz w:val="22"/>
          <w:szCs w:val="22"/>
        </w:rPr>
        <w:t xml:space="preserve"> </w:t>
      </w:r>
      <w:r w:rsidR="002540BB" w:rsidRPr="00957F1F">
        <w:rPr>
          <w:rFonts w:ascii="Helvetica" w:hAnsi="Helvetica"/>
          <w:sz w:val="22"/>
          <w:szCs w:val="22"/>
        </w:rPr>
        <w:t xml:space="preserve">different monitoring </w:t>
      </w:r>
      <w:r w:rsidR="00091253" w:rsidRPr="00957F1F">
        <w:rPr>
          <w:rFonts w:ascii="Helvetica" w:hAnsi="Helvetica"/>
          <w:sz w:val="22"/>
          <w:szCs w:val="22"/>
        </w:rPr>
        <w:t xml:space="preserve">strategies. </w:t>
      </w:r>
      <w:r w:rsidR="003C537C">
        <w:rPr>
          <w:rFonts w:ascii="Helvetica" w:hAnsi="Helvetica"/>
          <w:sz w:val="22"/>
          <w:szCs w:val="22"/>
        </w:rPr>
        <w:t>Comparison of</w:t>
      </w:r>
      <w:r w:rsidR="001261A8" w:rsidRPr="00957F1F">
        <w:rPr>
          <w:rFonts w:ascii="Helvetica" w:hAnsi="Helvetica"/>
          <w:sz w:val="22"/>
          <w:szCs w:val="22"/>
        </w:rPr>
        <w:t xml:space="preserve"> constant</w:t>
      </w:r>
      <w:r w:rsidR="00EF6675">
        <w:rPr>
          <w:rFonts w:ascii="Helvetica" w:hAnsi="Helvetica"/>
          <w:sz w:val="22"/>
          <w:szCs w:val="22"/>
        </w:rPr>
        <w:t xml:space="preserve"> but fixed</w:t>
      </w:r>
      <w:r w:rsidR="001261A8" w:rsidRPr="00957F1F">
        <w:rPr>
          <w:rFonts w:ascii="Helvetica" w:hAnsi="Helvetica"/>
          <w:sz w:val="22"/>
          <w:szCs w:val="22"/>
        </w:rPr>
        <w:t xml:space="preserve"> </w:t>
      </w:r>
      <w:r w:rsidR="003C537C">
        <w:rPr>
          <w:rFonts w:ascii="Helvetica" w:hAnsi="Helvetica"/>
          <w:sz w:val="22"/>
          <w:szCs w:val="22"/>
        </w:rPr>
        <w:t>monitoring</w:t>
      </w:r>
      <w:r w:rsidR="001261A8" w:rsidRPr="00957F1F">
        <w:rPr>
          <w:rFonts w:ascii="Helvetica" w:hAnsi="Helvetica"/>
          <w:sz w:val="22"/>
          <w:szCs w:val="22"/>
        </w:rPr>
        <w:t xml:space="preserve"> </w:t>
      </w:r>
      <w:r w:rsidR="00EF6675">
        <w:rPr>
          <w:rFonts w:ascii="Helvetica" w:hAnsi="Helvetica"/>
          <w:sz w:val="22"/>
          <w:szCs w:val="22"/>
        </w:rPr>
        <w:t xml:space="preserve">investment (i.e. high monintoring </w:t>
      </w:r>
      <w:r w:rsidR="001261A8" w:rsidRPr="00957F1F">
        <w:rPr>
          <w:rFonts w:ascii="Helvetica" w:hAnsi="Helvetica"/>
          <w:sz w:val="22"/>
          <w:szCs w:val="22"/>
        </w:rPr>
        <w:t xml:space="preserve">[CV=0.1] </w:t>
      </w:r>
      <w:r w:rsidR="00EF6675">
        <w:rPr>
          <w:rFonts w:ascii="Helvetica" w:hAnsi="Helvetica"/>
          <w:sz w:val="22"/>
          <w:szCs w:val="22"/>
        </w:rPr>
        <w:t xml:space="preserve">or low monitoring </w:t>
      </w:r>
      <w:r w:rsidR="001261A8" w:rsidRPr="00957F1F">
        <w:rPr>
          <w:rFonts w:ascii="Helvetica" w:hAnsi="Helvetica"/>
          <w:sz w:val="22"/>
          <w:szCs w:val="22"/>
        </w:rPr>
        <w:t>[CV=0.5])</w:t>
      </w:r>
      <w:r w:rsidR="00EF6675">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EF6675">
        <w:rPr>
          <w:rFonts w:ascii="Helvetica" w:hAnsi="Helvetica"/>
          <w:sz w:val="22"/>
          <w:szCs w:val="22"/>
        </w:rPr>
        <w:t>) monitoring is low [CV = 0.5] and below</w:t>
      </w:r>
      <w:r w:rsidR="00C724EE">
        <w:rPr>
          <w:rFonts w:ascii="Helvetica" w:hAnsi="Helvetica"/>
          <w:sz w:val="22"/>
          <w:szCs w:val="22"/>
        </w:rPr>
        <w:t xml:space="preserve">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C724EE">
        <w:rPr>
          <w:rFonts w:ascii="Helvetica" w:hAnsi="Helvetica"/>
          <w:sz w:val="22"/>
          <w:szCs w:val="22"/>
        </w:rPr>
        <w:t>)</w:t>
      </w:r>
      <w:r w:rsidR="00EF6675" w:rsidRPr="00957F1F">
        <w:rPr>
          <w:rFonts w:ascii="Helvetica" w:hAnsi="Helvetica"/>
          <w:sz w:val="22"/>
          <w:szCs w:val="22"/>
        </w:rPr>
        <w:t xml:space="preserve"> monitoring is high. </w:t>
      </w:r>
      <w:r w:rsidR="00C724EE">
        <w:rPr>
          <w:rFonts w:ascii="Helvetica" w:hAnsi="Helvetica"/>
          <w:sz w:val="22"/>
          <w:szCs w:val="22"/>
        </w:rPr>
        <w:t xml:space="preserve">Three different response variables are plotted: NPV (Value of the resource from harvesting), Monitoring Costs, and Probability of Crossing a biological tipping point. </w:t>
      </w:r>
      <w:r w:rsidR="00535988">
        <w:rPr>
          <w:rFonts w:ascii="Helvetica" w:hAnsi="Helvetica"/>
          <w:sz w:val="22"/>
          <w:szCs w:val="22"/>
        </w:rPr>
        <w:t>R</w:t>
      </w:r>
      <w:r w:rsidR="003623C0" w:rsidRPr="00957F1F">
        <w:rPr>
          <w:rFonts w:ascii="Helvetica" w:hAnsi="Helvetica"/>
          <w:sz w:val="22"/>
          <w:szCs w:val="22"/>
        </w:rPr>
        <w:t xml:space="preserve">elative to low </w:t>
      </w:r>
      <w:r w:rsidR="00615C4D" w:rsidRPr="00957F1F">
        <w:rPr>
          <w:rFonts w:ascii="Helvetica" w:hAnsi="Helvetica"/>
          <w:sz w:val="22"/>
          <w:szCs w:val="22"/>
        </w:rPr>
        <w:t>monitoring</w:t>
      </w:r>
      <w:r w:rsidR="003623C0" w:rsidRPr="00957F1F">
        <w:rPr>
          <w:rFonts w:ascii="Helvetica" w:hAnsi="Helvetica"/>
          <w:sz w:val="22"/>
          <w:szCs w:val="22"/>
        </w:rPr>
        <w:t xml:space="preserve"> effort, </w:t>
      </w:r>
      <w:r w:rsidR="00BA6B19">
        <w:rPr>
          <w:rFonts w:ascii="Helvetica" w:hAnsi="Helvetica"/>
          <w:sz w:val="22"/>
          <w:szCs w:val="22"/>
        </w:rPr>
        <w:t>a precautionary buffer</w:t>
      </w:r>
      <w:r w:rsidR="003623C0" w:rsidRPr="00957F1F">
        <w:rPr>
          <w:rFonts w:ascii="Helvetica" w:hAnsi="Helvetica"/>
          <w:sz w:val="22"/>
          <w:szCs w:val="22"/>
        </w:rPr>
        <w:t xml:space="preserve"> </w:t>
      </w:r>
      <w:r w:rsidR="00615C4D" w:rsidRPr="00957F1F">
        <w:rPr>
          <w:rFonts w:ascii="Helvetica" w:hAnsi="Helvetica"/>
          <w:sz w:val="22"/>
          <w:szCs w:val="22"/>
        </w:rPr>
        <w:t>leads to higher profits, higher costs, and lower probability of tipping</w:t>
      </w:r>
      <w:r w:rsidR="00693BAF">
        <w:rPr>
          <w:rFonts w:ascii="Helvetica" w:hAnsi="Helvetica"/>
          <w:sz w:val="22"/>
          <w:szCs w:val="22"/>
        </w:rPr>
        <w:t xml:space="preserve">. </w:t>
      </w:r>
    </w:p>
    <w:p w14:paraId="14543422" w14:textId="2EF86382" w:rsidR="00091253" w:rsidRPr="00957F1F" w:rsidRDefault="00DE61F7">
      <w:pPr>
        <w:rPr>
          <w:rFonts w:ascii="Helvetica" w:hAnsi="Helvetica"/>
          <w:b/>
          <w:sz w:val="22"/>
          <w:szCs w:val="22"/>
        </w:rPr>
      </w:pPr>
      <w:r>
        <w:rPr>
          <w:rFonts w:ascii="Helvetica" w:hAnsi="Helvetica"/>
          <w:noProof/>
          <w:sz w:val="22"/>
          <w:szCs w:val="22"/>
        </w:rPr>
        <w:drawing>
          <wp:inline distT="0" distB="0" distL="0" distR="0" wp14:anchorId="0A0E42B4" wp14:editId="50043D4D">
            <wp:extent cx="3543300" cy="5613006"/>
            <wp:effectExtent l="0" t="0" r="0" b="635"/>
            <wp:docPr id="5" name="Picture 5" descr="Macintosh HD:Users:AdrianStierMBP2015:Dropbox:Projects:In Progress:Value of Information:Code:Figures:Fig4_AdaptiveMonitoring:Rplot0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4_AdaptiveMonitoring:Rplot01.pd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43435" cy="5613220"/>
                    </a:xfrm>
                    <a:prstGeom prst="rect">
                      <a:avLst/>
                    </a:prstGeom>
                    <a:noFill/>
                    <a:ln>
                      <a:noFill/>
                    </a:ln>
                  </pic:spPr>
                </pic:pic>
              </a:graphicData>
            </a:graphic>
          </wp:inline>
        </w:drawing>
      </w:r>
    </w:p>
    <w:p w14:paraId="7D60AEC6" w14:textId="77777777" w:rsidR="00091253" w:rsidRPr="00957F1F" w:rsidRDefault="00091253">
      <w:pPr>
        <w:rPr>
          <w:rFonts w:ascii="Helvetica" w:hAnsi="Helvetica"/>
          <w:b/>
          <w:sz w:val="22"/>
          <w:szCs w:val="22"/>
        </w:rPr>
      </w:pPr>
      <w:r w:rsidRPr="00957F1F">
        <w:rPr>
          <w:rFonts w:ascii="Helvetica" w:hAnsi="Helvetica"/>
          <w:b/>
          <w:sz w:val="22"/>
          <w:szCs w:val="22"/>
        </w:rPr>
        <w:br w:type="page"/>
      </w:r>
    </w:p>
    <w:p w14:paraId="5C9E53EA" w14:textId="1EC7C614" w:rsidR="00480FF3" w:rsidRDefault="00A90388" w:rsidP="001D5C7E">
      <w:pPr>
        <w:rPr>
          <w:rFonts w:ascii="Helvetica" w:hAnsi="Helvetica"/>
          <w:sz w:val="22"/>
          <w:szCs w:val="22"/>
        </w:rPr>
      </w:pPr>
      <w:r w:rsidRPr="004F63A4">
        <w:rPr>
          <w:rFonts w:ascii="Helvetica" w:hAnsi="Helvetica"/>
          <w:b/>
          <w:sz w:val="22"/>
          <w:szCs w:val="22"/>
        </w:rPr>
        <w:lastRenderedPageBreak/>
        <w:t xml:space="preserve">Figure </w:t>
      </w:r>
      <w:r w:rsidR="006825A4">
        <w:rPr>
          <w:rFonts w:ascii="Helvetica" w:hAnsi="Helvetica"/>
          <w:b/>
          <w:sz w:val="22"/>
          <w:szCs w:val="22"/>
        </w:rPr>
        <w:t>6</w:t>
      </w:r>
      <w:r w:rsidRPr="004F63A4">
        <w:rPr>
          <w:rFonts w:ascii="Helvetica" w:hAnsi="Helvetica"/>
          <w:b/>
          <w:sz w:val="22"/>
          <w:szCs w:val="22"/>
        </w:rPr>
        <w:t>.</w:t>
      </w:r>
      <w:r w:rsidR="00401C55">
        <w:rPr>
          <w:rFonts w:ascii="Helvetica" w:hAnsi="Helvetica"/>
          <w:sz w:val="22"/>
          <w:szCs w:val="22"/>
        </w:rPr>
        <w:t xml:space="preserve"> Financial benefits of a precautionary buffer approach</w:t>
      </w:r>
      <w:r w:rsidR="00480FF3">
        <w:rPr>
          <w:rFonts w:ascii="Helvetica" w:hAnsi="Helvetica"/>
          <w:sz w:val="22"/>
          <w:szCs w:val="22"/>
        </w:rPr>
        <w:t xml:space="preserve"> when the industry bears the cost of monitoring. Comparison of</w:t>
      </w:r>
      <w:r w:rsidR="00480FF3" w:rsidRPr="00957F1F">
        <w:rPr>
          <w:rFonts w:ascii="Helvetica" w:hAnsi="Helvetica"/>
          <w:sz w:val="22"/>
          <w:szCs w:val="22"/>
        </w:rPr>
        <w:t xml:space="preserve"> constant</w:t>
      </w:r>
      <w:r w:rsidR="00480FF3">
        <w:rPr>
          <w:rFonts w:ascii="Helvetica" w:hAnsi="Helvetica"/>
          <w:sz w:val="22"/>
          <w:szCs w:val="22"/>
        </w:rPr>
        <w:t xml:space="preserve"> but fixed</w:t>
      </w:r>
      <w:r w:rsidR="00480FF3" w:rsidRPr="00957F1F">
        <w:rPr>
          <w:rFonts w:ascii="Helvetica" w:hAnsi="Helvetica"/>
          <w:sz w:val="22"/>
          <w:szCs w:val="22"/>
        </w:rPr>
        <w:t xml:space="preserve"> </w:t>
      </w:r>
      <w:r w:rsidR="00480FF3">
        <w:rPr>
          <w:rFonts w:ascii="Helvetica" w:hAnsi="Helvetica"/>
          <w:sz w:val="22"/>
          <w:szCs w:val="22"/>
        </w:rPr>
        <w:t>monitoring</w:t>
      </w:r>
      <w:r w:rsidR="00480FF3" w:rsidRPr="00957F1F">
        <w:rPr>
          <w:rFonts w:ascii="Helvetica" w:hAnsi="Helvetica"/>
          <w:sz w:val="22"/>
          <w:szCs w:val="22"/>
        </w:rPr>
        <w:t xml:space="preserve"> </w:t>
      </w:r>
      <w:r w:rsidR="00480FF3">
        <w:rPr>
          <w:rFonts w:ascii="Helvetica" w:hAnsi="Helvetica"/>
          <w:sz w:val="22"/>
          <w:szCs w:val="22"/>
        </w:rPr>
        <w:t xml:space="preserve">investment (i.e. high monitoring </w:t>
      </w:r>
      <w:r w:rsidR="00480FF3" w:rsidRPr="00957F1F">
        <w:rPr>
          <w:rFonts w:ascii="Helvetica" w:hAnsi="Helvetica"/>
          <w:sz w:val="22"/>
          <w:szCs w:val="22"/>
        </w:rPr>
        <w:t>[CV=0.1</w:t>
      </w:r>
      <w:r w:rsidR="00C30965">
        <w:rPr>
          <w:rFonts w:ascii="Helvetica" w:hAnsi="Helvetica"/>
          <w:sz w:val="22"/>
          <w:szCs w:val="22"/>
        </w:rPr>
        <w:t>, solid line and circles</w:t>
      </w:r>
      <w:r w:rsidR="00480FF3" w:rsidRPr="00957F1F">
        <w:rPr>
          <w:rFonts w:ascii="Helvetica" w:hAnsi="Helvetica"/>
          <w:sz w:val="22"/>
          <w:szCs w:val="22"/>
        </w:rPr>
        <w:t xml:space="preserve">] </w:t>
      </w:r>
      <w:r w:rsidR="00480FF3">
        <w:rPr>
          <w:rFonts w:ascii="Helvetica" w:hAnsi="Helvetica"/>
          <w:sz w:val="22"/>
          <w:szCs w:val="22"/>
        </w:rPr>
        <w:t xml:space="preserve">or low monitoring </w:t>
      </w:r>
      <w:r w:rsidR="00480FF3" w:rsidRPr="00957F1F">
        <w:rPr>
          <w:rFonts w:ascii="Helvetica" w:hAnsi="Helvetica"/>
          <w:sz w:val="22"/>
          <w:szCs w:val="22"/>
        </w:rPr>
        <w:t>[CV=0.5</w:t>
      </w:r>
      <w:r w:rsidR="00C30965">
        <w:rPr>
          <w:rFonts w:ascii="Helvetica" w:hAnsi="Helvetica"/>
          <w:sz w:val="22"/>
          <w:szCs w:val="22"/>
        </w:rPr>
        <w:t>, short-dash line and triangles</w:t>
      </w:r>
      <w:r w:rsidR="00480FF3" w:rsidRPr="00957F1F">
        <w:rPr>
          <w:rFonts w:ascii="Helvetica" w:hAnsi="Helvetica"/>
          <w:sz w:val="22"/>
          <w:szCs w:val="22"/>
        </w:rPr>
        <w:t>])</w:t>
      </w:r>
      <w:r w:rsidR="00480FF3">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 xml:space="preserve">) monitoring is low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w:t>
      </w:r>
      <w:r w:rsidR="00480FF3" w:rsidRPr="00957F1F">
        <w:rPr>
          <w:rFonts w:ascii="Helvetica" w:hAnsi="Helvetica"/>
          <w:sz w:val="22"/>
          <w:szCs w:val="22"/>
        </w:rPr>
        <w:t xml:space="preserve"> monitoring is high</w:t>
      </w:r>
      <w:r w:rsidR="00C30965">
        <w:rPr>
          <w:rFonts w:ascii="Helvetica" w:hAnsi="Helvetica"/>
          <w:sz w:val="22"/>
          <w:szCs w:val="22"/>
        </w:rPr>
        <w:t xml:space="preserve"> (long dash line and squares)</w:t>
      </w:r>
      <w:r w:rsidR="00480FF3" w:rsidRPr="00957F1F">
        <w:rPr>
          <w:rFonts w:ascii="Helvetica" w:hAnsi="Helvetica"/>
          <w:sz w:val="22"/>
          <w:szCs w:val="22"/>
        </w:rPr>
        <w:t xml:space="preserve">. </w:t>
      </w:r>
      <w:r w:rsidR="008856FB">
        <w:rPr>
          <w:rFonts w:ascii="Helvetica" w:hAnsi="Helvetica"/>
          <w:sz w:val="22"/>
          <w:szCs w:val="22"/>
        </w:rPr>
        <w:t xml:space="preserve">Simulations shown for a </w:t>
      </w:r>
      <w:r w:rsidR="00434B90">
        <w:rPr>
          <w:rFonts w:ascii="Helvetica" w:hAnsi="Helvetica"/>
          <w:sz w:val="22"/>
          <w:szCs w:val="22"/>
        </w:rPr>
        <w:t>ra</w:t>
      </w:r>
      <w:r w:rsidR="00F5594E">
        <w:rPr>
          <w:rFonts w:ascii="Helvetica" w:hAnsi="Helvetica"/>
          <w:sz w:val="22"/>
          <w:szCs w:val="22"/>
        </w:rPr>
        <w:t xml:space="preserve">nge of maximum harvest efforts, and point color from cold  to hot represent the low and high probability of crossing a biological tipping point, respectively. </w:t>
      </w:r>
    </w:p>
    <w:p w14:paraId="4AB66B26" w14:textId="787FDF16" w:rsidR="00A0237B" w:rsidRDefault="00401C55" w:rsidP="006825A4">
      <w:pPr>
        <w:rPr>
          <w:rFonts w:ascii="Helvetica" w:hAnsi="Helvetica"/>
          <w:b/>
          <w:sz w:val="22"/>
          <w:szCs w:val="22"/>
        </w:rPr>
      </w:pPr>
      <w:r>
        <w:rPr>
          <w:rFonts w:ascii="Helvetica" w:hAnsi="Helvetica"/>
          <w:sz w:val="22"/>
          <w:szCs w:val="22"/>
        </w:rPr>
        <w:t xml:space="preserve"> </w:t>
      </w:r>
    </w:p>
    <w:p w14:paraId="182E6EFE" w14:textId="1F03915D" w:rsidR="00A67FE0" w:rsidRDefault="00EC7D0F" w:rsidP="00783ACA">
      <w:pPr>
        <w:rPr>
          <w:rFonts w:ascii="Helvetica" w:hAnsi="Helvetica"/>
          <w:b/>
          <w:sz w:val="22"/>
          <w:szCs w:val="22"/>
        </w:rPr>
      </w:pPr>
      <w:r>
        <w:rPr>
          <w:rFonts w:ascii="Helvetica" w:hAnsi="Helvetica"/>
          <w:noProof/>
          <w:sz w:val="22"/>
          <w:szCs w:val="22"/>
        </w:rPr>
        <w:drawing>
          <wp:inline distT="0" distB="0" distL="0" distR="0" wp14:anchorId="66EC532E" wp14:editId="134006F9">
            <wp:extent cx="5590540" cy="4010660"/>
            <wp:effectExtent l="0" t="0" r="0" b="2540"/>
            <wp:docPr id="9" name="Picture 9" descr="Macintosh HD:Users:AdrianStierMBP2015:Dropbox:Projects:In Progress:Value of Information:Code:Figures:Fig4_AdaptiveMonitoring:Rplot02.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4_AdaptiveMonitoring:Rplot02.pd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90540" cy="4010660"/>
                    </a:xfrm>
                    <a:prstGeom prst="rect">
                      <a:avLst/>
                    </a:prstGeom>
                    <a:noFill/>
                    <a:ln>
                      <a:noFill/>
                    </a:ln>
                  </pic:spPr>
                </pic:pic>
              </a:graphicData>
            </a:graphic>
          </wp:inline>
        </w:drawing>
      </w:r>
    </w:p>
    <w:p w14:paraId="4864B3C1" w14:textId="77777777" w:rsidR="00A67FE0" w:rsidRDefault="00A67FE0" w:rsidP="00783ACA">
      <w:pPr>
        <w:rPr>
          <w:rFonts w:ascii="Helvetica" w:hAnsi="Helvetica"/>
          <w:b/>
          <w:sz w:val="22"/>
          <w:szCs w:val="22"/>
        </w:rPr>
      </w:pPr>
    </w:p>
    <w:p w14:paraId="7C41535D" w14:textId="77777777" w:rsidR="006A7CB0" w:rsidRDefault="006A7CB0">
      <w:pPr>
        <w:rPr>
          <w:rFonts w:ascii="Helvetica" w:hAnsi="Helvetica"/>
          <w:b/>
          <w:sz w:val="22"/>
          <w:szCs w:val="22"/>
        </w:rPr>
      </w:pPr>
      <w:r>
        <w:rPr>
          <w:rFonts w:ascii="Helvetica" w:hAnsi="Helvetica"/>
          <w:b/>
          <w:sz w:val="22"/>
          <w:szCs w:val="22"/>
        </w:rPr>
        <w:br w:type="page"/>
      </w:r>
    </w:p>
    <w:p w14:paraId="53396FBD" w14:textId="4C65E64F" w:rsidR="00783ACA" w:rsidRPr="00957F1F" w:rsidRDefault="00783ACA" w:rsidP="00783ACA">
      <w:pPr>
        <w:rPr>
          <w:rFonts w:ascii="Helvetica" w:hAnsi="Helvetica"/>
          <w:b/>
          <w:sz w:val="22"/>
          <w:szCs w:val="22"/>
        </w:rPr>
      </w:pPr>
      <w:r w:rsidRPr="004879B3">
        <w:rPr>
          <w:rFonts w:ascii="Helvetica" w:hAnsi="Helvetica"/>
          <w:b/>
          <w:sz w:val="22"/>
          <w:szCs w:val="22"/>
        </w:rPr>
        <w:lastRenderedPageBreak/>
        <w:t>IDEAS FOR</w:t>
      </w:r>
      <w:r>
        <w:rPr>
          <w:rFonts w:ascii="Helvetica" w:hAnsi="Helvetica"/>
          <w:sz w:val="22"/>
          <w:szCs w:val="22"/>
        </w:rPr>
        <w:t xml:space="preserve"> </w:t>
      </w:r>
      <w:r w:rsidRPr="00957F1F">
        <w:rPr>
          <w:rFonts w:ascii="Helvetica" w:hAnsi="Helvetica"/>
          <w:b/>
          <w:sz w:val="22"/>
          <w:szCs w:val="22"/>
        </w:rPr>
        <w:t xml:space="preserve">SUPPLEMENT FIGURES/TABLES </w:t>
      </w:r>
    </w:p>
    <w:p w14:paraId="5D8084D1"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Figures</w:t>
      </w:r>
    </w:p>
    <w:p w14:paraId="267439FE"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CV and pFMSY Heatmap with NPV as Response</w:t>
      </w:r>
    </w:p>
    <w:p w14:paraId="53E1869C"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CV and pFMSY Heatmap with SSB as Response</w:t>
      </w:r>
    </w:p>
    <w:p w14:paraId="0DF5F780"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ROI: NPV.01/NPV.05 fcn of Distance between biomass limit and tipping point </w:t>
      </w:r>
    </w:p>
    <w:p w14:paraId="3024A166"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Evaluate different biomass limits (e.g. pretty good yield) </w:t>
      </w:r>
    </w:p>
    <w:p w14:paraId="08508CDE"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Plot the risk profiles for </w:t>
      </w:r>
      <w:r>
        <w:rPr>
          <w:rFonts w:ascii="Helvetica" w:hAnsi="Helvetica"/>
          <w:sz w:val="22"/>
          <w:szCs w:val="22"/>
        </w:rPr>
        <w:t xml:space="preserve">resource harvest </w:t>
      </w:r>
      <w:r w:rsidRPr="00957F1F">
        <w:rPr>
          <w:rFonts w:ascii="Helvetica" w:hAnsi="Helvetica"/>
          <w:sz w:val="22"/>
          <w:szCs w:val="22"/>
        </w:rPr>
        <w:t xml:space="preserve">closures </w:t>
      </w:r>
      <w:r>
        <w:rPr>
          <w:rFonts w:ascii="Helvetica" w:hAnsi="Helvetica"/>
          <w:sz w:val="22"/>
          <w:szCs w:val="22"/>
        </w:rPr>
        <w:t xml:space="preserve">(i.e. 0.25Bmsy) </w:t>
      </w:r>
      <w:r w:rsidRPr="00957F1F">
        <w:rPr>
          <w:rFonts w:ascii="Helvetica" w:hAnsi="Helvetica"/>
          <w:sz w:val="22"/>
          <w:szCs w:val="22"/>
        </w:rPr>
        <w:t>as well as crossing biological TP</w:t>
      </w:r>
    </w:p>
    <w:p w14:paraId="582508BC" w14:textId="395C660C" w:rsidR="00653F41" w:rsidRPr="00957F1F" w:rsidRDefault="00653F41" w:rsidP="00783ACA">
      <w:pPr>
        <w:pStyle w:val="ListParagraph"/>
        <w:numPr>
          <w:ilvl w:val="1"/>
          <w:numId w:val="2"/>
        </w:numPr>
        <w:rPr>
          <w:rFonts w:ascii="Helvetica" w:hAnsi="Helvetica"/>
          <w:sz w:val="22"/>
          <w:szCs w:val="22"/>
        </w:rPr>
      </w:pPr>
      <w:r>
        <w:rPr>
          <w:rFonts w:ascii="Helvetica" w:hAnsi="Helvetica"/>
          <w:sz w:val="22"/>
          <w:szCs w:val="22"/>
        </w:rPr>
        <w:t xml:space="preserve">Plot showing how volatility changes with increased fishing effort and lower cv biomass (could do by freq boom and bust). </w:t>
      </w:r>
    </w:p>
    <w:p w14:paraId="1538C6B7"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Tables</w:t>
      </w:r>
    </w:p>
    <w:p w14:paraId="3E2C1872"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Parameter values</w:t>
      </w:r>
    </w:p>
    <w:p w14:paraId="3CB2AF92" w14:textId="77777777" w:rsidR="00783ACA" w:rsidRDefault="00783ACA" w:rsidP="002D7AB2">
      <w:pPr>
        <w:rPr>
          <w:rFonts w:ascii="Helvetica" w:hAnsi="Helvetica"/>
          <w:b/>
          <w:sz w:val="22"/>
          <w:szCs w:val="22"/>
        </w:rPr>
      </w:pPr>
    </w:p>
    <w:p w14:paraId="2E064BEE" w14:textId="77777777" w:rsidR="00783ACA" w:rsidRDefault="00783ACA" w:rsidP="002D7AB2">
      <w:pPr>
        <w:rPr>
          <w:rFonts w:ascii="Helvetica" w:hAnsi="Helvetica"/>
          <w:b/>
          <w:sz w:val="22"/>
          <w:szCs w:val="22"/>
        </w:rPr>
      </w:pPr>
    </w:p>
    <w:p w14:paraId="429BC5C6" w14:textId="2A7CEE9B" w:rsidR="00257D20" w:rsidRPr="00957F1F" w:rsidRDefault="00BA33BA" w:rsidP="002D7AB2">
      <w:pPr>
        <w:rPr>
          <w:rFonts w:ascii="Helvetica" w:hAnsi="Helvetica"/>
          <w:b/>
          <w:sz w:val="22"/>
          <w:szCs w:val="22"/>
        </w:rPr>
      </w:pPr>
      <w:r w:rsidRPr="00957F1F">
        <w:rPr>
          <w:rFonts w:ascii="Helvetica" w:hAnsi="Helvetica"/>
          <w:b/>
          <w:sz w:val="22"/>
          <w:szCs w:val="22"/>
        </w:rPr>
        <w:t xml:space="preserve">THINGS TO </w:t>
      </w:r>
      <w:r w:rsidR="002157FA">
        <w:rPr>
          <w:rFonts w:ascii="Helvetica" w:hAnsi="Helvetica"/>
          <w:b/>
          <w:sz w:val="22"/>
          <w:szCs w:val="22"/>
        </w:rPr>
        <w:t>CONSIDER</w:t>
      </w:r>
    </w:p>
    <w:p w14:paraId="6CFF0E60" w14:textId="77777777" w:rsidR="00A01EFD" w:rsidRDefault="00B15BAF" w:rsidP="00EC2B9C">
      <w:pPr>
        <w:pStyle w:val="ListParagraph"/>
        <w:numPr>
          <w:ilvl w:val="1"/>
          <w:numId w:val="1"/>
        </w:numPr>
        <w:rPr>
          <w:rFonts w:ascii="Helvetica" w:hAnsi="Helvetica"/>
          <w:sz w:val="22"/>
          <w:szCs w:val="22"/>
        </w:rPr>
      </w:pPr>
      <w:commentRangeStart w:id="21"/>
      <w:r w:rsidRPr="00B15BAF">
        <w:rPr>
          <w:rFonts w:ascii="Helvetica" w:hAnsi="Helvetica"/>
          <w:b/>
          <w:sz w:val="22"/>
          <w:szCs w:val="22"/>
        </w:rPr>
        <w:t>Should monitoring have a lag effect</w:t>
      </w:r>
      <w:r w:rsidR="007C6900">
        <w:rPr>
          <w:rFonts w:ascii="Helvetica" w:hAnsi="Helvetica"/>
          <w:b/>
          <w:sz w:val="22"/>
          <w:szCs w:val="22"/>
        </w:rPr>
        <w:t>:</w:t>
      </w:r>
      <w:r>
        <w:rPr>
          <w:rFonts w:ascii="Helvetica" w:hAnsi="Helvetica"/>
          <w:b/>
          <w:sz w:val="22"/>
          <w:szCs w:val="22"/>
        </w:rPr>
        <w:t xml:space="preserve"> </w:t>
      </w:r>
      <w:r w:rsidR="00405667" w:rsidRPr="00957F1F">
        <w:rPr>
          <w:rFonts w:ascii="Helvetica" w:hAnsi="Helvetica"/>
          <w:sz w:val="22"/>
          <w:szCs w:val="22"/>
        </w:rPr>
        <w:t>Add lag effect to monitoring model</w:t>
      </w:r>
      <w:r w:rsidR="006257E3" w:rsidRPr="00957F1F">
        <w:rPr>
          <w:rFonts w:ascii="Helvetica" w:hAnsi="Helvetica"/>
          <w:sz w:val="22"/>
          <w:szCs w:val="22"/>
        </w:rPr>
        <w:t xml:space="preserve"> so that it takes time to implement new monitoring strategy</w:t>
      </w:r>
      <w:commentRangeEnd w:id="21"/>
      <w:r w:rsidR="00923293">
        <w:rPr>
          <w:rStyle w:val="CommentReference"/>
        </w:rPr>
        <w:commentReference w:id="21"/>
      </w:r>
    </w:p>
    <w:p w14:paraId="0FD763BA" w14:textId="77777777" w:rsidR="00412FCD" w:rsidRPr="00957F1F" w:rsidRDefault="00412FCD" w:rsidP="00412FCD">
      <w:pPr>
        <w:pStyle w:val="ListParagraph"/>
        <w:ind w:left="360"/>
        <w:rPr>
          <w:rFonts w:ascii="Helvetica" w:hAnsi="Helvetica"/>
          <w:sz w:val="22"/>
          <w:szCs w:val="22"/>
        </w:rPr>
      </w:pPr>
    </w:p>
    <w:p w14:paraId="55198AF2" w14:textId="77777777" w:rsidR="00BA33BA" w:rsidRDefault="001840A1" w:rsidP="00BA33BA">
      <w:pPr>
        <w:pStyle w:val="ListParagraph"/>
        <w:numPr>
          <w:ilvl w:val="0"/>
          <w:numId w:val="7"/>
        </w:numPr>
        <w:rPr>
          <w:rFonts w:ascii="Helvetica" w:hAnsi="Helvetica"/>
          <w:sz w:val="22"/>
          <w:szCs w:val="22"/>
        </w:rPr>
      </w:pPr>
      <w:r>
        <w:rPr>
          <w:rFonts w:ascii="Helvetica" w:hAnsi="Helvetica"/>
          <w:b/>
          <w:sz w:val="22"/>
          <w:szCs w:val="22"/>
        </w:rPr>
        <w:t>Sensitivity of</w:t>
      </w:r>
      <w:r w:rsidR="00BA33BA" w:rsidRPr="00957F1F">
        <w:rPr>
          <w:rFonts w:ascii="Helvetica" w:hAnsi="Helvetica"/>
          <w:b/>
          <w:sz w:val="22"/>
          <w:szCs w:val="22"/>
        </w:rPr>
        <w:t xml:space="preserve"> risk of </w:t>
      </w:r>
      <w:r w:rsidR="008A62BB">
        <w:rPr>
          <w:rFonts w:ascii="Helvetica" w:hAnsi="Helvetica"/>
          <w:b/>
          <w:sz w:val="22"/>
          <w:szCs w:val="22"/>
        </w:rPr>
        <w:t>harvest</w:t>
      </w:r>
      <w:r w:rsidR="00BA33BA" w:rsidRPr="00957F1F">
        <w:rPr>
          <w:rFonts w:ascii="Helvetica" w:hAnsi="Helvetica"/>
          <w:b/>
          <w:sz w:val="22"/>
          <w:szCs w:val="22"/>
        </w:rPr>
        <w:t xml:space="preserve"> near the tipping point? </w:t>
      </w:r>
      <w:r w:rsidR="00BA33BA" w:rsidRPr="00957F1F">
        <w:rPr>
          <w:rFonts w:ascii="Helvetica" w:hAnsi="Helvetica"/>
          <w:sz w:val="22"/>
          <w:szCs w:val="22"/>
        </w:rPr>
        <w:t xml:space="preserve">Simulate the importance of the proximity of the tipping point to the Biomass limit for </w:t>
      </w:r>
      <w:r w:rsidR="005E3317">
        <w:rPr>
          <w:rFonts w:ascii="Helvetica" w:hAnsi="Helvetica"/>
          <w:sz w:val="22"/>
          <w:szCs w:val="22"/>
        </w:rPr>
        <w:t>harvest</w:t>
      </w:r>
      <w:r w:rsidR="00BA33BA" w:rsidRPr="00957F1F">
        <w:rPr>
          <w:rFonts w:ascii="Helvetica" w:hAnsi="Helvetica"/>
          <w:sz w:val="22"/>
          <w:szCs w:val="22"/>
        </w:rPr>
        <w:t xml:space="preserve">. E.g. for a given (or couple of </w:t>
      </w:r>
      <w:r w:rsidR="005E3317">
        <w:rPr>
          <w:rFonts w:ascii="Helvetica" w:hAnsi="Helvetica"/>
          <w:sz w:val="22"/>
          <w:szCs w:val="22"/>
        </w:rPr>
        <w:t>harvest rates</w:t>
      </w:r>
      <w:r w:rsidR="00BA33BA" w:rsidRPr="00957F1F">
        <w:rPr>
          <w:rFonts w:ascii="Helvetica" w:hAnsi="Helvetica"/>
          <w:sz w:val="22"/>
          <w:szCs w:val="22"/>
        </w:rPr>
        <w:t>), draw figure (ROI versus SSB) for different tipping point proximit</w:t>
      </w:r>
      <w:r w:rsidR="007E7F32">
        <w:rPr>
          <w:rFonts w:ascii="Helvetica" w:hAnsi="Helvetica"/>
          <w:sz w:val="22"/>
          <w:szCs w:val="22"/>
        </w:rPr>
        <w:t>y to the biomass limit. Or heat</w:t>
      </w:r>
      <w:r w:rsidR="00BA33BA" w:rsidRPr="00957F1F">
        <w:rPr>
          <w:rFonts w:ascii="Helvetica" w:hAnsi="Helvetica"/>
          <w:sz w:val="22"/>
          <w:szCs w:val="22"/>
        </w:rPr>
        <w:t xml:space="preserve">map of SSB versus delta of tipping point and blim and plot the ROI? </w:t>
      </w:r>
    </w:p>
    <w:p w14:paraId="4FF43E7B" w14:textId="4459B134" w:rsidR="00412FCD" w:rsidRPr="00957F1F" w:rsidRDefault="00412FCD" w:rsidP="00412FCD">
      <w:pPr>
        <w:pStyle w:val="ListParagraph"/>
        <w:ind w:left="360"/>
        <w:rPr>
          <w:rFonts w:ascii="Helvetica" w:hAnsi="Helvetica"/>
          <w:sz w:val="22"/>
          <w:szCs w:val="22"/>
        </w:rPr>
      </w:pPr>
    </w:p>
    <w:p w14:paraId="680DC2FB" w14:textId="0FEB21A4" w:rsidR="00412FCD" w:rsidRDefault="007611A3" w:rsidP="00F91857">
      <w:pPr>
        <w:pStyle w:val="ListParagraph"/>
        <w:numPr>
          <w:ilvl w:val="1"/>
          <w:numId w:val="1"/>
        </w:numPr>
        <w:rPr>
          <w:rFonts w:ascii="Helvetica" w:hAnsi="Helvetica"/>
          <w:sz w:val="22"/>
          <w:szCs w:val="22"/>
        </w:rPr>
      </w:pPr>
      <w:r>
        <w:rPr>
          <w:rFonts w:ascii="Helvetica" w:hAnsi="Helvetica"/>
          <w:b/>
          <w:sz w:val="22"/>
          <w:szCs w:val="22"/>
        </w:rPr>
        <w:t xml:space="preserve">Number of </w:t>
      </w:r>
      <w:commentRangeStart w:id="22"/>
      <w:r w:rsidR="00BA33BA" w:rsidRPr="00412FCD">
        <w:rPr>
          <w:rFonts w:ascii="Helvetica" w:hAnsi="Helvetica"/>
          <w:b/>
          <w:sz w:val="22"/>
          <w:szCs w:val="22"/>
        </w:rPr>
        <w:t>management strategies do we want to contrast?</w:t>
      </w:r>
      <w:r w:rsidR="00BA33BA" w:rsidRPr="00412FCD">
        <w:rPr>
          <w:rFonts w:ascii="Helvetica" w:hAnsi="Helvetica"/>
          <w:sz w:val="22"/>
          <w:szCs w:val="22"/>
        </w:rPr>
        <w:t xml:space="preserve"> In the initial abstract we distinguished between ad</w:t>
      </w:r>
      <w:r w:rsidR="00412FCD">
        <w:rPr>
          <w:rFonts w:ascii="Helvetica" w:hAnsi="Helvetica"/>
          <w:sz w:val="22"/>
          <w:szCs w:val="22"/>
        </w:rPr>
        <w:t>aptive and precautionary buffer. We could b</w:t>
      </w:r>
      <w:r w:rsidR="00412FCD" w:rsidRPr="00957F1F">
        <w:rPr>
          <w:rFonts w:ascii="Helvetica" w:hAnsi="Helvetica"/>
          <w:sz w:val="22"/>
          <w:szCs w:val="22"/>
        </w:rPr>
        <w:t xml:space="preserve">uild </w:t>
      </w:r>
      <w:r w:rsidR="00412FCD">
        <w:rPr>
          <w:rFonts w:ascii="Helvetica" w:hAnsi="Helvetica"/>
          <w:sz w:val="22"/>
          <w:szCs w:val="22"/>
        </w:rPr>
        <w:t xml:space="preserve">a truly </w:t>
      </w:r>
      <w:r w:rsidR="00412FCD" w:rsidRPr="00957F1F">
        <w:rPr>
          <w:rFonts w:ascii="Helvetica" w:hAnsi="Helvetica"/>
          <w:sz w:val="22"/>
          <w:szCs w:val="22"/>
        </w:rPr>
        <w:t xml:space="preserve">adaptive monitoring </w:t>
      </w:r>
      <w:r w:rsidR="00412FCD">
        <w:rPr>
          <w:rFonts w:ascii="Helvetica" w:hAnsi="Helvetica"/>
          <w:sz w:val="22"/>
          <w:szCs w:val="22"/>
        </w:rPr>
        <w:t>that learns through time, rather than the</w:t>
      </w:r>
      <w:r w:rsidR="00412FCD" w:rsidRPr="00957F1F">
        <w:rPr>
          <w:rFonts w:ascii="Helvetica" w:hAnsi="Helvetica"/>
          <w:sz w:val="22"/>
          <w:szCs w:val="22"/>
        </w:rPr>
        <w:t xml:space="preserve"> precautionary buffer </w:t>
      </w:r>
      <w:r w:rsidR="00412FCD">
        <w:rPr>
          <w:rFonts w:ascii="Helvetica" w:hAnsi="Helvetica"/>
          <w:sz w:val="22"/>
          <w:szCs w:val="22"/>
        </w:rPr>
        <w:t>that differs because it is dynamic but not adaptive in the Carl Walters Sense</w:t>
      </w:r>
      <w:r w:rsidR="00412FCD" w:rsidRPr="00957F1F">
        <w:rPr>
          <w:rFonts w:ascii="Helvetica" w:hAnsi="Helvetica"/>
          <w:sz w:val="22"/>
          <w:szCs w:val="22"/>
        </w:rPr>
        <w:t xml:space="preserve">. </w:t>
      </w:r>
      <w:r w:rsidR="00412FCD">
        <w:rPr>
          <w:rFonts w:ascii="Helvetica" w:hAnsi="Helvetica"/>
          <w:sz w:val="22"/>
          <w:szCs w:val="22"/>
        </w:rPr>
        <w:t>The solution would be more like a dynamics optimization.</w:t>
      </w:r>
      <w:commentRangeEnd w:id="22"/>
      <w:r w:rsidR="00BF77F3">
        <w:rPr>
          <w:rStyle w:val="CommentReference"/>
        </w:rPr>
        <w:commentReference w:id="22"/>
      </w:r>
    </w:p>
    <w:p w14:paraId="72FE1044" w14:textId="77777777" w:rsidR="00234A53" w:rsidRPr="00957F1F" w:rsidRDefault="00234A53" w:rsidP="00234A53">
      <w:pPr>
        <w:pStyle w:val="ListParagraph"/>
        <w:ind w:left="360"/>
        <w:rPr>
          <w:rFonts w:ascii="Helvetica" w:hAnsi="Helvetica"/>
          <w:sz w:val="22"/>
          <w:szCs w:val="22"/>
        </w:rPr>
      </w:pPr>
    </w:p>
    <w:p w14:paraId="17C2EEED" w14:textId="77777777" w:rsidR="00331EB5" w:rsidRDefault="00FD6C95" w:rsidP="00331EB5">
      <w:pPr>
        <w:pStyle w:val="ListParagraph"/>
        <w:numPr>
          <w:ilvl w:val="0"/>
          <w:numId w:val="7"/>
        </w:numPr>
        <w:rPr>
          <w:rFonts w:ascii="Helvetica" w:hAnsi="Helvetica"/>
          <w:sz w:val="22"/>
          <w:szCs w:val="22"/>
        </w:rPr>
      </w:pPr>
      <w:r w:rsidRPr="00412FCD">
        <w:rPr>
          <w:rFonts w:ascii="Helvetica" w:hAnsi="Helvetica"/>
          <w:b/>
          <w:sz w:val="22"/>
          <w:szCs w:val="22"/>
        </w:rPr>
        <w:t>Improved Risk Analysis:</w:t>
      </w:r>
      <w:r w:rsidRPr="00412FCD">
        <w:rPr>
          <w:rFonts w:ascii="Helvetica" w:hAnsi="Helvetica"/>
          <w:sz w:val="22"/>
          <w:szCs w:val="22"/>
        </w:rPr>
        <w:t xml:space="preserve"> One definition of risk is the product of probability of a negative impact and how strong that effect is. One option is to plot the probability of tipping (prob risk) against net present value for different </w:t>
      </w:r>
      <w:r w:rsidR="003A7290" w:rsidRPr="00412FCD">
        <w:rPr>
          <w:rFonts w:ascii="Helvetica" w:hAnsi="Helvetica"/>
          <w:sz w:val="22"/>
          <w:szCs w:val="22"/>
        </w:rPr>
        <w:t>harvest rate</w:t>
      </w:r>
      <w:r w:rsidR="00331EB5">
        <w:rPr>
          <w:rFonts w:ascii="Helvetica" w:hAnsi="Helvetica"/>
          <w:sz w:val="22"/>
          <w:szCs w:val="22"/>
        </w:rPr>
        <w:t xml:space="preserve"> effects (loss of value).</w:t>
      </w:r>
    </w:p>
    <w:p w14:paraId="2C54B511" w14:textId="77777777" w:rsidR="00481E32" w:rsidRDefault="00481E32" w:rsidP="00481E32">
      <w:pPr>
        <w:pStyle w:val="ListParagraph"/>
        <w:ind w:left="360"/>
        <w:rPr>
          <w:rFonts w:ascii="Helvetica" w:hAnsi="Helvetica"/>
          <w:sz w:val="22"/>
          <w:szCs w:val="22"/>
        </w:rPr>
      </w:pPr>
    </w:p>
    <w:p w14:paraId="48B32524" w14:textId="77777777" w:rsidR="00331EB5" w:rsidRDefault="00331EB5" w:rsidP="00331EB5">
      <w:pPr>
        <w:pStyle w:val="ListParagraph"/>
        <w:numPr>
          <w:ilvl w:val="0"/>
          <w:numId w:val="7"/>
        </w:numPr>
        <w:rPr>
          <w:rFonts w:ascii="Helvetica" w:hAnsi="Helvetica"/>
          <w:sz w:val="22"/>
          <w:szCs w:val="22"/>
        </w:rPr>
      </w:pPr>
      <w:r>
        <w:rPr>
          <w:rFonts w:ascii="Helvetica" w:hAnsi="Helvetica"/>
          <w:b/>
          <w:sz w:val="22"/>
          <w:szCs w:val="22"/>
        </w:rPr>
        <w:t>Recovery from tipping points:</w:t>
      </w:r>
      <w:r>
        <w:rPr>
          <w:rFonts w:ascii="Helvetica" w:hAnsi="Helvetica"/>
          <w:sz w:val="22"/>
          <w:szCs w:val="22"/>
        </w:rPr>
        <w:t xml:space="preserve"> we discussed the possibility of exploring recovery and with introducing some process noise into our model we could “rescue” the population (sometimes) with boom years that pull it above A. My personal opinion is that this would be fun to write a paper about with a reef case study and the mumby model. </w:t>
      </w:r>
    </w:p>
    <w:p w14:paraId="4D615F1B" w14:textId="77777777" w:rsidR="003B28B3" w:rsidRDefault="003B28B3" w:rsidP="003B28B3">
      <w:pPr>
        <w:pStyle w:val="ListParagraph"/>
        <w:ind w:left="360"/>
        <w:rPr>
          <w:rFonts w:ascii="Helvetica" w:hAnsi="Helvetica"/>
          <w:sz w:val="22"/>
          <w:szCs w:val="22"/>
        </w:rPr>
      </w:pPr>
    </w:p>
    <w:p w14:paraId="546C1CF5" w14:textId="77777777" w:rsidR="0075100A" w:rsidRPr="00A54F3F" w:rsidRDefault="0075100A" w:rsidP="003B28B3">
      <w:pPr>
        <w:pStyle w:val="ListParagraph"/>
        <w:numPr>
          <w:ilvl w:val="0"/>
          <w:numId w:val="7"/>
        </w:numPr>
        <w:rPr>
          <w:rFonts w:ascii="Helvetica" w:hAnsi="Helvetica"/>
          <w:b/>
          <w:sz w:val="22"/>
          <w:szCs w:val="22"/>
        </w:rPr>
      </w:pPr>
      <w:r w:rsidRPr="00A54F3F">
        <w:rPr>
          <w:rFonts w:ascii="Helvetica" w:hAnsi="Helvetica"/>
          <w:b/>
          <w:sz w:val="22"/>
          <w:szCs w:val="22"/>
        </w:rPr>
        <w:t xml:space="preserve">What is cost of managing as if a TP exists when it does not? </w:t>
      </w:r>
    </w:p>
    <w:p w14:paraId="529FB3B3" w14:textId="77777777" w:rsidR="0075100A" w:rsidRDefault="0075100A" w:rsidP="0075100A">
      <w:pPr>
        <w:pStyle w:val="ListParagraph"/>
        <w:numPr>
          <w:ilvl w:val="2"/>
          <w:numId w:val="7"/>
        </w:numPr>
        <w:rPr>
          <w:rFonts w:ascii="Helvetica" w:hAnsi="Helvetica"/>
          <w:sz w:val="22"/>
          <w:szCs w:val="22"/>
        </w:rPr>
      </w:pPr>
      <w:r>
        <w:rPr>
          <w:rFonts w:ascii="Helvetica" w:hAnsi="Helvetica"/>
          <w:sz w:val="22"/>
          <w:szCs w:val="22"/>
        </w:rPr>
        <w:t>Tipping points in age/size-structure rather than in biomass…. When we greatly truncate age / size structure, we can cause tipping points via a variety of different ecological mechanisms…. (beyond Allee effect). Take herring for example, I am thinking about the entrainment hypothesis…Older bigger fish needed to show younger juveniles where to spawn). There is high uncertainty around these kinds of tipping points!</w:t>
      </w:r>
    </w:p>
    <w:p w14:paraId="1BA4B95C" w14:textId="35FAD380" w:rsidR="000807F2" w:rsidRPr="000807F2" w:rsidRDefault="000807F2" w:rsidP="000807F2">
      <w:pPr>
        <w:rPr>
          <w:rFonts w:ascii="Helvetica" w:hAnsi="Helvetica"/>
          <w:sz w:val="22"/>
          <w:szCs w:val="22"/>
        </w:rPr>
      </w:pPr>
    </w:p>
    <w:sectPr w:rsidR="000807F2" w:rsidRPr="000807F2" w:rsidSect="00FA0F7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Crow White" w:date="2015-09-30T14:37:00Z" w:initials="CW">
    <w:p w14:paraId="4DDEE9DE" w14:textId="77777777" w:rsidR="006B7FDF" w:rsidRDefault="006B7FDF">
      <w:pPr>
        <w:pStyle w:val="CommentText"/>
      </w:pPr>
      <w:r>
        <w:rPr>
          <w:rStyle w:val="CommentReference"/>
        </w:rPr>
        <w:annotationRef/>
      </w:r>
      <w:r>
        <w:t>Colons are not allowed by some journals. Not sure on “s</w:t>
      </w:r>
    </w:p>
    <w:p w14:paraId="7BBEC488" w14:textId="77777777" w:rsidR="006B7FDF" w:rsidRDefault="006B7FDF">
      <w:pPr>
        <w:pStyle w:val="CommentText"/>
      </w:pPr>
      <w:r>
        <w:t>Also, feel free to take or leave any of my edits….I won’t be offended.</w:t>
      </w:r>
    </w:p>
    <w:p w14:paraId="6086A245" w14:textId="77777777" w:rsidR="006B7FDF" w:rsidRDefault="006B7FDF">
      <w:pPr>
        <w:pStyle w:val="CommentText"/>
      </w:pPr>
    </w:p>
    <w:p w14:paraId="280C1D7D" w14:textId="77777777" w:rsidR="006B7FDF" w:rsidRDefault="006B7FDF">
      <w:pPr>
        <w:pStyle w:val="CommentText"/>
      </w:pPr>
      <w:r>
        <w:t>BSH: I don’t like titles with colons regardless, so let’s change.  How about ‘Using better monitoring strategies to avoid resource tipping points’</w:t>
      </w:r>
    </w:p>
    <w:p w14:paraId="73D417E1" w14:textId="77777777" w:rsidR="006B7FDF" w:rsidRDefault="006B7FDF">
      <w:pPr>
        <w:pStyle w:val="CommentText"/>
      </w:pPr>
    </w:p>
    <w:p w14:paraId="2AA4F9EB" w14:textId="77777777" w:rsidR="006B7FDF" w:rsidRDefault="006B7FDF">
      <w:pPr>
        <w:pStyle w:val="CommentText"/>
      </w:pPr>
    </w:p>
  </w:comment>
  <w:comment w:id="1" w:author="Anne Salomon" w:date="2015-10-28T21:45:00Z" w:initials="AS">
    <w:p w14:paraId="1614647F" w14:textId="77777777" w:rsidR="006B7FDF" w:rsidRDefault="006B7FDF" w:rsidP="00CC4060">
      <w:pPr>
        <w:pStyle w:val="CommentText"/>
      </w:pPr>
      <w:r>
        <w:rPr>
          <w:rStyle w:val="CommentReference"/>
        </w:rPr>
        <w:annotationRef/>
      </w:r>
    </w:p>
    <w:p w14:paraId="2760117D" w14:textId="77777777" w:rsidR="006B7FDF" w:rsidRDefault="006B7FDF" w:rsidP="00CC4060">
      <w:pPr>
        <w:pStyle w:val="CommentText"/>
      </w:pPr>
    </w:p>
    <w:p w14:paraId="2B8BA87A" w14:textId="77777777" w:rsidR="006B7FDF" w:rsidRDefault="006B7FDF" w:rsidP="00CC4060">
      <w:pPr>
        <w:pStyle w:val="CommentText"/>
      </w:pPr>
      <w:r>
        <w:t>Or for those of you who like parsimony:</w:t>
      </w:r>
    </w:p>
    <w:p w14:paraId="27CB0F69" w14:textId="77777777" w:rsidR="006B7FDF" w:rsidRDefault="006B7FDF" w:rsidP="00CC4060">
      <w:pPr>
        <w:pStyle w:val="CommentText"/>
      </w:pPr>
    </w:p>
    <w:p w14:paraId="341B06BD" w14:textId="77777777" w:rsidR="006B7FDF" w:rsidRDefault="006B7FDF" w:rsidP="00CC4060">
      <w:pPr>
        <w:pStyle w:val="CommentText"/>
      </w:pPr>
      <w:r>
        <w:t>Monitoring strategies to avoid resource tipping points</w:t>
      </w:r>
    </w:p>
    <w:p w14:paraId="0BDE411A" w14:textId="77777777" w:rsidR="006B7FDF" w:rsidRDefault="006B7FDF" w:rsidP="00CC4060">
      <w:pPr>
        <w:pStyle w:val="CommentText"/>
      </w:pPr>
    </w:p>
    <w:p w14:paraId="68743E03" w14:textId="77777777" w:rsidR="006B7FDF" w:rsidRDefault="006B7FDF" w:rsidP="00CC4060">
      <w:pPr>
        <w:pStyle w:val="CommentText"/>
      </w:pPr>
      <w:r>
        <w:t>Or</w:t>
      </w:r>
    </w:p>
    <w:p w14:paraId="4E7BE270" w14:textId="77777777" w:rsidR="006B7FDF" w:rsidRDefault="006B7FDF" w:rsidP="00CC4060">
      <w:pPr>
        <w:pStyle w:val="CommentText"/>
      </w:pPr>
    </w:p>
    <w:p w14:paraId="01AACB5E" w14:textId="77777777" w:rsidR="006B7FDF" w:rsidRDefault="006B7FDF" w:rsidP="00CC4060">
      <w:pPr>
        <w:pStyle w:val="CommentText"/>
      </w:pPr>
      <w:r>
        <w:t>Cost effective monitoring strategies to avoid resource tipping points</w:t>
      </w:r>
    </w:p>
    <w:p w14:paraId="68E47AC0" w14:textId="77777777" w:rsidR="006B7FDF" w:rsidRDefault="006B7FDF" w:rsidP="00CC4060">
      <w:pPr>
        <w:pStyle w:val="CommentText"/>
      </w:pPr>
    </w:p>
    <w:p w14:paraId="20460DC4" w14:textId="3A8ACEE7" w:rsidR="006B7FDF" w:rsidRDefault="006B7FDF" w:rsidP="00CC4060">
      <w:pPr>
        <w:pStyle w:val="CommentText"/>
      </w:pPr>
      <w:r>
        <w:t>BSH: last one of yours is my fav.</w:t>
      </w:r>
    </w:p>
    <w:p w14:paraId="6B39746E" w14:textId="77777777" w:rsidR="006847CE" w:rsidRDefault="006847CE" w:rsidP="00CC4060">
      <w:pPr>
        <w:pStyle w:val="CommentText"/>
      </w:pPr>
    </w:p>
    <w:p w14:paraId="163488F0" w14:textId="4ECA80CA" w:rsidR="006847CE" w:rsidRDefault="006847CE" w:rsidP="00CC4060">
      <w:pPr>
        <w:pStyle w:val="CommentText"/>
      </w:pPr>
      <w:r>
        <w:t xml:space="preserve">AS: I don’t feel strongly about this. I’m gonna think on it for now. </w:t>
      </w:r>
      <w:bookmarkStart w:id="2" w:name="_GoBack"/>
      <w:bookmarkEnd w:id="2"/>
    </w:p>
  </w:comment>
  <w:comment w:id="3" w:author="Ben Halpern" w:date="2015-10-28T21:46:00Z" w:initials="BH">
    <w:p w14:paraId="44DF8A12" w14:textId="051950D6" w:rsidR="006B7FDF" w:rsidRDefault="006B7FDF">
      <w:pPr>
        <w:pStyle w:val="CommentText"/>
      </w:pPr>
      <w:r>
        <w:rPr>
          <w:rStyle w:val="CommentReference"/>
        </w:rPr>
        <w:annotationRef/>
      </w:r>
      <w:r>
        <w:t>Maybe keep as short title even if cut from main title?  Clever way to get that message across.</w:t>
      </w:r>
    </w:p>
  </w:comment>
  <w:comment w:id="4" w:author="Ben Halpern" w:date="2015-10-28T21:46:00Z" w:initials="BH">
    <w:p w14:paraId="27D3B7CB" w14:textId="7D5BC69E" w:rsidR="006B7FDF" w:rsidRDefault="006B7FDF">
      <w:pPr>
        <w:pStyle w:val="CommentText"/>
      </w:pPr>
      <w:r>
        <w:rPr>
          <w:rStyle w:val="CommentReference"/>
        </w:rPr>
        <w:annotationRef/>
      </w:r>
      <w:r>
        <w:t>If not in title, then add here so that searches on this term find the paper.</w:t>
      </w:r>
    </w:p>
  </w:comment>
  <w:comment w:id="5" w:author="Crow White" w:date="2015-11-20T12:25:00Z" w:initials="CW">
    <w:p w14:paraId="724816F2" w14:textId="77777777" w:rsidR="006B7FDF" w:rsidRDefault="006B7FDF">
      <w:pPr>
        <w:pStyle w:val="CommentText"/>
      </w:pPr>
      <w:r>
        <w:rPr>
          <w:rStyle w:val="CommentReference"/>
        </w:rPr>
        <w:annotationRef/>
      </w:r>
      <w:r>
        <w:t>Costello et al. 2010 PNAS: Value of spatial information in designing MPAs to increase fisheries profits</w:t>
      </w:r>
    </w:p>
    <w:p w14:paraId="52A5274B" w14:textId="77777777" w:rsidR="006B7FDF" w:rsidRDefault="006B7FDF">
      <w:pPr>
        <w:pStyle w:val="CommentText"/>
      </w:pPr>
    </w:p>
    <w:p w14:paraId="24E138F2" w14:textId="77777777" w:rsidR="006B7FDF" w:rsidRDefault="006B7FDF">
      <w:pPr>
        <w:pStyle w:val="CommentText"/>
      </w:pPr>
      <w:r>
        <w:t>Costello and Polasky 2008 JEEM: Optimal harvesting of stochastic spatial resources, which requires monitoring to identify the stochastic patterns, increases fisheries value</w:t>
      </w:r>
    </w:p>
    <w:p w14:paraId="6F526770" w14:textId="77777777" w:rsidR="006B7FDF" w:rsidRDefault="006B7FDF">
      <w:pPr>
        <w:pStyle w:val="CommentText"/>
      </w:pPr>
    </w:p>
    <w:p w14:paraId="4757377C" w14:textId="77777777" w:rsidR="006B7FDF" w:rsidRDefault="006B7FDF">
      <w:pPr>
        <w:pStyle w:val="CommentText"/>
      </w:pPr>
      <w:r>
        <w:t>Sethi et al. 2005 JEEM: Similar to C&amp;P 2008 JEEM</w:t>
      </w:r>
    </w:p>
    <w:p w14:paraId="77F87D5D" w14:textId="77777777" w:rsidR="006B7FDF" w:rsidRDefault="006B7FDF">
      <w:pPr>
        <w:pStyle w:val="CommentText"/>
      </w:pPr>
    </w:p>
    <w:p w14:paraId="12EE5984" w14:textId="2FE34162" w:rsidR="006B7FDF" w:rsidRDefault="006B7FDF">
      <w:pPr>
        <w:pStyle w:val="CommentText"/>
      </w:pPr>
      <w:r>
        <w:t>See Polasky et al. 2011 TREE for discussion of how thresholds science changes (simplifies) the decision space for managers</w:t>
      </w:r>
    </w:p>
    <w:p w14:paraId="0A37B91C" w14:textId="77777777" w:rsidR="006B7FDF" w:rsidRDefault="006B7FDF">
      <w:pPr>
        <w:pStyle w:val="CommentText"/>
      </w:pPr>
    </w:p>
    <w:p w14:paraId="16C52E82" w14:textId="0490E9BD" w:rsidR="006B7FDF" w:rsidRDefault="006B7FDF">
      <w:pPr>
        <w:pStyle w:val="CommentText"/>
      </w:pPr>
      <w:r w:rsidRPr="00871659">
        <w:rPr>
          <w:b/>
        </w:rPr>
        <w:t>AS</w:t>
      </w:r>
      <w:r>
        <w:t xml:space="preserve">: Crow – can you help work these citations in?  </w:t>
      </w:r>
    </w:p>
  </w:comment>
  <w:comment w:id="6" w:author="Crow White" w:date="2015-11-20T12:25:00Z" w:initials="CW">
    <w:p w14:paraId="73360FD8" w14:textId="77777777" w:rsidR="006B7FDF" w:rsidRDefault="006B7FDF">
      <w:pPr>
        <w:pStyle w:val="CommentText"/>
      </w:pPr>
      <w:r>
        <w:rPr>
          <w:rStyle w:val="CommentReference"/>
        </w:rPr>
        <w:annotationRef/>
      </w:r>
      <w:r>
        <w:t>Possibly some relevant literature:</w:t>
      </w:r>
    </w:p>
    <w:p w14:paraId="7C0AC7ED" w14:textId="77777777" w:rsidR="006B7FDF" w:rsidRDefault="006B7FDF">
      <w:pPr>
        <w:pStyle w:val="CommentText"/>
      </w:pPr>
      <w:r>
        <w:t>Fuller et al. 2008 Ecol Apps</w:t>
      </w:r>
    </w:p>
    <w:p w14:paraId="44A4D60B" w14:textId="77777777" w:rsidR="006B7FDF" w:rsidRDefault="006B7FDF">
      <w:pPr>
        <w:pStyle w:val="CommentText"/>
      </w:pPr>
    </w:p>
    <w:p w14:paraId="02B44316" w14:textId="77777777" w:rsidR="006B7FDF" w:rsidRDefault="006B7FDF">
      <w:pPr>
        <w:pStyle w:val="CommentText"/>
      </w:pPr>
      <w:r>
        <w:t xml:space="preserve">Note: MPAs are a good example of a blunt management tool used to combat lowering stocks, as opposed to a more nuanced spatio-temporal set of harvest regulations that are sharper and maybe more effective but require more info to set up. Maybe see Grafton et al. 2005 Bull Math Biol, and Mangel 2000 EER (check it out alone for the second sentence in the Intro…”. Also </w:t>
      </w:r>
      <w:r w:rsidRPr="00B00779">
        <w:t>Stefansso</w:t>
      </w:r>
      <w:r>
        <w:t>n and Roesnberg 2005 Phil Trans Roy Soc B</w:t>
      </w:r>
    </w:p>
    <w:p w14:paraId="587E435C" w14:textId="77777777" w:rsidR="006B7FDF" w:rsidRDefault="006B7FDF">
      <w:pPr>
        <w:pStyle w:val="CommentText"/>
      </w:pPr>
    </w:p>
    <w:p w14:paraId="7EEB0C3E" w14:textId="03004D0B" w:rsidR="006B7FDF" w:rsidRDefault="006B7FDF">
      <w:pPr>
        <w:pStyle w:val="CommentText"/>
      </w:pPr>
      <w:r w:rsidRPr="00CA65F6">
        <w:rPr>
          <w:b/>
        </w:rPr>
        <w:t>AS</w:t>
      </w:r>
      <w:r>
        <w:t>: great points. Can you go one step further and add these citations in please?</w:t>
      </w:r>
    </w:p>
  </w:comment>
  <w:comment w:id="7" w:author="Timothy Essington" w:date="2015-11-11T15:41:00Z" w:initials="TE">
    <w:p w14:paraId="2EBEC0BB" w14:textId="7CB6D0D2" w:rsidR="006B7FDF" w:rsidRDefault="006B7FDF">
      <w:pPr>
        <w:pStyle w:val="CommentText"/>
      </w:pPr>
      <w:r>
        <w:rPr>
          <w:rStyle w:val="CommentReference"/>
        </w:rPr>
        <w:annotationRef/>
      </w:r>
      <w:r>
        <w:t>We should work on this transition.  On one hand we could say this is just a model of ecosystem status and extraction, but to make it simple we will borrow common models of an individual species.  Alternatively, we should make the case that the broader understanding of ecosystem tipping points can be revealed through a model of a single population.  The latter case is a bit hard to make I think (at least in a fluid way)</w:t>
      </w:r>
    </w:p>
    <w:p w14:paraId="33938D3B" w14:textId="77777777" w:rsidR="006B7FDF" w:rsidRDefault="006B7FDF">
      <w:pPr>
        <w:pStyle w:val="CommentText"/>
      </w:pPr>
    </w:p>
    <w:p w14:paraId="3E9DE6AD" w14:textId="52355A29" w:rsidR="006B7FDF" w:rsidRDefault="006B7FDF">
      <w:pPr>
        <w:pStyle w:val="CommentText"/>
      </w:pPr>
      <w:r w:rsidRPr="00E97B70">
        <w:rPr>
          <w:b/>
        </w:rPr>
        <w:t>AS</w:t>
      </w:r>
      <w:r>
        <w:t xml:space="preserve">: I see your point. I’m not sure the best way to deal with this, since I’m not sure I agree that we can use an allee model as a proxy, lets chat. </w:t>
      </w:r>
    </w:p>
  </w:comment>
  <w:comment w:id="8" w:author="Crow White" w:date="2015-11-03T09:10:00Z" w:initials="CW">
    <w:p w14:paraId="6E12F9BD" w14:textId="77777777" w:rsidR="006B7FDF" w:rsidRDefault="006B7FDF">
      <w:pPr>
        <w:pStyle w:val="CommentText"/>
      </w:pPr>
      <w:r>
        <w:rPr>
          <w:rStyle w:val="CommentReference"/>
        </w:rPr>
        <w:annotationRef/>
      </w:r>
      <w:r>
        <w:t>Is there by chance a definitive (or at least most recognized) model of the Allee effect? I’ve seen multiple versions. E.g., dB/dt = rB*(1-B/K)(1-A/B), by Courchamp et al. 2008:67</w:t>
      </w:r>
    </w:p>
    <w:p w14:paraId="51ACB44E" w14:textId="47C7A10A" w:rsidR="006B7FDF" w:rsidRDefault="006B7FDF">
      <w:pPr>
        <w:pStyle w:val="CommentText"/>
      </w:pPr>
    </w:p>
    <w:p w14:paraId="742C768B" w14:textId="10A566B4" w:rsidR="006B7FDF" w:rsidRDefault="006B7FDF">
      <w:pPr>
        <w:pStyle w:val="CommentText"/>
      </w:pPr>
      <w:r w:rsidRPr="006F4702">
        <w:rPr>
          <w:b/>
        </w:rPr>
        <w:t>TE</w:t>
      </w:r>
      <w:r>
        <w:t xml:space="preserve">: This is  the parameterization from Morris and Doak’s quantitative conservation biology.  I find it easy and intuitive to use.  </w:t>
      </w:r>
    </w:p>
  </w:comment>
  <w:comment w:id="9" w:author="Timothy Essington" w:date="2015-11-09T17:08:00Z" w:initials="TE">
    <w:p w14:paraId="5FD92AC9" w14:textId="69447D31" w:rsidR="006B7FDF" w:rsidRDefault="006B7FDF">
      <w:pPr>
        <w:pStyle w:val="CommentText"/>
      </w:pPr>
      <w:r>
        <w:rPr>
          <w:rStyle w:val="CommentReference"/>
        </w:rPr>
        <w:annotationRef/>
      </w:r>
      <w:r>
        <w:t xml:space="preserve">Is the error autocorrelated?  If not, that should be included as a new scenario / dimension.  </w:t>
      </w:r>
    </w:p>
    <w:p w14:paraId="7756DD1D" w14:textId="77777777" w:rsidR="006B7FDF" w:rsidRDefault="006B7FDF">
      <w:pPr>
        <w:pStyle w:val="CommentText"/>
      </w:pPr>
    </w:p>
    <w:p w14:paraId="5A6DABA0" w14:textId="1905BDDD" w:rsidR="006B7FDF" w:rsidRDefault="006B7FDF">
      <w:pPr>
        <w:pStyle w:val="CommentText"/>
      </w:pPr>
      <w:r w:rsidRPr="00B75DF6">
        <w:rPr>
          <w:b/>
        </w:rPr>
        <w:t>AS:</w:t>
      </w:r>
      <w:r>
        <w:t xml:space="preserve"> No, it’s not. We can fix this, but I’m not sure it’s all that important. Perhaps we wait for reviews?  </w:t>
      </w:r>
    </w:p>
  </w:comment>
  <w:comment w:id="10" w:author="Timothy Essington" w:date="2015-11-09T17:10:00Z" w:initials="TE">
    <w:p w14:paraId="7946C0CF" w14:textId="0F1D623E" w:rsidR="006B7FDF" w:rsidRDefault="006B7FDF">
      <w:pPr>
        <w:pStyle w:val="CommentText"/>
      </w:pPr>
      <w:r>
        <w:rPr>
          <w:rStyle w:val="CommentReference"/>
        </w:rPr>
        <w:annotationRef/>
      </w:r>
      <w:r>
        <w:t xml:space="preserve">Let’s have a discussion about whether this is a fishery example or whether it is a simple model of an abstract ecosystem state and resource.  It’s obviously easier to write it as a fishery issue, but the broader implications might be lost.  </w:t>
      </w:r>
    </w:p>
    <w:p w14:paraId="7A878A74" w14:textId="77777777" w:rsidR="006B7FDF" w:rsidRDefault="006B7FDF">
      <w:pPr>
        <w:pStyle w:val="CommentText"/>
      </w:pPr>
    </w:p>
    <w:p w14:paraId="3CD7761B" w14:textId="2EB45EB4" w:rsidR="006B7FDF" w:rsidRDefault="006B7FDF">
      <w:pPr>
        <w:pStyle w:val="CommentText"/>
      </w:pPr>
      <w:r w:rsidRPr="00C70EF4">
        <w:rPr>
          <w:b/>
        </w:rPr>
        <w:t>AS:</w:t>
      </w:r>
      <w:r>
        <w:t xml:space="preserve"> I’d like to keep it broad but inspired by fisheries. If there are places where you think we need to expand on the description to do this better, please flag them so I can tackle it. </w:t>
      </w:r>
    </w:p>
  </w:comment>
  <w:comment w:id="11" w:author="Crow White" w:date="2015-11-09T17:10:00Z" w:initials="CW">
    <w:p w14:paraId="45E3921B" w14:textId="77777777" w:rsidR="006B7FDF" w:rsidRDefault="006B7FDF">
      <w:pPr>
        <w:pStyle w:val="CommentText"/>
      </w:pPr>
      <w:r>
        <w:rPr>
          <w:rStyle w:val="CommentReference"/>
        </w:rPr>
        <w:annotationRef/>
      </w:r>
      <w:r>
        <w:t>You have suddently included catchability now, whereas I believe it needs to be in the calculation of MSY and Bmsy, as described in my comment above.</w:t>
      </w:r>
    </w:p>
    <w:p w14:paraId="4668EC47" w14:textId="77777777" w:rsidR="006B7FDF" w:rsidRDefault="006B7FDF">
      <w:pPr>
        <w:pStyle w:val="CommentText"/>
      </w:pPr>
    </w:p>
    <w:p w14:paraId="423D2ACC" w14:textId="18868221" w:rsidR="006B7FDF" w:rsidRDefault="006B7FDF">
      <w:pPr>
        <w:pStyle w:val="CommentText"/>
      </w:pPr>
      <w:r w:rsidRPr="001B75AF">
        <w:rPr>
          <w:b/>
        </w:rPr>
        <w:t>AS:</w:t>
      </w:r>
      <w:r>
        <w:t xml:space="preserve"> you’re right. H is max harvest mortality H = Eq. I think the edits follow here but double check me? </w:t>
      </w:r>
    </w:p>
  </w:comment>
  <w:comment w:id="12" w:author="Timothy Essington" w:date="2015-11-09T16:46:00Z" w:initials="TE">
    <w:p w14:paraId="47EB07A4" w14:textId="59751B7E" w:rsidR="006B7FDF" w:rsidRDefault="006B7FDF">
      <w:pPr>
        <w:pStyle w:val="CommentText"/>
      </w:pPr>
      <w:r>
        <w:rPr>
          <w:rStyle w:val="CommentReference"/>
        </w:rPr>
        <w:annotationRef/>
      </w:r>
      <w:r>
        <w:t>What I wrote is probably incorrect….but I am getting a bit lost as to where this cost is being applied in the results.   I think my confusion comes in because this term is considered only in the  last part of the results - the rest just looks at NPV w/out looking at monitoring costs.  That is OK, I think, just need to be clear about that and give a reasonable justification for it (like the first part is intended to reveal basic properties of the coupled resource - management system under uncertainty, the second is to weight costs and benefits of different monitoring scenarios)</w:t>
      </w:r>
    </w:p>
    <w:p w14:paraId="318F5C29" w14:textId="77777777" w:rsidR="006B7FDF" w:rsidRDefault="006B7FDF">
      <w:pPr>
        <w:pStyle w:val="CommentText"/>
      </w:pPr>
    </w:p>
    <w:p w14:paraId="63CF5142" w14:textId="5189B4D4" w:rsidR="006B7FDF" w:rsidRDefault="006B7FDF">
      <w:pPr>
        <w:pStyle w:val="CommentText"/>
      </w:pPr>
      <w:r w:rsidRPr="002F410D">
        <w:rPr>
          <w:b/>
        </w:rPr>
        <w:t>AS</w:t>
      </w:r>
      <w:r>
        <w:t xml:space="preserve">: Thanks this is helpful. I’ve edited to clarify, and I like the stepwise approach you offered. </w:t>
      </w:r>
    </w:p>
  </w:comment>
  <w:comment w:id="13" w:author="Ben Halpern" w:date="2015-11-09T16:45:00Z" w:initials="BH">
    <w:p w14:paraId="3FA8E19B" w14:textId="1FF3C096" w:rsidR="006B7FDF" w:rsidRDefault="006B7FDF">
      <w:pPr>
        <w:pStyle w:val="CommentText"/>
      </w:pPr>
      <w:r>
        <w:rPr>
          <w:rStyle w:val="CommentReference"/>
        </w:rPr>
        <w:annotationRef/>
      </w:r>
      <w:r>
        <w:t>I’m not convinced of this.  Don’t we need some way to directly compare c_e and c_m??  How else can we make statements about NPV under different harvest/monitoring scenarios?  Maybe I'm missing something, but this issue came up for me when the results on the first scenario are presented and discussed (see comments there).</w:t>
      </w:r>
    </w:p>
    <w:p w14:paraId="02B84312" w14:textId="77777777" w:rsidR="006B7FDF" w:rsidRDefault="006B7FDF">
      <w:pPr>
        <w:pStyle w:val="CommentText"/>
      </w:pPr>
    </w:p>
    <w:p w14:paraId="71F1C2C8" w14:textId="1BA935AB" w:rsidR="006B7FDF" w:rsidRDefault="006B7FDF">
      <w:pPr>
        <w:pStyle w:val="CommentText"/>
      </w:pPr>
      <w:r w:rsidRPr="00331440">
        <w:rPr>
          <w:b/>
        </w:rPr>
        <w:t>AS</w:t>
      </w:r>
      <w:r>
        <w:t xml:space="preserve">: I’m still stumped on how to describe this relationship effectively. We’re making prices, so I’m feeling wary of subtraction, but perhaps the ratio is okay to explore. I’d love some feedback on this. </w:t>
      </w:r>
    </w:p>
  </w:comment>
  <w:comment w:id="14" w:author="Timothy Essington" w:date="2015-11-17T09:16:00Z" w:initials="TE">
    <w:p w14:paraId="6C912456" w14:textId="77777777" w:rsidR="006B7FDF" w:rsidRDefault="006B7FDF" w:rsidP="00D20477">
      <w:pPr>
        <w:pStyle w:val="CommentText"/>
      </w:pPr>
      <w:r>
        <w:rPr>
          <w:rStyle w:val="CommentReference"/>
        </w:rPr>
        <w:annotationRef/>
      </w:r>
      <w:r>
        <w:t>This term is potentially confusing.  Let’s call this a management threshold – actually even that isn’t right because it’s a threshold fron the perspective of resource users.  Hmmm….either way we’ll need to add more words to explain this and avoid confusion</w:t>
      </w:r>
    </w:p>
    <w:p w14:paraId="172BE2FE" w14:textId="77777777" w:rsidR="006B7FDF" w:rsidRDefault="006B7FDF" w:rsidP="00D20477">
      <w:pPr>
        <w:pStyle w:val="CommentText"/>
      </w:pPr>
    </w:p>
    <w:p w14:paraId="09AFE58C" w14:textId="77777777" w:rsidR="006B7FDF" w:rsidRPr="00A42605" w:rsidRDefault="006B7FDF" w:rsidP="00D20477">
      <w:pPr>
        <w:pStyle w:val="CommentText"/>
      </w:pPr>
      <w:r w:rsidRPr="00A42605">
        <w:rPr>
          <w:b/>
        </w:rPr>
        <w:t xml:space="preserve">AS: </w:t>
      </w:r>
      <w:r>
        <w:t xml:space="preserve">I’m struggling with this. I’ve changed the management tipping point to threshold but I hear some pushback on that too so I’m a bit stumped. </w:t>
      </w:r>
    </w:p>
  </w:comment>
  <w:comment w:id="15" w:author="Ben Halpern" w:date="2015-11-17T09:14:00Z" w:initials="BH">
    <w:p w14:paraId="269E9BC1" w14:textId="77777777" w:rsidR="006B7FDF" w:rsidRDefault="006B7FDF" w:rsidP="00F82FC2">
      <w:pPr>
        <w:pStyle w:val="CommentText"/>
      </w:pPr>
      <w:r>
        <w:rPr>
          <w:rStyle w:val="CommentReference"/>
        </w:rPr>
        <w:annotationRef/>
      </w:r>
      <w:r>
        <w:t>As stated this seems an obvious outcome – but maybe the obvious needs to be stated?</w:t>
      </w:r>
    </w:p>
    <w:p w14:paraId="2DCA1135" w14:textId="77777777" w:rsidR="006B7FDF" w:rsidRDefault="006B7FDF" w:rsidP="00F82FC2">
      <w:pPr>
        <w:pStyle w:val="CommentText"/>
      </w:pPr>
    </w:p>
    <w:p w14:paraId="3C02ECC8" w14:textId="77777777" w:rsidR="006B7FDF" w:rsidRDefault="006B7FDF" w:rsidP="00F82FC2">
      <w:pPr>
        <w:pStyle w:val="CommentText"/>
      </w:pPr>
      <w:r w:rsidRPr="00CC3AF9">
        <w:rPr>
          <w:b/>
        </w:rPr>
        <w:t>AS</w:t>
      </w:r>
      <w:r>
        <w:t xml:space="preserve">: I think it’s intuitive but I also think it’s important to make sure everyone is on the same page. </w:t>
      </w:r>
    </w:p>
  </w:comment>
  <w:comment w:id="16" w:author="Adrian Stier" w:date="2015-11-24T09:59:00Z" w:initials="AS">
    <w:p w14:paraId="3FF4FFA7" w14:textId="35008E86" w:rsidR="004264FB" w:rsidRPr="00D5383E" w:rsidRDefault="004264FB" w:rsidP="004264FB">
      <w:pPr>
        <w:rPr>
          <w:rFonts w:ascii="Helvetica" w:hAnsi="Helvetica"/>
          <w:sz w:val="22"/>
          <w:szCs w:val="22"/>
        </w:rPr>
      </w:pPr>
      <w:r>
        <w:rPr>
          <w:rStyle w:val="CommentReference"/>
        </w:rPr>
        <w:annotationRef/>
      </w:r>
      <w:r>
        <w:rPr>
          <w:rFonts w:ascii="Helvetica" w:hAnsi="Helvetica"/>
          <w:sz w:val="22"/>
          <w:szCs w:val="22"/>
        </w:rPr>
        <w:t xml:space="preserve">JL: </w:t>
      </w:r>
      <w:r>
        <w:rPr>
          <w:rFonts w:ascii="Helvetica" w:hAnsi="Helvetica"/>
          <w:sz w:val="22"/>
          <w:szCs w:val="22"/>
        </w:rPr>
        <w:t>It’s the classic moral hazard problem, if monitoring is being paid for by someone else (the taxpayer), then the fishing industry always wants as much monitoring as possible. If the industry has to pay for monitoring then they will continue to support increased monitoring as long as the expected financial benefit exceeds the financial cost.</w:t>
      </w:r>
    </w:p>
    <w:p w14:paraId="31CC958A" w14:textId="1091AF0B" w:rsidR="004264FB" w:rsidRDefault="004264FB">
      <w:pPr>
        <w:pStyle w:val="CommentText"/>
      </w:pPr>
    </w:p>
  </w:comment>
  <w:comment w:id="17" w:author="Adrian Stier" w:date="2015-11-17T10:13:00Z" w:initials="AS">
    <w:p w14:paraId="2C9255DA" w14:textId="3E201016" w:rsidR="006B7FDF" w:rsidRDefault="006B7FDF">
      <w:pPr>
        <w:pStyle w:val="CommentText"/>
      </w:pPr>
      <w:r>
        <w:rPr>
          <w:rStyle w:val="CommentReference"/>
        </w:rPr>
        <w:annotationRef/>
      </w:r>
      <w:r>
        <w:t xml:space="preserve">We might add more here regarding who’s bearing the cost of monitoring which seems to be exciting to folks we tell about this stuff. Figure 5s2? </w:t>
      </w:r>
    </w:p>
  </w:comment>
  <w:comment w:id="18" w:author="Ben Halpern" w:date="2015-11-09T17:12:00Z" w:initials="BH">
    <w:p w14:paraId="37091B75" w14:textId="36AE0265" w:rsidR="006B7FDF" w:rsidRDefault="006B7FDF">
      <w:pPr>
        <w:pStyle w:val="CommentText"/>
      </w:pPr>
      <w:r>
        <w:rPr>
          <w:rStyle w:val="CommentReference"/>
        </w:rPr>
        <w:annotationRef/>
      </w:r>
      <w:r>
        <w:t>Why is this so? Wouldn’t they want to know if their industry is at risk in unhealthy settings too?</w:t>
      </w:r>
    </w:p>
    <w:p w14:paraId="1F0F03F5" w14:textId="77777777" w:rsidR="006B7FDF" w:rsidRDefault="006B7FDF">
      <w:pPr>
        <w:pStyle w:val="CommentText"/>
      </w:pPr>
    </w:p>
    <w:p w14:paraId="1E17908B" w14:textId="3E2B4B66" w:rsidR="006B7FDF" w:rsidRDefault="006B7FDF">
      <w:pPr>
        <w:pStyle w:val="CommentText"/>
      </w:pPr>
      <w:r w:rsidRPr="00FF7E19">
        <w:rPr>
          <w:b/>
        </w:rPr>
        <w:t>AS</w:t>
      </w:r>
      <w:r>
        <w:t xml:space="preserve">:. I suppose that’s also true. I’m having a hard time thinking of a place where this happens, but I could see a world where industry might invest a bunch to try to re-open a resource. Anyone else have thoughts here? </w:t>
      </w:r>
    </w:p>
  </w:comment>
  <w:comment w:id="19" w:author="Crow White" w:date="2015-11-09T17:13:00Z" w:initials="CW">
    <w:p w14:paraId="6D7ECFA8" w14:textId="77777777" w:rsidR="006B7FDF" w:rsidRDefault="006B7FDF" w:rsidP="00423CCA">
      <w:pPr>
        <w:pStyle w:val="CommentText"/>
      </w:pPr>
      <w:r>
        <w:rPr>
          <w:rStyle w:val="CommentReference"/>
        </w:rPr>
        <w:annotationRef/>
      </w:r>
      <w:r>
        <w:t>Some refs worth considering:</w:t>
      </w:r>
    </w:p>
    <w:p w14:paraId="34F163FB" w14:textId="77777777" w:rsidR="006B7FDF" w:rsidRDefault="006B7FDF" w:rsidP="00423CCA">
      <w:pPr>
        <w:pStyle w:val="CommentText"/>
      </w:pPr>
    </w:p>
    <w:p w14:paraId="2B956914" w14:textId="77777777" w:rsidR="006B7FDF" w:rsidRDefault="006B7FDF" w:rsidP="00423CCA">
      <w:pPr>
        <w:pStyle w:val="CommentText"/>
      </w:pPr>
      <w:r>
        <w:t>Gerber et al. 2005 Ecol Lett</w:t>
      </w:r>
    </w:p>
    <w:p w14:paraId="1DECF664" w14:textId="77777777" w:rsidR="006B7FDF" w:rsidRDefault="006B7FDF" w:rsidP="00423CCA">
      <w:pPr>
        <w:pStyle w:val="CommentText"/>
      </w:pPr>
    </w:p>
    <w:p w14:paraId="26B510CE" w14:textId="77777777" w:rsidR="006B7FDF" w:rsidRDefault="006B7FDF" w:rsidP="00423CCA">
      <w:pPr>
        <w:pStyle w:val="CommentText"/>
      </w:pPr>
      <w:r>
        <w:t>Hauser et al. 2006 Ecol Apps: “a monitoring regime that varies according to the state of the system can outperform fixed-interval monitoring”</w:t>
      </w:r>
    </w:p>
    <w:p w14:paraId="0B526457" w14:textId="77777777" w:rsidR="006B7FDF" w:rsidRDefault="006B7FDF" w:rsidP="00423CCA">
      <w:pPr>
        <w:pStyle w:val="CommentText"/>
      </w:pPr>
      <w:r>
        <w:t>But see:</w:t>
      </w:r>
    </w:p>
    <w:p w14:paraId="72E0053D" w14:textId="77777777" w:rsidR="006B7FDF" w:rsidRDefault="006B7FDF" w:rsidP="00423CCA">
      <w:pPr>
        <w:pStyle w:val="CommentText"/>
      </w:pPr>
      <w:r>
        <w:t>Drechsler et al. 2006 Ecol Apps: “the costs of flexible management may reverse the rank order of flexible and fixed conservation strategies, such that fixed strategies may lead to better ecological results than flexible ones for the same financial budget.”</w:t>
      </w:r>
    </w:p>
    <w:p w14:paraId="1735F8BD" w14:textId="77777777" w:rsidR="006B7FDF" w:rsidRDefault="006B7FDF" w:rsidP="00423CCA">
      <w:pPr>
        <w:pStyle w:val="CommentText"/>
      </w:pPr>
    </w:p>
    <w:p w14:paraId="0C941CA4" w14:textId="77777777" w:rsidR="006B7FDF" w:rsidRDefault="006B7FDF" w:rsidP="00423CCA">
      <w:pPr>
        <w:pStyle w:val="CommentText"/>
      </w:pPr>
      <w:r>
        <w:t>Hiroyuki et al. 2014 Popul Ecol</w:t>
      </w:r>
    </w:p>
    <w:p w14:paraId="291B78FA" w14:textId="77777777" w:rsidR="006B7FDF" w:rsidRDefault="006B7FDF" w:rsidP="00423CCA">
      <w:pPr>
        <w:pStyle w:val="CommentText"/>
      </w:pPr>
    </w:p>
    <w:p w14:paraId="1DFCC78B" w14:textId="77777777" w:rsidR="006B7FDF" w:rsidRDefault="006B7FDF" w:rsidP="00423CCA">
      <w:pPr>
        <w:pStyle w:val="CommentText"/>
      </w:pPr>
      <w:r>
        <w:t>Smith et al. 2014 Monitoring for Threshold-Dependent Decisions (</w:t>
      </w:r>
      <w:hyperlink r:id="rId1" w:anchor="page-2" w:history="1">
        <w:r w:rsidRPr="00711A73">
          <w:rPr>
            <w:rStyle w:val="Hyperlink"/>
          </w:rPr>
          <w:t>http://link.springer.com/chapter/10.1007/978-1-4899-8041-0_6#page-2</w:t>
        </w:r>
      </w:hyperlink>
      <w:r>
        <w:t>)</w:t>
      </w:r>
    </w:p>
    <w:p w14:paraId="057FE63B" w14:textId="77777777" w:rsidR="006B7FDF" w:rsidRDefault="006B7FDF" w:rsidP="00423CCA">
      <w:pPr>
        <w:pStyle w:val="CommentText"/>
      </w:pPr>
    </w:p>
    <w:p w14:paraId="08C0F8BC" w14:textId="162D4CCE" w:rsidR="006B7FDF" w:rsidRDefault="006B7FDF" w:rsidP="00423CCA">
      <w:pPr>
        <w:pStyle w:val="CommentText"/>
      </w:pPr>
      <w:r w:rsidRPr="009908E2">
        <w:rPr>
          <w:b/>
        </w:rPr>
        <w:t>AS</w:t>
      </w:r>
      <w:r>
        <w:t xml:space="preserve">: Great Crow thanks! Can you tackle incorporating these into the text? I’ve pasted the citations  you referenced below. </w:t>
      </w:r>
    </w:p>
  </w:comment>
  <w:comment w:id="20" w:author="Timothy Essington" w:date="2015-11-09T17:14:00Z" w:initials="TE">
    <w:p w14:paraId="35A3703D" w14:textId="4C50A4F5" w:rsidR="006B7FDF" w:rsidRDefault="006B7FDF">
      <w:pPr>
        <w:pStyle w:val="CommentText"/>
      </w:pPr>
      <w:r>
        <w:rPr>
          <w:rStyle w:val="CommentReference"/>
        </w:rPr>
        <w:annotationRef/>
      </w:r>
      <w:r>
        <w:t>Is the point here just to show people how a log normal error works?  Also,  check y axis, I think this is meant to be proportional to biomass?  Otherwise these are tiny differences, and wouldn’t it depend on what the true biomass is?</w:t>
      </w:r>
    </w:p>
    <w:p w14:paraId="42D0CF9D" w14:textId="77777777" w:rsidR="006B7FDF" w:rsidRDefault="006B7FDF">
      <w:pPr>
        <w:pStyle w:val="CommentText"/>
      </w:pPr>
    </w:p>
    <w:p w14:paraId="5FB9985E" w14:textId="7CF5A296" w:rsidR="006B7FDF" w:rsidRDefault="006B7FDF">
      <w:pPr>
        <w:pStyle w:val="CommentText"/>
      </w:pPr>
      <w:r w:rsidRPr="006554B9">
        <w:rPr>
          <w:b/>
        </w:rPr>
        <w:t>AS</w:t>
      </w:r>
      <w:r>
        <w:t xml:space="preserve">: I was trying to build a figure that helps people visualize the model a bit, but maybe just the top left and bottom right are necessary? </w:t>
      </w:r>
    </w:p>
  </w:comment>
  <w:comment w:id="21" w:author="halpern" w:date="2015-11-09T17:15:00Z" w:initials="h">
    <w:p w14:paraId="62F3A8DA" w14:textId="77777777" w:rsidR="006B7FDF" w:rsidRDefault="006B7FDF">
      <w:pPr>
        <w:pStyle w:val="CommentText"/>
      </w:pPr>
      <w:r>
        <w:rPr>
          <w:rStyle w:val="CommentReference"/>
        </w:rPr>
        <w:annotationRef/>
      </w:r>
      <w:r>
        <w:t>I think this is a separate question and probably too much to put into this paper.</w:t>
      </w:r>
    </w:p>
    <w:p w14:paraId="1699E823" w14:textId="77777777" w:rsidR="006B7FDF" w:rsidRDefault="006B7FDF">
      <w:pPr>
        <w:pStyle w:val="CommentText"/>
      </w:pPr>
    </w:p>
    <w:p w14:paraId="296B31BA" w14:textId="5DA27DDA" w:rsidR="006B7FDF" w:rsidRDefault="006B7FDF">
      <w:pPr>
        <w:pStyle w:val="CommentText"/>
      </w:pPr>
      <w:r w:rsidRPr="00715797">
        <w:rPr>
          <w:b/>
        </w:rPr>
        <w:t>AS</w:t>
      </w:r>
      <w:r>
        <w:t xml:space="preserve">: I agree but I think  TE feels differently. </w:t>
      </w:r>
    </w:p>
  </w:comment>
  <w:comment w:id="22" w:author="halpern" w:date="2015-11-09T17:15:00Z" w:initials="h">
    <w:p w14:paraId="62DA67F6" w14:textId="77777777" w:rsidR="006B7FDF" w:rsidRDefault="006B7FDF">
      <w:pPr>
        <w:pStyle w:val="CommentText"/>
      </w:pPr>
      <w:r>
        <w:rPr>
          <w:rStyle w:val="CommentReference"/>
        </w:rPr>
        <w:annotationRef/>
      </w:r>
      <w:r>
        <w:t>Dynamic optimization seems even more unlikely in the real world of monitoring than even what we are proposing here, so I would say we can skip this for now.</w:t>
      </w:r>
    </w:p>
    <w:p w14:paraId="6FD341F9" w14:textId="77777777" w:rsidR="006B7FDF" w:rsidRDefault="006B7FDF">
      <w:pPr>
        <w:pStyle w:val="CommentText"/>
      </w:pPr>
    </w:p>
    <w:p w14:paraId="38A1932E" w14:textId="1696E618" w:rsidR="006B7FDF" w:rsidRDefault="006B7FDF">
      <w:pPr>
        <w:pStyle w:val="CommentText"/>
      </w:pPr>
      <w:r>
        <w:t>AS: I agree</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AA4F9EB" w15:done="0"/>
  <w15:commentEx w15:paraId="163488F0" w15:done="0"/>
  <w15:commentEx w15:paraId="44DF8A12" w15:done="0"/>
  <w15:commentEx w15:paraId="27D3B7CB" w15:done="0"/>
  <w15:commentEx w15:paraId="16C52E82" w15:done="0"/>
  <w15:commentEx w15:paraId="7EEB0C3E" w15:done="0"/>
  <w15:commentEx w15:paraId="3E9DE6AD" w15:done="0"/>
  <w15:commentEx w15:paraId="742C768B" w15:done="0"/>
  <w15:commentEx w15:paraId="5A6DABA0" w15:done="0"/>
  <w15:commentEx w15:paraId="3CD7761B" w15:done="0"/>
  <w15:commentEx w15:paraId="423D2ACC" w15:done="0"/>
  <w15:commentEx w15:paraId="63CF5142" w15:done="0"/>
  <w15:commentEx w15:paraId="71F1C2C8" w15:done="0"/>
  <w15:commentEx w15:paraId="09AFE58C" w15:done="0"/>
  <w15:commentEx w15:paraId="3C02ECC8" w15:done="0"/>
  <w15:commentEx w15:paraId="31CC958A" w15:done="0"/>
  <w15:commentEx w15:paraId="2C9255DA" w15:done="0"/>
  <w15:commentEx w15:paraId="1E17908B" w15:done="0"/>
  <w15:commentEx w15:paraId="08C0F8BC" w15:done="0"/>
  <w15:commentEx w15:paraId="5FB9985E" w15:done="0"/>
  <w15:commentEx w15:paraId="296B31BA" w15:done="0"/>
  <w15:commentEx w15:paraId="38A1932E"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CA2851" w14:textId="77777777" w:rsidR="005C47EB" w:rsidRDefault="005C47EB" w:rsidP="00135D5C">
      <w:r>
        <w:separator/>
      </w:r>
    </w:p>
  </w:endnote>
  <w:endnote w:type="continuationSeparator" w:id="0">
    <w:p w14:paraId="1B1C4F72" w14:textId="77777777" w:rsidR="005C47EB" w:rsidRDefault="005C47EB"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00"/>
    <w:family w:val="auto"/>
    <w:pitch w:val="variable"/>
    <w:sig w:usb0="00000003" w:usb1="00000000" w:usb2="00000000" w:usb3="00000000" w:csb0="00000001" w:csb1="00000000"/>
  </w:font>
  <w:font w:name="ff3">
    <w:altName w:val="Times New Roman"/>
    <w:panose1 w:val="00000000000000000000"/>
    <w:charset w:val="00"/>
    <w:family w:val="roman"/>
    <w:notTrueType/>
    <w:pitch w:val="default"/>
  </w:font>
  <w:font w:name="Cambria Math">
    <w:panose1 w:val="02040503050406030204"/>
    <w:charset w:val="00"/>
    <w:family w:val="auto"/>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2EA6D2" w14:textId="77777777" w:rsidR="005C47EB" w:rsidRDefault="005C47EB" w:rsidP="00135D5C">
      <w:r>
        <w:separator/>
      </w:r>
    </w:p>
  </w:footnote>
  <w:footnote w:type="continuationSeparator" w:id="0">
    <w:p w14:paraId="1BA276DC" w14:textId="77777777" w:rsidR="005C47EB" w:rsidRDefault="005C47EB"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11F2919"/>
    <w:multiLevelType w:val="hybridMultilevel"/>
    <w:tmpl w:val="1B18AB1C"/>
    <w:lvl w:ilvl="0" w:tplc="F0860F80">
      <w:start w:val="1"/>
      <w:numFmt w:val="decimal"/>
      <w:lvlText w:val="(%1)"/>
      <w:lvlJc w:val="left"/>
      <w:pPr>
        <w:ind w:left="1180" w:hanging="40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1">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1"/>
  </w:num>
  <w:num w:numId="3">
    <w:abstractNumId w:val="0"/>
  </w:num>
  <w:num w:numId="4">
    <w:abstractNumId w:val="2"/>
  </w:num>
  <w:num w:numId="5">
    <w:abstractNumId w:val="6"/>
  </w:num>
  <w:num w:numId="6">
    <w:abstractNumId w:val="3"/>
  </w:num>
  <w:num w:numId="7">
    <w:abstractNumId w:val="8"/>
  </w:num>
  <w:num w:numId="8">
    <w:abstractNumId w:val="7"/>
  </w:num>
  <w:num w:numId="9">
    <w:abstractNumId w:val="9"/>
  </w:num>
  <w:num w:numId="10">
    <w:abstractNumId w:val="5"/>
  </w:num>
  <w:num w:numId="11">
    <w:abstractNumId w:val="1"/>
  </w:num>
  <w:num w:numId="12">
    <w:abstractNumId w:val="1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row White">
    <w15:presenceInfo w15:providerId="AD" w15:userId="S-1-5-21-361173292-92456484-2263411043-1413"/>
  </w15:person>
  <w15:person w15:author="Adrian Stier">
    <w15:presenceInfo w15:providerId="Windows Live" w15:userId="af3c3376d5e677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50&lt;/item&gt;&lt;item&gt;6671&lt;/item&gt;&lt;item&gt;6882&lt;/item&gt;&lt;item&gt;7947&lt;/item&gt;&lt;item&gt;8002&lt;/item&gt;&lt;item&gt;8026&lt;/item&gt;&lt;item&gt;8048&lt;/item&gt;&lt;item&gt;8077&lt;/item&gt;&lt;item&gt;8123&lt;/item&gt;&lt;item&gt;8124&lt;/item&gt;&lt;item&gt;8126&lt;/item&gt;&lt;item&gt;8127&lt;/item&gt;&lt;item&gt;8128&lt;/item&gt;&lt;item&gt;8132&lt;/item&gt;&lt;item&gt;8143&lt;/item&gt;&lt;item&gt;8144&lt;/item&gt;&lt;item&gt;8145&lt;/item&gt;&lt;item&gt;8146&lt;/item&gt;&lt;item&gt;8147&lt;/item&gt;&lt;item&gt;8148&lt;/item&gt;&lt;item&gt;8149&lt;/item&gt;&lt;item&gt;8150&lt;/item&gt;&lt;item&gt;8151&lt;/item&gt;&lt;item&gt;8152&lt;/item&gt;&lt;item&gt;8153&lt;/item&gt;&lt;item&gt;8154&lt;/item&gt;&lt;item&gt;8155&lt;/item&gt;&lt;item&gt;8156&lt;/item&gt;&lt;item&gt;8167&lt;/item&gt;&lt;item&gt;8170&lt;/item&gt;&lt;item&gt;8171&lt;/item&gt;&lt;item&gt;8190&lt;/item&gt;&lt;item&gt;8191&lt;/item&gt;&lt;item&gt;8192&lt;/item&gt;&lt;item&gt;8195&lt;/item&gt;&lt;item&gt;8198&lt;/item&gt;&lt;item&gt;8199&lt;/item&gt;&lt;item&gt;8200&lt;/item&gt;&lt;item&gt;8201&lt;/item&gt;&lt;/record-ids&gt;&lt;/item&gt;&lt;/Libraries&gt;"/>
  </w:docVars>
  <w:rsids>
    <w:rsidRoot w:val="00EA4926"/>
    <w:rsid w:val="00000104"/>
    <w:rsid w:val="00000549"/>
    <w:rsid w:val="00000733"/>
    <w:rsid w:val="00000928"/>
    <w:rsid w:val="00000D1E"/>
    <w:rsid w:val="00001AA5"/>
    <w:rsid w:val="00005901"/>
    <w:rsid w:val="000105EB"/>
    <w:rsid w:val="0001115B"/>
    <w:rsid w:val="00012A3D"/>
    <w:rsid w:val="00013C23"/>
    <w:rsid w:val="000140F5"/>
    <w:rsid w:val="00014C60"/>
    <w:rsid w:val="00015507"/>
    <w:rsid w:val="00017F4B"/>
    <w:rsid w:val="000229A9"/>
    <w:rsid w:val="000240AD"/>
    <w:rsid w:val="0003223B"/>
    <w:rsid w:val="00034507"/>
    <w:rsid w:val="000354FD"/>
    <w:rsid w:val="00035AE1"/>
    <w:rsid w:val="00035B6B"/>
    <w:rsid w:val="00036BA2"/>
    <w:rsid w:val="000418D3"/>
    <w:rsid w:val="00042E40"/>
    <w:rsid w:val="000437E9"/>
    <w:rsid w:val="00043C70"/>
    <w:rsid w:val="00045D2C"/>
    <w:rsid w:val="000460B4"/>
    <w:rsid w:val="00051687"/>
    <w:rsid w:val="000524C2"/>
    <w:rsid w:val="0005467A"/>
    <w:rsid w:val="00055097"/>
    <w:rsid w:val="00055424"/>
    <w:rsid w:val="00055D84"/>
    <w:rsid w:val="00056C60"/>
    <w:rsid w:val="00056E95"/>
    <w:rsid w:val="00057233"/>
    <w:rsid w:val="0006213F"/>
    <w:rsid w:val="000626DC"/>
    <w:rsid w:val="00064856"/>
    <w:rsid w:val="00067023"/>
    <w:rsid w:val="0007003B"/>
    <w:rsid w:val="0007073E"/>
    <w:rsid w:val="00072CB4"/>
    <w:rsid w:val="00073EE0"/>
    <w:rsid w:val="00074A3A"/>
    <w:rsid w:val="00075A42"/>
    <w:rsid w:val="000807F2"/>
    <w:rsid w:val="00080D17"/>
    <w:rsid w:val="00080D69"/>
    <w:rsid w:val="000814E3"/>
    <w:rsid w:val="00081FA2"/>
    <w:rsid w:val="000823F6"/>
    <w:rsid w:val="0008452C"/>
    <w:rsid w:val="000847BF"/>
    <w:rsid w:val="00084B2A"/>
    <w:rsid w:val="000869C2"/>
    <w:rsid w:val="00086CE5"/>
    <w:rsid w:val="000879F4"/>
    <w:rsid w:val="000901CF"/>
    <w:rsid w:val="000910A9"/>
    <w:rsid w:val="00091253"/>
    <w:rsid w:val="000936DC"/>
    <w:rsid w:val="00097935"/>
    <w:rsid w:val="00097BDF"/>
    <w:rsid w:val="000A52A2"/>
    <w:rsid w:val="000A53DB"/>
    <w:rsid w:val="000A61E0"/>
    <w:rsid w:val="000A6435"/>
    <w:rsid w:val="000A64FE"/>
    <w:rsid w:val="000A6E60"/>
    <w:rsid w:val="000A7411"/>
    <w:rsid w:val="000A75E1"/>
    <w:rsid w:val="000A7A56"/>
    <w:rsid w:val="000A7F71"/>
    <w:rsid w:val="000B15BE"/>
    <w:rsid w:val="000B21F8"/>
    <w:rsid w:val="000B470F"/>
    <w:rsid w:val="000B4A7A"/>
    <w:rsid w:val="000B54F0"/>
    <w:rsid w:val="000B56BC"/>
    <w:rsid w:val="000B7BB6"/>
    <w:rsid w:val="000B7CCD"/>
    <w:rsid w:val="000C1142"/>
    <w:rsid w:val="000C253D"/>
    <w:rsid w:val="000C489C"/>
    <w:rsid w:val="000C5D7B"/>
    <w:rsid w:val="000C6E81"/>
    <w:rsid w:val="000C77B0"/>
    <w:rsid w:val="000D02B5"/>
    <w:rsid w:val="000D0AC5"/>
    <w:rsid w:val="000D0C63"/>
    <w:rsid w:val="000D1ADB"/>
    <w:rsid w:val="000D60B9"/>
    <w:rsid w:val="000D6496"/>
    <w:rsid w:val="000D6717"/>
    <w:rsid w:val="000D71E0"/>
    <w:rsid w:val="000D7A36"/>
    <w:rsid w:val="000E1CB4"/>
    <w:rsid w:val="000E24D4"/>
    <w:rsid w:val="000E4B23"/>
    <w:rsid w:val="000E4BC8"/>
    <w:rsid w:val="000E50C6"/>
    <w:rsid w:val="000E6696"/>
    <w:rsid w:val="000E67EE"/>
    <w:rsid w:val="000E6926"/>
    <w:rsid w:val="000F0EC7"/>
    <w:rsid w:val="000F2389"/>
    <w:rsid w:val="000F26C5"/>
    <w:rsid w:val="000F3759"/>
    <w:rsid w:val="000F3B0A"/>
    <w:rsid w:val="000F476C"/>
    <w:rsid w:val="000F5FBD"/>
    <w:rsid w:val="000F66DC"/>
    <w:rsid w:val="000F7E36"/>
    <w:rsid w:val="00103088"/>
    <w:rsid w:val="001043D9"/>
    <w:rsid w:val="00104868"/>
    <w:rsid w:val="001051F9"/>
    <w:rsid w:val="00105D06"/>
    <w:rsid w:val="00106445"/>
    <w:rsid w:val="0010719A"/>
    <w:rsid w:val="001107BC"/>
    <w:rsid w:val="00110F7F"/>
    <w:rsid w:val="001112A5"/>
    <w:rsid w:val="001115EF"/>
    <w:rsid w:val="00113DB6"/>
    <w:rsid w:val="00114129"/>
    <w:rsid w:val="0011581A"/>
    <w:rsid w:val="0012059B"/>
    <w:rsid w:val="001228A2"/>
    <w:rsid w:val="00123731"/>
    <w:rsid w:val="00125042"/>
    <w:rsid w:val="001261A8"/>
    <w:rsid w:val="00126284"/>
    <w:rsid w:val="001266FD"/>
    <w:rsid w:val="00126979"/>
    <w:rsid w:val="00127592"/>
    <w:rsid w:val="001277C0"/>
    <w:rsid w:val="00127FEE"/>
    <w:rsid w:val="00132E01"/>
    <w:rsid w:val="001341AD"/>
    <w:rsid w:val="0013445E"/>
    <w:rsid w:val="00134761"/>
    <w:rsid w:val="00135D5C"/>
    <w:rsid w:val="001361AB"/>
    <w:rsid w:val="001372FE"/>
    <w:rsid w:val="00137A9E"/>
    <w:rsid w:val="00141577"/>
    <w:rsid w:val="001430DD"/>
    <w:rsid w:val="001433A8"/>
    <w:rsid w:val="00143BB8"/>
    <w:rsid w:val="001446C8"/>
    <w:rsid w:val="00146CDF"/>
    <w:rsid w:val="001477DE"/>
    <w:rsid w:val="001503FA"/>
    <w:rsid w:val="00153F6B"/>
    <w:rsid w:val="00155703"/>
    <w:rsid w:val="00156FFE"/>
    <w:rsid w:val="00160AB3"/>
    <w:rsid w:val="00160AFB"/>
    <w:rsid w:val="00161963"/>
    <w:rsid w:val="001632F3"/>
    <w:rsid w:val="00163E3E"/>
    <w:rsid w:val="00164E67"/>
    <w:rsid w:val="0016574C"/>
    <w:rsid w:val="00167452"/>
    <w:rsid w:val="00167FE8"/>
    <w:rsid w:val="001704B9"/>
    <w:rsid w:val="00170B74"/>
    <w:rsid w:val="00171A5E"/>
    <w:rsid w:val="00171C87"/>
    <w:rsid w:val="00173FA2"/>
    <w:rsid w:val="00174E19"/>
    <w:rsid w:val="00175C87"/>
    <w:rsid w:val="00176024"/>
    <w:rsid w:val="001761E2"/>
    <w:rsid w:val="00176CBD"/>
    <w:rsid w:val="00177457"/>
    <w:rsid w:val="001777EA"/>
    <w:rsid w:val="001801B3"/>
    <w:rsid w:val="00181EF6"/>
    <w:rsid w:val="00183F68"/>
    <w:rsid w:val="001840A1"/>
    <w:rsid w:val="00185A27"/>
    <w:rsid w:val="0018711C"/>
    <w:rsid w:val="001876E3"/>
    <w:rsid w:val="001915FF"/>
    <w:rsid w:val="00193870"/>
    <w:rsid w:val="001949D3"/>
    <w:rsid w:val="00194FF6"/>
    <w:rsid w:val="00195F71"/>
    <w:rsid w:val="00196608"/>
    <w:rsid w:val="001966A5"/>
    <w:rsid w:val="001968EB"/>
    <w:rsid w:val="00197742"/>
    <w:rsid w:val="001A5A7A"/>
    <w:rsid w:val="001A61FF"/>
    <w:rsid w:val="001A7253"/>
    <w:rsid w:val="001A77E7"/>
    <w:rsid w:val="001A7D34"/>
    <w:rsid w:val="001B1FAE"/>
    <w:rsid w:val="001B27C4"/>
    <w:rsid w:val="001B2DD7"/>
    <w:rsid w:val="001B43B3"/>
    <w:rsid w:val="001B4919"/>
    <w:rsid w:val="001B4DEE"/>
    <w:rsid w:val="001B690A"/>
    <w:rsid w:val="001B75AF"/>
    <w:rsid w:val="001C13E8"/>
    <w:rsid w:val="001C46CB"/>
    <w:rsid w:val="001C4FB7"/>
    <w:rsid w:val="001C5213"/>
    <w:rsid w:val="001C54B9"/>
    <w:rsid w:val="001C5532"/>
    <w:rsid w:val="001C5893"/>
    <w:rsid w:val="001C6065"/>
    <w:rsid w:val="001C7224"/>
    <w:rsid w:val="001D087A"/>
    <w:rsid w:val="001D0DF1"/>
    <w:rsid w:val="001D1421"/>
    <w:rsid w:val="001D33B6"/>
    <w:rsid w:val="001D5301"/>
    <w:rsid w:val="001D5C7E"/>
    <w:rsid w:val="001D608F"/>
    <w:rsid w:val="001D7ECD"/>
    <w:rsid w:val="001E0063"/>
    <w:rsid w:val="001E08B3"/>
    <w:rsid w:val="001E1B2C"/>
    <w:rsid w:val="001E1F1C"/>
    <w:rsid w:val="001E24EF"/>
    <w:rsid w:val="001E286F"/>
    <w:rsid w:val="001E400D"/>
    <w:rsid w:val="001E579D"/>
    <w:rsid w:val="001E6D63"/>
    <w:rsid w:val="001F03CC"/>
    <w:rsid w:val="001F0907"/>
    <w:rsid w:val="001F0E38"/>
    <w:rsid w:val="001F1D2C"/>
    <w:rsid w:val="001F2F09"/>
    <w:rsid w:val="001F41EF"/>
    <w:rsid w:val="001F5CDF"/>
    <w:rsid w:val="001F6772"/>
    <w:rsid w:val="001F74B9"/>
    <w:rsid w:val="002041D9"/>
    <w:rsid w:val="002043A6"/>
    <w:rsid w:val="00205BC7"/>
    <w:rsid w:val="00207CAC"/>
    <w:rsid w:val="0021032B"/>
    <w:rsid w:val="0021105A"/>
    <w:rsid w:val="00211779"/>
    <w:rsid w:val="00211D22"/>
    <w:rsid w:val="00212DD7"/>
    <w:rsid w:val="00213D26"/>
    <w:rsid w:val="002153B6"/>
    <w:rsid w:val="002156DA"/>
    <w:rsid w:val="002157FA"/>
    <w:rsid w:val="00216989"/>
    <w:rsid w:val="0021760A"/>
    <w:rsid w:val="0022223C"/>
    <w:rsid w:val="0022330C"/>
    <w:rsid w:val="00223B96"/>
    <w:rsid w:val="002244CB"/>
    <w:rsid w:val="00225316"/>
    <w:rsid w:val="002259D7"/>
    <w:rsid w:val="00227285"/>
    <w:rsid w:val="002279DC"/>
    <w:rsid w:val="0023021B"/>
    <w:rsid w:val="00230796"/>
    <w:rsid w:val="002334F6"/>
    <w:rsid w:val="00234836"/>
    <w:rsid w:val="0023491A"/>
    <w:rsid w:val="00234A53"/>
    <w:rsid w:val="00234AE7"/>
    <w:rsid w:val="00234E8E"/>
    <w:rsid w:val="002367A7"/>
    <w:rsid w:val="00236AD5"/>
    <w:rsid w:val="00236EBC"/>
    <w:rsid w:val="00237D59"/>
    <w:rsid w:val="00240A1C"/>
    <w:rsid w:val="002414FD"/>
    <w:rsid w:val="00241882"/>
    <w:rsid w:val="002433F1"/>
    <w:rsid w:val="002437A1"/>
    <w:rsid w:val="00244D28"/>
    <w:rsid w:val="002464C0"/>
    <w:rsid w:val="00247A7D"/>
    <w:rsid w:val="00250CAD"/>
    <w:rsid w:val="002540BB"/>
    <w:rsid w:val="00255456"/>
    <w:rsid w:val="00256F1E"/>
    <w:rsid w:val="00256F91"/>
    <w:rsid w:val="00257D20"/>
    <w:rsid w:val="00260959"/>
    <w:rsid w:val="00260BCF"/>
    <w:rsid w:val="00260E11"/>
    <w:rsid w:val="00262AEF"/>
    <w:rsid w:val="002633A4"/>
    <w:rsid w:val="00263781"/>
    <w:rsid w:val="00264A0D"/>
    <w:rsid w:val="002671A2"/>
    <w:rsid w:val="002674AC"/>
    <w:rsid w:val="0027142D"/>
    <w:rsid w:val="0027335B"/>
    <w:rsid w:val="0027357B"/>
    <w:rsid w:val="00280EBB"/>
    <w:rsid w:val="002818A7"/>
    <w:rsid w:val="00283177"/>
    <w:rsid w:val="00283511"/>
    <w:rsid w:val="002851F5"/>
    <w:rsid w:val="00285A61"/>
    <w:rsid w:val="00285C11"/>
    <w:rsid w:val="00286797"/>
    <w:rsid w:val="00287C22"/>
    <w:rsid w:val="00291D0F"/>
    <w:rsid w:val="002937D2"/>
    <w:rsid w:val="00294391"/>
    <w:rsid w:val="00295023"/>
    <w:rsid w:val="002956DD"/>
    <w:rsid w:val="002961C9"/>
    <w:rsid w:val="00296B45"/>
    <w:rsid w:val="002A0C5F"/>
    <w:rsid w:val="002A360C"/>
    <w:rsid w:val="002A3B6B"/>
    <w:rsid w:val="002B1D5B"/>
    <w:rsid w:val="002B37FB"/>
    <w:rsid w:val="002B6213"/>
    <w:rsid w:val="002B68BD"/>
    <w:rsid w:val="002B753F"/>
    <w:rsid w:val="002C038F"/>
    <w:rsid w:val="002C2049"/>
    <w:rsid w:val="002C4E99"/>
    <w:rsid w:val="002C619E"/>
    <w:rsid w:val="002C6D5D"/>
    <w:rsid w:val="002C71C5"/>
    <w:rsid w:val="002C7454"/>
    <w:rsid w:val="002D198C"/>
    <w:rsid w:val="002D30DC"/>
    <w:rsid w:val="002D5253"/>
    <w:rsid w:val="002D6723"/>
    <w:rsid w:val="002D6CA1"/>
    <w:rsid w:val="002D6F35"/>
    <w:rsid w:val="002D7259"/>
    <w:rsid w:val="002D7AB2"/>
    <w:rsid w:val="002E03E3"/>
    <w:rsid w:val="002E1A41"/>
    <w:rsid w:val="002E294D"/>
    <w:rsid w:val="002E2CB2"/>
    <w:rsid w:val="002E3961"/>
    <w:rsid w:val="002E39CD"/>
    <w:rsid w:val="002E7780"/>
    <w:rsid w:val="002F0F1B"/>
    <w:rsid w:val="002F1F04"/>
    <w:rsid w:val="002F410D"/>
    <w:rsid w:val="002F5988"/>
    <w:rsid w:val="002F64A9"/>
    <w:rsid w:val="0030245C"/>
    <w:rsid w:val="00302537"/>
    <w:rsid w:val="003030A9"/>
    <w:rsid w:val="003041B4"/>
    <w:rsid w:val="00305441"/>
    <w:rsid w:val="00312C20"/>
    <w:rsid w:val="00321EF4"/>
    <w:rsid w:val="00323101"/>
    <w:rsid w:val="003250F7"/>
    <w:rsid w:val="0032699A"/>
    <w:rsid w:val="00331440"/>
    <w:rsid w:val="00331EB5"/>
    <w:rsid w:val="00332702"/>
    <w:rsid w:val="00335F01"/>
    <w:rsid w:val="00340075"/>
    <w:rsid w:val="00341E3B"/>
    <w:rsid w:val="00342124"/>
    <w:rsid w:val="003426F7"/>
    <w:rsid w:val="0034291E"/>
    <w:rsid w:val="003435AE"/>
    <w:rsid w:val="003440F3"/>
    <w:rsid w:val="00344157"/>
    <w:rsid w:val="00344A84"/>
    <w:rsid w:val="00345A54"/>
    <w:rsid w:val="00345EFB"/>
    <w:rsid w:val="0034606C"/>
    <w:rsid w:val="003476B7"/>
    <w:rsid w:val="003503F0"/>
    <w:rsid w:val="00356997"/>
    <w:rsid w:val="00357162"/>
    <w:rsid w:val="003571BF"/>
    <w:rsid w:val="00360D08"/>
    <w:rsid w:val="0036192F"/>
    <w:rsid w:val="00362018"/>
    <w:rsid w:val="00362271"/>
    <w:rsid w:val="003623C0"/>
    <w:rsid w:val="00365CD0"/>
    <w:rsid w:val="003669A5"/>
    <w:rsid w:val="00367A4C"/>
    <w:rsid w:val="0037009F"/>
    <w:rsid w:val="003703B2"/>
    <w:rsid w:val="00374F31"/>
    <w:rsid w:val="0037511D"/>
    <w:rsid w:val="003765FA"/>
    <w:rsid w:val="003808E3"/>
    <w:rsid w:val="00382553"/>
    <w:rsid w:val="003842DD"/>
    <w:rsid w:val="00385903"/>
    <w:rsid w:val="00385CA7"/>
    <w:rsid w:val="003867C9"/>
    <w:rsid w:val="0039037D"/>
    <w:rsid w:val="00393873"/>
    <w:rsid w:val="0039483D"/>
    <w:rsid w:val="00395369"/>
    <w:rsid w:val="00396EAC"/>
    <w:rsid w:val="00397162"/>
    <w:rsid w:val="00397E19"/>
    <w:rsid w:val="003A1BE4"/>
    <w:rsid w:val="003A29D4"/>
    <w:rsid w:val="003A3718"/>
    <w:rsid w:val="003A5A82"/>
    <w:rsid w:val="003A5CF9"/>
    <w:rsid w:val="003A6B7F"/>
    <w:rsid w:val="003A725F"/>
    <w:rsid w:val="003A7290"/>
    <w:rsid w:val="003A77C7"/>
    <w:rsid w:val="003A7B9F"/>
    <w:rsid w:val="003B21C7"/>
    <w:rsid w:val="003B28B3"/>
    <w:rsid w:val="003B3970"/>
    <w:rsid w:val="003B60C5"/>
    <w:rsid w:val="003C10CF"/>
    <w:rsid w:val="003C2569"/>
    <w:rsid w:val="003C28DB"/>
    <w:rsid w:val="003C3540"/>
    <w:rsid w:val="003C4513"/>
    <w:rsid w:val="003C49F2"/>
    <w:rsid w:val="003C513B"/>
    <w:rsid w:val="003C537C"/>
    <w:rsid w:val="003C59C5"/>
    <w:rsid w:val="003D08F3"/>
    <w:rsid w:val="003D19C7"/>
    <w:rsid w:val="003D1E8F"/>
    <w:rsid w:val="003D48B0"/>
    <w:rsid w:val="003D4CC5"/>
    <w:rsid w:val="003D5F09"/>
    <w:rsid w:val="003D67FD"/>
    <w:rsid w:val="003D7E67"/>
    <w:rsid w:val="003E12CA"/>
    <w:rsid w:val="003E2360"/>
    <w:rsid w:val="003E2FCD"/>
    <w:rsid w:val="003E3042"/>
    <w:rsid w:val="003E347C"/>
    <w:rsid w:val="003E545D"/>
    <w:rsid w:val="003E5486"/>
    <w:rsid w:val="003F11C0"/>
    <w:rsid w:val="003F1EFF"/>
    <w:rsid w:val="003F3560"/>
    <w:rsid w:val="003F6177"/>
    <w:rsid w:val="003F6580"/>
    <w:rsid w:val="00400DBD"/>
    <w:rsid w:val="00400F2A"/>
    <w:rsid w:val="00400F6C"/>
    <w:rsid w:val="0040141F"/>
    <w:rsid w:val="00401C55"/>
    <w:rsid w:val="0040280B"/>
    <w:rsid w:val="00403E71"/>
    <w:rsid w:val="004045EF"/>
    <w:rsid w:val="00404E42"/>
    <w:rsid w:val="00405667"/>
    <w:rsid w:val="00407177"/>
    <w:rsid w:val="00407BE3"/>
    <w:rsid w:val="00407CFB"/>
    <w:rsid w:val="004117F9"/>
    <w:rsid w:val="00412FCD"/>
    <w:rsid w:val="00413F7A"/>
    <w:rsid w:val="0041490E"/>
    <w:rsid w:val="00414C19"/>
    <w:rsid w:val="004200B2"/>
    <w:rsid w:val="004201BA"/>
    <w:rsid w:val="004206B9"/>
    <w:rsid w:val="004207DC"/>
    <w:rsid w:val="00421D99"/>
    <w:rsid w:val="00423AB5"/>
    <w:rsid w:val="00423CCA"/>
    <w:rsid w:val="004250DF"/>
    <w:rsid w:val="00425F02"/>
    <w:rsid w:val="004261D0"/>
    <w:rsid w:val="004264FB"/>
    <w:rsid w:val="004271DD"/>
    <w:rsid w:val="00430114"/>
    <w:rsid w:val="00431200"/>
    <w:rsid w:val="0043160D"/>
    <w:rsid w:val="00432FF9"/>
    <w:rsid w:val="00433F41"/>
    <w:rsid w:val="00433F5A"/>
    <w:rsid w:val="00434B90"/>
    <w:rsid w:val="00435DD9"/>
    <w:rsid w:val="004367AD"/>
    <w:rsid w:val="00436E8E"/>
    <w:rsid w:val="0043776B"/>
    <w:rsid w:val="00437F91"/>
    <w:rsid w:val="0044109F"/>
    <w:rsid w:val="00444278"/>
    <w:rsid w:val="004445D3"/>
    <w:rsid w:val="004471F2"/>
    <w:rsid w:val="00450605"/>
    <w:rsid w:val="004519BF"/>
    <w:rsid w:val="00454793"/>
    <w:rsid w:val="0045687C"/>
    <w:rsid w:val="0046187D"/>
    <w:rsid w:val="0046231B"/>
    <w:rsid w:val="004641FB"/>
    <w:rsid w:val="00466369"/>
    <w:rsid w:val="00466793"/>
    <w:rsid w:val="00466A9D"/>
    <w:rsid w:val="004676D2"/>
    <w:rsid w:val="00467F98"/>
    <w:rsid w:val="00473EB7"/>
    <w:rsid w:val="004758C3"/>
    <w:rsid w:val="00476BB8"/>
    <w:rsid w:val="0047766C"/>
    <w:rsid w:val="00477FE4"/>
    <w:rsid w:val="00480363"/>
    <w:rsid w:val="00480B70"/>
    <w:rsid w:val="00480FF3"/>
    <w:rsid w:val="00481E32"/>
    <w:rsid w:val="00481EF0"/>
    <w:rsid w:val="00483A26"/>
    <w:rsid w:val="00485EE6"/>
    <w:rsid w:val="00486187"/>
    <w:rsid w:val="004866D3"/>
    <w:rsid w:val="00486C18"/>
    <w:rsid w:val="004879B3"/>
    <w:rsid w:val="00487E08"/>
    <w:rsid w:val="00490125"/>
    <w:rsid w:val="0049022C"/>
    <w:rsid w:val="0049032F"/>
    <w:rsid w:val="0049083F"/>
    <w:rsid w:val="0049147E"/>
    <w:rsid w:val="00492F1C"/>
    <w:rsid w:val="00493E2E"/>
    <w:rsid w:val="00494745"/>
    <w:rsid w:val="004948F7"/>
    <w:rsid w:val="00494D2F"/>
    <w:rsid w:val="00495D8C"/>
    <w:rsid w:val="00496C2C"/>
    <w:rsid w:val="004A0E87"/>
    <w:rsid w:val="004A131B"/>
    <w:rsid w:val="004A23D3"/>
    <w:rsid w:val="004A29D8"/>
    <w:rsid w:val="004A3C47"/>
    <w:rsid w:val="004A52C8"/>
    <w:rsid w:val="004A63CD"/>
    <w:rsid w:val="004A6454"/>
    <w:rsid w:val="004A65CB"/>
    <w:rsid w:val="004A7D4E"/>
    <w:rsid w:val="004B02FC"/>
    <w:rsid w:val="004B09AE"/>
    <w:rsid w:val="004B0E4B"/>
    <w:rsid w:val="004B151D"/>
    <w:rsid w:val="004B2744"/>
    <w:rsid w:val="004B4748"/>
    <w:rsid w:val="004B4FF8"/>
    <w:rsid w:val="004B5027"/>
    <w:rsid w:val="004B5079"/>
    <w:rsid w:val="004B55CE"/>
    <w:rsid w:val="004C02ED"/>
    <w:rsid w:val="004C05AC"/>
    <w:rsid w:val="004C1101"/>
    <w:rsid w:val="004C1294"/>
    <w:rsid w:val="004C16FE"/>
    <w:rsid w:val="004C4D00"/>
    <w:rsid w:val="004C654B"/>
    <w:rsid w:val="004C7606"/>
    <w:rsid w:val="004D042C"/>
    <w:rsid w:val="004D1678"/>
    <w:rsid w:val="004D219F"/>
    <w:rsid w:val="004D2470"/>
    <w:rsid w:val="004D351F"/>
    <w:rsid w:val="004D6F47"/>
    <w:rsid w:val="004D7EBD"/>
    <w:rsid w:val="004E202B"/>
    <w:rsid w:val="004E297D"/>
    <w:rsid w:val="004E3FD4"/>
    <w:rsid w:val="004E43F7"/>
    <w:rsid w:val="004F1994"/>
    <w:rsid w:val="004F2DF7"/>
    <w:rsid w:val="004F38C4"/>
    <w:rsid w:val="004F44F9"/>
    <w:rsid w:val="004F45A2"/>
    <w:rsid w:val="004F51CB"/>
    <w:rsid w:val="004F5277"/>
    <w:rsid w:val="004F5E69"/>
    <w:rsid w:val="004F63A4"/>
    <w:rsid w:val="004F6B19"/>
    <w:rsid w:val="004F79E2"/>
    <w:rsid w:val="00500122"/>
    <w:rsid w:val="00502291"/>
    <w:rsid w:val="0050378A"/>
    <w:rsid w:val="00505070"/>
    <w:rsid w:val="005053A5"/>
    <w:rsid w:val="00505970"/>
    <w:rsid w:val="00506A4B"/>
    <w:rsid w:val="00511544"/>
    <w:rsid w:val="005116B5"/>
    <w:rsid w:val="00511A40"/>
    <w:rsid w:val="00511F8E"/>
    <w:rsid w:val="00512E82"/>
    <w:rsid w:val="00513001"/>
    <w:rsid w:val="00515966"/>
    <w:rsid w:val="005171FF"/>
    <w:rsid w:val="00517F5E"/>
    <w:rsid w:val="00522D02"/>
    <w:rsid w:val="005232F7"/>
    <w:rsid w:val="005234FF"/>
    <w:rsid w:val="00523F82"/>
    <w:rsid w:val="00527276"/>
    <w:rsid w:val="00527C70"/>
    <w:rsid w:val="00530775"/>
    <w:rsid w:val="00530EFF"/>
    <w:rsid w:val="00531061"/>
    <w:rsid w:val="00532CC0"/>
    <w:rsid w:val="00533EAD"/>
    <w:rsid w:val="005341A5"/>
    <w:rsid w:val="00534350"/>
    <w:rsid w:val="005355A0"/>
    <w:rsid w:val="00535988"/>
    <w:rsid w:val="00540B48"/>
    <w:rsid w:val="00542233"/>
    <w:rsid w:val="0054298A"/>
    <w:rsid w:val="00542E2F"/>
    <w:rsid w:val="00543E30"/>
    <w:rsid w:val="005450E0"/>
    <w:rsid w:val="0054657C"/>
    <w:rsid w:val="0054777B"/>
    <w:rsid w:val="0055021B"/>
    <w:rsid w:val="00550724"/>
    <w:rsid w:val="00550D0E"/>
    <w:rsid w:val="005510FC"/>
    <w:rsid w:val="0055146A"/>
    <w:rsid w:val="005516A9"/>
    <w:rsid w:val="005532C6"/>
    <w:rsid w:val="00555F85"/>
    <w:rsid w:val="00560935"/>
    <w:rsid w:val="00560E38"/>
    <w:rsid w:val="00561D9B"/>
    <w:rsid w:val="00561FB2"/>
    <w:rsid w:val="005626B9"/>
    <w:rsid w:val="005635C0"/>
    <w:rsid w:val="00563843"/>
    <w:rsid w:val="00564962"/>
    <w:rsid w:val="00565498"/>
    <w:rsid w:val="00570929"/>
    <w:rsid w:val="00570D99"/>
    <w:rsid w:val="00571058"/>
    <w:rsid w:val="005716D6"/>
    <w:rsid w:val="00571D1B"/>
    <w:rsid w:val="0057211D"/>
    <w:rsid w:val="0057298C"/>
    <w:rsid w:val="005749E5"/>
    <w:rsid w:val="00574F07"/>
    <w:rsid w:val="00575FCC"/>
    <w:rsid w:val="005760C4"/>
    <w:rsid w:val="00576B98"/>
    <w:rsid w:val="00577B65"/>
    <w:rsid w:val="00580714"/>
    <w:rsid w:val="005807D5"/>
    <w:rsid w:val="005821C1"/>
    <w:rsid w:val="005834B4"/>
    <w:rsid w:val="00583724"/>
    <w:rsid w:val="005878C6"/>
    <w:rsid w:val="005901B3"/>
    <w:rsid w:val="00590C63"/>
    <w:rsid w:val="0059227E"/>
    <w:rsid w:val="00592597"/>
    <w:rsid w:val="00592DDA"/>
    <w:rsid w:val="00593793"/>
    <w:rsid w:val="005952B2"/>
    <w:rsid w:val="00595548"/>
    <w:rsid w:val="00595F1A"/>
    <w:rsid w:val="005A02B5"/>
    <w:rsid w:val="005A07C7"/>
    <w:rsid w:val="005A1766"/>
    <w:rsid w:val="005A36E3"/>
    <w:rsid w:val="005A61AA"/>
    <w:rsid w:val="005A7356"/>
    <w:rsid w:val="005B13F6"/>
    <w:rsid w:val="005B69F7"/>
    <w:rsid w:val="005B7132"/>
    <w:rsid w:val="005B7365"/>
    <w:rsid w:val="005C00B8"/>
    <w:rsid w:val="005C0E01"/>
    <w:rsid w:val="005C1110"/>
    <w:rsid w:val="005C1861"/>
    <w:rsid w:val="005C47EB"/>
    <w:rsid w:val="005C7C2E"/>
    <w:rsid w:val="005D02E3"/>
    <w:rsid w:val="005D3254"/>
    <w:rsid w:val="005D4007"/>
    <w:rsid w:val="005D77D4"/>
    <w:rsid w:val="005E090B"/>
    <w:rsid w:val="005E0CEF"/>
    <w:rsid w:val="005E2CFA"/>
    <w:rsid w:val="005E3317"/>
    <w:rsid w:val="005E3BAA"/>
    <w:rsid w:val="005E3F44"/>
    <w:rsid w:val="005E47EC"/>
    <w:rsid w:val="005E47FC"/>
    <w:rsid w:val="005E4827"/>
    <w:rsid w:val="005E4F1D"/>
    <w:rsid w:val="005E6BCA"/>
    <w:rsid w:val="005E7488"/>
    <w:rsid w:val="005E7A24"/>
    <w:rsid w:val="005E7BA4"/>
    <w:rsid w:val="005F17E4"/>
    <w:rsid w:val="005F1942"/>
    <w:rsid w:val="005F2D26"/>
    <w:rsid w:val="005F3761"/>
    <w:rsid w:val="005F45F4"/>
    <w:rsid w:val="005F4E8C"/>
    <w:rsid w:val="0060220F"/>
    <w:rsid w:val="00602A5F"/>
    <w:rsid w:val="0060700C"/>
    <w:rsid w:val="00607316"/>
    <w:rsid w:val="006078BE"/>
    <w:rsid w:val="006106DB"/>
    <w:rsid w:val="00610924"/>
    <w:rsid w:val="006112ED"/>
    <w:rsid w:val="0061273E"/>
    <w:rsid w:val="00614769"/>
    <w:rsid w:val="00614BB8"/>
    <w:rsid w:val="00615385"/>
    <w:rsid w:val="00615C4D"/>
    <w:rsid w:val="0061657F"/>
    <w:rsid w:val="006215F7"/>
    <w:rsid w:val="00621710"/>
    <w:rsid w:val="00621DB4"/>
    <w:rsid w:val="00622337"/>
    <w:rsid w:val="00622E61"/>
    <w:rsid w:val="006235E3"/>
    <w:rsid w:val="006257E3"/>
    <w:rsid w:val="006270AF"/>
    <w:rsid w:val="006276F5"/>
    <w:rsid w:val="00627A8D"/>
    <w:rsid w:val="00631B82"/>
    <w:rsid w:val="00631E61"/>
    <w:rsid w:val="00640B72"/>
    <w:rsid w:val="00641C1C"/>
    <w:rsid w:val="00642EF9"/>
    <w:rsid w:val="0064383B"/>
    <w:rsid w:val="00645768"/>
    <w:rsid w:val="00645AA4"/>
    <w:rsid w:val="006462F3"/>
    <w:rsid w:val="00646D89"/>
    <w:rsid w:val="00646FC9"/>
    <w:rsid w:val="00647F49"/>
    <w:rsid w:val="0065066F"/>
    <w:rsid w:val="00651B44"/>
    <w:rsid w:val="00652020"/>
    <w:rsid w:val="00652914"/>
    <w:rsid w:val="00653F41"/>
    <w:rsid w:val="00654100"/>
    <w:rsid w:val="006542CC"/>
    <w:rsid w:val="00654636"/>
    <w:rsid w:val="00654A7D"/>
    <w:rsid w:val="006554B9"/>
    <w:rsid w:val="0065689A"/>
    <w:rsid w:val="0065689D"/>
    <w:rsid w:val="0065744C"/>
    <w:rsid w:val="00657D2E"/>
    <w:rsid w:val="006601BD"/>
    <w:rsid w:val="00662941"/>
    <w:rsid w:val="00662BF4"/>
    <w:rsid w:val="00663000"/>
    <w:rsid w:val="006650A0"/>
    <w:rsid w:val="00672295"/>
    <w:rsid w:val="00673A69"/>
    <w:rsid w:val="00674346"/>
    <w:rsid w:val="0067734F"/>
    <w:rsid w:val="00677931"/>
    <w:rsid w:val="00677C8E"/>
    <w:rsid w:val="00681484"/>
    <w:rsid w:val="00681D63"/>
    <w:rsid w:val="00682191"/>
    <w:rsid w:val="006825A4"/>
    <w:rsid w:val="0068315A"/>
    <w:rsid w:val="006834D3"/>
    <w:rsid w:val="006847CE"/>
    <w:rsid w:val="00685475"/>
    <w:rsid w:val="00690845"/>
    <w:rsid w:val="006921C0"/>
    <w:rsid w:val="00693BAF"/>
    <w:rsid w:val="00694EFA"/>
    <w:rsid w:val="006A10D3"/>
    <w:rsid w:val="006A2CEE"/>
    <w:rsid w:val="006A5EAE"/>
    <w:rsid w:val="006A6686"/>
    <w:rsid w:val="006A798A"/>
    <w:rsid w:val="006A7CB0"/>
    <w:rsid w:val="006B0DD7"/>
    <w:rsid w:val="006B1524"/>
    <w:rsid w:val="006B2DE9"/>
    <w:rsid w:val="006B5602"/>
    <w:rsid w:val="006B5E99"/>
    <w:rsid w:val="006B6AE8"/>
    <w:rsid w:val="006B7FDF"/>
    <w:rsid w:val="006C0FB8"/>
    <w:rsid w:val="006C1856"/>
    <w:rsid w:val="006C270B"/>
    <w:rsid w:val="006C49AC"/>
    <w:rsid w:val="006C6C63"/>
    <w:rsid w:val="006C7181"/>
    <w:rsid w:val="006C7566"/>
    <w:rsid w:val="006C79FD"/>
    <w:rsid w:val="006D0741"/>
    <w:rsid w:val="006D283D"/>
    <w:rsid w:val="006D43BE"/>
    <w:rsid w:val="006D4A47"/>
    <w:rsid w:val="006D4A73"/>
    <w:rsid w:val="006D4B25"/>
    <w:rsid w:val="006D4E5F"/>
    <w:rsid w:val="006D65C1"/>
    <w:rsid w:val="006D69D0"/>
    <w:rsid w:val="006D6D3F"/>
    <w:rsid w:val="006D7714"/>
    <w:rsid w:val="006D7DEA"/>
    <w:rsid w:val="006E37A9"/>
    <w:rsid w:val="006E3884"/>
    <w:rsid w:val="006E4F13"/>
    <w:rsid w:val="006E5489"/>
    <w:rsid w:val="006E5826"/>
    <w:rsid w:val="006E5F41"/>
    <w:rsid w:val="006E6384"/>
    <w:rsid w:val="006E75C6"/>
    <w:rsid w:val="006F097F"/>
    <w:rsid w:val="006F314B"/>
    <w:rsid w:val="006F39E3"/>
    <w:rsid w:val="006F4702"/>
    <w:rsid w:val="006F4FED"/>
    <w:rsid w:val="006F639B"/>
    <w:rsid w:val="006F68B0"/>
    <w:rsid w:val="00701617"/>
    <w:rsid w:val="00702CFB"/>
    <w:rsid w:val="00703C1A"/>
    <w:rsid w:val="00704500"/>
    <w:rsid w:val="00704EFD"/>
    <w:rsid w:val="00705635"/>
    <w:rsid w:val="00707E8C"/>
    <w:rsid w:val="0071106A"/>
    <w:rsid w:val="00711454"/>
    <w:rsid w:val="00713AAB"/>
    <w:rsid w:val="00714A4E"/>
    <w:rsid w:val="00714BCA"/>
    <w:rsid w:val="00715797"/>
    <w:rsid w:val="007165A5"/>
    <w:rsid w:val="00716896"/>
    <w:rsid w:val="00716EA9"/>
    <w:rsid w:val="00717073"/>
    <w:rsid w:val="00720779"/>
    <w:rsid w:val="00720D36"/>
    <w:rsid w:val="00722241"/>
    <w:rsid w:val="00722ACF"/>
    <w:rsid w:val="007232ED"/>
    <w:rsid w:val="007245A7"/>
    <w:rsid w:val="00726D79"/>
    <w:rsid w:val="007271B1"/>
    <w:rsid w:val="007271E1"/>
    <w:rsid w:val="00730431"/>
    <w:rsid w:val="00730D6C"/>
    <w:rsid w:val="007329C4"/>
    <w:rsid w:val="00732BDD"/>
    <w:rsid w:val="0073640D"/>
    <w:rsid w:val="0073729F"/>
    <w:rsid w:val="007374DE"/>
    <w:rsid w:val="00740942"/>
    <w:rsid w:val="00740EE9"/>
    <w:rsid w:val="0074108B"/>
    <w:rsid w:val="007419C2"/>
    <w:rsid w:val="00741A2F"/>
    <w:rsid w:val="007439A8"/>
    <w:rsid w:val="00745FD2"/>
    <w:rsid w:val="00746AF5"/>
    <w:rsid w:val="00747E1B"/>
    <w:rsid w:val="00750DE9"/>
    <w:rsid w:val="0075100A"/>
    <w:rsid w:val="00751648"/>
    <w:rsid w:val="00751D71"/>
    <w:rsid w:val="007522A9"/>
    <w:rsid w:val="00755116"/>
    <w:rsid w:val="0075678D"/>
    <w:rsid w:val="00756FD4"/>
    <w:rsid w:val="00757736"/>
    <w:rsid w:val="007611A3"/>
    <w:rsid w:val="00763C8D"/>
    <w:rsid w:val="00764ACF"/>
    <w:rsid w:val="00764ECC"/>
    <w:rsid w:val="007668FC"/>
    <w:rsid w:val="00767630"/>
    <w:rsid w:val="00770B54"/>
    <w:rsid w:val="00771179"/>
    <w:rsid w:val="00771990"/>
    <w:rsid w:val="0077306C"/>
    <w:rsid w:val="00774CA4"/>
    <w:rsid w:val="00775AA8"/>
    <w:rsid w:val="00775BFB"/>
    <w:rsid w:val="00776AA3"/>
    <w:rsid w:val="00776C33"/>
    <w:rsid w:val="007770BC"/>
    <w:rsid w:val="00780EC0"/>
    <w:rsid w:val="00781354"/>
    <w:rsid w:val="00781ACA"/>
    <w:rsid w:val="007821E5"/>
    <w:rsid w:val="00782506"/>
    <w:rsid w:val="007830F7"/>
    <w:rsid w:val="00783ACA"/>
    <w:rsid w:val="00784096"/>
    <w:rsid w:val="0078656A"/>
    <w:rsid w:val="00786844"/>
    <w:rsid w:val="0078733D"/>
    <w:rsid w:val="00790460"/>
    <w:rsid w:val="00793658"/>
    <w:rsid w:val="007950C7"/>
    <w:rsid w:val="00795873"/>
    <w:rsid w:val="0079751B"/>
    <w:rsid w:val="0079773E"/>
    <w:rsid w:val="007A05B8"/>
    <w:rsid w:val="007A09A4"/>
    <w:rsid w:val="007A0F69"/>
    <w:rsid w:val="007A29AE"/>
    <w:rsid w:val="007A57CC"/>
    <w:rsid w:val="007A57ED"/>
    <w:rsid w:val="007A6A18"/>
    <w:rsid w:val="007A744C"/>
    <w:rsid w:val="007B0093"/>
    <w:rsid w:val="007B04D3"/>
    <w:rsid w:val="007B0895"/>
    <w:rsid w:val="007B24BD"/>
    <w:rsid w:val="007B444D"/>
    <w:rsid w:val="007B46BC"/>
    <w:rsid w:val="007B7225"/>
    <w:rsid w:val="007B77F1"/>
    <w:rsid w:val="007C0895"/>
    <w:rsid w:val="007C3306"/>
    <w:rsid w:val="007C4AC0"/>
    <w:rsid w:val="007C6077"/>
    <w:rsid w:val="007C6900"/>
    <w:rsid w:val="007C7982"/>
    <w:rsid w:val="007D0B82"/>
    <w:rsid w:val="007D1B24"/>
    <w:rsid w:val="007D3941"/>
    <w:rsid w:val="007D3A17"/>
    <w:rsid w:val="007D3BA8"/>
    <w:rsid w:val="007D654C"/>
    <w:rsid w:val="007D6F08"/>
    <w:rsid w:val="007D7402"/>
    <w:rsid w:val="007E05E7"/>
    <w:rsid w:val="007E1052"/>
    <w:rsid w:val="007E6BD4"/>
    <w:rsid w:val="007E7F32"/>
    <w:rsid w:val="007F159D"/>
    <w:rsid w:val="007F212E"/>
    <w:rsid w:val="007F29C8"/>
    <w:rsid w:val="007F2FC1"/>
    <w:rsid w:val="007F391F"/>
    <w:rsid w:val="007F61D2"/>
    <w:rsid w:val="007F6AB8"/>
    <w:rsid w:val="007F7C95"/>
    <w:rsid w:val="008058FB"/>
    <w:rsid w:val="00806210"/>
    <w:rsid w:val="0080731C"/>
    <w:rsid w:val="008114A8"/>
    <w:rsid w:val="00812B30"/>
    <w:rsid w:val="0081367F"/>
    <w:rsid w:val="008137EC"/>
    <w:rsid w:val="00814137"/>
    <w:rsid w:val="00814225"/>
    <w:rsid w:val="00814312"/>
    <w:rsid w:val="0081495D"/>
    <w:rsid w:val="00814C6A"/>
    <w:rsid w:val="00815306"/>
    <w:rsid w:val="00817BAB"/>
    <w:rsid w:val="0082087B"/>
    <w:rsid w:val="00822127"/>
    <w:rsid w:val="008235B2"/>
    <w:rsid w:val="00824946"/>
    <w:rsid w:val="00825E6A"/>
    <w:rsid w:val="00830792"/>
    <w:rsid w:val="00830A31"/>
    <w:rsid w:val="0083186A"/>
    <w:rsid w:val="008324A7"/>
    <w:rsid w:val="00832AFD"/>
    <w:rsid w:val="008339B7"/>
    <w:rsid w:val="00834115"/>
    <w:rsid w:val="0083534E"/>
    <w:rsid w:val="008357DB"/>
    <w:rsid w:val="00836E1D"/>
    <w:rsid w:val="00837EA0"/>
    <w:rsid w:val="00840202"/>
    <w:rsid w:val="0084120D"/>
    <w:rsid w:val="0084436E"/>
    <w:rsid w:val="00844BD4"/>
    <w:rsid w:val="008451D2"/>
    <w:rsid w:val="00845B10"/>
    <w:rsid w:val="0084613E"/>
    <w:rsid w:val="008470E8"/>
    <w:rsid w:val="00847B4D"/>
    <w:rsid w:val="00850FC4"/>
    <w:rsid w:val="00851937"/>
    <w:rsid w:val="00852921"/>
    <w:rsid w:val="008555BA"/>
    <w:rsid w:val="0085747B"/>
    <w:rsid w:val="008579C9"/>
    <w:rsid w:val="00861B1D"/>
    <w:rsid w:val="008641E2"/>
    <w:rsid w:val="00865017"/>
    <w:rsid w:val="008653B4"/>
    <w:rsid w:val="00866E6E"/>
    <w:rsid w:val="0087083D"/>
    <w:rsid w:val="00871659"/>
    <w:rsid w:val="008717D1"/>
    <w:rsid w:val="00872C76"/>
    <w:rsid w:val="00873F26"/>
    <w:rsid w:val="00874394"/>
    <w:rsid w:val="00875600"/>
    <w:rsid w:val="0087567F"/>
    <w:rsid w:val="0087657E"/>
    <w:rsid w:val="008769E3"/>
    <w:rsid w:val="00876AD8"/>
    <w:rsid w:val="0087797E"/>
    <w:rsid w:val="0088047E"/>
    <w:rsid w:val="00880B50"/>
    <w:rsid w:val="00881076"/>
    <w:rsid w:val="00882191"/>
    <w:rsid w:val="00882F29"/>
    <w:rsid w:val="0088392A"/>
    <w:rsid w:val="008841A1"/>
    <w:rsid w:val="008853EB"/>
    <w:rsid w:val="008856FB"/>
    <w:rsid w:val="008876F8"/>
    <w:rsid w:val="00887732"/>
    <w:rsid w:val="00887DEA"/>
    <w:rsid w:val="0089257A"/>
    <w:rsid w:val="00892738"/>
    <w:rsid w:val="00893B1A"/>
    <w:rsid w:val="00894043"/>
    <w:rsid w:val="00894965"/>
    <w:rsid w:val="00894D75"/>
    <w:rsid w:val="0089795C"/>
    <w:rsid w:val="008A063E"/>
    <w:rsid w:val="008A0772"/>
    <w:rsid w:val="008A179C"/>
    <w:rsid w:val="008A2312"/>
    <w:rsid w:val="008A4F4D"/>
    <w:rsid w:val="008A5938"/>
    <w:rsid w:val="008A5E7A"/>
    <w:rsid w:val="008A62BB"/>
    <w:rsid w:val="008A79AE"/>
    <w:rsid w:val="008B06A6"/>
    <w:rsid w:val="008B0BCB"/>
    <w:rsid w:val="008B2153"/>
    <w:rsid w:val="008B2608"/>
    <w:rsid w:val="008B2ED7"/>
    <w:rsid w:val="008B3245"/>
    <w:rsid w:val="008B38E0"/>
    <w:rsid w:val="008B569A"/>
    <w:rsid w:val="008B7F3C"/>
    <w:rsid w:val="008C06F3"/>
    <w:rsid w:val="008C5453"/>
    <w:rsid w:val="008C72D2"/>
    <w:rsid w:val="008D000D"/>
    <w:rsid w:val="008D1BB6"/>
    <w:rsid w:val="008D30B9"/>
    <w:rsid w:val="008D3A1D"/>
    <w:rsid w:val="008D4713"/>
    <w:rsid w:val="008D486C"/>
    <w:rsid w:val="008D572B"/>
    <w:rsid w:val="008D6FD4"/>
    <w:rsid w:val="008D7005"/>
    <w:rsid w:val="008D7836"/>
    <w:rsid w:val="008E0704"/>
    <w:rsid w:val="008E0D7D"/>
    <w:rsid w:val="008E216A"/>
    <w:rsid w:val="008E403D"/>
    <w:rsid w:val="008E4C18"/>
    <w:rsid w:val="008E5112"/>
    <w:rsid w:val="008E64B1"/>
    <w:rsid w:val="008E77A7"/>
    <w:rsid w:val="008E78BA"/>
    <w:rsid w:val="008F256B"/>
    <w:rsid w:val="008F273E"/>
    <w:rsid w:val="008F48D9"/>
    <w:rsid w:val="008F600E"/>
    <w:rsid w:val="008F6443"/>
    <w:rsid w:val="0090182E"/>
    <w:rsid w:val="009018DE"/>
    <w:rsid w:val="00901DBA"/>
    <w:rsid w:val="0090267C"/>
    <w:rsid w:val="00903261"/>
    <w:rsid w:val="0090347F"/>
    <w:rsid w:val="00904C9C"/>
    <w:rsid w:val="00905369"/>
    <w:rsid w:val="00911384"/>
    <w:rsid w:val="0091161D"/>
    <w:rsid w:val="00911896"/>
    <w:rsid w:val="009122ED"/>
    <w:rsid w:val="0091246B"/>
    <w:rsid w:val="00912CBB"/>
    <w:rsid w:val="00913154"/>
    <w:rsid w:val="00913377"/>
    <w:rsid w:val="009136E4"/>
    <w:rsid w:val="00913757"/>
    <w:rsid w:val="00913E3E"/>
    <w:rsid w:val="00913F9D"/>
    <w:rsid w:val="00915FB5"/>
    <w:rsid w:val="0091739E"/>
    <w:rsid w:val="00917649"/>
    <w:rsid w:val="009201E9"/>
    <w:rsid w:val="009212DC"/>
    <w:rsid w:val="00922184"/>
    <w:rsid w:val="00922B3B"/>
    <w:rsid w:val="00923293"/>
    <w:rsid w:val="00923B4E"/>
    <w:rsid w:val="00923E05"/>
    <w:rsid w:val="009242C5"/>
    <w:rsid w:val="00926543"/>
    <w:rsid w:val="00926FE0"/>
    <w:rsid w:val="009273D0"/>
    <w:rsid w:val="009275EF"/>
    <w:rsid w:val="009275F8"/>
    <w:rsid w:val="00927692"/>
    <w:rsid w:val="00927D14"/>
    <w:rsid w:val="00927ED3"/>
    <w:rsid w:val="00930F61"/>
    <w:rsid w:val="00930F73"/>
    <w:rsid w:val="0093151E"/>
    <w:rsid w:val="0093228E"/>
    <w:rsid w:val="00932A57"/>
    <w:rsid w:val="00933791"/>
    <w:rsid w:val="00934691"/>
    <w:rsid w:val="00936002"/>
    <w:rsid w:val="00936124"/>
    <w:rsid w:val="009365AC"/>
    <w:rsid w:val="00937ACD"/>
    <w:rsid w:val="00940663"/>
    <w:rsid w:val="00941805"/>
    <w:rsid w:val="00941E68"/>
    <w:rsid w:val="009439A1"/>
    <w:rsid w:val="00944D13"/>
    <w:rsid w:val="00944FBA"/>
    <w:rsid w:val="0094542B"/>
    <w:rsid w:val="00945667"/>
    <w:rsid w:val="009458F0"/>
    <w:rsid w:val="009473E6"/>
    <w:rsid w:val="00950079"/>
    <w:rsid w:val="00952344"/>
    <w:rsid w:val="00952FA6"/>
    <w:rsid w:val="00954C30"/>
    <w:rsid w:val="009550AB"/>
    <w:rsid w:val="00956203"/>
    <w:rsid w:val="00956809"/>
    <w:rsid w:val="00956AB4"/>
    <w:rsid w:val="00957471"/>
    <w:rsid w:val="009575F0"/>
    <w:rsid w:val="00957F1F"/>
    <w:rsid w:val="00960816"/>
    <w:rsid w:val="0096111C"/>
    <w:rsid w:val="00961B11"/>
    <w:rsid w:val="00963D6B"/>
    <w:rsid w:val="00964A2D"/>
    <w:rsid w:val="00964B50"/>
    <w:rsid w:val="00965095"/>
    <w:rsid w:val="0096669E"/>
    <w:rsid w:val="0096685A"/>
    <w:rsid w:val="00967F09"/>
    <w:rsid w:val="00970995"/>
    <w:rsid w:val="00971BD9"/>
    <w:rsid w:val="00972145"/>
    <w:rsid w:val="009732FF"/>
    <w:rsid w:val="009741A2"/>
    <w:rsid w:val="0097481E"/>
    <w:rsid w:val="00974DAA"/>
    <w:rsid w:val="00975C99"/>
    <w:rsid w:val="00981D2A"/>
    <w:rsid w:val="009830E7"/>
    <w:rsid w:val="00984D47"/>
    <w:rsid w:val="00984E98"/>
    <w:rsid w:val="00986905"/>
    <w:rsid w:val="009875C7"/>
    <w:rsid w:val="009900D6"/>
    <w:rsid w:val="009908E2"/>
    <w:rsid w:val="00990F56"/>
    <w:rsid w:val="00992A4F"/>
    <w:rsid w:val="00992EEE"/>
    <w:rsid w:val="00995761"/>
    <w:rsid w:val="00995A39"/>
    <w:rsid w:val="0099664B"/>
    <w:rsid w:val="00996689"/>
    <w:rsid w:val="009970B4"/>
    <w:rsid w:val="00997EC9"/>
    <w:rsid w:val="009A0A54"/>
    <w:rsid w:val="009A25CE"/>
    <w:rsid w:val="009A313F"/>
    <w:rsid w:val="009A32AC"/>
    <w:rsid w:val="009A6071"/>
    <w:rsid w:val="009A6302"/>
    <w:rsid w:val="009A734C"/>
    <w:rsid w:val="009B1019"/>
    <w:rsid w:val="009B186C"/>
    <w:rsid w:val="009B1C48"/>
    <w:rsid w:val="009B2081"/>
    <w:rsid w:val="009B2BB3"/>
    <w:rsid w:val="009B4040"/>
    <w:rsid w:val="009B42C0"/>
    <w:rsid w:val="009B481C"/>
    <w:rsid w:val="009B4AB5"/>
    <w:rsid w:val="009B5C34"/>
    <w:rsid w:val="009B6325"/>
    <w:rsid w:val="009B6C2D"/>
    <w:rsid w:val="009B6DE2"/>
    <w:rsid w:val="009B7010"/>
    <w:rsid w:val="009B7333"/>
    <w:rsid w:val="009C1AB2"/>
    <w:rsid w:val="009C25E1"/>
    <w:rsid w:val="009C366A"/>
    <w:rsid w:val="009C66F4"/>
    <w:rsid w:val="009C7059"/>
    <w:rsid w:val="009C7629"/>
    <w:rsid w:val="009D169F"/>
    <w:rsid w:val="009D19F0"/>
    <w:rsid w:val="009D280A"/>
    <w:rsid w:val="009D41C8"/>
    <w:rsid w:val="009D5844"/>
    <w:rsid w:val="009D6AEE"/>
    <w:rsid w:val="009E0D73"/>
    <w:rsid w:val="009E1D43"/>
    <w:rsid w:val="009E4C29"/>
    <w:rsid w:val="009E631B"/>
    <w:rsid w:val="009E7EA1"/>
    <w:rsid w:val="009F4787"/>
    <w:rsid w:val="009F47A5"/>
    <w:rsid w:val="009F4D90"/>
    <w:rsid w:val="009F53A6"/>
    <w:rsid w:val="009F6B92"/>
    <w:rsid w:val="009F736F"/>
    <w:rsid w:val="00A0083D"/>
    <w:rsid w:val="00A01EFD"/>
    <w:rsid w:val="00A0221F"/>
    <w:rsid w:val="00A0237B"/>
    <w:rsid w:val="00A053EC"/>
    <w:rsid w:val="00A05BB4"/>
    <w:rsid w:val="00A065BA"/>
    <w:rsid w:val="00A07EC9"/>
    <w:rsid w:val="00A126E5"/>
    <w:rsid w:val="00A1383A"/>
    <w:rsid w:val="00A155E2"/>
    <w:rsid w:val="00A15769"/>
    <w:rsid w:val="00A15F36"/>
    <w:rsid w:val="00A16F31"/>
    <w:rsid w:val="00A20189"/>
    <w:rsid w:val="00A20252"/>
    <w:rsid w:val="00A20A56"/>
    <w:rsid w:val="00A21B6D"/>
    <w:rsid w:val="00A24122"/>
    <w:rsid w:val="00A262AC"/>
    <w:rsid w:val="00A30A84"/>
    <w:rsid w:val="00A33B0A"/>
    <w:rsid w:val="00A37472"/>
    <w:rsid w:val="00A4057C"/>
    <w:rsid w:val="00A40D0F"/>
    <w:rsid w:val="00A42591"/>
    <w:rsid w:val="00A42605"/>
    <w:rsid w:val="00A429D5"/>
    <w:rsid w:val="00A42F1A"/>
    <w:rsid w:val="00A43AF9"/>
    <w:rsid w:val="00A45CED"/>
    <w:rsid w:val="00A50037"/>
    <w:rsid w:val="00A50FD9"/>
    <w:rsid w:val="00A516BD"/>
    <w:rsid w:val="00A528D2"/>
    <w:rsid w:val="00A53937"/>
    <w:rsid w:val="00A53D50"/>
    <w:rsid w:val="00A54F3F"/>
    <w:rsid w:val="00A55818"/>
    <w:rsid w:val="00A55BC6"/>
    <w:rsid w:val="00A56A78"/>
    <w:rsid w:val="00A624FE"/>
    <w:rsid w:val="00A6413E"/>
    <w:rsid w:val="00A64D09"/>
    <w:rsid w:val="00A65A95"/>
    <w:rsid w:val="00A66A28"/>
    <w:rsid w:val="00A66D61"/>
    <w:rsid w:val="00A671A5"/>
    <w:rsid w:val="00A67434"/>
    <w:rsid w:val="00A67AA6"/>
    <w:rsid w:val="00A67FE0"/>
    <w:rsid w:val="00A70AD8"/>
    <w:rsid w:val="00A72F15"/>
    <w:rsid w:val="00A73A9C"/>
    <w:rsid w:val="00A800CF"/>
    <w:rsid w:val="00A8037E"/>
    <w:rsid w:val="00A8136F"/>
    <w:rsid w:val="00A82A90"/>
    <w:rsid w:val="00A83B2E"/>
    <w:rsid w:val="00A84A99"/>
    <w:rsid w:val="00A851F4"/>
    <w:rsid w:val="00A8520D"/>
    <w:rsid w:val="00A85C7B"/>
    <w:rsid w:val="00A86500"/>
    <w:rsid w:val="00A90388"/>
    <w:rsid w:val="00A920AE"/>
    <w:rsid w:val="00A926C7"/>
    <w:rsid w:val="00A94AF7"/>
    <w:rsid w:val="00A95AA5"/>
    <w:rsid w:val="00A96D69"/>
    <w:rsid w:val="00AA08F3"/>
    <w:rsid w:val="00AA1176"/>
    <w:rsid w:val="00AA1ADE"/>
    <w:rsid w:val="00AA30AC"/>
    <w:rsid w:val="00AA4FC1"/>
    <w:rsid w:val="00AA5908"/>
    <w:rsid w:val="00AA7668"/>
    <w:rsid w:val="00AB0BAD"/>
    <w:rsid w:val="00AB180D"/>
    <w:rsid w:val="00AB1E73"/>
    <w:rsid w:val="00AB3B51"/>
    <w:rsid w:val="00AB3EB9"/>
    <w:rsid w:val="00AB50E2"/>
    <w:rsid w:val="00AB5589"/>
    <w:rsid w:val="00AB6309"/>
    <w:rsid w:val="00AC3212"/>
    <w:rsid w:val="00AC375B"/>
    <w:rsid w:val="00AC3C96"/>
    <w:rsid w:val="00AC40CD"/>
    <w:rsid w:val="00AC44FD"/>
    <w:rsid w:val="00AC60BF"/>
    <w:rsid w:val="00AC7FCC"/>
    <w:rsid w:val="00AD0D32"/>
    <w:rsid w:val="00AD196A"/>
    <w:rsid w:val="00AD2792"/>
    <w:rsid w:val="00AD3380"/>
    <w:rsid w:val="00AD3FB0"/>
    <w:rsid w:val="00AD4F07"/>
    <w:rsid w:val="00AD5B14"/>
    <w:rsid w:val="00AD608E"/>
    <w:rsid w:val="00AD68A7"/>
    <w:rsid w:val="00AD75A7"/>
    <w:rsid w:val="00AD7FE0"/>
    <w:rsid w:val="00AE5F3B"/>
    <w:rsid w:val="00AE6EC0"/>
    <w:rsid w:val="00AE7ABA"/>
    <w:rsid w:val="00AF01B6"/>
    <w:rsid w:val="00AF0F99"/>
    <w:rsid w:val="00AF4B0A"/>
    <w:rsid w:val="00AF59DE"/>
    <w:rsid w:val="00AF65DE"/>
    <w:rsid w:val="00B00779"/>
    <w:rsid w:val="00B007A5"/>
    <w:rsid w:val="00B017AB"/>
    <w:rsid w:val="00B02E53"/>
    <w:rsid w:val="00B056B9"/>
    <w:rsid w:val="00B05D67"/>
    <w:rsid w:val="00B06275"/>
    <w:rsid w:val="00B06380"/>
    <w:rsid w:val="00B06625"/>
    <w:rsid w:val="00B07614"/>
    <w:rsid w:val="00B07933"/>
    <w:rsid w:val="00B0795D"/>
    <w:rsid w:val="00B101E0"/>
    <w:rsid w:val="00B10D68"/>
    <w:rsid w:val="00B11514"/>
    <w:rsid w:val="00B11A7A"/>
    <w:rsid w:val="00B11A89"/>
    <w:rsid w:val="00B1245F"/>
    <w:rsid w:val="00B14009"/>
    <w:rsid w:val="00B14CE4"/>
    <w:rsid w:val="00B14EBC"/>
    <w:rsid w:val="00B15BAF"/>
    <w:rsid w:val="00B15EE0"/>
    <w:rsid w:val="00B17E27"/>
    <w:rsid w:val="00B20480"/>
    <w:rsid w:val="00B219B9"/>
    <w:rsid w:val="00B22BB9"/>
    <w:rsid w:val="00B22FAB"/>
    <w:rsid w:val="00B23768"/>
    <w:rsid w:val="00B24271"/>
    <w:rsid w:val="00B2465F"/>
    <w:rsid w:val="00B25961"/>
    <w:rsid w:val="00B3069E"/>
    <w:rsid w:val="00B31E4B"/>
    <w:rsid w:val="00B3217E"/>
    <w:rsid w:val="00B33555"/>
    <w:rsid w:val="00B35F0C"/>
    <w:rsid w:val="00B40F2C"/>
    <w:rsid w:val="00B428F2"/>
    <w:rsid w:val="00B44413"/>
    <w:rsid w:val="00B445BD"/>
    <w:rsid w:val="00B454E2"/>
    <w:rsid w:val="00B457A8"/>
    <w:rsid w:val="00B45C16"/>
    <w:rsid w:val="00B469CE"/>
    <w:rsid w:val="00B505A1"/>
    <w:rsid w:val="00B50E58"/>
    <w:rsid w:val="00B528D4"/>
    <w:rsid w:val="00B53FE8"/>
    <w:rsid w:val="00B54349"/>
    <w:rsid w:val="00B545E1"/>
    <w:rsid w:val="00B554B0"/>
    <w:rsid w:val="00B57C57"/>
    <w:rsid w:val="00B60AEC"/>
    <w:rsid w:val="00B61A5C"/>
    <w:rsid w:val="00B62421"/>
    <w:rsid w:val="00B64BCB"/>
    <w:rsid w:val="00B64D13"/>
    <w:rsid w:val="00B65246"/>
    <w:rsid w:val="00B66E0E"/>
    <w:rsid w:val="00B67A88"/>
    <w:rsid w:val="00B70217"/>
    <w:rsid w:val="00B73A47"/>
    <w:rsid w:val="00B74571"/>
    <w:rsid w:val="00B74C11"/>
    <w:rsid w:val="00B75DF6"/>
    <w:rsid w:val="00B764BD"/>
    <w:rsid w:val="00B768B0"/>
    <w:rsid w:val="00B804E9"/>
    <w:rsid w:val="00B8065A"/>
    <w:rsid w:val="00B80A77"/>
    <w:rsid w:val="00B82838"/>
    <w:rsid w:val="00B82848"/>
    <w:rsid w:val="00B84128"/>
    <w:rsid w:val="00B85510"/>
    <w:rsid w:val="00B85FD8"/>
    <w:rsid w:val="00B86217"/>
    <w:rsid w:val="00B87221"/>
    <w:rsid w:val="00B903AC"/>
    <w:rsid w:val="00B90574"/>
    <w:rsid w:val="00B9196C"/>
    <w:rsid w:val="00B92114"/>
    <w:rsid w:val="00B9465F"/>
    <w:rsid w:val="00B95AB6"/>
    <w:rsid w:val="00B9643B"/>
    <w:rsid w:val="00B964D1"/>
    <w:rsid w:val="00B96E6A"/>
    <w:rsid w:val="00B97BB9"/>
    <w:rsid w:val="00BA1E62"/>
    <w:rsid w:val="00BA33BA"/>
    <w:rsid w:val="00BA3468"/>
    <w:rsid w:val="00BA3612"/>
    <w:rsid w:val="00BA53EB"/>
    <w:rsid w:val="00BA5E6E"/>
    <w:rsid w:val="00BA6B19"/>
    <w:rsid w:val="00BA74E8"/>
    <w:rsid w:val="00BA7A92"/>
    <w:rsid w:val="00BB041C"/>
    <w:rsid w:val="00BB1A6C"/>
    <w:rsid w:val="00BB36F6"/>
    <w:rsid w:val="00BB399F"/>
    <w:rsid w:val="00BB408F"/>
    <w:rsid w:val="00BB45A6"/>
    <w:rsid w:val="00BB4FBD"/>
    <w:rsid w:val="00BB5460"/>
    <w:rsid w:val="00BB5F15"/>
    <w:rsid w:val="00BB6688"/>
    <w:rsid w:val="00BB68A4"/>
    <w:rsid w:val="00BB68F9"/>
    <w:rsid w:val="00BB6D2F"/>
    <w:rsid w:val="00BC0975"/>
    <w:rsid w:val="00BC0C9A"/>
    <w:rsid w:val="00BC14C8"/>
    <w:rsid w:val="00BC2416"/>
    <w:rsid w:val="00BC4184"/>
    <w:rsid w:val="00BC5AC6"/>
    <w:rsid w:val="00BC6F8C"/>
    <w:rsid w:val="00BC7541"/>
    <w:rsid w:val="00BD0038"/>
    <w:rsid w:val="00BD045A"/>
    <w:rsid w:val="00BD12EC"/>
    <w:rsid w:val="00BD23C9"/>
    <w:rsid w:val="00BD2455"/>
    <w:rsid w:val="00BD25C8"/>
    <w:rsid w:val="00BD3299"/>
    <w:rsid w:val="00BD3DE4"/>
    <w:rsid w:val="00BD45DA"/>
    <w:rsid w:val="00BD4C92"/>
    <w:rsid w:val="00BD4EEC"/>
    <w:rsid w:val="00BD56EB"/>
    <w:rsid w:val="00BD6545"/>
    <w:rsid w:val="00BD7FE0"/>
    <w:rsid w:val="00BE19FC"/>
    <w:rsid w:val="00BE24D6"/>
    <w:rsid w:val="00BE4482"/>
    <w:rsid w:val="00BE4FCC"/>
    <w:rsid w:val="00BE5A53"/>
    <w:rsid w:val="00BE5C03"/>
    <w:rsid w:val="00BE5D2A"/>
    <w:rsid w:val="00BE79EE"/>
    <w:rsid w:val="00BF009C"/>
    <w:rsid w:val="00BF2230"/>
    <w:rsid w:val="00BF28B5"/>
    <w:rsid w:val="00BF2AC1"/>
    <w:rsid w:val="00BF2EA9"/>
    <w:rsid w:val="00BF3D9A"/>
    <w:rsid w:val="00BF3DAE"/>
    <w:rsid w:val="00BF53CA"/>
    <w:rsid w:val="00BF77F3"/>
    <w:rsid w:val="00BF7BF0"/>
    <w:rsid w:val="00BF7C89"/>
    <w:rsid w:val="00C01745"/>
    <w:rsid w:val="00C02F86"/>
    <w:rsid w:val="00C03B37"/>
    <w:rsid w:val="00C03E06"/>
    <w:rsid w:val="00C05BD5"/>
    <w:rsid w:val="00C074D1"/>
    <w:rsid w:val="00C10ECB"/>
    <w:rsid w:val="00C11819"/>
    <w:rsid w:val="00C13524"/>
    <w:rsid w:val="00C1536D"/>
    <w:rsid w:val="00C167E1"/>
    <w:rsid w:val="00C20652"/>
    <w:rsid w:val="00C21539"/>
    <w:rsid w:val="00C25845"/>
    <w:rsid w:val="00C27890"/>
    <w:rsid w:val="00C30965"/>
    <w:rsid w:val="00C33FD4"/>
    <w:rsid w:val="00C35712"/>
    <w:rsid w:val="00C36237"/>
    <w:rsid w:val="00C4598D"/>
    <w:rsid w:val="00C459AF"/>
    <w:rsid w:val="00C4739A"/>
    <w:rsid w:val="00C50ECC"/>
    <w:rsid w:val="00C55C0B"/>
    <w:rsid w:val="00C55CC4"/>
    <w:rsid w:val="00C56B72"/>
    <w:rsid w:val="00C60394"/>
    <w:rsid w:val="00C63290"/>
    <w:rsid w:val="00C6399E"/>
    <w:rsid w:val="00C65543"/>
    <w:rsid w:val="00C6634C"/>
    <w:rsid w:val="00C66A9B"/>
    <w:rsid w:val="00C67A15"/>
    <w:rsid w:val="00C70EF4"/>
    <w:rsid w:val="00C72027"/>
    <w:rsid w:val="00C724EE"/>
    <w:rsid w:val="00C73CF2"/>
    <w:rsid w:val="00C75ADB"/>
    <w:rsid w:val="00C761B9"/>
    <w:rsid w:val="00C77B06"/>
    <w:rsid w:val="00C77FC4"/>
    <w:rsid w:val="00C80369"/>
    <w:rsid w:val="00C83F8C"/>
    <w:rsid w:val="00C85D10"/>
    <w:rsid w:val="00C878E2"/>
    <w:rsid w:val="00C92046"/>
    <w:rsid w:val="00C9375F"/>
    <w:rsid w:val="00C943DB"/>
    <w:rsid w:val="00C949EB"/>
    <w:rsid w:val="00C96CFE"/>
    <w:rsid w:val="00C97943"/>
    <w:rsid w:val="00C97A6B"/>
    <w:rsid w:val="00C97E23"/>
    <w:rsid w:val="00CA02D4"/>
    <w:rsid w:val="00CA1CE6"/>
    <w:rsid w:val="00CA1D34"/>
    <w:rsid w:val="00CA399F"/>
    <w:rsid w:val="00CA4332"/>
    <w:rsid w:val="00CA483C"/>
    <w:rsid w:val="00CA4F64"/>
    <w:rsid w:val="00CA57AC"/>
    <w:rsid w:val="00CA58EE"/>
    <w:rsid w:val="00CA5C62"/>
    <w:rsid w:val="00CA5DF2"/>
    <w:rsid w:val="00CA65F6"/>
    <w:rsid w:val="00CB00AD"/>
    <w:rsid w:val="00CB1094"/>
    <w:rsid w:val="00CB1235"/>
    <w:rsid w:val="00CB3CFE"/>
    <w:rsid w:val="00CB5178"/>
    <w:rsid w:val="00CB6E99"/>
    <w:rsid w:val="00CC1EDB"/>
    <w:rsid w:val="00CC2731"/>
    <w:rsid w:val="00CC3AF9"/>
    <w:rsid w:val="00CC4060"/>
    <w:rsid w:val="00CC59DD"/>
    <w:rsid w:val="00CC6BE8"/>
    <w:rsid w:val="00CD3379"/>
    <w:rsid w:val="00CD6A68"/>
    <w:rsid w:val="00CD6FF0"/>
    <w:rsid w:val="00CE0468"/>
    <w:rsid w:val="00CE0882"/>
    <w:rsid w:val="00CE20E8"/>
    <w:rsid w:val="00CE2758"/>
    <w:rsid w:val="00CE35DE"/>
    <w:rsid w:val="00CE3806"/>
    <w:rsid w:val="00CE3B7C"/>
    <w:rsid w:val="00CE484B"/>
    <w:rsid w:val="00CE5017"/>
    <w:rsid w:val="00CF0A4A"/>
    <w:rsid w:val="00CF0CDB"/>
    <w:rsid w:val="00CF19D6"/>
    <w:rsid w:val="00CF1F30"/>
    <w:rsid w:val="00CF24C4"/>
    <w:rsid w:val="00CF25DC"/>
    <w:rsid w:val="00CF2BB8"/>
    <w:rsid w:val="00CF2EEA"/>
    <w:rsid w:val="00CF5CFE"/>
    <w:rsid w:val="00CF66CD"/>
    <w:rsid w:val="00CF6D35"/>
    <w:rsid w:val="00CF71F9"/>
    <w:rsid w:val="00CF750D"/>
    <w:rsid w:val="00CF7725"/>
    <w:rsid w:val="00CF7E40"/>
    <w:rsid w:val="00D000B9"/>
    <w:rsid w:val="00D01283"/>
    <w:rsid w:val="00D01620"/>
    <w:rsid w:val="00D04C9D"/>
    <w:rsid w:val="00D05382"/>
    <w:rsid w:val="00D05888"/>
    <w:rsid w:val="00D106C7"/>
    <w:rsid w:val="00D10E87"/>
    <w:rsid w:val="00D122CA"/>
    <w:rsid w:val="00D12698"/>
    <w:rsid w:val="00D1291F"/>
    <w:rsid w:val="00D12CEC"/>
    <w:rsid w:val="00D150C2"/>
    <w:rsid w:val="00D1605B"/>
    <w:rsid w:val="00D16468"/>
    <w:rsid w:val="00D176F1"/>
    <w:rsid w:val="00D20477"/>
    <w:rsid w:val="00D2118A"/>
    <w:rsid w:val="00D23106"/>
    <w:rsid w:val="00D23591"/>
    <w:rsid w:val="00D248B2"/>
    <w:rsid w:val="00D25E44"/>
    <w:rsid w:val="00D27AA4"/>
    <w:rsid w:val="00D31A9E"/>
    <w:rsid w:val="00D33A38"/>
    <w:rsid w:val="00D33E75"/>
    <w:rsid w:val="00D34FB5"/>
    <w:rsid w:val="00D368C6"/>
    <w:rsid w:val="00D37D10"/>
    <w:rsid w:val="00D37DFF"/>
    <w:rsid w:val="00D40542"/>
    <w:rsid w:val="00D41646"/>
    <w:rsid w:val="00D41902"/>
    <w:rsid w:val="00D41DDC"/>
    <w:rsid w:val="00D423D0"/>
    <w:rsid w:val="00D42E6F"/>
    <w:rsid w:val="00D44095"/>
    <w:rsid w:val="00D447BF"/>
    <w:rsid w:val="00D451FF"/>
    <w:rsid w:val="00D4695D"/>
    <w:rsid w:val="00D47068"/>
    <w:rsid w:val="00D509D4"/>
    <w:rsid w:val="00D51F7D"/>
    <w:rsid w:val="00D52B99"/>
    <w:rsid w:val="00D5347B"/>
    <w:rsid w:val="00D5383C"/>
    <w:rsid w:val="00D5383E"/>
    <w:rsid w:val="00D55C20"/>
    <w:rsid w:val="00D56D5D"/>
    <w:rsid w:val="00D5784C"/>
    <w:rsid w:val="00D615AD"/>
    <w:rsid w:val="00D619FB"/>
    <w:rsid w:val="00D63259"/>
    <w:rsid w:val="00D63914"/>
    <w:rsid w:val="00D64561"/>
    <w:rsid w:val="00D65CE1"/>
    <w:rsid w:val="00D66EA5"/>
    <w:rsid w:val="00D66F55"/>
    <w:rsid w:val="00D71586"/>
    <w:rsid w:val="00D7486C"/>
    <w:rsid w:val="00D763C5"/>
    <w:rsid w:val="00D7651D"/>
    <w:rsid w:val="00D76B05"/>
    <w:rsid w:val="00D77CFD"/>
    <w:rsid w:val="00D81948"/>
    <w:rsid w:val="00D81AE0"/>
    <w:rsid w:val="00D82142"/>
    <w:rsid w:val="00D85320"/>
    <w:rsid w:val="00D8585C"/>
    <w:rsid w:val="00D86288"/>
    <w:rsid w:val="00D8628E"/>
    <w:rsid w:val="00D866F3"/>
    <w:rsid w:val="00D86E1F"/>
    <w:rsid w:val="00D87B47"/>
    <w:rsid w:val="00D9006A"/>
    <w:rsid w:val="00D92B83"/>
    <w:rsid w:val="00D92C7A"/>
    <w:rsid w:val="00D931C7"/>
    <w:rsid w:val="00D94C0B"/>
    <w:rsid w:val="00D950E5"/>
    <w:rsid w:val="00D951AD"/>
    <w:rsid w:val="00DA3304"/>
    <w:rsid w:val="00DA36E2"/>
    <w:rsid w:val="00DA46F5"/>
    <w:rsid w:val="00DA46FB"/>
    <w:rsid w:val="00DA5D1C"/>
    <w:rsid w:val="00DA6DB6"/>
    <w:rsid w:val="00DA7745"/>
    <w:rsid w:val="00DB1AA0"/>
    <w:rsid w:val="00DB386E"/>
    <w:rsid w:val="00DB58A9"/>
    <w:rsid w:val="00DB617C"/>
    <w:rsid w:val="00DB6DA5"/>
    <w:rsid w:val="00DB6F5F"/>
    <w:rsid w:val="00DB75DE"/>
    <w:rsid w:val="00DC0240"/>
    <w:rsid w:val="00DC0C81"/>
    <w:rsid w:val="00DC1E0C"/>
    <w:rsid w:val="00DC2AD4"/>
    <w:rsid w:val="00DC3520"/>
    <w:rsid w:val="00DC361F"/>
    <w:rsid w:val="00DC3C77"/>
    <w:rsid w:val="00DC6532"/>
    <w:rsid w:val="00DC6D27"/>
    <w:rsid w:val="00DC6F14"/>
    <w:rsid w:val="00DC6FCD"/>
    <w:rsid w:val="00DC795C"/>
    <w:rsid w:val="00DD23BB"/>
    <w:rsid w:val="00DD3545"/>
    <w:rsid w:val="00DD39FC"/>
    <w:rsid w:val="00DD5A73"/>
    <w:rsid w:val="00DD6776"/>
    <w:rsid w:val="00DD6B45"/>
    <w:rsid w:val="00DD71BF"/>
    <w:rsid w:val="00DE4C3D"/>
    <w:rsid w:val="00DE4DA7"/>
    <w:rsid w:val="00DE4DC0"/>
    <w:rsid w:val="00DE5859"/>
    <w:rsid w:val="00DE590B"/>
    <w:rsid w:val="00DE61F7"/>
    <w:rsid w:val="00DF0B7F"/>
    <w:rsid w:val="00DF0DCE"/>
    <w:rsid w:val="00DF1326"/>
    <w:rsid w:val="00DF1784"/>
    <w:rsid w:val="00DF1ADC"/>
    <w:rsid w:val="00DF4577"/>
    <w:rsid w:val="00DF478A"/>
    <w:rsid w:val="00DF49F1"/>
    <w:rsid w:val="00DF5533"/>
    <w:rsid w:val="00DF6C6F"/>
    <w:rsid w:val="00E00606"/>
    <w:rsid w:val="00E019A0"/>
    <w:rsid w:val="00E035E7"/>
    <w:rsid w:val="00E06FAF"/>
    <w:rsid w:val="00E076C2"/>
    <w:rsid w:val="00E105F4"/>
    <w:rsid w:val="00E1277F"/>
    <w:rsid w:val="00E132E3"/>
    <w:rsid w:val="00E142ED"/>
    <w:rsid w:val="00E14D63"/>
    <w:rsid w:val="00E153FC"/>
    <w:rsid w:val="00E17360"/>
    <w:rsid w:val="00E20ADA"/>
    <w:rsid w:val="00E216FA"/>
    <w:rsid w:val="00E21B1B"/>
    <w:rsid w:val="00E22477"/>
    <w:rsid w:val="00E22888"/>
    <w:rsid w:val="00E22BBC"/>
    <w:rsid w:val="00E23EB4"/>
    <w:rsid w:val="00E2412C"/>
    <w:rsid w:val="00E24602"/>
    <w:rsid w:val="00E246B7"/>
    <w:rsid w:val="00E24DEF"/>
    <w:rsid w:val="00E26A63"/>
    <w:rsid w:val="00E306B2"/>
    <w:rsid w:val="00E30A0D"/>
    <w:rsid w:val="00E30EE7"/>
    <w:rsid w:val="00E31197"/>
    <w:rsid w:val="00E319B5"/>
    <w:rsid w:val="00E31CE8"/>
    <w:rsid w:val="00E3296F"/>
    <w:rsid w:val="00E344D7"/>
    <w:rsid w:val="00E34A8D"/>
    <w:rsid w:val="00E34D1E"/>
    <w:rsid w:val="00E35113"/>
    <w:rsid w:val="00E354D5"/>
    <w:rsid w:val="00E3658A"/>
    <w:rsid w:val="00E368F3"/>
    <w:rsid w:val="00E3695A"/>
    <w:rsid w:val="00E36C01"/>
    <w:rsid w:val="00E3732E"/>
    <w:rsid w:val="00E37D4E"/>
    <w:rsid w:val="00E37DAD"/>
    <w:rsid w:val="00E404A6"/>
    <w:rsid w:val="00E425D5"/>
    <w:rsid w:val="00E42C99"/>
    <w:rsid w:val="00E44576"/>
    <w:rsid w:val="00E45819"/>
    <w:rsid w:val="00E47DE3"/>
    <w:rsid w:val="00E52A43"/>
    <w:rsid w:val="00E564B2"/>
    <w:rsid w:val="00E568A8"/>
    <w:rsid w:val="00E60F94"/>
    <w:rsid w:val="00E61DE3"/>
    <w:rsid w:val="00E628F0"/>
    <w:rsid w:val="00E62B10"/>
    <w:rsid w:val="00E63865"/>
    <w:rsid w:val="00E6416C"/>
    <w:rsid w:val="00E649CC"/>
    <w:rsid w:val="00E64CD0"/>
    <w:rsid w:val="00E64FA4"/>
    <w:rsid w:val="00E66E4C"/>
    <w:rsid w:val="00E67685"/>
    <w:rsid w:val="00E67907"/>
    <w:rsid w:val="00E67D5A"/>
    <w:rsid w:val="00E70B4A"/>
    <w:rsid w:val="00E72D49"/>
    <w:rsid w:val="00E75DF8"/>
    <w:rsid w:val="00E76BD0"/>
    <w:rsid w:val="00E80D69"/>
    <w:rsid w:val="00E8329B"/>
    <w:rsid w:val="00E853E9"/>
    <w:rsid w:val="00E8674A"/>
    <w:rsid w:val="00E867FB"/>
    <w:rsid w:val="00E86B1D"/>
    <w:rsid w:val="00E87E86"/>
    <w:rsid w:val="00E9046F"/>
    <w:rsid w:val="00E90507"/>
    <w:rsid w:val="00E906D6"/>
    <w:rsid w:val="00E921EB"/>
    <w:rsid w:val="00E957C2"/>
    <w:rsid w:val="00E97273"/>
    <w:rsid w:val="00E97B70"/>
    <w:rsid w:val="00EA077F"/>
    <w:rsid w:val="00EA0A44"/>
    <w:rsid w:val="00EA189E"/>
    <w:rsid w:val="00EA205C"/>
    <w:rsid w:val="00EA2622"/>
    <w:rsid w:val="00EA28CB"/>
    <w:rsid w:val="00EA325D"/>
    <w:rsid w:val="00EA3340"/>
    <w:rsid w:val="00EA375D"/>
    <w:rsid w:val="00EA4926"/>
    <w:rsid w:val="00EA4C5A"/>
    <w:rsid w:val="00EA70AE"/>
    <w:rsid w:val="00EA75D8"/>
    <w:rsid w:val="00EA763F"/>
    <w:rsid w:val="00EB2C1C"/>
    <w:rsid w:val="00EB37ED"/>
    <w:rsid w:val="00EB45CE"/>
    <w:rsid w:val="00EB538F"/>
    <w:rsid w:val="00EB5778"/>
    <w:rsid w:val="00EB5880"/>
    <w:rsid w:val="00EB5FC3"/>
    <w:rsid w:val="00EB794C"/>
    <w:rsid w:val="00EC2A4F"/>
    <w:rsid w:val="00EC2B9C"/>
    <w:rsid w:val="00EC31AB"/>
    <w:rsid w:val="00EC43CB"/>
    <w:rsid w:val="00EC55A4"/>
    <w:rsid w:val="00EC571F"/>
    <w:rsid w:val="00EC57F5"/>
    <w:rsid w:val="00EC6178"/>
    <w:rsid w:val="00EC784B"/>
    <w:rsid w:val="00EC7D0F"/>
    <w:rsid w:val="00ED04AC"/>
    <w:rsid w:val="00ED2F94"/>
    <w:rsid w:val="00ED3986"/>
    <w:rsid w:val="00ED48B8"/>
    <w:rsid w:val="00ED4931"/>
    <w:rsid w:val="00ED55AC"/>
    <w:rsid w:val="00ED55E0"/>
    <w:rsid w:val="00ED5868"/>
    <w:rsid w:val="00EE0FF8"/>
    <w:rsid w:val="00EE124C"/>
    <w:rsid w:val="00EE1701"/>
    <w:rsid w:val="00EE24BE"/>
    <w:rsid w:val="00EE5645"/>
    <w:rsid w:val="00EE58CA"/>
    <w:rsid w:val="00EE5999"/>
    <w:rsid w:val="00EE5B11"/>
    <w:rsid w:val="00EE634F"/>
    <w:rsid w:val="00EE6528"/>
    <w:rsid w:val="00EF18C9"/>
    <w:rsid w:val="00EF1924"/>
    <w:rsid w:val="00EF38CE"/>
    <w:rsid w:val="00EF3D70"/>
    <w:rsid w:val="00EF6675"/>
    <w:rsid w:val="00EF6F5C"/>
    <w:rsid w:val="00F006EC"/>
    <w:rsid w:val="00F00964"/>
    <w:rsid w:val="00F00BF2"/>
    <w:rsid w:val="00F06987"/>
    <w:rsid w:val="00F1039E"/>
    <w:rsid w:val="00F13BE1"/>
    <w:rsid w:val="00F14E84"/>
    <w:rsid w:val="00F20C88"/>
    <w:rsid w:val="00F23AFB"/>
    <w:rsid w:val="00F2486A"/>
    <w:rsid w:val="00F26E62"/>
    <w:rsid w:val="00F27BE6"/>
    <w:rsid w:val="00F3025B"/>
    <w:rsid w:val="00F3094E"/>
    <w:rsid w:val="00F3098E"/>
    <w:rsid w:val="00F30BA4"/>
    <w:rsid w:val="00F312BB"/>
    <w:rsid w:val="00F31715"/>
    <w:rsid w:val="00F318EF"/>
    <w:rsid w:val="00F3221E"/>
    <w:rsid w:val="00F33E20"/>
    <w:rsid w:val="00F351F1"/>
    <w:rsid w:val="00F35ABF"/>
    <w:rsid w:val="00F37A73"/>
    <w:rsid w:val="00F40657"/>
    <w:rsid w:val="00F422F5"/>
    <w:rsid w:val="00F43CFF"/>
    <w:rsid w:val="00F45A6B"/>
    <w:rsid w:val="00F47E3B"/>
    <w:rsid w:val="00F50088"/>
    <w:rsid w:val="00F50544"/>
    <w:rsid w:val="00F50E15"/>
    <w:rsid w:val="00F53651"/>
    <w:rsid w:val="00F54420"/>
    <w:rsid w:val="00F5594E"/>
    <w:rsid w:val="00F55E39"/>
    <w:rsid w:val="00F61749"/>
    <w:rsid w:val="00F62308"/>
    <w:rsid w:val="00F6308A"/>
    <w:rsid w:val="00F6430A"/>
    <w:rsid w:val="00F66381"/>
    <w:rsid w:val="00F679CB"/>
    <w:rsid w:val="00F70FC7"/>
    <w:rsid w:val="00F719FC"/>
    <w:rsid w:val="00F736A5"/>
    <w:rsid w:val="00F80AF2"/>
    <w:rsid w:val="00F82B54"/>
    <w:rsid w:val="00F82FC2"/>
    <w:rsid w:val="00F838F5"/>
    <w:rsid w:val="00F84536"/>
    <w:rsid w:val="00F8561F"/>
    <w:rsid w:val="00F858EE"/>
    <w:rsid w:val="00F876DD"/>
    <w:rsid w:val="00F9017C"/>
    <w:rsid w:val="00F91857"/>
    <w:rsid w:val="00F91943"/>
    <w:rsid w:val="00F920B2"/>
    <w:rsid w:val="00F9417D"/>
    <w:rsid w:val="00F94636"/>
    <w:rsid w:val="00F94C4E"/>
    <w:rsid w:val="00F9688E"/>
    <w:rsid w:val="00FA0D96"/>
    <w:rsid w:val="00FA0F70"/>
    <w:rsid w:val="00FA2006"/>
    <w:rsid w:val="00FA2819"/>
    <w:rsid w:val="00FA2C42"/>
    <w:rsid w:val="00FA3C1E"/>
    <w:rsid w:val="00FA3F15"/>
    <w:rsid w:val="00FA4267"/>
    <w:rsid w:val="00FA4BA7"/>
    <w:rsid w:val="00FA5DE7"/>
    <w:rsid w:val="00FA7652"/>
    <w:rsid w:val="00FB078C"/>
    <w:rsid w:val="00FB2A4D"/>
    <w:rsid w:val="00FB3C24"/>
    <w:rsid w:val="00FB4775"/>
    <w:rsid w:val="00FB5D49"/>
    <w:rsid w:val="00FB788D"/>
    <w:rsid w:val="00FB7DF7"/>
    <w:rsid w:val="00FC0413"/>
    <w:rsid w:val="00FC3BE2"/>
    <w:rsid w:val="00FC3E7C"/>
    <w:rsid w:val="00FC4547"/>
    <w:rsid w:val="00FC6CF1"/>
    <w:rsid w:val="00FC6ED7"/>
    <w:rsid w:val="00FC772B"/>
    <w:rsid w:val="00FC7BA4"/>
    <w:rsid w:val="00FD4281"/>
    <w:rsid w:val="00FD439A"/>
    <w:rsid w:val="00FD53FD"/>
    <w:rsid w:val="00FD6A66"/>
    <w:rsid w:val="00FD6C95"/>
    <w:rsid w:val="00FD7447"/>
    <w:rsid w:val="00FD7CE9"/>
    <w:rsid w:val="00FE15B9"/>
    <w:rsid w:val="00FE30FB"/>
    <w:rsid w:val="00FE3779"/>
    <w:rsid w:val="00FE458A"/>
    <w:rsid w:val="00FE70D6"/>
    <w:rsid w:val="00FE73B5"/>
    <w:rsid w:val="00FE74A9"/>
    <w:rsid w:val="00FF055F"/>
    <w:rsid w:val="00FF0CDC"/>
    <w:rsid w:val="00FF4070"/>
    <w:rsid w:val="00FF446B"/>
    <w:rsid w:val="00FF63EF"/>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DF610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49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hyperlink" Target="http://link.springer.com/chapter/10.1007/978-1-4899-8041-0_6" TargetMode="External"/></Relationship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image" Target="media/image3.emf"/><Relationship Id="rId21" Type="http://schemas.openxmlformats.org/officeDocument/2006/relationships/image" Target="media/image4.png"/><Relationship Id="rId22" Type="http://schemas.openxmlformats.org/officeDocument/2006/relationships/image" Target="media/image5.emf"/><Relationship Id="rId23" Type="http://schemas.openxmlformats.org/officeDocument/2006/relationships/image" Target="media/image6.emf"/><Relationship Id="rId24" Type="http://schemas.openxmlformats.org/officeDocument/2006/relationships/fontTable" Target="fontTable.xml"/><Relationship Id="rId25" Type="http://schemas.microsoft.com/office/2011/relationships/people" Target="people.xml"/><Relationship Id="rId26" Type="http://schemas.openxmlformats.org/officeDocument/2006/relationships/theme" Target="theme/theme1.xml"/><Relationship Id="rId10" Type="http://schemas.openxmlformats.org/officeDocument/2006/relationships/hyperlink" Target="mailto:adrian.stier@gmail.com" TargetMode="External"/><Relationship Id="rId11" Type="http://schemas.openxmlformats.org/officeDocument/2006/relationships/hyperlink" Target="mailto:Jameal.Samhouri@noaa.gov" TargetMode="External"/><Relationship Id="rId12" Type="http://schemas.openxmlformats.org/officeDocument/2006/relationships/hyperlink" Target="mailto:essing@uw.edu" TargetMode="External"/><Relationship Id="rId13" Type="http://schemas.openxmlformats.org/officeDocument/2006/relationships/hyperlink" Target="mailto:cwhite31@calpoly.edu" TargetMode="External"/><Relationship Id="rId14" Type="http://schemas.openxmlformats.org/officeDocument/2006/relationships/hyperlink" Target="mailto:halpern@bren.ucsb.edu" TargetMode="External"/><Relationship Id="rId15" Type="http://schemas.openxmlformats.org/officeDocument/2006/relationships/hyperlink" Target="mailto:lynham@hawaii.edu" TargetMode="External"/><Relationship Id="rId16" Type="http://schemas.openxmlformats.org/officeDocument/2006/relationships/hyperlink" Target="mailto:anne.salomon@sfu.ca" TargetMode="External"/><Relationship Id="rId17" Type="http://schemas.openxmlformats.org/officeDocument/2006/relationships/hyperlink" Target="mailto:phil.levin@noaa.gov" TargetMode="External"/><Relationship Id="rId18" Type="http://schemas.openxmlformats.org/officeDocument/2006/relationships/image" Target="media/image1.emf"/><Relationship Id="rId19" Type="http://schemas.openxmlformats.org/officeDocument/2006/relationships/image" Target="media/image2.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7E3FC6-3D4E-C348-956C-FCB0E6199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22</Pages>
  <Words>12795</Words>
  <Characters>72935</Characters>
  <Application>Microsoft Macintosh Word</Application>
  <DocSecurity>0</DocSecurity>
  <Lines>607</Lines>
  <Paragraphs>171</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85559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65</cp:revision>
  <dcterms:created xsi:type="dcterms:W3CDTF">2015-11-17T18:34:00Z</dcterms:created>
  <dcterms:modified xsi:type="dcterms:W3CDTF">2015-11-24T18:37:00Z</dcterms:modified>
</cp:coreProperties>
</file>