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76DB02" w14:textId="2BF85D1C" w:rsidR="00C60063" w:rsidRDefault="00C60063">
      <w:pPr>
        <w:rPr>
          <w:sz w:val="28"/>
          <w:szCs w:val="28"/>
        </w:rPr>
      </w:pPr>
      <w:r>
        <w:rPr>
          <w:sz w:val="28"/>
          <w:szCs w:val="28"/>
        </w:rPr>
        <w:t>При запуске программы появляется следующее окно</w:t>
      </w:r>
    </w:p>
    <w:p w14:paraId="3B2C9E46" w14:textId="492F13F7" w:rsidR="00C60063" w:rsidRDefault="00C6006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36043C6" wp14:editId="655A02EC">
            <wp:extent cx="3613150" cy="273050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CAB7" w14:textId="6B7D8426" w:rsidR="00C60063" w:rsidRDefault="00C60063">
      <w:pPr>
        <w:rPr>
          <w:sz w:val="28"/>
          <w:szCs w:val="28"/>
        </w:rPr>
      </w:pPr>
    </w:p>
    <w:p w14:paraId="4943967F" w14:textId="25D58D9C" w:rsidR="00C60063" w:rsidRPr="00C60063" w:rsidRDefault="00C60063">
      <w:pPr>
        <w:rPr>
          <w:sz w:val="28"/>
          <w:szCs w:val="28"/>
        </w:rPr>
      </w:pPr>
      <w:r>
        <w:rPr>
          <w:sz w:val="28"/>
          <w:szCs w:val="28"/>
        </w:rPr>
        <w:t xml:space="preserve">Если был выбран раздел </w:t>
      </w:r>
      <w:r w:rsidRPr="00C60063">
        <w:rPr>
          <w:sz w:val="28"/>
          <w:szCs w:val="28"/>
        </w:rPr>
        <w:t>“</w:t>
      </w:r>
      <w:r>
        <w:rPr>
          <w:sz w:val="28"/>
          <w:szCs w:val="28"/>
        </w:rPr>
        <w:t>Кассир</w:t>
      </w:r>
      <w:r w:rsidRPr="00C60063">
        <w:rPr>
          <w:sz w:val="28"/>
          <w:szCs w:val="28"/>
        </w:rPr>
        <w:t>”</w:t>
      </w:r>
      <w:r>
        <w:rPr>
          <w:sz w:val="28"/>
          <w:szCs w:val="28"/>
        </w:rPr>
        <w:t xml:space="preserve"> или </w:t>
      </w:r>
      <w:r w:rsidRPr="00C60063">
        <w:rPr>
          <w:sz w:val="28"/>
          <w:szCs w:val="28"/>
        </w:rPr>
        <w:t>“</w:t>
      </w:r>
      <w:r>
        <w:rPr>
          <w:sz w:val="28"/>
          <w:szCs w:val="28"/>
        </w:rPr>
        <w:t>Администратор</w:t>
      </w:r>
      <w:r w:rsidRPr="00C60063">
        <w:rPr>
          <w:sz w:val="28"/>
          <w:szCs w:val="28"/>
        </w:rPr>
        <w:t>”</w:t>
      </w:r>
      <w:r>
        <w:rPr>
          <w:sz w:val="28"/>
          <w:szCs w:val="28"/>
        </w:rPr>
        <w:t>, всплывет окно входа в систему с расширенными правами.</w:t>
      </w:r>
      <w:r w:rsidR="00575E81">
        <w:rPr>
          <w:sz w:val="28"/>
          <w:szCs w:val="28"/>
        </w:rPr>
        <w:t xml:space="preserve"> Иначе вход систему будет выполнен без этого окна. </w:t>
      </w:r>
    </w:p>
    <w:p w14:paraId="46170F85" w14:textId="78ED1ADE" w:rsidR="00C60063" w:rsidRDefault="00C6006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47CEC53" wp14:editId="2EAE58DB">
            <wp:extent cx="5765800" cy="287655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F20" w:rsidRPr="003F7550">
        <w:rPr>
          <w:sz w:val="28"/>
          <w:szCs w:val="28"/>
        </w:rPr>
        <w:t xml:space="preserve"> </w:t>
      </w:r>
    </w:p>
    <w:p w14:paraId="2707A4AB" w14:textId="77777777" w:rsidR="00C60063" w:rsidRDefault="00C60063">
      <w:pPr>
        <w:rPr>
          <w:sz w:val="28"/>
          <w:szCs w:val="28"/>
        </w:rPr>
      </w:pPr>
    </w:p>
    <w:p w14:paraId="4F21F6FC" w14:textId="77777777" w:rsidR="00C60063" w:rsidRDefault="00C60063">
      <w:pPr>
        <w:rPr>
          <w:sz w:val="28"/>
          <w:szCs w:val="28"/>
        </w:rPr>
      </w:pPr>
    </w:p>
    <w:p w14:paraId="3DFDD7AC" w14:textId="77777777" w:rsidR="00C60063" w:rsidRDefault="00C60063">
      <w:pPr>
        <w:rPr>
          <w:sz w:val="28"/>
          <w:szCs w:val="28"/>
        </w:rPr>
      </w:pPr>
    </w:p>
    <w:p w14:paraId="3009FAEA" w14:textId="77777777" w:rsidR="00C60063" w:rsidRDefault="00C60063">
      <w:pPr>
        <w:rPr>
          <w:sz w:val="28"/>
          <w:szCs w:val="28"/>
        </w:rPr>
      </w:pPr>
    </w:p>
    <w:p w14:paraId="30154C68" w14:textId="77777777" w:rsidR="00C60063" w:rsidRDefault="00C60063">
      <w:pPr>
        <w:rPr>
          <w:sz w:val="28"/>
          <w:szCs w:val="28"/>
        </w:rPr>
      </w:pPr>
    </w:p>
    <w:p w14:paraId="7826E67D" w14:textId="77777777" w:rsidR="00C60063" w:rsidRDefault="00C60063">
      <w:pPr>
        <w:rPr>
          <w:sz w:val="28"/>
          <w:szCs w:val="28"/>
        </w:rPr>
      </w:pPr>
    </w:p>
    <w:p w14:paraId="58EF415D" w14:textId="4703CEF2" w:rsidR="003F7550" w:rsidRPr="003F7550" w:rsidRDefault="003F7550">
      <w:pPr>
        <w:rPr>
          <w:sz w:val="28"/>
          <w:szCs w:val="28"/>
        </w:rPr>
      </w:pPr>
      <w:r w:rsidRPr="003F7550">
        <w:rPr>
          <w:sz w:val="28"/>
          <w:szCs w:val="28"/>
        </w:rPr>
        <w:lastRenderedPageBreak/>
        <w:t>Макет главного окна базы данных</w:t>
      </w:r>
      <w:r w:rsidRPr="003F7550">
        <w:rPr>
          <w:sz w:val="28"/>
          <w:szCs w:val="28"/>
        </w:rPr>
        <w:t>.</w:t>
      </w:r>
    </w:p>
    <w:p w14:paraId="6ED1AAE2" w14:textId="69F73BE9" w:rsidR="008C531F" w:rsidRDefault="0077386D">
      <w:r>
        <w:rPr>
          <w:noProof/>
        </w:rPr>
        <w:drawing>
          <wp:inline distT="0" distB="0" distL="0" distR="0" wp14:anchorId="34D3BF9A" wp14:editId="2C5A6AE2">
            <wp:extent cx="5940425" cy="31584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4098" w14:textId="42BA58B2" w:rsidR="003F7550" w:rsidRDefault="003F7550">
      <w:pPr>
        <w:rPr>
          <w:sz w:val="28"/>
          <w:szCs w:val="28"/>
        </w:rPr>
      </w:pPr>
      <w:r w:rsidRPr="003F7550">
        <w:rPr>
          <w:sz w:val="28"/>
          <w:szCs w:val="28"/>
        </w:rPr>
        <w:t>У кассира отсутствуют виджеты добавить, удалить и добавить кассира.</w:t>
      </w:r>
    </w:p>
    <w:p w14:paraId="3E679B3C" w14:textId="3AA8EE3B" w:rsidR="003F7550" w:rsidRDefault="003F7550">
      <w:pPr>
        <w:rPr>
          <w:sz w:val="28"/>
          <w:szCs w:val="28"/>
        </w:rPr>
      </w:pPr>
      <w:r>
        <w:rPr>
          <w:sz w:val="28"/>
          <w:szCs w:val="28"/>
        </w:rPr>
        <w:t xml:space="preserve">Все ячейки в таблице возможно редактировать от имени администратора, при </w:t>
      </w:r>
      <w:r w:rsidR="00CF3E61">
        <w:rPr>
          <w:sz w:val="28"/>
          <w:szCs w:val="28"/>
        </w:rPr>
        <w:t>используя двойной клик</w:t>
      </w:r>
      <w:r>
        <w:rPr>
          <w:sz w:val="28"/>
          <w:szCs w:val="28"/>
        </w:rPr>
        <w:t>.</w:t>
      </w:r>
    </w:p>
    <w:p w14:paraId="1C7A29C7" w14:textId="77777777" w:rsidR="00991C03" w:rsidRDefault="00991C03">
      <w:pPr>
        <w:rPr>
          <w:sz w:val="28"/>
          <w:szCs w:val="28"/>
        </w:rPr>
      </w:pPr>
    </w:p>
    <w:p w14:paraId="4A4A75B3" w14:textId="742ECEA4" w:rsidR="003F7550" w:rsidRPr="003F7550" w:rsidRDefault="003F7550">
      <w:pPr>
        <w:rPr>
          <w:sz w:val="28"/>
          <w:szCs w:val="28"/>
        </w:rPr>
      </w:pPr>
      <w:r>
        <w:rPr>
          <w:sz w:val="28"/>
          <w:szCs w:val="28"/>
        </w:rPr>
        <w:t xml:space="preserve">При нажатии на виджет добавить кассира открывается окно  </w:t>
      </w:r>
    </w:p>
    <w:p w14:paraId="286DF246" w14:textId="67813602" w:rsidR="006E38C9" w:rsidRDefault="006E38C9">
      <w:r>
        <w:rPr>
          <w:noProof/>
        </w:rPr>
        <w:drawing>
          <wp:inline distT="0" distB="0" distL="0" distR="0" wp14:anchorId="3C81E031" wp14:editId="005DE4D1">
            <wp:extent cx="5940425" cy="29591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E682" w14:textId="72C555E3" w:rsidR="00991C03" w:rsidRPr="00991C03" w:rsidRDefault="00991C03">
      <w:pPr>
        <w:rPr>
          <w:sz w:val="28"/>
          <w:szCs w:val="28"/>
        </w:rPr>
      </w:pPr>
      <w:r w:rsidRPr="00991C03">
        <w:rPr>
          <w:sz w:val="28"/>
          <w:szCs w:val="28"/>
        </w:rPr>
        <w:t xml:space="preserve">Здесь администратор может добавить или удалить кассира, ячейки становятся активны и редактируются при </w:t>
      </w:r>
      <w:r w:rsidR="00CF3E61">
        <w:rPr>
          <w:sz w:val="28"/>
          <w:szCs w:val="28"/>
        </w:rPr>
        <w:t xml:space="preserve">двойном </w:t>
      </w:r>
      <w:r w:rsidR="00453782">
        <w:rPr>
          <w:sz w:val="28"/>
          <w:szCs w:val="28"/>
        </w:rPr>
        <w:t>щ</w:t>
      </w:r>
      <w:r w:rsidR="00CF3E61">
        <w:rPr>
          <w:sz w:val="28"/>
          <w:szCs w:val="28"/>
        </w:rPr>
        <w:t>елчке</w:t>
      </w:r>
      <w:r w:rsidRPr="00991C03">
        <w:rPr>
          <w:sz w:val="28"/>
          <w:szCs w:val="28"/>
        </w:rPr>
        <w:t>.</w:t>
      </w:r>
    </w:p>
    <w:p w14:paraId="667EC91F" w14:textId="215A2C8F" w:rsidR="00034717" w:rsidRPr="00C7203D" w:rsidRDefault="00991C03">
      <w:pPr>
        <w:rPr>
          <w:sz w:val="28"/>
          <w:szCs w:val="28"/>
        </w:rPr>
      </w:pPr>
      <w:r w:rsidRPr="00C7203D">
        <w:rPr>
          <w:sz w:val="28"/>
          <w:szCs w:val="28"/>
        </w:rPr>
        <w:lastRenderedPageBreak/>
        <w:t>При</w:t>
      </w:r>
      <w:r w:rsidR="00E3555A">
        <w:rPr>
          <w:sz w:val="28"/>
          <w:szCs w:val="28"/>
        </w:rPr>
        <w:t xml:space="preserve"> двойном</w:t>
      </w:r>
      <w:r w:rsidRPr="00C7203D">
        <w:rPr>
          <w:sz w:val="28"/>
          <w:szCs w:val="28"/>
        </w:rPr>
        <w:t xml:space="preserve"> нажатии на ячейку с за</w:t>
      </w:r>
      <w:r w:rsidR="00C7203D" w:rsidRPr="00C7203D">
        <w:rPr>
          <w:sz w:val="28"/>
          <w:szCs w:val="28"/>
        </w:rPr>
        <w:t>полненной</w:t>
      </w:r>
      <w:r w:rsidR="00C7203D">
        <w:rPr>
          <w:sz w:val="28"/>
          <w:szCs w:val="28"/>
        </w:rPr>
        <w:t xml:space="preserve"> пьесой</w:t>
      </w:r>
      <w:r w:rsidRPr="00C7203D">
        <w:rPr>
          <w:sz w:val="28"/>
          <w:szCs w:val="28"/>
        </w:rPr>
        <w:t xml:space="preserve"> </w:t>
      </w:r>
      <w:r w:rsidR="00C7203D" w:rsidRPr="00C7203D">
        <w:rPr>
          <w:sz w:val="28"/>
          <w:szCs w:val="28"/>
        </w:rPr>
        <w:t>выводится таблица</w:t>
      </w:r>
      <w:r w:rsidR="00C7203D">
        <w:rPr>
          <w:sz w:val="28"/>
          <w:szCs w:val="28"/>
        </w:rPr>
        <w:t>, администратор может добавить строку</w:t>
      </w:r>
      <w:r w:rsidR="00CF3E61">
        <w:rPr>
          <w:sz w:val="28"/>
          <w:szCs w:val="28"/>
        </w:rPr>
        <w:t>,</w:t>
      </w:r>
      <w:r w:rsidR="00C7203D">
        <w:rPr>
          <w:sz w:val="28"/>
          <w:szCs w:val="28"/>
        </w:rPr>
        <w:t xml:space="preserve"> удалить и изменить ячейку.</w:t>
      </w:r>
    </w:p>
    <w:p w14:paraId="11536ABB" w14:textId="6AAC1982" w:rsidR="00034717" w:rsidRDefault="00034717">
      <w:r>
        <w:rPr>
          <w:noProof/>
        </w:rPr>
        <w:drawing>
          <wp:inline distT="0" distB="0" distL="0" distR="0" wp14:anchorId="674B86DA" wp14:editId="2650E4A5">
            <wp:extent cx="5940425" cy="39052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765A" w14:textId="3AD84AA4" w:rsidR="00C7203D" w:rsidRDefault="00C7203D"/>
    <w:p w14:paraId="16B4374B" w14:textId="4B61CDCD" w:rsidR="00C7203D" w:rsidRPr="00E3555A" w:rsidRDefault="00E3555A">
      <w:pPr>
        <w:rPr>
          <w:sz w:val="28"/>
          <w:szCs w:val="28"/>
        </w:rPr>
      </w:pPr>
      <w:r w:rsidRPr="00E3555A">
        <w:rPr>
          <w:sz w:val="28"/>
          <w:szCs w:val="28"/>
        </w:rPr>
        <w:t xml:space="preserve">При нажатии на заполненную ячейку </w:t>
      </w:r>
      <w:r w:rsidR="00CF3E61" w:rsidRPr="00CF3E61">
        <w:rPr>
          <w:sz w:val="28"/>
          <w:szCs w:val="28"/>
        </w:rPr>
        <w:t>“</w:t>
      </w:r>
      <w:r w:rsidRPr="00E3555A">
        <w:rPr>
          <w:sz w:val="28"/>
          <w:szCs w:val="28"/>
        </w:rPr>
        <w:t>действующие лица</w:t>
      </w:r>
      <w:r w:rsidR="00CF3E61" w:rsidRPr="00CF3E61">
        <w:rPr>
          <w:sz w:val="28"/>
          <w:szCs w:val="28"/>
        </w:rPr>
        <w:t>”</w:t>
      </w:r>
      <w:r w:rsidRPr="00E3555A">
        <w:rPr>
          <w:sz w:val="28"/>
          <w:szCs w:val="28"/>
        </w:rPr>
        <w:t xml:space="preserve"> появляется следующее окно</w:t>
      </w:r>
      <w:r w:rsidR="00CF3E61">
        <w:rPr>
          <w:sz w:val="28"/>
          <w:szCs w:val="28"/>
        </w:rPr>
        <w:t xml:space="preserve"> с информацией об актере</w:t>
      </w:r>
    </w:p>
    <w:p w14:paraId="14830EF1" w14:textId="459706AA" w:rsidR="00413B55" w:rsidRDefault="00413B55">
      <w:r>
        <w:rPr>
          <w:noProof/>
        </w:rPr>
        <w:drawing>
          <wp:inline distT="0" distB="0" distL="0" distR="0" wp14:anchorId="593C34AD" wp14:editId="21DD7826">
            <wp:extent cx="5940425" cy="3048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B973" w14:textId="48570AEB" w:rsidR="00CF3E61" w:rsidRDefault="0079678E">
      <w:pPr>
        <w:rPr>
          <w:sz w:val="28"/>
          <w:szCs w:val="28"/>
        </w:rPr>
      </w:pPr>
      <w:r w:rsidRPr="0079678E">
        <w:rPr>
          <w:sz w:val="28"/>
          <w:szCs w:val="28"/>
        </w:rPr>
        <w:t>Администратор может добавить новую строку</w:t>
      </w:r>
      <w:r w:rsidR="00CF3E61">
        <w:rPr>
          <w:sz w:val="28"/>
          <w:szCs w:val="28"/>
        </w:rPr>
        <w:t>,</w:t>
      </w:r>
      <w:r w:rsidRPr="0079678E">
        <w:rPr>
          <w:sz w:val="28"/>
          <w:szCs w:val="28"/>
        </w:rPr>
        <w:t xml:space="preserve"> заполнить ее</w:t>
      </w:r>
      <w:r>
        <w:rPr>
          <w:sz w:val="28"/>
          <w:szCs w:val="28"/>
        </w:rPr>
        <w:t xml:space="preserve"> или изменить, используя двойной щелчок</w:t>
      </w:r>
      <w:r w:rsidRPr="0079678E">
        <w:rPr>
          <w:sz w:val="28"/>
          <w:szCs w:val="28"/>
        </w:rPr>
        <w:t>.</w:t>
      </w:r>
    </w:p>
    <w:p w14:paraId="29688142" w14:textId="7C0C109C" w:rsidR="00CF3E61" w:rsidRPr="00CF3E61" w:rsidRDefault="00CF3E6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 нажатии на заполненную ячейку </w:t>
      </w:r>
      <w:r w:rsidRPr="00CF3E61">
        <w:rPr>
          <w:sz w:val="28"/>
          <w:szCs w:val="28"/>
        </w:rPr>
        <w:t>“</w:t>
      </w:r>
      <w:r>
        <w:rPr>
          <w:sz w:val="28"/>
          <w:szCs w:val="28"/>
        </w:rPr>
        <w:t>билеты</w:t>
      </w:r>
      <w:r w:rsidRPr="00CF3E61">
        <w:rPr>
          <w:sz w:val="28"/>
          <w:szCs w:val="28"/>
        </w:rPr>
        <w:t>”</w:t>
      </w:r>
      <w:r>
        <w:rPr>
          <w:sz w:val="28"/>
          <w:szCs w:val="28"/>
        </w:rPr>
        <w:t xml:space="preserve"> всплывает следующее окно </w:t>
      </w:r>
    </w:p>
    <w:p w14:paraId="2A7697FF" w14:textId="18C1F142" w:rsidR="00413B55" w:rsidRDefault="00CF3E61">
      <w:r>
        <w:rPr>
          <w:noProof/>
        </w:rPr>
        <w:drawing>
          <wp:inline distT="0" distB="0" distL="0" distR="0" wp14:anchorId="17208A95" wp14:editId="51252345">
            <wp:extent cx="5867400" cy="23749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CE073" w14:textId="440E6E37" w:rsidR="00CF3E61" w:rsidRPr="00453782" w:rsidRDefault="00CF3E61">
      <w:pPr>
        <w:rPr>
          <w:sz w:val="28"/>
          <w:szCs w:val="28"/>
        </w:rPr>
      </w:pPr>
      <w:r w:rsidRPr="00453782">
        <w:rPr>
          <w:sz w:val="28"/>
          <w:szCs w:val="28"/>
        </w:rPr>
        <w:t xml:space="preserve">Количество и цену может редактировать </w:t>
      </w:r>
      <w:r w:rsidR="00453782" w:rsidRPr="00453782">
        <w:rPr>
          <w:sz w:val="28"/>
          <w:szCs w:val="28"/>
        </w:rPr>
        <w:t xml:space="preserve">администратор и продавец, используя двойной щелчок.  </w:t>
      </w:r>
    </w:p>
    <w:p w14:paraId="4801D507" w14:textId="54430849" w:rsidR="00CF3E61" w:rsidRDefault="00CF3E61"/>
    <w:p w14:paraId="2AA1BFEC" w14:textId="5BD57FAD" w:rsidR="00453782" w:rsidRPr="00C60063" w:rsidRDefault="00453782">
      <w:pPr>
        <w:rPr>
          <w:sz w:val="28"/>
          <w:szCs w:val="28"/>
        </w:rPr>
      </w:pPr>
      <w:r w:rsidRPr="00C60063">
        <w:rPr>
          <w:sz w:val="28"/>
          <w:szCs w:val="28"/>
        </w:rPr>
        <w:t>При нажатии на ячейку с “количеством” всплывает следующее окно покупки билета.</w:t>
      </w:r>
    </w:p>
    <w:p w14:paraId="06A9EEA5" w14:textId="28900171" w:rsidR="004965A9" w:rsidRDefault="004965A9">
      <w:r>
        <w:rPr>
          <w:noProof/>
        </w:rPr>
        <w:drawing>
          <wp:inline distT="0" distB="0" distL="0" distR="0" wp14:anchorId="2EB6AE30" wp14:editId="150A88CC">
            <wp:extent cx="5940425" cy="40195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0D9D" w14:textId="676E5C4F" w:rsidR="00453782" w:rsidRPr="00C60063" w:rsidRDefault="00453782">
      <w:pPr>
        <w:rPr>
          <w:sz w:val="28"/>
          <w:szCs w:val="28"/>
        </w:rPr>
      </w:pPr>
      <w:r w:rsidRPr="00C60063">
        <w:rPr>
          <w:sz w:val="28"/>
          <w:szCs w:val="28"/>
        </w:rPr>
        <w:t>Здесь покупатель заполняет анкету, которую в дальнейшем, должен одобрить кассир.</w:t>
      </w:r>
    </w:p>
    <w:p w14:paraId="1C27C6BF" w14:textId="77777777" w:rsidR="00C60063" w:rsidRDefault="00C60063">
      <w:bookmarkStart w:id="0" w:name="_GoBack"/>
      <w:bookmarkEnd w:id="0"/>
    </w:p>
    <w:p w14:paraId="71AE41BB" w14:textId="4897C710" w:rsidR="00453782" w:rsidRPr="00453782" w:rsidRDefault="00453782">
      <w:pPr>
        <w:rPr>
          <w:sz w:val="28"/>
          <w:szCs w:val="28"/>
        </w:rPr>
      </w:pPr>
      <w:r w:rsidRPr="00453782">
        <w:rPr>
          <w:sz w:val="28"/>
          <w:szCs w:val="28"/>
        </w:rPr>
        <w:lastRenderedPageBreak/>
        <w:t xml:space="preserve">Нажав на верхний виджет “Заявки на покупку” всплывает следующее окно </w:t>
      </w:r>
      <w:proofErr w:type="gramStart"/>
      <w:r w:rsidRPr="00453782">
        <w:rPr>
          <w:sz w:val="28"/>
          <w:szCs w:val="28"/>
        </w:rPr>
        <w:t>с заявкам</w:t>
      </w:r>
      <w:proofErr w:type="gramEnd"/>
      <w:r w:rsidRPr="00453782">
        <w:rPr>
          <w:sz w:val="28"/>
          <w:szCs w:val="28"/>
        </w:rPr>
        <w:t xml:space="preserve"> </w:t>
      </w:r>
    </w:p>
    <w:p w14:paraId="31D6331E" w14:textId="0E26AB28" w:rsidR="00A133F1" w:rsidRPr="006E38C9" w:rsidRDefault="00A133F1">
      <w:pPr>
        <w:rPr>
          <w:lang w:val="en-US"/>
        </w:rPr>
      </w:pPr>
      <w:r>
        <w:rPr>
          <w:noProof/>
        </w:rPr>
        <w:drawing>
          <wp:inline distT="0" distB="0" distL="0" distR="0" wp14:anchorId="7C80DFB1" wp14:editId="0D68CEDB">
            <wp:extent cx="5940425" cy="27114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F8D8" w14:textId="01DCCF19" w:rsidR="009E4F20" w:rsidRDefault="00453782">
      <w:pPr>
        <w:rPr>
          <w:sz w:val="28"/>
          <w:szCs w:val="28"/>
        </w:rPr>
      </w:pPr>
      <w:r w:rsidRPr="00453782">
        <w:rPr>
          <w:sz w:val="28"/>
          <w:szCs w:val="28"/>
        </w:rPr>
        <w:t>Здесь к</w:t>
      </w:r>
      <w:r w:rsidRPr="00453782">
        <w:rPr>
          <w:sz w:val="28"/>
          <w:szCs w:val="28"/>
        </w:rPr>
        <w:t>ассир</w:t>
      </w:r>
      <w:r>
        <w:rPr>
          <w:sz w:val="28"/>
          <w:szCs w:val="28"/>
        </w:rPr>
        <w:t>,</w:t>
      </w:r>
      <w:r w:rsidRPr="00453782">
        <w:rPr>
          <w:sz w:val="28"/>
          <w:szCs w:val="28"/>
        </w:rPr>
        <w:t xml:space="preserve"> выделив нужную строку с клиентом может либо одобрить</w:t>
      </w:r>
      <w:r>
        <w:rPr>
          <w:sz w:val="28"/>
          <w:szCs w:val="28"/>
        </w:rPr>
        <w:t>,</w:t>
      </w:r>
      <w:r w:rsidRPr="00453782">
        <w:rPr>
          <w:sz w:val="28"/>
          <w:szCs w:val="28"/>
        </w:rPr>
        <w:t xml:space="preserve"> либо отклонить заявку.</w:t>
      </w:r>
    </w:p>
    <w:p w14:paraId="0F01A87C" w14:textId="77777777" w:rsidR="00453782" w:rsidRPr="00453782" w:rsidRDefault="00453782">
      <w:pPr>
        <w:rPr>
          <w:sz w:val="28"/>
          <w:szCs w:val="28"/>
        </w:rPr>
      </w:pPr>
    </w:p>
    <w:p w14:paraId="72423299" w14:textId="3C7DFE76" w:rsidR="009E4F20" w:rsidRDefault="009E4F20"/>
    <w:p w14:paraId="2E080E13" w14:textId="14AF3003" w:rsidR="009E4F20" w:rsidRPr="00413B55" w:rsidRDefault="009E4F20"/>
    <w:sectPr w:rsidR="009E4F20" w:rsidRPr="00413B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073"/>
    <w:rsid w:val="00034717"/>
    <w:rsid w:val="003F7550"/>
    <w:rsid w:val="00413B55"/>
    <w:rsid w:val="00414A7B"/>
    <w:rsid w:val="00453782"/>
    <w:rsid w:val="004965A9"/>
    <w:rsid w:val="00575E81"/>
    <w:rsid w:val="006E38C9"/>
    <w:rsid w:val="0077386D"/>
    <w:rsid w:val="0079678E"/>
    <w:rsid w:val="007C2726"/>
    <w:rsid w:val="008C531F"/>
    <w:rsid w:val="00941073"/>
    <w:rsid w:val="00991C03"/>
    <w:rsid w:val="009E4F20"/>
    <w:rsid w:val="00A133F1"/>
    <w:rsid w:val="00C60063"/>
    <w:rsid w:val="00C7203D"/>
    <w:rsid w:val="00CF3E61"/>
    <w:rsid w:val="00E3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84D1"/>
  <w15:chartTrackingRefBased/>
  <w15:docId w15:val="{B411786A-4877-468F-A45C-CC79FE08F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77E0F-A6B5-4471-8725-E5B5BB132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5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минин иван</dc:creator>
  <cp:keywords/>
  <dc:description/>
  <cp:lastModifiedBy>минин иван</cp:lastModifiedBy>
  <cp:revision>2</cp:revision>
  <dcterms:created xsi:type="dcterms:W3CDTF">2020-10-06T06:12:00Z</dcterms:created>
  <dcterms:modified xsi:type="dcterms:W3CDTF">2020-10-06T11:11:00Z</dcterms:modified>
</cp:coreProperties>
</file>