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вашего домашнего каталога с помощью команды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572828"/>
            <wp:effectExtent b="0" l="0" r="0" t="0"/>
            <wp:docPr descr="Рис. 1: Определение полного названия нашего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полного названия нашего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и выводим на экран содержимое каталога, используя команду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с разными аргументами (рис. 2). Аргументы: 1) -а - выводит все файлы, включая скрытые; 2) -F - выводит файлы и их тип данных.</w:t>
      </w:r>
    </w:p>
    <w:p>
      <w:pPr>
        <w:pStyle w:val="CaptionedFigure"/>
      </w:pPr>
      <w:bookmarkStart w:id="28" w:name="fig:002"/>
      <w:r>
        <w:drawing>
          <wp:inline>
            <wp:extent cx="5334000" cy="5795050"/>
            <wp:effectExtent b="0" l="0" r="0" t="0"/>
            <wp:docPr descr="Рис. 2: Вывод на экран содержимое каталога /tmp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Вывод на экран содержимое каталога /tmp.</w:t>
      </w:r>
    </w:p>
    <w:p>
      <w:pPr>
        <w:numPr>
          <w:ilvl w:val="0"/>
          <w:numId w:val="1004"/>
        </w:numPr>
        <w:pStyle w:val="Compact"/>
      </w:pPr>
      <w:r>
        <w:t xml:space="preserve">Определим, есть ли в каталоге /var/spool подкаталог с именем</w:t>
      </w:r>
      <w:r>
        <w:t xml:space="preserve"> </w:t>
      </w:r>
      <w:r>
        <w:rPr>
          <w:iCs/>
          <w:i/>
        </w:rPr>
        <w:t xml:space="preserve">cron</w:t>
      </w:r>
      <w:r>
        <w:t xml:space="preserve"> </w:t>
      </w:r>
      <w:r>
        <w:t xml:space="preserve">(рис. 3). Подкаталога с таким именем не существует.</w:t>
      </w:r>
    </w:p>
    <w:p>
      <w:pPr>
        <w:pStyle w:val="CaptionedFigure"/>
      </w:pPr>
      <w:bookmarkStart w:id="32" w:name="fig:003"/>
      <w:r>
        <w:drawing>
          <wp:inline>
            <wp:extent cx="5334000" cy="811535"/>
            <wp:effectExtent b="0" l="0" r="0" t="0"/>
            <wp:docPr descr="Рис. 3: Поиск каталога /var/spool/cro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Поиск каталога /var/spool/cron</w:t>
      </w:r>
    </w:p>
    <w:p>
      <w:pPr>
        <w:numPr>
          <w:ilvl w:val="0"/>
          <w:numId w:val="1005"/>
        </w:numPr>
        <w:pStyle w:val="Compact"/>
      </w:pPr>
      <w:r>
        <w:t xml:space="preserve">Перейдем домашний каталог и выведем на экран его содержимое. Определим, кто является владельцем файлов и подкаталогов (рис. 4). Владелец -</w:t>
      </w:r>
      <w:r>
        <w:t xml:space="preserve"> </w:t>
      </w:r>
      <w:r>
        <w:rPr>
          <w:bCs/>
          <w:b/>
        </w:rPr>
        <w:t xml:space="preserve">dvmatyushkin</w:t>
      </w:r>
    </w:p>
    <w:p>
      <w:pPr>
        <w:pStyle w:val="CaptionedFigure"/>
      </w:pPr>
      <w:bookmarkStart w:id="36" w:name="fig:004"/>
      <w:r>
        <w:drawing>
          <wp:inline>
            <wp:extent cx="5334000" cy="2726266"/>
            <wp:effectExtent b="0" l="0" r="0" t="0"/>
            <wp:docPr descr="Рис. 4: Определение владельца файлов домашнего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Определение владельца файлов домашнего каталога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именем</w:t>
      </w:r>
      <w:r>
        <w:t xml:space="preserve"> </w:t>
      </w:r>
      <w:r>
        <w:rPr>
          <w:iCs/>
          <w:i/>
        </w:rPr>
        <w:t xml:space="preserve">newdir</w:t>
      </w:r>
      <w:r>
        <w:t xml:space="preserve">. В каталоге ~/newdir создадим новый каталог с именем morefun. В домашнем каталоге создадим одной командой три новых каталога с именами letters, memos, misk. Для этого просто отделив имена каталогов пробелом. Затем удалим эти каталоги одной командой, таким же образом отделив их пробелом (рис. 5).</w:t>
      </w:r>
    </w:p>
    <w:p>
      <w:pPr>
        <w:pStyle w:val="CaptionedFigure"/>
      </w:pPr>
      <w:bookmarkStart w:id="40" w:name="fig:005"/>
      <w:r>
        <w:drawing>
          <wp:inline>
            <wp:extent cx="5334000" cy="1584111"/>
            <wp:effectExtent b="0" l="0" r="0" t="0"/>
            <wp:docPr descr="Рис. 5: Создание и удаление пустых каталог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 удаление пустых каталогов</w:t>
      </w:r>
    </w:p>
    <w:p>
      <w:pPr>
        <w:numPr>
          <w:ilvl w:val="0"/>
          <w:numId w:val="1007"/>
        </w:numPr>
        <w:pStyle w:val="Compact"/>
      </w:pPr>
      <w:r>
        <w:t xml:space="preserve">Попробуем удалить ранее созданный каталог ~/newdir командой</w:t>
      </w:r>
      <w:r>
        <w:t xml:space="preserve"> </w:t>
      </w:r>
      <w:r>
        <w:rPr>
          <w:iCs/>
          <w:i/>
        </w:rPr>
        <w:t xml:space="preserve">rm</w:t>
      </w:r>
      <w:r>
        <w:t xml:space="preserve">. Проверим, был ли каталог удалён (рис. 6).</w:t>
      </w:r>
      <w:r>
        <w:t xml:space="preserve"> </w:t>
      </w:r>
      <w:r>
        <w:t xml:space="preserve">Каталог не удалился, т.к. мы задали команду без нужного аргумента.</w:t>
      </w:r>
    </w:p>
    <w:p>
      <w:pPr>
        <w:pStyle w:val="CaptionedFigure"/>
      </w:pPr>
      <w:bookmarkStart w:id="44" w:name="fig:006"/>
      <w:r>
        <w:drawing>
          <wp:inline>
            <wp:extent cx="5334000" cy="448863"/>
            <wp:effectExtent b="0" l="0" r="0" t="0"/>
            <wp:docPr descr="Рис. 6: Попытка удаления катало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Попытка удаления каталога</w:t>
      </w:r>
    </w:p>
    <w:p>
      <w:pPr>
        <w:numPr>
          <w:ilvl w:val="0"/>
          <w:numId w:val="1008"/>
        </w:numPr>
        <w:pStyle w:val="Compact"/>
      </w:pPr>
      <w:r>
        <w:t xml:space="preserve">Удалим каталог ~/newdir/morefun из домашнего каталога. Проверим, был ли каталог удалён (рис. 7).</w:t>
      </w:r>
    </w:p>
    <w:p>
      <w:pPr>
        <w:pStyle w:val="CaptionedFigure"/>
      </w:pPr>
      <w:bookmarkStart w:id="48" w:name="fig:007"/>
      <w:r>
        <w:drawing>
          <wp:inline>
            <wp:extent cx="5334000" cy="467101"/>
            <wp:effectExtent b="0" l="0" r="0" t="0"/>
            <wp:docPr descr="Рис. 7: Удаление подкаталога morefun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Удаление подкаталога morefun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определим, какую опцию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нужно использовать для просмотра содержимое не только указанного каталога, но и подкаталогов, входящих в него (рис. 8).</w:t>
      </w:r>
      <w:r>
        <w:t xml:space="preserve"> </w:t>
      </w:r>
      <w:r>
        <w:t xml:space="preserve">Нужная опция - -R.</w:t>
      </w:r>
    </w:p>
    <w:p>
      <w:pPr>
        <w:pStyle w:val="CaptionedFigure"/>
      </w:pPr>
      <w:bookmarkStart w:id="52" w:name="fig:008"/>
      <w:r>
        <w:drawing>
          <wp:inline>
            <wp:extent cx="5334000" cy="1391154"/>
            <wp:effectExtent b="0" l="0" r="0" t="0"/>
            <wp:docPr descr="Рис. 8: Просмотр содержимое каталогов и подкаталогов одной командо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Просмотр содержимое каталогов и подкаталогов одной командой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определим набор опций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 (рис. 9).</w:t>
      </w:r>
      <w:r>
        <w:t xml:space="preserve"> </w:t>
      </w:r>
      <w:r>
        <w:t xml:space="preserve">Нужная опция - -t.</w:t>
      </w:r>
    </w:p>
    <w:p>
      <w:pPr>
        <w:pStyle w:val="CaptionedFigure"/>
      </w:pPr>
      <w:bookmarkStart w:id="56" w:name="fig:009"/>
      <w:r>
        <w:drawing>
          <wp:inline>
            <wp:extent cx="5334000" cy="540608"/>
            <wp:effectExtent b="0" l="0" r="0" t="0"/>
            <wp:docPr descr="Рис. 9: Сортировка по времени изменений каталогов и вывод этого спис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Сортировка по времени изменений каталогов и вывод этого списка</w:t>
      </w:r>
    </w:p>
    <w:p>
      <w:pPr>
        <w:numPr>
          <w:ilvl w:val="0"/>
          <w:numId w:val="1011"/>
        </w:numPr>
        <w:pStyle w:val="Compact"/>
      </w:pPr>
      <w:r>
        <w:t xml:space="preserve">Используем команду man для просмотра описания следующих команд: cd, pwd, mkdir, rmdir, rm. Поясним основные опции этих команд:</w:t>
      </w:r>
    </w:p>
    <w:p>
      <w:pPr>
        <w:pStyle w:val="FirstParagraph"/>
      </w:pPr>
      <w:r>
        <w:rPr>
          <w:bCs/>
          <w:b/>
        </w:rPr>
        <w:t xml:space="preserve">cd:</w:t>
      </w:r>
      <w:r>
        <w:t xml:space="preserve"> </w:t>
      </w:r>
      <w:r>
        <w:t xml:space="preserve">-L - Переходит по символическим ссылкам. Данное поведение используется по умолчанию.</w:t>
      </w:r>
      <w:r>
        <w:t xml:space="preserve"> </w:t>
      </w:r>
      <w:r>
        <w:t xml:space="preserve">-P - Разыменовывает символические ссылки. В данном случае, если осуществляется переход на символическую ссылку, которая указывает на директорию, то в результате команда cd изменит текущую рабочую директорию на директорию, указанную в качестве параметра (то есть ссылка будет разыменована).</w:t>
      </w:r>
      <w:r>
        <w:t xml:space="preserve"> </w:t>
      </w:r>
      <w:r>
        <w:t xml:space="preserve">-P -e - Выводит ошибку, если директория, в которую осуществляется переход, не найдена.</w:t>
      </w:r>
    </w:p>
    <w:p>
      <w:pPr>
        <w:pStyle w:val="BodyText"/>
      </w:pPr>
      <w:r>
        <w:rPr>
          <w:bCs/>
          <w:b/>
        </w:rPr>
        <w:t xml:space="preserve">pwd:</w:t>
      </w:r>
      <w:r>
        <w:t xml:space="preserve"> </w:t>
      </w:r>
      <w:r>
        <w:t xml:space="preserve">-L - Не разыменовывает символические ссылки. Если путь содержит символические ссылки, то выводит их без преобразования в исходный путь.</w:t>
      </w:r>
      <w:r>
        <w:t xml:space="preserve"> </w:t>
      </w:r>
      <w:r>
        <w:t xml:space="preserve">-P - Преобразовывает символические ссылки в исходные имена. Если путь содержит символические ссылки, то они будут преобразованы в названия исходных директорий, на которые указывают.</w:t>
      </w:r>
    </w:p>
    <w:p>
      <w:pPr>
        <w:pStyle w:val="BodyText"/>
      </w:pPr>
      <w:r>
        <w:rPr>
          <w:bCs/>
          <w:b/>
        </w:rPr>
        <w:t xml:space="preserve">mkdir:</w:t>
      </w:r>
      <w:r>
        <w:t xml:space="preserve"> </w:t>
      </w:r>
      <w:r>
        <w:t xml:space="preserve">-p - Создает все директории, которые указаны внутри пути. Если какая-либо директория существует, то предупреждение об этом не выводится.</w:t>
      </w:r>
      <w:r>
        <w:t xml:space="preserve"> </w:t>
      </w:r>
      <w:r>
        <w:t xml:space="preserve">-v - Выводить сообщение о каждой создаваемой директории.</w:t>
      </w:r>
    </w:p>
    <w:p>
      <w:pPr>
        <w:pStyle w:val="BodyText"/>
      </w:pPr>
      <w:r>
        <w:rPr>
          <w:bCs/>
          <w:b/>
        </w:rPr>
        <w:t xml:space="preserve">rmdir:</w:t>
      </w:r>
      <w:r>
        <w:t xml:space="preserve"> </w:t>
      </w:r>
      <w:r>
        <w:t xml:space="preserve">-v - Выводит диагностику на каждый процесс с каталогами.</w:t>
      </w:r>
      <w:r>
        <w:t xml:space="preserve"> </w:t>
      </w:r>
      <w:r>
        <w:t xml:space="preserve">-s - Удаляет всеБ что внутри каталога включительно.</w:t>
      </w:r>
    </w:p>
    <w:p>
      <w:pPr>
        <w:pStyle w:val="BodyText"/>
      </w:pPr>
      <w:r>
        <w:rPr>
          <w:bCs/>
          <w:b/>
        </w:rPr>
        <w:t xml:space="preserve">rm:</w:t>
      </w:r>
      <w:r>
        <w:t xml:space="preserve"> </w:t>
      </w:r>
      <w:r>
        <w:t xml:space="preserve">-r - Рекурсивно удаляет всё, что есть в каталоге.</w:t>
      </w:r>
      <w:r>
        <w:t xml:space="preserve"> </w:t>
      </w:r>
      <w:r>
        <w:t xml:space="preserve">-i - Выводит запрос на подтверждение удаления каждого файла.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 (рис. 10), выполним модификацию и исполнение нескольких команд из буфера команд (рис. 11).</w:t>
      </w:r>
    </w:p>
    <w:p>
      <w:pPr>
        <w:pStyle w:val="CaptionedFigure"/>
      </w:pPr>
      <w:bookmarkStart w:id="60" w:name="fig:010"/>
      <w:r>
        <w:drawing>
          <wp:inline>
            <wp:extent cx="5334000" cy="6502685"/>
            <wp:effectExtent b="0" l="0" r="0" t="0"/>
            <wp:docPr descr="Рис. 10: Информация, полученная командой history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Информация, полученная командой history</w:t>
      </w:r>
    </w:p>
    <w:p>
      <w:pPr>
        <w:pStyle w:val="CaptionedFigure"/>
      </w:pPr>
      <w:bookmarkStart w:id="64" w:name="fig:011"/>
      <w:r>
        <w:drawing>
          <wp:inline>
            <wp:extent cx="5125250" cy="284309"/>
            <wp:effectExtent b="0" l="0" r="0" t="0"/>
            <wp:docPr descr="Рис. 11: Модификация команды из буфера обмен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Модификация команды из буфера обмена</w:t>
      </w:r>
    </w:p>
    <w:bookmarkEnd w:id="65"/>
    <w:bookmarkStart w:id="66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numPr>
          <w:ilvl w:val="0"/>
          <w:numId w:val="1013"/>
        </w:numPr>
        <w:pStyle w:val="Compact"/>
      </w:pPr>
      <w:r>
        <w:t xml:space="preserve">В ходе этой лабораторной работы мы приобрели практические навыки взаимодействия пользователя с системой посредством командной строки.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Что такое командная строка?</w:t>
      </w:r>
    </w:p>
    <w:p>
      <w:pPr>
        <w:numPr>
          <w:ilvl w:val="0"/>
          <w:numId w:val="1015"/>
        </w:numPr>
        <w:pStyle w:val="Compact"/>
      </w:pPr>
      <w:r>
        <w:t xml:space="preserve">Это специальная программа, которая позволяет управлять компьютером путем прямого воздействия на ядро ОС от ввода текстовых команд с клавиатуры.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 помощи какой команды можно определить абсолютный путь текущего каталога? Приведите пример</w:t>
      </w:r>
    </w:p>
    <w:p>
      <w:pPr>
        <w:numPr>
          <w:ilvl w:val="0"/>
          <w:numId w:val="1017"/>
        </w:numPr>
        <w:pStyle w:val="Compact"/>
      </w:pPr>
      <w:r>
        <w:t xml:space="preserve">При помощи команды pwd. Например pwd ~/ - абсолютный пусть домашнего каталога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19"/>
        </w:numPr>
        <w:pStyle w:val="Compact"/>
      </w:pPr>
      <w:r>
        <w:t xml:space="preserve">С помощь команды ls и ключа -F. Например: ls -F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21"/>
        </w:numPr>
        <w:pStyle w:val="Compact"/>
      </w:pPr>
      <w:r>
        <w:t xml:space="preserve">Файл считается скрытым, если его название начинается с  «.». Например, «.myfile». Обычно такие файлы используются приложениями для хранения настроек, конфигураций и другой информации, которую нужно скрыть от пользователя. Чтобы увидеть скрытые файлы можно использовать команду ls с ключом -a. Для дополнительных данных можно использовать дополнительные ключи, например: ls -aF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23"/>
        </w:numPr>
        <w:pStyle w:val="Compact"/>
      </w:pPr>
      <w:r>
        <w:t xml:space="preserve">Пустой каталог можно удалить командой rmdir. Каталог и файл можно удалить командой rm (в случае с первым с ключом -r). Например rm -r home. Так же содержимое каталога удаляется если использовать ключ -s. Наример: rmdir -s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Каким образом можно вывести информацию о последних выполненных пользователем командах работы?</w:t>
      </w:r>
    </w:p>
    <w:p>
      <w:pPr>
        <w:numPr>
          <w:ilvl w:val="0"/>
          <w:numId w:val="1025"/>
        </w:numPr>
        <w:pStyle w:val="Compact"/>
      </w:pPr>
      <w:r>
        <w:t xml:space="preserve">Использовать команду history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7"/>
        </w:numPr>
        <w:pStyle w:val="Compact"/>
      </w:pPr>
      <w:r>
        <w:t xml:space="preserve">Выполнить команду history. Посмотреть на номер интересующей и выполнить команду !</w:t>
      </w:r>
      <w:r>
        <w:t xml:space="preserve">. Например: !498:/s/newdir/dir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Приведите примеры запуска нескольких команд в одной строке.</w:t>
      </w:r>
    </w:p>
    <w:p>
      <w:pPr>
        <w:numPr>
          <w:ilvl w:val="0"/>
          <w:numId w:val="1029"/>
        </w:numPr>
        <w:pStyle w:val="Compact"/>
      </w:pPr>
      <w:r>
        <w:t xml:space="preserve">Например: cd / ; ls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31"/>
        </w:numPr>
        <w:pStyle w:val="Compact"/>
      </w:pPr>
      <w:r>
        <w:t xml:space="preserve">Символ экранирования - символ, который из символа вносящего логику в команду(специального), превращает его в обычный символ не влияющий на логику программы. Например !1:s///etc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Охарактеризуйте вывод информации на экран после выполнения команды ls с опцией -l.</w:t>
      </w:r>
    </w:p>
    <w:p>
      <w:pPr>
        <w:numPr>
          <w:ilvl w:val="0"/>
          <w:numId w:val="1033"/>
        </w:numPr>
        <w:pStyle w:val="Compact"/>
      </w:pPr>
      <w:r>
        <w:t xml:space="preserve">Выводится подробный список, в котором будет отображаться владелец, группа, дата создания, размер и другие</w:t>
      </w:r>
      <w:r>
        <w:t xml:space="preserve"> </w:t>
      </w:r>
      <w:r>
        <w:t xml:space="preserve">параметры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5"/>
        </w:numPr>
        <w:pStyle w:val="Compact"/>
      </w:pPr>
      <w:r>
        <w:t xml:space="preserve">Относительный путь - путь, который начинается, указывает на другой путь относительно своего местонахождения. Например мы находимся в корневом каталоге. Для того чтобы попасть в каталок etc мы можем указать относительный путь (cd etc) либо полный (cd /etc). В данном случае разница нет. Но если нам нужно будет перейти в каталог домашний, мы не сможем использовать относительные пути. Ибо мы находимся в другой локации, нужно использовать абсолютный.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Как получить информацию об интересующей вас команде?</w:t>
      </w:r>
    </w:p>
    <w:p>
      <w:pPr>
        <w:numPr>
          <w:ilvl w:val="0"/>
          <w:numId w:val="1037"/>
        </w:numPr>
        <w:pStyle w:val="Compact"/>
      </w:pPr>
      <w:r>
        <w:t xml:space="preserve">Ввести команду man</w:t>
      </w:r>
      <w:r>
        <w:t xml:space="preserve"> 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Какая клавиша или комбинация клавиш служит для автоматического дополнения вводимых команд?</w:t>
      </w:r>
    </w:p>
    <w:p>
      <w:pPr>
        <w:numPr>
          <w:ilvl w:val="0"/>
          <w:numId w:val="1039"/>
        </w:numPr>
        <w:pStyle w:val="Compact"/>
      </w:pPr>
      <w:r>
        <w:t xml:space="preserve">Клавиша Tab, если нет слов начинающихся на букву/часть, ничего не дополняет, сообщает нас об этом звуком.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1"/>
  </w:num>
  <w:num w:numId="103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1"/>
  </w:num>
  <w:num w:numId="103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7">
    <w:abstractNumId w:val="991"/>
  </w:num>
  <w:num w:numId="103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2022-04-28T22:17:07Z</dcterms:created>
  <dcterms:modified xsi:type="dcterms:W3CDTF">2022-04-28T22:17:07Z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№4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