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5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bookmarkStart w:id="37" w:name="X983af5c9a150dbcc71541cefca27eb66b841bc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2"/>
        </w:numPr>
        <w:pStyle w:val="Compact"/>
      </w:pPr>
      <w:r>
        <w:t xml:space="preserve">Создадим каталог с именем</w:t>
      </w:r>
      <w:r>
        <w:t xml:space="preserve"> </w:t>
      </w:r>
      <w:r>
        <w:rPr>
          <w:iCs/>
          <w:i/>
        </w:rPr>
        <w:t xml:space="preserve">~/work/os/lab06</w:t>
      </w:r>
      <w:r>
        <w:t xml:space="preserve">. Перейдем в созданный каталог. Вызовим</w:t>
      </w:r>
      <w:r>
        <w:t xml:space="preserve"> </w:t>
      </w:r>
      <w:r>
        <w:rPr>
          <w:iCs/>
          <w:i/>
        </w:rPr>
        <w:t xml:space="preserve">vi</w:t>
      </w:r>
      <w:r>
        <w:t xml:space="preserve"> </w:t>
      </w:r>
      <w:r>
        <w:t xml:space="preserve">и создадим файл</w:t>
      </w:r>
      <w:r>
        <w:t xml:space="preserve"> </w:t>
      </w:r>
      <w:r>
        <w:rPr>
          <w:iCs/>
          <w:i/>
        </w:rPr>
        <w:t xml:space="preserve">hello.sh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4" w:name="fig:001"/>
      <w:r>
        <w:drawing>
          <wp:inline>
            <wp:extent cx="5334000" cy="522364"/>
            <wp:effectExtent b="0" l="0" r="0" t="0"/>
            <wp:docPr descr="Рис. 1: Создание каталога и вызов vi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вызов vi</w:t>
      </w:r>
    </w:p>
    <w:p>
      <w:pPr>
        <w:numPr>
          <w:ilvl w:val="0"/>
          <w:numId w:val="1003"/>
        </w:numPr>
        <w:pStyle w:val="Compact"/>
      </w:pPr>
      <w:r>
        <w:t xml:space="preserve">Нажмем клавишу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и вводим текст (рис. 2).</w:t>
      </w:r>
    </w:p>
    <w:p>
      <w:pPr>
        <w:pStyle w:val="CaptionedFigure"/>
      </w:pPr>
      <w:bookmarkStart w:id="28" w:name="fig:002"/>
      <w:r>
        <w:drawing>
          <wp:inline>
            <wp:extent cx="4303058" cy="1390810"/>
            <wp:effectExtent b="0" l="0" r="0" t="0"/>
            <wp:docPr descr="Рис. 2: Ввод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Ввод текста</w:t>
      </w:r>
    </w:p>
    <w:p>
      <w:pPr>
        <w:numPr>
          <w:ilvl w:val="0"/>
          <w:numId w:val="1004"/>
        </w:numPr>
        <w:pStyle w:val="Compact"/>
      </w:pPr>
      <w:r>
        <w:t xml:space="preserve">Нажмем клавишу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 После нажмем : для перехода в режим последней строки и внизу нашего экрана появится приглашение в виде двоеточия. После нажмем w (записать) и q (выйти), а затем нажмем клавишу</w:t>
      </w:r>
      <w:r>
        <w:t xml:space="preserve"> </w:t>
      </w:r>
      <w:r>
        <w:rPr>
          <w:iCs/>
          <w:i/>
        </w:rPr>
        <w:t xml:space="preserve">Enter</w:t>
      </w:r>
      <w:r>
        <w:t xml:space="preserve"> </w:t>
      </w:r>
      <w:r>
        <w:t xml:space="preserve">для сохранения нашего текста и завершения работы (рис. 3).</w:t>
      </w:r>
    </w:p>
    <w:p>
      <w:pPr>
        <w:pStyle w:val="CaptionedFigure"/>
      </w:pPr>
      <w:bookmarkStart w:id="32" w:name="fig:003"/>
      <w:r>
        <w:drawing>
          <wp:inline>
            <wp:extent cx="4280006" cy="1944060"/>
            <wp:effectExtent b="0" l="0" r="0" t="0"/>
            <wp:docPr descr="Рис. 3: Сохранение текста и выход с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06" cy="194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Сохранение текста и выход с файла</w:t>
      </w:r>
    </w:p>
    <w:p>
      <w:pPr>
        <w:numPr>
          <w:ilvl w:val="0"/>
          <w:numId w:val="1005"/>
        </w:numPr>
        <w:pStyle w:val="Compact"/>
      </w:pPr>
      <w:r>
        <w:t xml:space="preserve">Сделаем файл исполняемым и вызовим его (рис. 4).</w:t>
      </w:r>
    </w:p>
    <w:p>
      <w:pPr>
        <w:pStyle w:val="CaptionedFigure"/>
      </w:pPr>
      <w:bookmarkStart w:id="36" w:name="fig:004"/>
      <w:r>
        <w:drawing>
          <wp:inline>
            <wp:extent cx="5334000" cy="1499488"/>
            <wp:effectExtent b="0" l="0" r="0" t="0"/>
            <wp:docPr descr="Рис. 4: Вызов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9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Вызов исполняемого файла</w:t>
      </w:r>
    </w:p>
    <w:bookmarkEnd w:id="37"/>
    <w:bookmarkStart w:id="54" w:name="X9f2c70bf8255fa4a11f218a6f4a970ef818496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06"/>
        </w:numPr>
      </w:pPr>
      <w:r>
        <w:t xml:space="preserve">Вызовим наш файл</w:t>
      </w:r>
      <w:r>
        <w:t xml:space="preserve"> </w:t>
      </w:r>
      <w:r>
        <w:rPr>
          <w:iCs/>
          <w:i/>
        </w:rPr>
        <w:t xml:space="preserve">hello.sh</w:t>
      </w:r>
      <w:r>
        <w:t xml:space="preserve"> </w:t>
      </w:r>
      <w:r>
        <w:t xml:space="preserve">через редактор vi.</w:t>
      </w:r>
    </w:p>
    <w:p>
      <w:pPr>
        <w:numPr>
          <w:ilvl w:val="0"/>
          <w:numId w:val="1006"/>
        </w:numPr>
      </w:pPr>
      <w:r>
        <w:t xml:space="preserve">Установим курсор в конец слова HELL второй строки. Перейдем в режим вставки и заменим на HELLO. Нажмем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возврата в командный режим (рис. 5).</w:t>
      </w:r>
    </w:p>
    <w:p>
      <w:pPr>
        <w:numPr>
          <w:ilvl w:val="0"/>
          <w:numId w:val="1006"/>
        </w:numPr>
      </w:pPr>
      <w:r>
        <w:t xml:space="preserve">Установим курсор на четвертую строку и сотрите слово LOCAL. Перейдем в режим вставки и наберем следующий текст: local, нажмем Esc для возврата в командный режим (рис. 5).</w:t>
      </w:r>
    </w:p>
    <w:p>
      <w:pPr>
        <w:pStyle w:val="CaptionedFigure"/>
      </w:pPr>
      <w:bookmarkStart w:id="41" w:name="fig:005"/>
      <w:r>
        <w:drawing>
          <wp:inline>
            <wp:extent cx="3634547" cy="1398494"/>
            <wp:effectExtent b="0" l="0" r="0" t="0"/>
            <wp:docPr descr="Рис. 5: Редактирование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Редактирование файла</w:t>
      </w:r>
    </w:p>
    <w:p>
      <w:pPr>
        <w:numPr>
          <w:ilvl w:val="0"/>
          <w:numId w:val="1007"/>
        </w:numPr>
        <w:pStyle w:val="Compact"/>
      </w:pPr>
      <w:r>
        <w:t xml:space="preserve">Установим курсор на последней строке файла. Вставим после неё строку, содержащую следующий текст: echo $HELLO (рис. 6).</w:t>
      </w:r>
    </w:p>
    <w:p>
      <w:pPr>
        <w:pStyle w:val="CaptionedFigure"/>
      </w:pPr>
      <w:bookmarkStart w:id="45" w:name="fig:006"/>
      <w:r>
        <w:drawing>
          <wp:inline>
            <wp:extent cx="4548947" cy="1513754"/>
            <wp:effectExtent b="0" l="0" r="0" t="0"/>
            <wp:docPr descr="Рис. 6: Редактирование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15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Редактирование файла</w:t>
      </w:r>
    </w:p>
    <w:p>
      <w:pPr>
        <w:numPr>
          <w:ilvl w:val="0"/>
          <w:numId w:val="1008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8"/>
        </w:numPr>
      </w:pPr>
      <w:r>
        <w:t xml:space="preserve">Удалим последнюю строку.</w:t>
      </w:r>
    </w:p>
    <w:p>
      <w:pPr>
        <w:numPr>
          <w:ilvl w:val="0"/>
          <w:numId w:val="1008"/>
        </w:numPr>
      </w:pPr>
      <w:r>
        <w:t xml:space="preserve">Введем команду отмены изменений u для отмены последней команды (рис. 7).</w:t>
      </w:r>
    </w:p>
    <w:p>
      <w:pPr>
        <w:numPr>
          <w:ilvl w:val="0"/>
          <w:numId w:val="1008"/>
        </w:numPr>
      </w:pPr>
      <w:r>
        <w:t xml:space="preserve">Введем символ : для перехода в режим последней строки. Запишем произведённые изменения и выйдем из vi (рис. 7).</w:t>
      </w:r>
    </w:p>
    <w:p>
      <w:pPr>
        <w:pStyle w:val="CaptionedFigure"/>
      </w:pPr>
      <w:bookmarkStart w:id="49" w:name="fig:007"/>
      <w:r>
        <w:drawing>
          <wp:inline>
            <wp:extent cx="4310742" cy="1936376"/>
            <wp:effectExtent b="0" l="0" r="0" t="0"/>
            <wp:docPr descr="Рис. 7: Сохранение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2" cy="193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Сохранение файла</w:t>
      </w:r>
    </w:p>
    <w:p>
      <w:pPr>
        <w:numPr>
          <w:ilvl w:val="0"/>
          <w:numId w:val="1009"/>
        </w:numPr>
        <w:pStyle w:val="Compact"/>
      </w:pPr>
      <w:r>
        <w:t xml:space="preserve">Проверим текст файла на сохранение (рис. 8).</w:t>
      </w:r>
    </w:p>
    <w:p>
      <w:pPr>
        <w:pStyle w:val="CaptionedFigure"/>
      </w:pPr>
      <w:bookmarkStart w:id="53" w:name="fig:008"/>
      <w:r>
        <w:drawing>
          <wp:inline>
            <wp:extent cx="5334000" cy="1883685"/>
            <wp:effectExtent b="0" l="0" r="0" t="0"/>
            <wp:docPr descr="Рис. 8: Проверка файла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Проверка файла</w:t>
      </w:r>
    </w:p>
    <w:bookmarkEnd w:id="54"/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0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Команда q (q!)</w:t>
      </w:r>
    </w:p>
    <w:p>
      <w:pPr>
        <w:numPr>
          <w:ilvl w:val="0"/>
          <w:numId w:val="1010"/>
        </w:numPr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-0 - переход в начало строки; -$ - переход в конец строки;</w:t>
      </w:r>
      <w:r>
        <w:t xml:space="preserve"> </w:t>
      </w:r>
      <w:r>
        <w:t xml:space="preserve">-G - переход в конец файла; -nG - переход на строку с номером n.</w:t>
      </w:r>
    </w:p>
    <w:p>
      <w:pPr>
        <w:numPr>
          <w:ilvl w:val="0"/>
          <w:numId w:val="1010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0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Нажать G</w:t>
      </w:r>
    </w:p>
    <w:p>
      <w:pPr>
        <w:numPr>
          <w:ilvl w:val="0"/>
          <w:numId w:val="1010"/>
        </w:numPr>
      </w:pPr>
      <w:r>
        <w:t xml:space="preserve">Назовите и дайте краткую характеристику основным группам команд редактирования.</w:t>
      </w:r>
      <w:r>
        <w:t xml:space="preserve"> </w:t>
      </w:r>
      <w:r>
        <w:t xml:space="preserve">Вставка/удаление текста, строки</w:t>
      </w:r>
      <w:r>
        <w:t xml:space="preserve"> </w:t>
      </w:r>
      <w:r>
        <w:t xml:space="preserve">Отмена и повтор произведённых изменений</w:t>
      </w:r>
      <w:r>
        <w:t xml:space="preserve"> </w:t>
      </w:r>
      <w:r>
        <w:t xml:space="preserve">Копирование текста в буфер</w:t>
      </w:r>
      <w:r>
        <w:t xml:space="preserve"> </w:t>
      </w:r>
      <w:r>
        <w:t xml:space="preserve">Замена текста</w:t>
      </w:r>
      <w:r>
        <w:t xml:space="preserve"> </w:t>
      </w:r>
      <w:r>
        <w:t xml:space="preserve">Поиск текста</w:t>
      </w:r>
    </w:p>
    <w:p>
      <w:pPr>
        <w:numPr>
          <w:ilvl w:val="0"/>
          <w:numId w:val="1010"/>
        </w:numPr>
      </w:pPr>
      <w:r>
        <w:t xml:space="preserve">Необходимо заполнить строку символами</w:t>
      </w:r>
      <w:r>
        <w:t xml:space="preserve"> </w:t>
      </w:r>
      <m:oMath>
        <m:r>
          <m:rPr>
            <m:sty m:val="p"/>
          </m:rPr>
          <m:t>.</m:t>
        </m:r>
        <m:r>
          <m:t>К</m:t>
        </m:r>
        <m:r>
          <m:t>а</m:t>
        </m:r>
        <m:r>
          <m:t>к</m:t>
        </m:r>
        <m:r>
          <m:t>о</m:t>
        </m:r>
        <m:r>
          <m:t>в</m:t>
        </m:r>
        <m:r>
          <m:t>ы</m:t>
        </m:r>
        <m:r>
          <m:t>в</m:t>
        </m:r>
        <m:r>
          <m:t>а</m:t>
        </m:r>
        <m:r>
          <m:t>ш</m:t>
        </m:r>
        <m:r>
          <m:t>и</m:t>
        </m:r>
        <m:r>
          <m:t>д</m:t>
        </m:r>
        <m:r>
          <m:t>е</m:t>
        </m:r>
        <m:r>
          <m:t>й</m:t>
        </m:r>
        <m:r>
          <m:t>с</m:t>
        </m:r>
        <m:r>
          <m:t>т</m:t>
        </m:r>
        <m:r>
          <m:t>в</m:t>
        </m:r>
        <m:r>
          <m:t>и</m:t>
        </m:r>
        <m:r>
          <m:t>я</m:t>
        </m:r>
        <m:r>
          <m:rPr>
            <m:sty m:val="p"/>
          </m:rPr>
          <m:t>?</m:t>
        </m:r>
        <m:r>
          <m:t>О</m:t>
        </m:r>
        <m:r>
          <m:t>т</m:t>
        </m:r>
        <m:r>
          <m:t>в</m:t>
        </m:r>
        <m:r>
          <m:t>е</m:t>
        </m:r>
        <m:r>
          <m:t>т</m:t>
        </m:r>
        <m:r>
          <m:rPr>
            <m:sty m:val="p"/>
          </m:rPr>
          <m:t>:</m:t>
        </m:r>
        <m:r>
          <m:t>c</m:t>
        </m:r>
      </m:oMath>
      <w:r>
        <w:t xml:space="preserve"> </w:t>
      </w:r>
      <w:r>
        <w:t xml:space="preserve">$</w:t>
      </w:r>
    </w:p>
    <w:p>
      <w:pPr>
        <w:numPr>
          <w:ilvl w:val="0"/>
          <w:numId w:val="1010"/>
        </w:numPr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Нажать клавишу u</w:t>
      </w:r>
    </w:p>
    <w:p>
      <w:pPr>
        <w:numPr>
          <w:ilvl w:val="0"/>
          <w:numId w:val="1010"/>
        </w:numPr>
      </w:pPr>
      <w:r>
        <w:t xml:space="preserve">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Копирование и перемещение текста. Запись в файл и выход из редактора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10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Использовать клавишу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</w:p>
    <w:p>
      <w:pPr>
        <w:numPr>
          <w:ilvl w:val="0"/>
          <w:numId w:val="1010"/>
        </w:numPr>
      </w:pPr>
      <w:r>
        <w:t xml:space="preserve">Выполните анализ опций редактора vi (сколько их, как узнать их назначение и т.д.).</w:t>
      </w:r>
      <w:r>
        <w:t xml:space="preserve"> </w:t>
      </w:r>
      <w:r>
        <w:t xml:space="preserve">– set all — вывести полный список опций;</w:t>
      </w:r>
      <w:r>
        <w:t xml:space="preserve"> </w:t>
      </w:r>
      <w:r>
        <w:t xml:space="preserve">– set nu — вывести номера строк;</w:t>
      </w:r>
      <w:r>
        <w:t xml:space="preserve"> </w:t>
      </w:r>
      <w:r>
        <w:t xml:space="preserve">– set list — вывести невидимые символы;</w:t>
      </w:r>
      <w:r>
        <w:t xml:space="preserve"> </w:t>
      </w:r>
      <w:r>
        <w:t xml:space="preserve">– set ic — не учитывать при поиске, является ли символ прописным или строчным.</w:t>
      </w:r>
    </w:p>
    <w:p>
      <w:pPr>
        <w:numPr>
          <w:ilvl w:val="0"/>
          <w:numId w:val="1010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По состоянию командной строки (видна ли она)</w:t>
      </w:r>
    </w:p>
    <w:p>
      <w:pPr>
        <w:numPr>
          <w:ilvl w:val="0"/>
          <w:numId w:val="1010"/>
        </w:numPr>
      </w:pPr>
      <w:r>
        <w:t xml:space="preserve">Командный режим, режим вставки и режим последней все они взаимосвязаны.</w:t>
      </w:r>
    </w:p>
    <w:bookmarkEnd w:id="56"/>
    <w:bookmarkStart w:id="5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numPr>
          <w:ilvl w:val="0"/>
          <w:numId w:val="1011"/>
        </w:numPr>
        <w:pStyle w:val="Compact"/>
      </w:pPr>
      <w:r>
        <w:t xml:space="preserve">В ходе этой лабораторной работы мы 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 (НПИбд-02-21)</dc:creator>
  <dc:language>ru-RU</dc:language>
  <cp:keywords/>
  <dcterms:created xsi:type="dcterms:W3CDTF">2022-05-14T20:16:20Z</dcterms:created>
  <dcterms:modified xsi:type="dcterms:W3CDTF">2022-05-14T20:16:20Z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Лабораторная работа №8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