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5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37" w:name="X983af5c9a150dbcc71541cefca27eb66b841bc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Создадим каталог с именем</w:t>
      </w:r>
      <w:r>
        <w:t xml:space="preserve"> </w:t>
      </w:r>
      <w:r>
        <w:rPr>
          <w:iCs/>
          <w:i/>
        </w:rPr>
        <w:t xml:space="preserve">~/work/os/lab06</w:t>
      </w:r>
      <w:r>
        <w:t xml:space="preserve">. Перейдем в созданный каталог. Вызовим</w:t>
      </w:r>
      <w:r>
        <w:t xml:space="preserve"> </w:t>
      </w:r>
      <w:r>
        <w:rPr>
          <w:iCs/>
          <w:i/>
        </w:rPr>
        <w:t xml:space="preserve">vi</w:t>
      </w:r>
      <w:r>
        <w:t xml:space="preserve"> </w:t>
      </w:r>
      <w:r>
        <w:t xml:space="preserve">и создадим файл</w:t>
      </w:r>
      <w:r>
        <w:t xml:space="preserve"> </w:t>
      </w:r>
      <w:r>
        <w:rPr>
          <w:iCs/>
          <w:i/>
        </w:rPr>
        <w:t xml:space="preserve">hello.sh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001"/>
      <w:r>
        <w:drawing>
          <wp:inline>
            <wp:extent cx="5334000" cy="522364"/>
            <wp:effectExtent b="0" l="0" r="0" t="0"/>
            <wp:docPr descr="Рис. 1: Создание каталога и вызов vi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вызов vi</w:t>
      </w:r>
    </w:p>
    <w:p>
      <w:pPr>
        <w:numPr>
          <w:ilvl w:val="0"/>
          <w:numId w:val="1003"/>
        </w:numPr>
        <w:pStyle w:val="Compact"/>
      </w:pPr>
      <w:r>
        <w:t xml:space="preserve">Нажмем клавишу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и вводим текст (рис. 2).</w:t>
      </w:r>
    </w:p>
    <w:p>
      <w:pPr>
        <w:pStyle w:val="CaptionedFigure"/>
      </w:pPr>
      <w:bookmarkStart w:id="28" w:name="fig:002"/>
      <w:r>
        <w:drawing>
          <wp:inline>
            <wp:extent cx="4303058" cy="1390810"/>
            <wp:effectExtent b="0" l="0" r="0" t="0"/>
            <wp:docPr descr="Рис. 2: Ввод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текста</w:t>
      </w:r>
    </w:p>
    <w:p>
      <w:pPr>
        <w:numPr>
          <w:ilvl w:val="0"/>
          <w:numId w:val="1004"/>
        </w:numPr>
        <w:pStyle w:val="Compact"/>
      </w:pPr>
      <w:r>
        <w:t xml:space="preserve">Нажмем клавишу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 После нажмем : для перехода в режим последней строки и внизу нашего экрана появится приглашение в виде двоеточия. После нажмем w (записать) и q (выйти), а затем нажмем клавишу</w:t>
      </w:r>
      <w:r>
        <w:t xml:space="preserve"> </w:t>
      </w:r>
      <w:r>
        <w:rPr>
          <w:iCs/>
          <w:i/>
        </w:rPr>
        <w:t xml:space="preserve">Enter</w:t>
      </w:r>
      <w:r>
        <w:t xml:space="preserve"> </w:t>
      </w:r>
      <w:r>
        <w:t xml:space="preserve">для сохранения нашего текста и завершения работы (рис. 3).</w:t>
      </w:r>
    </w:p>
    <w:p>
      <w:pPr>
        <w:pStyle w:val="CaptionedFigure"/>
      </w:pPr>
      <w:bookmarkStart w:id="32" w:name="fig:003"/>
      <w:r>
        <w:drawing>
          <wp:inline>
            <wp:extent cx="4280006" cy="1944060"/>
            <wp:effectExtent b="0" l="0" r="0" t="0"/>
            <wp:docPr descr="Рис. 3: Сохранение текста и выход с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Сохранение текста и выход с файла</w:t>
      </w:r>
    </w:p>
    <w:p>
      <w:pPr>
        <w:numPr>
          <w:ilvl w:val="0"/>
          <w:numId w:val="1005"/>
        </w:numPr>
        <w:pStyle w:val="Compact"/>
      </w:pPr>
      <w:r>
        <w:t xml:space="preserve">Сделаем файл исполняемым и вызовим его (рис. 4).</w:t>
      </w:r>
    </w:p>
    <w:p>
      <w:pPr>
        <w:pStyle w:val="CaptionedFigure"/>
      </w:pPr>
      <w:bookmarkStart w:id="36" w:name="fig:004"/>
      <w:r>
        <w:drawing>
          <wp:inline>
            <wp:extent cx="5334000" cy="1499488"/>
            <wp:effectExtent b="0" l="0" r="0" t="0"/>
            <wp:docPr descr="Рис. 4: Вызов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Вызов исполняемого файла</w:t>
      </w:r>
    </w:p>
    <w:bookmarkEnd w:id="37"/>
    <w:bookmarkStart w:id="54" w:name="X9f2c70bf8255fa4a11f218a6f4a970ef818496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6"/>
        </w:numPr>
      </w:pPr>
      <w:r>
        <w:t xml:space="preserve">Вызовим наш файл</w:t>
      </w:r>
      <w:r>
        <w:t xml:space="preserve"> </w:t>
      </w:r>
      <w:r>
        <w:rPr>
          <w:iCs/>
          <w:i/>
        </w:rPr>
        <w:t xml:space="preserve">hello.sh</w:t>
      </w:r>
      <w:r>
        <w:t xml:space="preserve"> </w:t>
      </w:r>
      <w:r>
        <w:t xml:space="preserve">через редактор vi.</w:t>
      </w:r>
    </w:p>
    <w:p>
      <w:pPr>
        <w:numPr>
          <w:ilvl w:val="0"/>
          <w:numId w:val="1006"/>
        </w:numPr>
      </w:pPr>
      <w:r>
        <w:t xml:space="preserve">Установим курсор в конец слова HELL второй строки. Перейдем в режим вставки и заменим на HELLO. Нажмем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возврата в командный режим (рис. 5).</w:t>
      </w:r>
    </w:p>
    <w:p>
      <w:pPr>
        <w:numPr>
          <w:ilvl w:val="0"/>
          <w:numId w:val="1006"/>
        </w:numPr>
      </w:pPr>
      <w:r>
        <w:t xml:space="preserve">Установим курсор на четвертую строку и сотрите слово LOCAL. Перейдем в режим вставки и наберем следующий текст: local, нажмем Esc для возврата в командный режим (рис. 5).</w:t>
      </w:r>
    </w:p>
    <w:p>
      <w:pPr>
        <w:pStyle w:val="CaptionedFigure"/>
      </w:pPr>
      <w:bookmarkStart w:id="41" w:name="fig:005"/>
      <w:r>
        <w:drawing>
          <wp:inline>
            <wp:extent cx="3634547" cy="1398494"/>
            <wp:effectExtent b="0" l="0" r="0" t="0"/>
            <wp:docPr descr="Рис. 5: 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Редактирование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Установим курсор на последней строке файла. Вставим после неё строку, содержащую следующий текст: echo $HELLO (рис. 6).</w:t>
      </w:r>
    </w:p>
    <w:p>
      <w:pPr>
        <w:pStyle w:val="CaptionedFigure"/>
      </w:pPr>
      <w:bookmarkStart w:id="45" w:name="fig:006"/>
      <w:r>
        <w:drawing>
          <wp:inline>
            <wp:extent cx="4548947" cy="1513754"/>
            <wp:effectExtent b="0" l="0" r="0" t="0"/>
            <wp:docPr descr="Рис. 6: Редакт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Редактирование файла</w:t>
      </w:r>
    </w:p>
    <w:p>
      <w:pPr>
        <w:numPr>
          <w:ilvl w:val="0"/>
          <w:numId w:val="1008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8"/>
        </w:numPr>
      </w:pPr>
      <w:r>
        <w:t xml:space="preserve">Удалим последнюю строку.</w:t>
      </w:r>
    </w:p>
    <w:p>
      <w:pPr>
        <w:numPr>
          <w:ilvl w:val="0"/>
          <w:numId w:val="1008"/>
        </w:numPr>
      </w:pPr>
      <w:r>
        <w:t xml:space="preserve">Введем команду отмены изменений u для отмены последней команды (рис. 7).</w:t>
      </w:r>
    </w:p>
    <w:p>
      <w:pPr>
        <w:numPr>
          <w:ilvl w:val="0"/>
          <w:numId w:val="1008"/>
        </w:numPr>
      </w:pPr>
      <w:r>
        <w:t xml:space="preserve">Введем символ : для перехода в режим последней строки. Запишем произведённые изменения и выйдем из vi (рис. 7).</w:t>
      </w:r>
    </w:p>
    <w:p>
      <w:pPr>
        <w:pStyle w:val="CaptionedFigure"/>
      </w:pPr>
      <w:bookmarkStart w:id="49" w:name="fig:007"/>
      <w:r>
        <w:drawing>
          <wp:inline>
            <wp:extent cx="4310742" cy="1936376"/>
            <wp:effectExtent b="0" l="0" r="0" t="0"/>
            <wp:docPr descr="Рис. 7: Сохране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2" cy="19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Сохранение файла</w:t>
      </w:r>
    </w:p>
    <w:p>
      <w:pPr>
        <w:numPr>
          <w:ilvl w:val="0"/>
          <w:numId w:val="1009"/>
        </w:numPr>
        <w:pStyle w:val="Compact"/>
      </w:pPr>
      <w:r>
        <w:t xml:space="preserve">Проверим текст файла на сохранение (рис. 8).</w:t>
      </w:r>
    </w:p>
    <w:p>
      <w:pPr>
        <w:pStyle w:val="CaptionedFigure"/>
      </w:pPr>
      <w:bookmarkStart w:id="53" w:name="fig:008"/>
      <w:r>
        <w:drawing>
          <wp:inline>
            <wp:extent cx="5334000" cy="1883685"/>
            <wp:effectExtent b="0" l="0" r="0" t="0"/>
            <wp:docPr descr="Рис. 8: Проверка файл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 файла</w:t>
      </w:r>
    </w:p>
    <w:bookmarkEnd w:id="54"/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bookmarkEnd w:id="56"/>
    <w:bookmarkStart w:id="5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numPr>
          <w:ilvl w:val="0"/>
          <w:numId w:val="1010"/>
        </w:numPr>
        <w:pStyle w:val="Compact"/>
      </w:pPr>
      <w:r>
        <w:t xml:space="preserve">В ходе этой лабораторной работы 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2022-05-13T21:32:20Z</dcterms:created>
  <dcterms:modified xsi:type="dcterms:W3CDTF">2022-05-13T21:32:20Z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Лабораторная работа №8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