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5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с именованными каналами.</w:t>
      </w:r>
    </w:p>
    <w:bookmarkEnd w:id="20"/>
    <w:bookmarkStart w:id="5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Изучим приведённые в тексте программы server.c и client.c. Взяв данные примеры за образец, напишем аналогичные программы, внеся следующие изменения:</w:t>
      </w:r>
    </w:p>
    <w:p>
      <w:pPr>
        <w:numPr>
          <w:ilvl w:val="0"/>
          <w:numId w:val="1003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3"/>
        </w:numPr>
      </w:pPr>
      <w:r>
        <w:t xml:space="preserve">Клиенты передают текущее время с некоторой периодичностью (раз в пять секунд). Используем функцию sleep() для приостановки работы клиента.</w:t>
      </w:r>
    </w:p>
    <w:p>
      <w:pPr>
        <w:numPr>
          <w:ilvl w:val="0"/>
          <w:numId w:val="1003"/>
        </w:numPr>
      </w:pPr>
      <w:r>
        <w:t xml:space="preserve">Сервер работает не бесконечно, а прекращает работу через некоторое время (30 сек). Используем не функцию clock(), а взятие unixTime (time(NULL)). Дело в том, что clock() не засчитывает такты sleep. С методом time() работает все хорошо. Если сервер завершит свою работу, не закрыв канал, то при повторном запуске сервера будет выводить ошибку:</w:t>
      </w:r>
      <w:r>
        <w:t xml:space="preserve"> </w:t>
      </w:r>
      <w:r>
        <w:t xml:space="preserve">“</w:t>
      </w:r>
      <w:r>
        <w:t xml:space="preserve">Невозможно создать FIFO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Измененный файл server.c (рис. 1 и рис. 2).</w:t>
      </w:r>
      <w:r>
        <w:br/>
      </w:r>
      <w:r>
        <w:t xml:space="preserve">Измененный файл client.c (рис. 3 и рис. 4).</w:t>
      </w:r>
      <w:r>
        <w:br/>
      </w:r>
      <w:r>
        <w:t xml:space="preserve">Файл common.h (рис. 5).</w:t>
      </w:r>
      <w:r>
        <w:br/>
      </w:r>
      <w:r>
        <w:t xml:space="preserve">Файл Makefile (рис. 6).</w:t>
      </w:r>
    </w:p>
    <w:p>
      <w:pPr>
        <w:pStyle w:val="CaptionedFigure"/>
      </w:pPr>
      <w:bookmarkStart w:id="24" w:name="fig:001"/>
      <w:r>
        <w:drawing>
          <wp:inline>
            <wp:extent cx="5225142" cy="3665284"/>
            <wp:effectExtent b="0" l="0" r="0" t="0"/>
            <wp:docPr descr="Рис. 1: Измененный server.c файл ч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Измененный server.c файл ч.1</w:t>
      </w:r>
    </w:p>
    <w:p>
      <w:pPr>
        <w:pStyle w:val="CaptionedFigure"/>
      </w:pPr>
      <w:bookmarkStart w:id="28" w:name="fig:002"/>
      <w:r>
        <w:drawing>
          <wp:inline>
            <wp:extent cx="5263563" cy="3511603"/>
            <wp:effectExtent b="0" l="0" r="0" t="0"/>
            <wp:docPr descr="Рис. 2: Измененный server.c файл ч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Измененный server.c файл ч.2</w:t>
      </w:r>
    </w:p>
    <w:p>
      <w:pPr>
        <w:pStyle w:val="CaptionedFigure"/>
      </w:pPr>
      <w:bookmarkStart w:id="32" w:name="fig:003"/>
      <w:r>
        <w:drawing>
          <wp:inline>
            <wp:extent cx="4548947" cy="2474258"/>
            <wp:effectExtent b="0" l="0" r="0" t="0"/>
            <wp:docPr descr="Рис. 3: Измененный client.c файл ч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Измененный client.c файл ч.1</w:t>
      </w:r>
    </w:p>
    <w:p>
      <w:pPr>
        <w:pStyle w:val="CaptionedFigure"/>
      </w:pPr>
      <w:bookmarkStart w:id="36" w:name="fig:004"/>
      <w:r>
        <w:drawing>
          <wp:inline>
            <wp:extent cx="4326110" cy="3165821"/>
            <wp:effectExtent b="0" l="0" r="0" t="0"/>
            <wp:docPr descr="Рис. 4: Измененный client.c файл ч.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Измененный client.c файл ч.2</w:t>
      </w:r>
    </w:p>
    <w:p>
      <w:pPr>
        <w:pStyle w:val="CaptionedFigure"/>
      </w:pPr>
      <w:bookmarkStart w:id="40" w:name="fig:005"/>
      <w:r>
        <w:drawing>
          <wp:inline>
            <wp:extent cx="3788228" cy="2090057"/>
            <wp:effectExtent b="0" l="0" r="0" t="0"/>
            <wp:docPr descr="Рис. 5: Файл common.h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common.h</w:t>
      </w:r>
    </w:p>
    <w:p>
      <w:pPr>
        <w:pStyle w:val="CaptionedFigure"/>
      </w:pPr>
      <w:bookmarkStart w:id="44" w:name="fig:006"/>
      <w:r>
        <w:drawing>
          <wp:inline>
            <wp:extent cx="3803596" cy="1360073"/>
            <wp:effectExtent b="0" l="0" r="0" t="0"/>
            <wp:docPr descr="Рис. 6: Файл Makefile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Файл Makefile</w:t>
      </w:r>
    </w:p>
    <w:p>
      <w:pPr>
        <w:numPr>
          <w:ilvl w:val="0"/>
          <w:numId w:val="1004"/>
        </w:numPr>
        <w:pStyle w:val="Compact"/>
      </w:pPr>
      <w:r>
        <w:t xml:space="preserve">Пропишем make в консоль, в итоге у нас должны создаться исполняемые файлы (рис. 7).</w:t>
      </w:r>
    </w:p>
    <w:p>
      <w:pPr>
        <w:pStyle w:val="CaptionedFigure"/>
      </w:pPr>
      <w:bookmarkStart w:id="48" w:name="fig:007"/>
      <w:r>
        <w:drawing>
          <wp:inline>
            <wp:extent cx="5048410" cy="437989"/>
            <wp:effectExtent b="0" l="0" r="0" t="0"/>
            <wp:docPr descr="Рис. 7: Использование Makefil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Использование Makefile</w:t>
      </w:r>
    </w:p>
    <w:p>
      <w:pPr>
        <w:numPr>
          <w:ilvl w:val="0"/>
          <w:numId w:val="1005"/>
        </w:numPr>
        <w:pStyle w:val="Compact"/>
      </w:pPr>
      <w:r>
        <w:t xml:space="preserve">Проверим работу файлов (рис. 8 и рис. 9).</w:t>
      </w:r>
    </w:p>
    <w:p>
      <w:pPr>
        <w:pStyle w:val="CaptionedFigure"/>
      </w:pPr>
      <w:bookmarkStart w:id="52" w:name="fig:008"/>
      <w:r>
        <w:drawing>
          <wp:inline>
            <wp:extent cx="5334000" cy="1164823"/>
            <wp:effectExtent b="0" l="0" r="0" t="0"/>
            <wp:docPr descr="Рис. 8: Проверка client.c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client.c файла</w:t>
      </w:r>
    </w:p>
    <w:p>
      <w:pPr>
        <w:pStyle w:val="CaptionedFigure"/>
      </w:pPr>
      <w:bookmarkStart w:id="56" w:name="fig:009"/>
      <w:r>
        <w:drawing>
          <wp:inline>
            <wp:extent cx="4502843" cy="1967112"/>
            <wp:effectExtent b="0" l="0" r="0" t="0"/>
            <wp:docPr descr="Рис. 9: Проверка server.c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server.c файла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В чем ключевое отличие именованных каналов от неименованных?</w:t>
      </w:r>
      <w:r>
        <w:br/>
      </w: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pStyle w:val="BodyText"/>
      </w:pPr>
      <w:r>
        <w:rPr>
          <w:bCs/>
          <w:b/>
        </w:rPr>
        <w:t xml:space="preserve">2. Возможно ли создание неименованного канала из командной строки?</w:t>
      </w:r>
      <w:r>
        <w:br/>
      </w: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pStyle w:val="BodyText"/>
      </w:pPr>
      <w:r>
        <w:rPr>
          <w:bCs/>
          <w:b/>
        </w:rPr>
        <w:t xml:space="preserve">3. Возможно ли создание именованного канала из командной строки?</w:t>
      </w:r>
      <w:r>
        <w:br/>
      </w:r>
      <w:r>
        <w:t xml:space="preserve">Да</w:t>
      </w:r>
    </w:p>
    <w:p>
      <w:pPr>
        <w:pStyle w:val="BodyText"/>
      </w:pPr>
      <w:r>
        <w:rPr>
          <w:bCs/>
          <w:b/>
        </w:rPr>
        <w:t xml:space="preserve">4. Опишите функцию языка С, создающую неименованный канал.</w:t>
      </w:r>
    </w:p>
    <w:p>
      <w:pPr>
        <w:pStyle w:val="SourceCode"/>
      </w:pPr>
      <w:r>
        <w:rPr>
          <w:rStyle w:val="VerbatimChar"/>
        </w:rPr>
        <w:t xml:space="preserve">int read(int pipe_fd, void *area, int cnt);</w:t>
      </w:r>
      <w:r>
        <w:br/>
      </w:r>
      <w:r>
        <w:rPr>
          <w:rStyle w:val="VerbatimChar"/>
        </w:rPr>
        <w:t xml:space="preserve">int write(int pipe_fd, void *area, int cnt);</w:t>
      </w:r>
    </w:p>
    <w:p>
      <w:pPr>
        <w:pStyle w:val="FirstParagraph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pStyle w:val="BodyText"/>
      </w:pPr>
      <w:r>
        <w:rPr>
          <w:bCs/>
          <w:b/>
        </w:rPr>
        <w:t xml:space="preserve">5. Опишите функцию языка С, создающую именованный канал.</w:t>
      </w:r>
    </w:p>
    <w:p>
      <w:pPr>
        <w:pStyle w:val="SourceCode"/>
      </w:pPr>
      <w:r>
        <w:rPr>
          <w:rStyle w:val="VerbatimChar"/>
        </w:rPr>
        <w:t xml:space="preserve">int mkfifo (const char *pathname, mode_t mode);</w:t>
      </w:r>
    </w:p>
    <w:p>
      <w:pPr>
        <w:pStyle w:val="FirstParagraph"/>
      </w:pP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br/>
      </w:r>
      <w:r>
        <w:t xml:space="preserve">mkfifo(FIFO_NAME, 0600);</w:t>
      </w:r>
    </w:p>
    <w:p>
      <w:pPr>
        <w:pStyle w:val="BodyText"/>
      </w:pPr>
      <w:r>
        <w:rPr>
          <w:bCs/>
          <w:b/>
        </w:rPr>
        <w:t xml:space="preserve">6. Что будет в случае прочтения из fifo меньшего числа байтов, чем находится в канале? Большего числа байтов?</w:t>
      </w:r>
      <w:r>
        <w:br/>
      </w: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br/>
      </w:r>
      <w:r>
        <w:t xml:space="preserve">При чтении большего числа байтов, возвращается доступное число байтов</w:t>
      </w:r>
    </w:p>
    <w:p>
      <w:pPr>
        <w:pStyle w:val="BodyText"/>
      </w:pPr>
      <w:r>
        <w:rPr>
          <w:bCs/>
          <w:b/>
        </w:rPr>
        <w:t xml:space="preserve">7. 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При записи большего числа байтов,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</w:t>
      </w:r>
      <w:r>
        <w:br/>
      </w:r>
      <w:r>
        <w:t xml:space="preserve">Запись числа байтов, меньшего емкости, гарантированно атомарно. Это означает, что в случае, когда несколько процессов одновременно записывают в канал, данные будут записывать отдельно и не будут</w:t>
      </w:r>
      <w:r>
        <w:t xml:space="preserve"> </w:t>
      </w:r>
      <w:r>
        <w:t xml:space="preserve">“</w:t>
      </w:r>
      <w:r>
        <w:t xml:space="preserve">повреждать</w:t>
      </w:r>
      <w:r>
        <w:t xml:space="preserve">”</w:t>
      </w:r>
      <w:r>
        <w:t xml:space="preserve"> </w:t>
      </w:r>
      <w:r>
        <w:t xml:space="preserve">структуру файла.</w:t>
      </w:r>
    </w:p>
    <w:p>
      <w:pPr>
        <w:pStyle w:val="BodyText"/>
      </w:pPr>
      <w:r>
        <w:rPr>
          <w:bCs/>
          <w:b/>
        </w:rPr>
        <w:t xml:space="preserve">8. Могут ли два и более процессов читать или записывать в канал?</w:t>
      </w:r>
      <w:r>
        <w:t xml:space="preserve"> </w:t>
      </w:r>
      <w:r>
        <w:t xml:space="preserve">Могут</w:t>
      </w:r>
    </w:p>
    <w:p>
      <w:pPr>
        <w:pStyle w:val="BodyText"/>
      </w:pPr>
      <w:r>
        <w:rPr>
          <w:bCs/>
          <w:b/>
        </w:rPr>
        <w:t xml:space="preserve">9. 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br/>
      </w:r>
      <w:r>
        <w:t xml:space="preserve">Функция записывает length байтов из буфера buffer в файл, определенный дескриптором файла fd. Эта операция двоичная без буферизации. Реализуется как непосредственный вызов DOS. С помощью функции write мы посылаем сигнал клиенту или серверу</w:t>
      </w:r>
    </w:p>
    <w:p>
      <w:pPr>
        <w:pStyle w:val="BodyText"/>
      </w:pPr>
      <w:r>
        <w:rPr>
          <w:bCs/>
          <w:b/>
        </w:rPr>
        <w:t xml:space="preserve">10. Опишите функцию strerror.</w:t>
      </w:r>
      <w:r>
        <w:br/>
      </w:r>
      <w:r>
        <w:t xml:space="preserve">Строковая функция strerror - функция языков C/C++, транслирующая код ошибки, который обычно хранится в глобальной переменной errno, в сообщение об ошибке, понятном человеку.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06"/>
        </w:numPr>
        <w:pStyle w:val="Compact"/>
      </w:pPr>
      <w:r>
        <w:t xml:space="preserve">В ходе этой лабораторной работы мы приобрели практические навыки работы с именованными каналами.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2022-06-01T20:41:45Z</dcterms:created>
  <dcterms:modified xsi:type="dcterms:W3CDTF">2022-06-01T20:41:45Z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№14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