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часть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все остальные элементы.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Для добавления нового проекта необходимо перейти к каталогу сайта. После перейдем в</w:t>
      </w:r>
      <w:r>
        <w:t xml:space="preserve"> </w:t>
      </w:r>
      <w:r>
        <w:rPr>
          <w:iCs/>
          <w:i/>
        </w:rPr>
        <w:t xml:space="preserve">content/project</w:t>
      </w:r>
      <w:r>
        <w:t xml:space="preserve">. Создадим новый проект и заполним его (рис. 1). Зайдем в наш сайт и проверим изменения (рис. 2).</w:t>
      </w:r>
    </w:p>
    <w:p>
      <w:pPr>
        <w:pStyle w:val="CaptionedFigure"/>
      </w:pPr>
      <w:bookmarkStart w:id="24" w:name="fig:001"/>
      <w:r>
        <w:drawing>
          <wp:inline>
            <wp:extent cx="5334000" cy="1241301"/>
            <wp:effectExtent b="0" l="0" r="0" t="0"/>
            <wp:docPr descr="Рис. 1: Добавление ссыл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Добавление ссылок</w:t>
      </w:r>
    </w:p>
    <w:p>
      <w:pPr>
        <w:pStyle w:val="CaptionedFigure"/>
      </w:pPr>
      <w:bookmarkStart w:id="28" w:name="fig:002"/>
      <w:r>
        <w:drawing>
          <wp:inline>
            <wp:extent cx="5334000" cy="1389189"/>
            <wp:effectExtent b="0" l="0" r="0" t="0"/>
            <wp:docPr descr="Рис. 2: Проверка ссыл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ссылок</w:t>
      </w:r>
    </w:p>
    <w:p>
      <w:pPr>
        <w:numPr>
          <w:ilvl w:val="0"/>
          <w:numId w:val="1003"/>
        </w:numPr>
      </w:pPr>
      <w:r>
        <w:t xml:space="preserve">Создадим пост по прошедей неделе в каталоге</w:t>
      </w:r>
      <w:r>
        <w:t xml:space="preserve"> </w:t>
      </w:r>
      <w:r>
        <w:rPr>
          <w:iCs/>
          <w:i/>
        </w:rPr>
        <w:t xml:space="preserve">content/post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Создадим пост о языках научного программирования в том же каталоге (рис. 3).</w:t>
      </w:r>
    </w:p>
    <w:p>
      <w:pPr>
        <w:pStyle w:val="CaptionedFigure"/>
      </w:pPr>
      <w:bookmarkStart w:id="32" w:name="fig:003"/>
      <w:r>
        <w:drawing>
          <wp:inline>
            <wp:extent cx="5334000" cy="1334683"/>
            <wp:effectExtent b="0" l="0" r="0" t="0"/>
            <wp:docPr descr="Рис. 3: Создание поста по выбор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поста по выбору</w:t>
      </w:r>
    </w:p>
    <w:p>
      <w:pPr>
        <w:numPr>
          <w:ilvl w:val="0"/>
          <w:numId w:val="1004"/>
        </w:numPr>
        <w:pStyle w:val="Compact"/>
      </w:pPr>
      <w:r>
        <w:t xml:space="preserve">Зайдем в наш сайт и проверим изменения (рис. 4).</w:t>
      </w:r>
    </w:p>
    <w:p>
      <w:pPr>
        <w:pStyle w:val="CaptionedFigure"/>
      </w:pPr>
      <w:bookmarkStart w:id="36" w:name="fig:004"/>
      <w:r>
        <w:drawing>
          <wp:inline>
            <wp:extent cx="5334000" cy="1906268"/>
            <wp:effectExtent b="0" l="0" r="0" t="0"/>
            <wp:docPr descr="Рис. 4: Проверка пост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постов</w:t>
      </w:r>
    </w:p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добавили к сайту все остальные элементы.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2022-05-26T21:35:34Z</dcterms:created>
  <dcterms:modified xsi:type="dcterms:W3CDTF">2022-05-26T21:35:34Z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Индивидуальный проект, часть 5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