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№2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4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 (рис. 1).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 (рис. 1).</w:t>
      </w:r>
    </w:p>
    <w:bookmarkStart w:id="25" w:name="fig:001"/>
    <w:p>
      <w:pPr>
        <w:pStyle w:val="CaptionedFigure"/>
      </w:pPr>
      <w:r>
        <w:drawing>
          <wp:inline>
            <wp:extent cx="5334000" cy="1219200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Войдите в систему от имени пользователя guest (рис. 2).</w:t>
      </w:r>
    </w:p>
    <w:bookmarkStart w:id="29" w:name="fig:002"/>
    <w:p>
      <w:pPr>
        <w:pStyle w:val="CaptionedFigure"/>
      </w:pPr>
      <w:r>
        <w:drawing>
          <wp:inline>
            <wp:extent cx="5334000" cy="1535753"/>
            <wp:effectExtent b="0" l="0" r="0" t="0"/>
            <wp:docPr descr="Рис. 2: Вход в gues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guest</w:t>
      </w:r>
    </w:p>
    <w:bookmarkEnd w:id="29"/>
    <w:p>
      <w:pPr>
        <w:numPr>
          <w:ilvl w:val="0"/>
          <w:numId w:val="1003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 (рис. 3).</w:t>
      </w:r>
    </w:p>
    <w:p>
      <w:pPr>
        <w:numPr>
          <w:ilvl w:val="0"/>
          <w:numId w:val="1003"/>
        </w:numPr>
      </w:pPr>
      <w:r>
        <w:t xml:space="preserve">Уточните имя вашего пользователя командой whoami (рис. 3).</w:t>
      </w:r>
    </w:p>
    <w:p>
      <w:pPr>
        <w:numPr>
          <w:ilvl w:val="0"/>
          <w:numId w:val="1003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 (рис. 3).</w:t>
      </w:r>
    </w:p>
    <w:p>
      <w:pPr>
        <w:numPr>
          <w:ilvl w:val="0"/>
          <w:numId w:val="1003"/>
        </w:numPr>
      </w:pPr>
      <w:r>
        <w:t xml:space="preserve">Просмотрите файл /etc/passwd.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 (рис. 3).</w:t>
      </w:r>
    </w:p>
    <w:p>
      <w:pPr>
        <w:numPr>
          <w:ilvl w:val="0"/>
          <w:numId w:val="1003"/>
        </w:numPr>
      </w:pPr>
      <w:r>
        <w:t xml:space="preserve">Определите существующие в системе директории (рис. 3). Получить список поддиректорий удалось, права доступа: владелец - r (чтение), w (запись), x (выполнение); группа - отсутсвует; остальные - отсутсвует.</w:t>
      </w:r>
    </w:p>
    <w:bookmarkStart w:id="33" w:name="fig:003"/>
    <w:p>
      <w:pPr>
        <w:pStyle w:val="CaptionedFigure"/>
      </w:pPr>
      <w:r>
        <w:drawing>
          <wp:inline>
            <wp:extent cx="5334000" cy="1537516"/>
            <wp:effectExtent b="0" l="0" r="0" t="0"/>
            <wp:docPr descr="Рис. 3: Выполнение несколько коман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несколько команд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Проверьте, какие расширенные атрибуты установлены на поддиректориях, находящихся в директории /home (рис. 4). Удалось посмотреть атрибуты только у guest.</w:t>
      </w:r>
    </w:p>
    <w:bookmarkStart w:id="37" w:name="fig:004"/>
    <w:p>
      <w:pPr>
        <w:pStyle w:val="CaptionedFigure"/>
      </w:pPr>
      <w:r>
        <w:drawing>
          <wp:inline>
            <wp:extent cx="5334000" cy="1654869"/>
            <wp:effectExtent b="0" l="0" r="0" t="0"/>
            <wp:docPr descr="Рис. 4: Расширенные атрибу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Расширенные атрибуты</w:t>
      </w:r>
    </w:p>
    <w:bookmarkEnd w:id="37"/>
    <w:p>
      <w:pPr>
        <w:numPr>
          <w:ilvl w:val="0"/>
          <w:numId w:val="1005"/>
        </w:numPr>
      </w:pPr>
      <w:r>
        <w:t xml:space="preserve">Создайте в домашней директории поддиректорию dir1. Определите командами ls -l и lsattr, какие права доступа и расширенные атрибуты были выставлены на директорию dir1 (рис. 5).Пправа доступа: владелец - r (чтение), w (запись), x (выполнение); группа - r (чтение), x (выполнение); остальные - r (чтение), x (выполнение).</w:t>
      </w:r>
    </w:p>
    <w:p>
      <w:pPr>
        <w:numPr>
          <w:ilvl w:val="0"/>
          <w:numId w:val="1005"/>
        </w:numPr>
      </w:pPr>
      <w:r>
        <w:t xml:space="preserve">Снимите с директории dir1 все атрибуты. Проверьте с её помощью правильность выполнения команды (рис. 5).</w:t>
      </w:r>
    </w:p>
    <w:p>
      <w:pPr>
        <w:numPr>
          <w:ilvl w:val="0"/>
          <w:numId w:val="1005"/>
        </w:numPr>
      </w:pPr>
      <w:r>
        <w:t xml:space="preserve">Попытайтесь создать в директории dir1 файл file1 (рис. 5). Получили отказ, т.к. нам не достает прав на создание файла.</w:t>
      </w:r>
    </w:p>
    <w:bookmarkStart w:id="41" w:name="fig:005"/>
    <w:p>
      <w:pPr>
        <w:pStyle w:val="CaptionedFigure"/>
      </w:pPr>
      <w:r>
        <w:drawing>
          <wp:inline>
            <wp:extent cx="5334000" cy="1863378"/>
            <wp:effectExtent b="0" l="0" r="0" t="0"/>
            <wp:docPr descr="Рис. 5: Работа с директорией dir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директорией dir1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Заполните таблицу «Установленные права и разрешённые действия» (см. табл. 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bookmarkStart w:id="42" w:name="tbl:privilege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Таблица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bookmarkEnd w:id="42"/>
    <w:p>
      <w:pPr>
        <w:pStyle w:val="Compact"/>
        <w:numPr>
          <w:ilvl w:val="0"/>
          <w:numId w:val="1007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</w:t>
      </w:r>
    </w:p>
    <w:bookmarkStart w:id="43" w:name="tbl:minimal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Таблица 2: Минимальные права для совершения операций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46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47"/>
    <w:bookmarkStart w:id="49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48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8" Target="https://docs.rockylinux.org/ru/" TargetMode="External" /><Relationship Type="http://schemas.openxmlformats.org/officeDocument/2006/relationships/hyperlink" Id="rId46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rockylinux.org/ru/" TargetMode="External" /><Relationship Type="http://schemas.openxmlformats.org/officeDocument/2006/relationships/hyperlink" Id="rId46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2024-09-10T22:26:19Z</dcterms:created>
  <dcterms:modified xsi:type="dcterms:W3CDTF">2024-09-10T22:26:19Z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