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ds4msy9we83" w:id="0"/>
      <w:bookmarkEnd w:id="0"/>
      <w:r w:rsidDel="00000000" w:rsidR="00000000" w:rsidRPr="00000000">
        <w:rPr>
          <w:rtl w:val="0"/>
        </w:rPr>
        <w:t xml:space="preserve">Beheer en Onderhoud Plan</w:t>
      </w:r>
    </w:p>
    <w:p w:rsidR="00000000" w:rsidDel="00000000" w:rsidP="00000000" w:rsidRDefault="00000000" w:rsidRPr="00000000">
      <w:pPr>
        <w:pStyle w:val="Subtitle"/>
        <w:contextualSpacing w:val="0"/>
      </w:pPr>
      <w:bookmarkStart w:colFirst="0" w:colLast="0" w:name="_t9m67qwekqff" w:id="1"/>
      <w:bookmarkEnd w:id="1"/>
      <w:r w:rsidDel="00000000" w:rsidR="00000000" w:rsidRPr="00000000">
        <w:rPr>
          <w:rtl w:val="0"/>
        </w:rPr>
        <w:t xml:space="preserve">Project naam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Leereenheid: &lt;NAAM LEEREENHEID&gt;</w:t>
      </w:r>
    </w:p>
    <w:p w:rsidR="00000000" w:rsidDel="00000000" w:rsidP="00000000" w:rsidRDefault="00000000" w:rsidRPr="00000000">
      <w:pPr>
        <w:contextualSpacing w:val="0"/>
      </w:pPr>
      <w:r w:rsidDel="00000000" w:rsidR="00000000" w:rsidRPr="00000000">
        <w:rPr>
          <w:rtl w:val="0"/>
        </w:rPr>
        <w:t xml:space="preserve">Versienummer: &lt;VERSIENUMMER&gt;</w:t>
      </w:r>
    </w:p>
    <w:p w:rsidR="00000000" w:rsidDel="00000000" w:rsidP="00000000" w:rsidRDefault="00000000" w:rsidRPr="00000000">
      <w:pPr>
        <w:contextualSpacing w:val="0"/>
      </w:pPr>
      <w:r w:rsidDel="00000000" w:rsidR="00000000" w:rsidRPr="00000000">
        <w:rPr>
          <w:rtl w:val="0"/>
        </w:rPr>
        <w:t xml:space="preserve">Auteur(s): &lt;AUTEUR&gt;</w:t>
      </w:r>
    </w:p>
    <w:p w:rsidR="00000000" w:rsidDel="00000000" w:rsidP="00000000" w:rsidRDefault="00000000" w:rsidRPr="00000000">
      <w:pPr>
        <w:pStyle w:val="Heading1"/>
        <w:contextualSpacing w:val="0"/>
      </w:pPr>
      <w:bookmarkStart w:colFirst="0" w:colLast="0" w:name="_hpa060q0mdh1" w:id="2"/>
      <w:bookmarkEnd w:id="2"/>
      <w:r w:rsidDel="00000000" w:rsidR="00000000" w:rsidRPr="00000000">
        <w:rPr>
          <w:rtl w:val="0"/>
        </w:rPr>
        <w:t xml:space="preserve">Versiebeheer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19.842519685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9.92125984252"/>
        <w:gridCol w:w="4140"/>
        <w:gridCol w:w="1629.92125984252"/>
        <w:tblGridChange w:id="0">
          <w:tblGrid>
            <w:gridCol w:w="1620"/>
            <w:gridCol w:w="1629.92125984252"/>
            <w:gridCol w:w="4140"/>
            <w:gridCol w:w="1629.9212598425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Wijziging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Wie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mlcxi8h70n" w:id="3"/>
      <w:bookmarkEnd w:id="3"/>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hpa060q0mdh1">
            <w:r w:rsidDel="00000000" w:rsidR="00000000" w:rsidRPr="00000000">
              <w:rPr>
                <w:color w:val="1155cc"/>
                <w:u w:val="single"/>
                <w:rtl w:val="0"/>
              </w:rPr>
              <w:t xml:space="preserve">Versiebeheer</w:t>
            </w:r>
          </w:hyperlink>
          <w:r w:rsidDel="00000000" w:rsidR="00000000" w:rsidRPr="00000000">
            <w:rPr>
              <w:rtl w:val="0"/>
            </w:rPr>
          </w:r>
        </w:p>
        <w:p w:rsidR="00000000" w:rsidDel="00000000" w:rsidP="00000000" w:rsidRDefault="00000000" w:rsidRPr="00000000">
          <w:pPr>
            <w:ind w:left="360" w:firstLine="0"/>
            <w:contextualSpacing w:val="0"/>
          </w:pPr>
          <w:hyperlink w:anchor="_6mlcxi8h70n">
            <w:r w:rsidDel="00000000" w:rsidR="00000000" w:rsidRPr="00000000">
              <w:rPr>
                <w:color w:val="1155cc"/>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_7i8gkbv7s7mx">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Aanmeld procedure incidenten</w:t>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Afhandel procedure incidenten</w:t>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Aanmeld procedure nieuwe functionaliteiten</w:t>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Afhandel proecdure nieuwe functionaliteiten</w:t>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Sla</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i8gkbv7s7mx" w:id="4"/>
      <w:bookmarkEnd w:id="4"/>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Beschrijf waarvoor dit document dient?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wg8nb7v77id" w:id="5"/>
      <w:bookmarkEnd w:id="5"/>
      <w:r w:rsidDel="00000000" w:rsidR="00000000" w:rsidRPr="00000000">
        <w:rPr>
          <w:rtl w:val="0"/>
        </w:rPr>
        <w:t xml:space="preserve">Aanmeld procedure incidenten</w:t>
      </w:r>
    </w:p>
    <w:p w:rsidR="00000000" w:rsidDel="00000000" w:rsidP="00000000" w:rsidRDefault="00000000" w:rsidRPr="00000000">
      <w:pPr>
        <w:spacing w:line="288" w:lineRule="auto"/>
        <w:contextualSpacing w:val="0"/>
      </w:pPr>
      <w:r w:rsidDel="00000000" w:rsidR="00000000" w:rsidRPr="00000000">
        <w:rPr>
          <w:rtl w:val="0"/>
        </w:rPr>
        <w:t xml:space="preserve">Beschrijf o</w:t>
      </w:r>
      <w:r w:rsidDel="00000000" w:rsidR="00000000" w:rsidRPr="00000000">
        <w:rPr>
          <w:rtl w:val="0"/>
        </w:rPr>
        <w:t xml:space="preserve">p welke manier, in welke format, incidenten aangemeld moeten worden.</w:t>
      </w:r>
    </w:p>
    <w:p w:rsidR="00000000" w:rsidDel="00000000" w:rsidP="00000000" w:rsidRDefault="00000000" w:rsidRPr="00000000">
      <w:pPr>
        <w:spacing w:line="288" w:lineRule="auto"/>
        <w:contextualSpacing w:val="0"/>
      </w:pPr>
      <w:r w:rsidDel="00000000" w:rsidR="00000000" w:rsidRPr="00000000">
        <w:rPr>
          <w:rtl w:val="0"/>
        </w:rPr>
        <w:t xml:space="preserve">Naar wie moet het incident worden verzonden?</w:t>
      </w:r>
    </w:p>
    <w:p w:rsidR="00000000" w:rsidDel="00000000" w:rsidP="00000000" w:rsidRDefault="00000000" w:rsidRPr="00000000">
      <w:pPr>
        <w:contextualSpacing w:val="0"/>
      </w:pPr>
      <w:r w:rsidDel="00000000" w:rsidR="00000000" w:rsidRPr="00000000">
        <w:rPr>
          <w:rtl w:val="0"/>
        </w:rPr>
        <w:t xml:space="preserve">Beschrijf welke prioriteiten kunnen er aan meldingen worden gegeven.</w:t>
      </w:r>
      <w:r w:rsidDel="00000000" w:rsidR="00000000" w:rsidRPr="00000000">
        <w:rPr>
          <w:rtl w:val="0"/>
        </w:rPr>
      </w:r>
    </w:p>
    <w:p w:rsidR="00000000" w:rsidDel="00000000" w:rsidP="00000000" w:rsidRDefault="00000000" w:rsidRPr="00000000">
      <w:pPr>
        <w:pStyle w:val="Heading1"/>
        <w:contextualSpacing w:val="0"/>
      </w:pPr>
      <w:bookmarkStart w:colFirst="0" w:colLast="0" w:name="_vyme5rz94og" w:id="6"/>
      <w:bookmarkEnd w:id="6"/>
      <w:r w:rsidDel="00000000" w:rsidR="00000000" w:rsidRPr="00000000">
        <w:rPr>
          <w:rtl w:val="0"/>
        </w:rPr>
        <w:t xml:space="preserve">Afhandel procedure incidenten</w:t>
      </w:r>
    </w:p>
    <w:p w:rsidR="00000000" w:rsidDel="00000000" w:rsidP="00000000" w:rsidRDefault="00000000" w:rsidRPr="00000000">
      <w:pPr>
        <w:spacing w:line="288" w:lineRule="auto"/>
        <w:contextualSpacing w:val="0"/>
      </w:pPr>
      <w:r w:rsidDel="00000000" w:rsidR="00000000" w:rsidRPr="00000000">
        <w:rPr>
          <w:rtl w:val="0"/>
        </w:rPr>
        <w:t xml:space="preserve">Beschrijf hoe meldingen worden opgepakt door, verdeeld onder, de programmeurs. </w:t>
      </w:r>
      <w:r w:rsidDel="00000000" w:rsidR="00000000" w:rsidRPr="00000000">
        <w:rPr>
          <w:rtl w:val="0"/>
        </w:rPr>
        <w:t xml:space="preserve">Wat zijn de levels van ontwikkelaars (junior, medior, senior) en aan welke prioriteiten (Urgent,</w:t>
      </w:r>
    </w:p>
    <w:p w:rsidR="00000000" w:rsidDel="00000000" w:rsidP="00000000" w:rsidRDefault="00000000" w:rsidRPr="00000000">
      <w:pPr>
        <w:spacing w:line="288" w:lineRule="auto"/>
        <w:ind w:left="0" w:firstLine="0"/>
        <w:contextualSpacing w:val="0"/>
      </w:pPr>
      <w:r w:rsidDel="00000000" w:rsidR="00000000" w:rsidRPr="00000000">
        <w:rPr>
          <w:rtl w:val="0"/>
        </w:rPr>
        <w:t xml:space="preserve">Hoog, Normaal, Laag) mogen ze werken.</w:t>
      </w:r>
    </w:p>
    <w:p w:rsidR="00000000" w:rsidDel="00000000" w:rsidP="00000000" w:rsidRDefault="00000000" w:rsidRPr="00000000">
      <w:pPr>
        <w:contextualSpacing w:val="0"/>
      </w:pPr>
      <w:r w:rsidDel="00000000" w:rsidR="00000000" w:rsidRPr="00000000">
        <w:rPr>
          <w:rtl w:val="0"/>
        </w:rPr>
        <w:t xml:space="preserve">Wie bepaalt prioriteit van de melding. Hoe is de volgorde van afhandelen geregeld.</w:t>
      </w:r>
    </w:p>
    <w:p w:rsidR="00000000" w:rsidDel="00000000" w:rsidP="00000000" w:rsidRDefault="00000000" w:rsidRPr="00000000">
      <w:pPr>
        <w:contextualSpacing w:val="0"/>
      </w:pPr>
      <w:r w:rsidDel="00000000" w:rsidR="00000000" w:rsidRPr="00000000">
        <w:rPr>
          <w:rtl w:val="0"/>
        </w:rPr>
        <w:t xml:space="preserve">Beschrijf de terugkoppeling naar de opdrachtgever.</w:t>
      </w:r>
      <w:r w:rsidDel="00000000" w:rsidR="00000000" w:rsidRPr="00000000">
        <w:rPr>
          <w:rtl w:val="0"/>
        </w:rPr>
      </w:r>
    </w:p>
    <w:p w:rsidR="00000000" w:rsidDel="00000000" w:rsidP="00000000" w:rsidRDefault="00000000" w:rsidRPr="00000000">
      <w:pPr>
        <w:pStyle w:val="Heading1"/>
        <w:contextualSpacing w:val="0"/>
      </w:pPr>
      <w:bookmarkStart w:colFirst="0" w:colLast="0" w:name="_tm1p3lv5w2vx" w:id="7"/>
      <w:bookmarkEnd w:id="7"/>
      <w:r w:rsidDel="00000000" w:rsidR="00000000" w:rsidRPr="00000000">
        <w:rPr>
          <w:rtl w:val="0"/>
        </w:rPr>
        <w:t xml:space="preserve">Aanmeld procedure nieuwe functionaliteiten</w:t>
      </w:r>
    </w:p>
    <w:p w:rsidR="00000000" w:rsidDel="00000000" w:rsidP="00000000" w:rsidRDefault="00000000" w:rsidRPr="00000000">
      <w:pPr>
        <w:spacing w:line="288" w:lineRule="auto"/>
        <w:contextualSpacing w:val="0"/>
      </w:pPr>
      <w:r w:rsidDel="00000000" w:rsidR="00000000" w:rsidRPr="00000000">
        <w:rPr>
          <w:rtl w:val="0"/>
        </w:rPr>
        <w:t xml:space="preserve">Beschrijf op welke manier, in welke format, nieuwe functionaliteiten aangemeld worden.</w:t>
      </w:r>
    </w:p>
    <w:p w:rsidR="00000000" w:rsidDel="00000000" w:rsidP="00000000" w:rsidRDefault="00000000" w:rsidRPr="00000000">
      <w:pPr>
        <w:spacing w:line="288" w:lineRule="auto"/>
        <w:contextualSpacing w:val="0"/>
      </w:pPr>
      <w:r w:rsidDel="00000000" w:rsidR="00000000" w:rsidRPr="00000000">
        <w:rPr>
          <w:rtl w:val="0"/>
        </w:rPr>
        <w:t xml:space="preserve">Naar wie moet het ingevulde document worden verzonden?</w:t>
      </w:r>
    </w:p>
    <w:p w:rsidR="00000000" w:rsidDel="00000000" w:rsidP="00000000" w:rsidRDefault="00000000" w:rsidRPr="00000000">
      <w:pPr>
        <w:contextualSpacing w:val="0"/>
      </w:pPr>
      <w:r w:rsidDel="00000000" w:rsidR="00000000" w:rsidRPr="00000000">
        <w:rPr>
          <w:rtl w:val="0"/>
        </w:rPr>
        <w:t xml:space="preserve">Beschrijf welke prioriteiten kunnen er aan nieuwe functionaliteiten worden gegeven.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5800"/>
          <w:sz w:val="36"/>
          <w:szCs w:val="36"/>
          <w:rtl w:val="0"/>
        </w:rPr>
        <w:t xml:space="preserve">Afhandel procedure nieuwe functionaliteiten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Beschrijf hoe nieuwe functionaliteiten worden opgepakt door, verdeeld onder, de programmeurs. Wat zijn de levels van ontwikkelaars (junior, medior, senior) en aan welke prioriteiten (Urgent, Hoog, Normaal, Laag) mogen ze werken.</w:t>
      </w:r>
    </w:p>
    <w:p w:rsidR="00000000" w:rsidDel="00000000" w:rsidP="00000000" w:rsidRDefault="00000000" w:rsidRPr="00000000">
      <w:pPr>
        <w:contextualSpacing w:val="0"/>
      </w:pPr>
      <w:r w:rsidDel="00000000" w:rsidR="00000000" w:rsidRPr="00000000">
        <w:rPr>
          <w:rtl w:val="0"/>
        </w:rPr>
        <w:t xml:space="preserve">Wie bepaalt prioriteit van de melding. Hoe is de volgorde van afhandelen geregeld.</w:t>
      </w:r>
    </w:p>
    <w:p w:rsidR="00000000" w:rsidDel="00000000" w:rsidP="00000000" w:rsidRDefault="00000000" w:rsidRPr="00000000">
      <w:pPr>
        <w:contextualSpacing w:val="0"/>
      </w:pPr>
      <w:r w:rsidDel="00000000" w:rsidR="00000000" w:rsidRPr="00000000">
        <w:rPr>
          <w:rtl w:val="0"/>
        </w:rPr>
        <w:t xml:space="preserve">Beschrijf de terugkoppeling naar de opdrachtgever.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5800"/>
          <w:sz w:val="32"/>
          <w:szCs w:val="32"/>
          <w:rtl w:val="0"/>
        </w:rPr>
        <w:t xml:space="preserve">SLA </w:t>
      </w:r>
    </w:p>
    <w:p w:rsidR="00000000" w:rsidDel="00000000" w:rsidP="00000000" w:rsidRDefault="00000000" w:rsidRPr="00000000">
      <w:pPr>
        <w:contextualSpacing w:val="0"/>
      </w:pPr>
      <w:r w:rsidDel="00000000" w:rsidR="00000000" w:rsidRPr="00000000">
        <w:rPr>
          <w:rtl w:val="0"/>
        </w:rPr>
        <w:t xml:space="preserve">Zie Word document </w:t>
      </w:r>
      <w:r w:rsidDel="00000000" w:rsidR="00000000" w:rsidRPr="00000000">
        <w:rPr>
          <w:color w:val="1155cc"/>
          <w:rtl w:val="0"/>
        </w:rPr>
        <w:t xml:space="preserve">WP 4.1 Service Level Agreement</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Visual w:val="0"/>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35" w:right="0" w:firstLine="0"/>
            <w:contextualSpacing w:val="0"/>
            <w:jc w:val="left"/>
          </w:pPr>
          <w:r w:rsidDel="00000000" w:rsidR="00000000" w:rsidRPr="00000000">
            <w:rPr>
              <w:rtl w:val="0"/>
            </w:rPr>
            <w:t xml:space="preserve">Beheer en Onderhoud Plan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Ubuntu" w:cs="Ubuntu" w:eastAsia="Ubuntu" w:hAnsi="Ubuntu"/>
      <w:color w:val="ff5800"/>
      <w:sz w:val="32"/>
      <w:szCs w:val="32"/>
    </w:rPr>
  </w:style>
  <w:style w:type="paragraph" w:styleId="Heading2">
    <w:name w:val="heading 2"/>
    <w:basedOn w:val="Normal"/>
    <w:next w:val="Normal"/>
    <w:pPr>
      <w:keepNext w:val="1"/>
      <w:keepLines w:val="1"/>
      <w:spacing w:before="200" w:lineRule="auto"/>
      <w:contextualSpacing w:val="1"/>
    </w:pPr>
    <w:rPr>
      <w:rFonts w:ascii="Ubuntu" w:cs="Ubuntu" w:eastAsia="Ubuntu" w:hAnsi="Ubuntu"/>
      <w:b w:val="1"/>
      <w:color w:val="4b08a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rFonts w:ascii="Ubuntu" w:cs="Ubuntu" w:eastAsia="Ubuntu" w:hAnsi="Ubuntu"/>
      <w:color w:val="4b08a1"/>
      <w:sz w:val="42"/>
      <w:szCs w:val="42"/>
    </w:rPr>
  </w:style>
  <w:style w:type="paragraph" w:styleId="Subtitle">
    <w:name w:val="Subtitle"/>
    <w:basedOn w:val="Normal"/>
    <w:next w:val="Normal"/>
    <w:pPr>
      <w:keepNext w:val="1"/>
      <w:keepLines w:val="1"/>
      <w:spacing w:after="200" w:lineRule="auto"/>
      <w:contextualSpacing w:val="1"/>
    </w:pPr>
    <w:rPr>
      <w:rFonts w:ascii="Ubuntu" w:cs="Ubuntu" w:eastAsia="Ubuntu" w:hAnsi="Ubuntu"/>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