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  <w:sz w:val="32"/>
          <w:szCs w:val="28"/>
          <w:lang w:val="en-US" w:eastAsia="zh-CN"/>
        </w:rPr>
      </w:pPr>
      <w:r>
        <w:rPr>
          <w:rFonts w:hint="eastAsia"/>
          <w:sz w:val="32"/>
          <w:szCs w:val="28"/>
          <w:lang w:val="en-US" w:eastAsia="zh-CN"/>
        </w:rPr>
        <w:t>Page10</w:t>
      </w:r>
    </w:p>
    <w:p>
      <w:pPr>
        <w:spacing w:line="220" w:lineRule="atLeast"/>
        <w:ind w:firstLine="720" w:firstLineChars="0"/>
      </w:pPr>
      <w:r>
        <w:rPr>
          <w:rFonts w:hint="eastAsia"/>
          <w:sz w:val="32"/>
          <w:szCs w:val="28"/>
          <w:lang w:val="en-US" w:eastAsia="zh-CN"/>
        </w:rPr>
        <w:t>把这些samples放入一个outlier bin 中，而不是像其他已有的分类方法那样，把它们分类为最相似的class。bin中的Samples之后可能会与bin中的其他一些samples分为一组并代表一个new object的出现，或者也可能只是简单地保存在outlier bin中来保证它们不会破坏已经存在的object的模型。我们对每一个class i，基于训练集中样本间可能性分歧的最大值，建立一个该类的可能性分歧的阈值</w:t>
      </w:r>
      <w:r>
        <w:rPr>
          <w:rFonts w:hint="eastAsia"/>
          <w:position w:val="-14"/>
          <w:sz w:val="32"/>
          <w:szCs w:val="28"/>
          <w:lang w:val="en-US" w:eastAsia="zh-CN"/>
        </w:rPr>
        <w:object>
          <v:shape id="_x0000_i1025" o:spt="75" type="#_x0000_t75" style="height:19pt;width:6.9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position w:val="-10"/>
          <w:sz w:val="32"/>
          <w:szCs w:val="28"/>
          <w:lang w:val="en-US" w:eastAsia="zh-CN"/>
        </w:rPr>
        <w:object>
          <v:shape id="_x0000_i1026" o:spt="75" type="#_x0000_t75" style="height:17pt;width:12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sz w:val="32"/>
          <w:szCs w:val="28"/>
          <w:lang w:val="en-US" w:eastAsia="zh-CN"/>
        </w:rPr>
        <w:t xml:space="preserve"> 。</w:t>
      </w:r>
      <w:r>
        <w:drawing>
          <wp:inline distT="0" distB="0" distL="114300" distR="114300">
            <wp:extent cx="1943100" cy="666750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tted" w:color="auto" w:sz="24" w:space="0"/>
        </w:pBdr>
        <w:spacing w:line="220" w:lineRule="atLeast"/>
        <w:ind w:firstLine="7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系统对outlier bin中的samples定义y=0。</w:t>
      </w:r>
    </w:p>
    <w:p>
      <w:pPr>
        <w:spacing w:line="220" w:lineRule="atLeas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 Model Trees for Active Learning</w:t>
      </w:r>
    </w:p>
    <w:p>
      <w:pPr>
        <w:spacing w:line="220" w:lineRule="atLeast"/>
        <w:ind w:firstLine="7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使用已知分类的samples建立models。分类器从自身的决定来学习，如果分类器决定了一个错误的label，就会面临参数可能会变得非常少的问题，性能也会下降。当有操作员与系统交互时，利用人类反馈来保证分类器的自我学习是可靠的。</w:t>
      </w:r>
    </w:p>
    <w:p>
      <w:pPr>
        <w:spacing w:line="220" w:lineRule="atLeast"/>
        <w:ind w:firstLine="7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因此为系统设计了Query-by-Commitee框架，这样每次发出一个query后，只需要简单地移除committee中的成员，系统中并不存在再次训练、再次分类、以及再次部署主动学习的算法的问题。这个框架的难点在于通过对训练集数据特征的学习，生成不同的models的committee。如果committee中现有的可能性的范围没有捕获到每一个sample的不确定性，那么这些不同的模型就不能很好的作为query的基础。所以提出融合了uncertainty Sampling和Query-by-Committee的，通过动态的生成committee来反映samples的不确定性的方法。针对主动学习的在线分类问题调整这个框架，并且改进在主动学习算法中的一个未解决的问题，即何时发出query的问题。</w:t>
      </w:r>
    </w:p>
    <w:p>
      <w:pPr>
        <w:spacing w:line="220" w:lineRule="atLeast"/>
        <w:ind w:firstLine="720" w:firstLineChars="0"/>
      </w:pPr>
      <w:r>
        <w:rPr>
          <w:rFonts w:hint="eastAsia"/>
          <w:sz w:val="32"/>
          <w:szCs w:val="32"/>
          <w:lang w:val="en-US" w:eastAsia="zh-CN"/>
        </w:rPr>
        <w:t xml:space="preserve">系统中的主动学习算法——model trees，由通过对训练集中已知objects计算建立的每一个class </w:t>
      </w:r>
      <w:r>
        <w:drawing>
          <wp:inline distT="0" distB="0" distL="114300" distR="114300">
            <wp:extent cx="1581150" cy="581025"/>
            <wp:effectExtent l="0" t="0" r="0" b="952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  <w:lang w:val="en-US" w:eastAsia="zh-CN"/>
        </w:rPr>
        <w:t>的可能性</w:t>
      </w:r>
      <w:r>
        <w:drawing>
          <wp:inline distT="0" distB="0" distL="114300" distR="114300">
            <wp:extent cx="409575" cy="485775"/>
            <wp:effectExtent l="0" t="0" r="9525" b="952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来进行初始化。对一个进入系统中的new sample x，按照算法1来计算特征</w:t>
      </w:r>
      <w:r>
        <w:drawing>
          <wp:inline distT="0" distB="0" distL="114300" distR="114300">
            <wp:extent cx="2533650" cy="581025"/>
            <wp:effectExtent l="0" t="0" r="0" b="952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  <w:lang w:eastAsia="zh-CN"/>
        </w:rPr>
        <w:t>，</w:t>
      </w:r>
      <w:r>
        <w:rPr>
          <w:rFonts w:hint="eastAsia"/>
          <w:sz w:val="32"/>
          <w:szCs w:val="32"/>
          <w:lang w:val="en-US" w:eastAsia="zh-CN"/>
        </w:rPr>
        <w:t>转变为Gibbs分布，</w:t>
      </w:r>
      <w:r>
        <w:drawing>
          <wp:inline distT="0" distB="0" distL="114300" distR="114300">
            <wp:extent cx="4380865" cy="1095375"/>
            <wp:effectExtent l="0" t="0" r="635" b="9525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ind w:firstLine="720" w:firstLineChars="0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val="en-US" w:eastAsia="zh-CN"/>
        </w:rPr>
        <w:t>当x对应y*不为0即不放入outlier bin时，系统使用x来更新其所属的class</w:t>
      </w:r>
      <w:r>
        <w:drawing>
          <wp:inline distT="0" distB="0" distL="114300" distR="114300">
            <wp:extent cx="2933065" cy="819150"/>
            <wp:effectExtent l="0" t="0" r="635" b="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  <w:lang w:val="en-US" w:eastAsia="zh-CN"/>
        </w:rPr>
        <w:t>的可能性参数。然而，如果p(.|x)中最大值和次大值非常相近，系统会考虑不同的选择y*和y alt，用x同时更新committee中不同的假设</w:t>
      </w:r>
      <w:r>
        <w:drawing>
          <wp:inline distT="0" distB="0" distL="114300" distR="114300">
            <wp:extent cx="457200" cy="504825"/>
            <wp:effectExtent l="0" t="0" r="0" b="9525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  <w:lang w:val="en-US" w:eastAsia="zh-CN"/>
        </w:rPr>
        <w:t>和</w:t>
      </w:r>
      <w:r>
        <w:drawing>
          <wp:inline distT="0" distB="0" distL="114300" distR="114300">
            <wp:extent cx="466725" cy="514350"/>
            <wp:effectExtent l="0" t="0" r="9525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  <w:lang w:eastAsia="zh-CN"/>
        </w:rPr>
        <w:t>。</w:t>
      </w:r>
    </w:p>
    <w:p>
      <w:pPr>
        <w:spacing w:line="220" w:lineRule="atLeast"/>
        <w:ind w:firstLine="7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通过继续这样的工作，建立一个不同models的tree，其中每一条路径都代表不同的假设。当系统的分类决定带来大量的不确定性时，tree的分枝数目也会大量增加。这样就会指示系统分类器应该通过操作员的反馈来提升性能。这样通过对tree中的分枝数目设置一个限制，系统能够决定何时发出query，这和models间的不确定性的数目相关。选择query的sample要能够最大化的减少相互矛盾的假设的数量。假设间分歧的数量可以通过赋予该sample的labels的entropy来量化。</w:t>
      </w:r>
    </w:p>
    <w:p>
      <w:pPr>
        <w:spacing w:line="220" w:lineRule="atLeast"/>
        <w:ind w:firstLine="720" w:firstLineChars="0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val="en-US" w:eastAsia="zh-CN"/>
        </w:rPr>
        <w:t>令committee中第</w:t>
      </w:r>
      <w:r>
        <w:drawing>
          <wp:inline distT="0" distB="0" distL="114300" distR="114300">
            <wp:extent cx="333375" cy="400050"/>
            <wp:effectExtent l="0" t="0" r="9525" b="0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  <w:lang w:val="en-US" w:eastAsia="zh-CN"/>
        </w:rPr>
        <w:t>个成员赋予x的label为</w:t>
      </w:r>
      <w:r>
        <w:drawing>
          <wp:inline distT="0" distB="0" distL="114300" distR="114300">
            <wp:extent cx="771525" cy="371475"/>
            <wp:effectExtent l="0" t="0" r="9525" b="9525"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  <w:lang w:eastAsia="zh-CN"/>
        </w:rPr>
        <w:t>。</w:t>
      </w:r>
      <w:r>
        <w:rPr>
          <w:rFonts w:hint="eastAsia"/>
          <w:sz w:val="32"/>
          <w:szCs w:val="32"/>
          <w:lang w:val="en-US" w:eastAsia="zh-CN"/>
        </w:rPr>
        <w:t>系统可以建立一个committee投票的直方图，来计算每个sample的entropy。一个大小为M的committee的label分布为</w:t>
      </w:r>
      <w:r>
        <w:drawing>
          <wp:inline distT="0" distB="0" distL="114300" distR="114300">
            <wp:extent cx="4314190" cy="1200150"/>
            <wp:effectExtent l="0" t="0" r="10160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</w:rPr>
        <w:t xml:space="preserve">for a label outcome l and where </w:t>
      </w:r>
      <w:r>
        <w:drawing>
          <wp:inline distT="0" distB="0" distL="114300" distR="114300">
            <wp:extent cx="247650" cy="285750"/>
            <wp:effectExtent l="0" t="0" r="0" b="0"/>
            <wp:docPr id="1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</w:rPr>
        <w:t>is the Kronecker delta.</w:t>
      </w:r>
      <w:r>
        <w:rPr>
          <w:rFonts w:hint="eastAsia"/>
          <w:sz w:val="32"/>
          <w:szCs w:val="32"/>
          <w:lang w:eastAsia="zh-CN"/>
        </w:rPr>
        <w:t>。</w:t>
      </w:r>
    </w:p>
    <w:p>
      <w:pPr>
        <w:spacing w:line="220" w:lineRule="atLeast"/>
        <w:ind w:firstLine="720" w:firstLineChars="0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Then the Shannon entropy for the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lang w:eastAsia="zh-CN"/>
        </w:rPr>
        <w:t>label of x is</w:t>
      </w:r>
    </w:p>
    <w:p>
      <w:pPr>
        <w:spacing w:line="220" w:lineRule="atLeast"/>
        <w:ind w:firstLine="720" w:firstLineChars="0"/>
      </w:pPr>
      <w:r>
        <w:drawing>
          <wp:inline distT="0" distB="0" distL="114300" distR="114300">
            <wp:extent cx="5269865" cy="838200"/>
            <wp:effectExtent l="0" t="0" r="6985" b="0"/>
            <wp:docPr id="1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选择要query的sample是最大label entropy的sample</w:t>
      </w:r>
      <w:r>
        <w:drawing>
          <wp:inline distT="0" distB="0" distL="114300" distR="114300">
            <wp:extent cx="3352165" cy="781050"/>
            <wp:effectExtent l="0" t="0" r="635" b="0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.</w:t>
      </w:r>
    </w:p>
    <w:p>
      <w:pPr>
        <w:pBdr>
          <w:bottom w:val="dotted" w:color="auto" w:sz="24" w:space="0"/>
        </w:pBdr>
        <w:spacing w:line="220" w:lineRule="atLeast"/>
        <w:ind w:firstLine="7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系统将要query的sample发送给操作员，人为判断其真实label并发送给系统。系统移除掉model tree中所有对该sample赋予了错误label的分枝，提高模型分类的准确性。如果所有的假设具有相等的可能性，那么最大label entropy query决定能够最大化的减少tree中的分枝。</w:t>
      </w:r>
    </w:p>
    <w:p>
      <w:pPr>
        <w:pBdr>
          <w:bottom w:val="dotted" w:color="auto" w:sz="24" w:space="0"/>
        </w:pBdr>
        <w:spacing w:line="220" w:lineRule="atLeast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4310" cy="3708400"/>
            <wp:effectExtent l="0" t="0" r="2540" b="6350"/>
            <wp:docPr id="1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C.new object的发现</w:t>
      </w:r>
    </w:p>
    <w:p>
      <w:pPr>
        <w:spacing w:line="220" w:lineRule="atLeast"/>
        <w:ind w:firstLine="7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committee中的每一个假设 放置samples到它们自己的outlier bin中。从这些bin中，通过cluster可以识别出组成new object的samples，并对该object建立模型。New objects的数目是未知的吗，但至少从已知的classes中我们有一些估计关于现在一组samples中的变化。由于clustering算法需要一个参数来决定识别clusters的规模，我们可以按照已知classes来调整这个参数。这样能提供一个更有针对性的平衡关于正确和错误的发现。</w:t>
      </w:r>
    </w:p>
    <w:p>
      <w:pPr>
        <w:spacing w:line="220" w:lineRule="atLeast"/>
        <w:ind w:firstLine="7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首先选择一个clustering算法。算法中clusters的数目必须不需要确定，因为outlier bin中可能存在的objects的数目是未知的。通过应用clustering算法给已知类别的训练集数据，系统能够找到最适合已知labels的参数集。Outlier bin在需要的适合执行clustering。Committee中存储的labels随之增加。</w:t>
      </w:r>
    </w:p>
    <w:p>
      <w:pPr>
        <w:spacing w:line="220" w:lineRule="atLeast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8595" cy="1907540"/>
            <wp:effectExtent l="0" t="0" r="8255" b="16510"/>
            <wp:docPr id="1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0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220" w:lineRule="atLeast"/>
        <w:rPr>
          <w:rFonts w:hint="eastAsia"/>
          <w:sz w:val="32"/>
          <w:szCs w:val="32"/>
          <w:lang w:val="en-US" w:eastAsia="zh-CN"/>
        </w:rPr>
      </w:pPr>
    </w:p>
    <w:p>
      <w:pPr>
        <w:spacing w:line="220" w:lineRule="atLeast"/>
        <w:ind w:firstLine="720" w:firstLineChars="0"/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MMI12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MI8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2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BX8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SY8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MI6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BX12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323B43"/>
    <w:rsid w:val="003D37D8"/>
    <w:rsid w:val="00426133"/>
    <w:rsid w:val="004358AB"/>
    <w:rsid w:val="008B7726"/>
    <w:rsid w:val="00D31D50"/>
    <w:rsid w:val="03723F17"/>
    <w:rsid w:val="160F4311"/>
    <w:rsid w:val="5C6D60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2016-07-06T08:52:56Z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