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44CDA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ШИНЖЛЭХ УХААН ТЕХНОЛОГИЙН ИХ СУРГУУЛЬ</w:t>
      </w:r>
    </w:p>
    <w:p w14:paraId="43552648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Мэдээлэл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холбооны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сургууль</w:t>
      </w:r>
      <w:proofErr w:type="spellEnd"/>
    </w:p>
    <w:p w14:paraId="34AA5EE4" w14:textId="77777777" w:rsidR="00607BE1" w:rsidRDefault="00607B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07164A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BBDB78" wp14:editId="07DF8209">
            <wp:extent cx="785142" cy="14890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142" cy="1489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ED6F8" w14:textId="77777777" w:rsidR="00607BE1" w:rsidRDefault="00607BE1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26B9C9E1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БИЕ ДААЛТЫН АЖЛЫН </w:t>
      </w:r>
    </w:p>
    <w:p w14:paraId="408271CA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ТАЙЛАН</w:t>
      </w:r>
    </w:p>
    <w:p w14:paraId="67541CEF" w14:textId="77777777" w:rsidR="00607BE1" w:rsidRDefault="00607BE1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0E6F2C3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Алгоритмын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шинжилгээ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зохиомж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(F.CS301)</w:t>
      </w:r>
    </w:p>
    <w:p w14:paraId="56FBF8EE" w14:textId="77777777" w:rsidR="00607BE1" w:rsidRDefault="00A670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2024-2025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хичээлийн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жилийн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намар</w:t>
      </w:r>
      <w:proofErr w:type="spellEnd"/>
    </w:p>
    <w:p w14:paraId="1B89B75A" w14:textId="77777777" w:rsidR="00607BE1" w:rsidRDefault="00607BE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D4BB8F6" w14:textId="77777777" w:rsidR="00607BE1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Хичээл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заасан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багш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Батмөнх</w:t>
      </w:r>
      <w:proofErr w:type="spellEnd"/>
    </w:p>
    <w:p w14:paraId="2D0370DD" w14:textId="0388D875" w:rsidR="00607BE1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даалтын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ажил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гүйцэтгэсэн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C66A09">
        <w:rPr>
          <w:rFonts w:ascii="Times New Roman" w:eastAsia="Times New Roman" w:hAnsi="Times New Roman" w:cs="Times New Roman"/>
          <w:sz w:val="24"/>
          <w:szCs w:val="24"/>
        </w:rPr>
        <w:t xml:space="preserve">O. </w:t>
      </w:r>
      <w:r w:rsidR="00C66A09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Бат-Эрдэнэ </w:t>
      </w:r>
      <w:r>
        <w:rPr>
          <w:rFonts w:ascii="Times New Roman" w:eastAsia="Times New Roman" w:hAnsi="Times New Roman" w:cs="Times New Roman"/>
          <w:sz w:val="24"/>
          <w:szCs w:val="24"/>
        </w:rPr>
        <w:t>(B2219600</w:t>
      </w:r>
      <w:r w:rsidR="00C66A09">
        <w:rPr>
          <w:rFonts w:ascii="Times New Roman" w:eastAsia="Times New Roman" w:hAnsi="Times New Roman" w:cs="Times New Roman"/>
          <w:sz w:val="24"/>
          <w:szCs w:val="24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80D8A4D" w14:textId="21ACD843" w:rsidR="00607BE1" w:rsidRPr="00C66A09" w:rsidRDefault="00A670F5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Лабораторийн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цаг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2-</w:t>
      </w:r>
      <w:r w:rsidR="00C66A0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3A7F98C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48D84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85D386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109BF6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C15DD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FB5E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200A2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F3D29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4A46D5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8C134D" w14:textId="77777777" w:rsidR="00607BE1" w:rsidRDefault="00607B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D341C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Улаанбаатар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хот</w:t>
      </w:r>
      <w:proofErr w:type="spellEnd"/>
    </w:p>
    <w:p w14:paraId="3154E66C" w14:textId="77777777" w:rsidR="00607BE1" w:rsidRDefault="00A670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1188551" w14:textId="77777777" w:rsidR="00607BE1" w:rsidRDefault="00A670F5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0" w:name="_od5ccrvqfhv9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Divide-and-Conquer</w:t>
      </w:r>
    </w:p>
    <w:p w14:paraId="44BF4439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78A929B4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бодлого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дараа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тэдгээрийн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шийдлүүдийг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анхны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шийддэг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алгоритмын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дизайны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парадигм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загвар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юм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гурван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үндсэн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алхмаас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бүрдэнэ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CB1C6EB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1B28E7D6" w14:textId="7777777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52B4A4" w14:textId="7777777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ялгана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EE8BE62" w14:textId="59F0A057" w:rsidR="00607BE1" w:rsidRDefault="00A670F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Анхны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</w:t>
      </w:r>
      <w:proofErr w:type="spellEnd"/>
      <w:r w:rsidR="00AE77D7">
        <w:rPr>
          <w:rFonts w:ascii="Times New Roman" w:eastAsia="Times New Roman" w:hAnsi="Times New Roman" w:cs="Times New Roman"/>
          <w:lang w:val="mn-MN"/>
        </w:rPr>
        <w:t>нэ</w:t>
      </w:r>
      <w:r>
        <w:rPr>
          <w:rFonts w:ascii="Times New Roman" w:eastAsia="Times New Roman" w:hAnsi="Times New Roman" w:cs="Times New Roman"/>
        </w:rPr>
        <w:t>.</w:t>
      </w:r>
    </w:p>
    <w:p w14:paraId="41DCA864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934E8A8" w14:textId="77777777" w:rsidR="00607BE1" w:rsidRDefault="00A67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Merge Sort-д </w:t>
      </w:r>
      <w:proofErr w:type="spellStart"/>
      <w:r>
        <w:rPr>
          <w:rFonts w:ascii="Times New Roman" w:eastAsia="Times New Roman" w:hAnsi="Times New Roman" w:cs="Times New Roman"/>
        </w:rPr>
        <w:t>массив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хоёр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хагаст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хуваагдана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Хагас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байдлаар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эрэмбэлж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дараа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эрэмбэлсэн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талыг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нэгтгэнэ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DCE5731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3FF3A454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color w:val="001080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):</w:t>
      </w:r>
    </w:p>
    <w:p w14:paraId="00F406D5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2CB6C477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 &lt;=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7A9BCDB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</w:p>
    <w:p w14:paraId="462FCB9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32A1796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mid =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) //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77BC3F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left_half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[:mid])</w:t>
      </w:r>
    </w:p>
    <w:p w14:paraId="0BD0E03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right_half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merge_sort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[mid:])</w:t>
      </w:r>
    </w:p>
    <w:p w14:paraId="673583D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0B102A0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left_half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right_half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629DEC3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0F538E7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</w:rPr>
        <w:t>merge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</w:rPr>
        <w:t>left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1080"/>
        </w:rPr>
        <w:t>right</w:t>
      </w:r>
      <w:r>
        <w:rPr>
          <w:rFonts w:ascii="Times New Roman" w:eastAsia="Times New Roman" w:hAnsi="Times New Roman" w:cs="Times New Roman"/>
        </w:rPr>
        <w:t>):</w:t>
      </w:r>
    </w:p>
    <w:p w14:paraId="138E65B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result = []</w:t>
      </w:r>
    </w:p>
    <w:p w14:paraId="58E0230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j =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29AD64D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7C02720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 xml:space="preserve">(left) </w:t>
      </w:r>
      <w:r>
        <w:rPr>
          <w:rFonts w:ascii="Times New Roman" w:eastAsia="Times New Roman" w:hAnsi="Times New Roman" w:cs="Times New Roman"/>
          <w:color w:val="0000FF"/>
        </w:rPr>
        <w:t>and</w:t>
      </w:r>
      <w:r>
        <w:rPr>
          <w:rFonts w:ascii="Times New Roman" w:eastAsia="Times New Roman" w:hAnsi="Times New Roman" w:cs="Times New Roman"/>
        </w:rPr>
        <w:t xml:space="preserve"> j &lt;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(right):</w:t>
      </w:r>
    </w:p>
    <w:p w14:paraId="04DC91C5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&lt; right[j]:</w:t>
      </w:r>
    </w:p>
    <w:p w14:paraId="1CD0DA5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135599D9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55FBC39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else</w:t>
      </w:r>
      <w:r>
        <w:rPr>
          <w:rFonts w:ascii="Times New Roman" w:eastAsia="Times New Roman" w:hAnsi="Times New Roman" w:cs="Times New Roman"/>
        </w:rPr>
        <w:t>:</w:t>
      </w:r>
    </w:p>
    <w:p w14:paraId="368A72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(right[j])</w:t>
      </w:r>
    </w:p>
    <w:p w14:paraId="784B4D1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j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7BDA3BC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14:paraId="7E34575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(left[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:])</w:t>
      </w:r>
    </w:p>
    <w:p w14:paraId="3908D11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result.extend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(right[j:])</w:t>
      </w:r>
    </w:p>
    <w:p w14:paraId="224B649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result</w:t>
      </w:r>
    </w:p>
    <w:p w14:paraId="415F800D" w14:textId="77777777" w:rsidR="00607BE1" w:rsidRDefault="00607BE1">
      <w:pPr>
        <w:shd w:val="clear" w:color="auto" w:fill="F7F7F7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7C0423A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75B953D4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61D1E506" w14:textId="77777777" w:rsidR="00607BE1" w:rsidRDefault="00A670F5">
      <w:pPr>
        <w:pStyle w:val="Subtitle"/>
        <w:numPr>
          <w:ilvl w:val="0"/>
          <w:numId w:val="2"/>
        </w:numPr>
      </w:pPr>
      <w:bookmarkStart w:id="1" w:name="_87lmpat6nlmo" w:colFirst="0" w:colLast="0"/>
      <w:bookmarkEnd w:id="1"/>
      <w:r>
        <w:lastRenderedPageBreak/>
        <w:t>Dynamic</w:t>
      </w:r>
    </w:p>
    <w:p w14:paraId="4C4BFE81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Динамик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программчлал</w:t>
      </w:r>
      <w:proofErr w:type="spellEnd"/>
      <w:r>
        <w:rPr>
          <w:rFonts w:ascii="Times New Roman" w:eastAsia="Times New Roman" w:hAnsi="Times New Roman" w:cs="Times New Roman"/>
        </w:rPr>
        <w:t xml:space="preserve"> (DP)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бодлого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удаа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ашигладаг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юм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Хадгалсан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шийдлүүдийг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дараа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илүү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асуудлуудыг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дүнтэй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ашиглаж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болно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A6F8736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3A2EF1E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нэмэлт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тооцооллоос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зайлсхийхийн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бодлого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BC3D32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тулгарах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түүнийг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оронд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хадгалсан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C848533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Жишээ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Фибоначчийн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дарааллын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Фибоначчийн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оронд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өмнө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тооцсон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хадгалах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болно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F6CDCB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1141BD8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class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57693"/>
        </w:rPr>
        <w:t>Solution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257693"/>
        </w:rPr>
        <w:t>object</w:t>
      </w:r>
      <w:r>
        <w:rPr>
          <w:rFonts w:ascii="Times New Roman" w:eastAsia="Times New Roman" w:hAnsi="Times New Roman" w:cs="Times New Roman"/>
        </w:rPr>
        <w:t>):</w:t>
      </w:r>
    </w:p>
    <w:p w14:paraId="221113F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95E26"/>
        </w:rPr>
        <w:t>climbingStairs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001080"/>
        </w:rPr>
        <w:t>self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1080"/>
        </w:rPr>
        <w:t>n</w:t>
      </w:r>
      <w:r>
        <w:rPr>
          <w:rFonts w:ascii="Times New Roman" w:eastAsia="Times New Roman" w:hAnsi="Times New Roman" w:cs="Times New Roman"/>
        </w:rPr>
        <w:t>):</w:t>
      </w:r>
    </w:p>
    <w:p w14:paraId="0438242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78D0C1B0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7BA379F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>:</w:t>
      </w:r>
    </w:p>
    <w:p w14:paraId="498BE54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16E6E2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3292EE8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 = [</w:t>
      </w:r>
      <w:r>
        <w:rPr>
          <w:rFonts w:ascii="Times New Roman" w:eastAsia="Times New Roman" w:hAnsi="Times New Roman" w:cs="Times New Roman"/>
          <w:color w:val="116644"/>
        </w:rPr>
        <w:t>0</w:t>
      </w:r>
      <w:r>
        <w:rPr>
          <w:rFonts w:ascii="Times New Roman" w:eastAsia="Times New Roman" w:hAnsi="Times New Roman" w:cs="Times New Roman"/>
        </w:rPr>
        <w:t xml:space="preserve">] * (n +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)</w:t>
      </w:r>
    </w:p>
    <w:p w14:paraId="49D659AF" w14:textId="45AF77A0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= 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3B6CD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 xml:space="preserve">] = </w:t>
      </w:r>
      <w:r>
        <w:rPr>
          <w:rFonts w:ascii="Times New Roman" w:eastAsia="Times New Roman" w:hAnsi="Times New Roman" w:cs="Times New Roman"/>
          <w:color w:val="116644"/>
        </w:rPr>
        <w:t>2</w:t>
      </w:r>
    </w:p>
    <w:p w14:paraId="65CB148C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3AE031A6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45DD91A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795E26"/>
        </w:rPr>
        <w:t>range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color w:val="116644"/>
        </w:rPr>
        <w:t>3</w:t>
      </w:r>
      <w:r>
        <w:rPr>
          <w:rFonts w:ascii="Times New Roman" w:eastAsia="Times New Roman" w:hAnsi="Times New Roman" w:cs="Times New Roman"/>
        </w:rPr>
        <w:t xml:space="preserve">, n +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):</w:t>
      </w:r>
    </w:p>
    <w:p w14:paraId="6028D60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 xml:space="preserve">]  </w:t>
      </w:r>
    </w:p>
    <w:p w14:paraId="19A6E29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3250A3B6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dp</w:t>
      </w:r>
      <w:proofErr w:type="spellEnd"/>
      <w:r>
        <w:rPr>
          <w:rFonts w:ascii="Times New Roman" w:eastAsia="Times New Roman" w:hAnsi="Times New Roman" w:cs="Times New Roman"/>
        </w:rPr>
        <w:t xml:space="preserve">[n]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AA54E90" w14:textId="77777777" w:rsidR="00607BE1" w:rsidRDefault="00607BE1">
      <w:pPr>
        <w:shd w:val="clear" w:color="auto" w:fill="FFFFFF"/>
        <w:spacing w:line="324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</w:p>
    <w:p w14:paraId="12C3D52A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7DD5607B" w14:textId="77777777" w:rsidR="00607BE1" w:rsidRDefault="00A670F5">
      <w:pPr>
        <w:pStyle w:val="Subtitl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bookmarkStart w:id="3" w:name="_mqqv5iih89ph" w:colFirst="0" w:colLast="0"/>
      <w:bookmarkEnd w:id="3"/>
      <w:r>
        <w:rPr>
          <w:rFonts w:ascii="Times New Roman" w:eastAsia="Times New Roman" w:hAnsi="Times New Roman" w:cs="Times New Roman"/>
        </w:rPr>
        <w:t>Greedy</w:t>
      </w:r>
    </w:p>
    <w:p w14:paraId="7DE33FAC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120EA665" w14:textId="1F1C2F32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Шунахай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алгоритм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алхам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тутамдаа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хамгийн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хувилбарыг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эдгээр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сонголтууд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оновчтой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хүргэнэ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гэж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үздэг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Өөрөөр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хэлбэл</w:t>
      </w:r>
      <w:proofErr w:type="spellEnd"/>
      <w:r>
        <w:rPr>
          <w:rFonts w:ascii="Times New Roman" w:eastAsia="Times New Roman" w:hAnsi="Times New Roman" w:cs="Times New Roman"/>
        </w:rPr>
        <w:t xml:space="preserve">, greedy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эдгээр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сонголтын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ирээдүйн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дагаврыг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заавал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тооцохгүйгээр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хамгийн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сайн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ерөнхий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дүнд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хүргэнэ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гэсэн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хүлээлттэй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үе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оновчтой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сонголтыг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хийдэг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7121C60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6CD764BE" w14:textId="77777777" w:rsidR="00607BE1" w:rsidRDefault="00A670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Greedy </w:t>
      </w:r>
      <w:proofErr w:type="spellStart"/>
      <w:r>
        <w:rPr>
          <w:rFonts w:ascii="Times New Roman" w:eastAsia="Times New Roman" w:hAnsi="Times New Roman" w:cs="Times New Roman"/>
        </w:rPr>
        <w:t>алгоритмын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гол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шинж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чанарууд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E40AD02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Алхам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хамгийн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боломжит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гаргадаг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239F36E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хувааж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тус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бүрийг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шийдвэрлэх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замаар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ерөнхий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оновчтой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нэмрээ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оруулах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боломжтой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43C844C" w14:textId="77777777" w:rsidR="00607BE1" w:rsidRDefault="00A670F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Нэгэнт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шийдвэр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гаргасан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түүнийг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хэзээ</w:t>
      </w:r>
      <w:proofErr w:type="spellEnd"/>
      <w:r>
        <w:rPr>
          <w:rFonts w:ascii="Times New Roman" w:eastAsia="Times New Roman" w:hAnsi="Times New Roman" w:cs="Times New Roman"/>
        </w:rPr>
        <w:t xml:space="preserve"> ч </w:t>
      </w:r>
      <w:proofErr w:type="spellStart"/>
      <w:r>
        <w:rPr>
          <w:rFonts w:ascii="Times New Roman" w:eastAsia="Times New Roman" w:hAnsi="Times New Roman" w:cs="Times New Roman"/>
        </w:rPr>
        <w:t>өөрчлөхгүй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Алгоритм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өмнөх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сонголтуудыг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авч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үзэхгүй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0AC406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min_coins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1080"/>
        </w:rPr>
        <w:t>amount</w:t>
      </w:r>
      <w:r>
        <w:rPr>
          <w:rFonts w:ascii="Times New Roman" w:eastAsia="Times New Roman" w:hAnsi="Times New Roman" w:cs="Times New Roman"/>
        </w:rPr>
        <w:t>):</w:t>
      </w:r>
    </w:p>
    <w:p w14:paraId="7B30C0A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coins = [</w:t>
      </w:r>
      <w:r>
        <w:rPr>
          <w:rFonts w:ascii="Times New Roman" w:eastAsia="Times New Roman" w:hAnsi="Times New Roman" w:cs="Times New Roman"/>
          <w:color w:val="116644"/>
        </w:rPr>
        <w:t>25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10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5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]  </w:t>
      </w:r>
    </w:p>
    <w:p w14:paraId="185BE12C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17DA1D7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25A84454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435220E8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for</w:t>
      </w:r>
      <w:r>
        <w:rPr>
          <w:rFonts w:ascii="Times New Roman" w:eastAsia="Times New Roman" w:hAnsi="Times New Roman" w:cs="Times New Roman"/>
        </w:rPr>
        <w:t xml:space="preserve"> coin </w:t>
      </w:r>
      <w:r>
        <w:rPr>
          <w:rFonts w:ascii="Times New Roman" w:eastAsia="Times New Roman" w:hAnsi="Times New Roman" w:cs="Times New Roman"/>
          <w:color w:val="0000FF"/>
        </w:rPr>
        <w:t>in</w:t>
      </w:r>
      <w:r>
        <w:rPr>
          <w:rFonts w:ascii="Times New Roman" w:eastAsia="Times New Roman" w:hAnsi="Times New Roman" w:cs="Times New Roman"/>
        </w:rPr>
        <w:t xml:space="preserve"> coins:</w:t>
      </w:r>
    </w:p>
    <w:p w14:paraId="40C54E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while</w:t>
      </w:r>
      <w:r>
        <w:rPr>
          <w:rFonts w:ascii="Times New Roman" w:eastAsia="Times New Roman" w:hAnsi="Times New Roman" w:cs="Times New Roman"/>
        </w:rPr>
        <w:t xml:space="preserve"> amount &gt;= coin:</w:t>
      </w:r>
    </w:p>
    <w:p w14:paraId="6C68405A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amount -= coin  </w:t>
      </w:r>
    </w:p>
    <w:p w14:paraId="7679A00C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  <w:r>
        <w:rPr>
          <w:rFonts w:ascii="Times New Roman" w:eastAsia="Times New Roman" w:hAnsi="Times New Roman" w:cs="Times New Roman"/>
        </w:rPr>
        <w:t xml:space="preserve"> +=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32FDE72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coin_count</w:t>
      </w:r>
      <w:proofErr w:type="spellEnd"/>
    </w:p>
    <w:p w14:paraId="519A2B5F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amount = </w:t>
      </w:r>
      <w:r>
        <w:rPr>
          <w:rFonts w:ascii="Times New Roman" w:eastAsia="Times New Roman" w:hAnsi="Times New Roman" w:cs="Times New Roman"/>
          <w:color w:val="116644"/>
        </w:rPr>
        <w:t>63</w:t>
      </w:r>
    </w:p>
    <w:p w14:paraId="227EB1AE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795E26"/>
        </w:rPr>
        <w:t>print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min_coins</w:t>
      </w:r>
      <w:proofErr w:type="spellEnd"/>
      <w:r>
        <w:rPr>
          <w:rFonts w:ascii="Times New Roman" w:eastAsia="Times New Roman" w:hAnsi="Times New Roman" w:cs="Times New Roman"/>
        </w:rPr>
        <w:t xml:space="preserve">(amount))  </w:t>
      </w:r>
    </w:p>
    <w:p w14:paraId="717335B4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6BE01DE5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FE7BC6D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8345A2B" w14:textId="77777777" w:rsidR="00607BE1" w:rsidRDefault="00A670F5">
      <w:pPr>
        <w:pStyle w:val="Subtitle"/>
        <w:numPr>
          <w:ilvl w:val="0"/>
          <w:numId w:val="2"/>
        </w:numPr>
      </w:pPr>
      <w:bookmarkStart w:id="4" w:name="_1als6xamqeze" w:colFirst="0" w:colLast="0"/>
      <w:bookmarkEnd w:id="4"/>
      <w:r>
        <w:t>Recursion</w:t>
      </w:r>
    </w:p>
    <w:p w14:paraId="1B7402C8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тухайн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шийдэхийн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тулд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өөрийгөө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программчлал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юм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илүү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жижиг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удирдах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боломжтой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асуудал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болгон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хуваадаг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эдгээр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шийдлийг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нэгтгэж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анхны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асуудлыг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шийддэг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C9B805B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4980AC3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Рекурсив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функцэд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хоёр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үндсэн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хэсэг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байдаг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57E19D4D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055C713D" w14:textId="77777777" w:rsidR="00607BE1" w:rsidRDefault="00A670F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дуудагдахаа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больсон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нөхцөл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Энэ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хязгааргүй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дахин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давтагдахаас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сэргийлнэ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70D19B" w14:textId="77777777" w:rsidR="00607BE1" w:rsidRDefault="00A670F5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Функц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шинэ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аргументуудаар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өөрийгөө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дууддаг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хэсэг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бөгөөд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ихэвчлэн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үндсэн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тохиолдолд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ойртдог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125F3BC" w14:textId="77777777" w:rsidR="00607BE1" w:rsidRDefault="00A670F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Жишээ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нь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тооны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факториалыг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тооцоолохдоо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рекурсивыг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ашиглан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ихэвчлэн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хийдэг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80457A0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39A2775B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</w:rPr>
        <w:t>def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95E26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color w:val="001080"/>
        </w:rPr>
        <w:t>n</w:t>
      </w:r>
      <w:r>
        <w:rPr>
          <w:rFonts w:ascii="Times New Roman" w:eastAsia="Times New Roman" w:hAnsi="Times New Roman" w:cs="Times New Roman"/>
        </w:rPr>
        <w:t>):</w:t>
      </w:r>
    </w:p>
    <w:p w14:paraId="28C9BCEB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5E615B8F" w14:textId="7357AA03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if</w:t>
      </w:r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0</w:t>
      </w:r>
      <w:r>
        <w:rPr>
          <w:rFonts w:ascii="Times New Roman" w:eastAsia="Times New Roman" w:hAnsi="Times New Roman" w:cs="Times New Roman"/>
        </w:rPr>
        <w:t>:</w:t>
      </w:r>
    </w:p>
    <w:p w14:paraId="58027522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0</w:t>
      </w:r>
    </w:p>
    <w:p w14:paraId="715480A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AF00DB"/>
        </w:rPr>
        <w:t>elif</w:t>
      </w:r>
      <w:proofErr w:type="spellEnd"/>
      <w:r>
        <w:rPr>
          <w:rFonts w:ascii="Times New Roman" w:eastAsia="Times New Roman" w:hAnsi="Times New Roman" w:cs="Times New Roman"/>
        </w:rPr>
        <w:t xml:space="preserve"> n ==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>:</w:t>
      </w:r>
    </w:p>
    <w:p w14:paraId="51D95931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  <w:color w:val="116644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116644"/>
        </w:rPr>
        <w:t>1</w:t>
      </w:r>
    </w:p>
    <w:p w14:paraId="1A3F9FD1" w14:textId="77777777" w:rsidR="00607BE1" w:rsidRDefault="00607BE1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</w:p>
    <w:p w14:paraId="15E2E7CD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color w:val="AF00DB"/>
        </w:rPr>
        <w:t>else</w:t>
      </w:r>
      <w:r>
        <w:rPr>
          <w:rFonts w:ascii="Times New Roman" w:eastAsia="Times New Roman" w:hAnsi="Times New Roman" w:cs="Times New Roman"/>
        </w:rPr>
        <w:t>:</w:t>
      </w:r>
    </w:p>
    <w:p w14:paraId="3CE352E7" w14:textId="77777777" w:rsidR="00607BE1" w:rsidRDefault="00A670F5">
      <w:pPr>
        <w:shd w:val="clear" w:color="auto" w:fill="F7F7F7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  <w:color w:val="AF00DB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n - </w:t>
      </w:r>
      <w:r>
        <w:rPr>
          <w:rFonts w:ascii="Times New Roman" w:eastAsia="Times New Roman" w:hAnsi="Times New Roman" w:cs="Times New Roman"/>
          <w:color w:val="116644"/>
        </w:rPr>
        <w:t>1</w:t>
      </w:r>
      <w:r>
        <w:rPr>
          <w:rFonts w:ascii="Times New Roman" w:eastAsia="Times New Roman" w:hAnsi="Times New Roman" w:cs="Times New Roman"/>
        </w:rPr>
        <w:t xml:space="preserve">) + </w:t>
      </w:r>
      <w:proofErr w:type="spellStart"/>
      <w:r>
        <w:rPr>
          <w:rFonts w:ascii="Times New Roman" w:eastAsia="Times New Roman" w:hAnsi="Times New Roman" w:cs="Times New Roman"/>
        </w:rPr>
        <w:t>fibonacci</w:t>
      </w:r>
      <w:proofErr w:type="spellEnd"/>
      <w:r>
        <w:rPr>
          <w:rFonts w:ascii="Times New Roman" w:eastAsia="Times New Roman" w:hAnsi="Times New Roman" w:cs="Times New Roman"/>
        </w:rPr>
        <w:t xml:space="preserve">(n - </w:t>
      </w:r>
      <w:r>
        <w:rPr>
          <w:rFonts w:ascii="Times New Roman" w:eastAsia="Times New Roman" w:hAnsi="Times New Roman" w:cs="Times New Roman"/>
          <w:color w:val="116644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77F040EE" w14:textId="77777777" w:rsidR="00607BE1" w:rsidRDefault="00607BE1">
      <w:pPr>
        <w:rPr>
          <w:rFonts w:ascii="Times New Roman" w:eastAsia="Times New Roman" w:hAnsi="Times New Roman" w:cs="Times New Roman"/>
        </w:rPr>
      </w:pPr>
    </w:p>
    <w:p w14:paraId="4AB090D8" w14:textId="77777777" w:rsidR="005C0C44" w:rsidRDefault="005C0C44" w:rsidP="005C0C44">
      <w:pPr>
        <w:pStyle w:val="NormalWeb"/>
        <w:shd w:val="clear" w:color="auto" w:fill="FFFFFF"/>
      </w:pPr>
      <w:proofErr w:type="spellStart"/>
      <w:r>
        <w:rPr>
          <w:rFonts w:ascii="TimesNewRomanPS" w:hAnsi="TimesNewRomanPS"/>
          <w:b/>
          <w:bCs/>
          <w:sz w:val="22"/>
          <w:szCs w:val="22"/>
        </w:rPr>
        <w:t>Memoization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(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Дээрээс-Доошоо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Хандлага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>)</w:t>
      </w:r>
      <w:r>
        <w:rPr>
          <w:rFonts w:ascii="TimesNewRomanPSMT" w:hAnsi="TimesNewRomanPSMT"/>
          <w:sz w:val="22"/>
          <w:szCs w:val="22"/>
        </w:rPr>
        <w:t xml:space="preserve">: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хандлага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дахин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давтан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тооцоолохоос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зайлсхийхийн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тулд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асуудлуудын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хүснэгт</w:t>
      </w:r>
      <w:proofErr w:type="spellEnd"/>
      <w:r>
        <w:rPr>
          <w:rFonts w:ascii="TimesNewRomanPSMT" w:hAnsi="TimesNewRomanPSMT"/>
          <w:sz w:val="22"/>
          <w:szCs w:val="22"/>
        </w:rPr>
        <w:t xml:space="preserve"> (</w:t>
      </w:r>
      <w:proofErr w:type="spellStart"/>
      <w:r>
        <w:rPr>
          <w:rFonts w:ascii="TimesNewRomanPSMT" w:hAnsi="TimesNewRomanPSMT"/>
          <w:sz w:val="22"/>
          <w:szCs w:val="22"/>
        </w:rPr>
        <w:t>эсвэл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толь</w:t>
      </w:r>
      <w:proofErr w:type="spellEnd"/>
      <w:r>
        <w:rPr>
          <w:rFonts w:ascii="TimesNewRomanPSMT" w:hAnsi="TimesNewRomanPSMT"/>
          <w:sz w:val="22"/>
          <w:szCs w:val="22"/>
        </w:rPr>
        <w:t xml:space="preserve">) </w:t>
      </w:r>
      <w:proofErr w:type="spellStart"/>
      <w:r>
        <w:rPr>
          <w:rFonts w:ascii="TimesNewRomanPSMT" w:hAnsi="TimesNewRomanPSMT"/>
          <w:sz w:val="22"/>
          <w:szCs w:val="22"/>
        </w:rPr>
        <w:t>дотор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хадгалж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lastRenderedPageBreak/>
        <w:t>асуудлыг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рекурсивээр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шийдэх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арга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юм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proofErr w:type="spellStart"/>
      <w:r>
        <w:rPr>
          <w:rFonts w:ascii="TimesNewRomanPSMT" w:hAnsi="TimesNewRomanPSMT"/>
          <w:sz w:val="22"/>
          <w:szCs w:val="22"/>
        </w:rPr>
        <w:t>Хэрэв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аль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хэдийн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тооцоологдсон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бол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хадгалсан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хариуг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дахин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ашиглана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</w:p>
    <w:p w14:paraId="56F7E292" w14:textId="2F7CE16F" w:rsidR="00607BE1" w:rsidRPr="000F7C09" w:rsidRDefault="005C0C44" w:rsidP="000F7C09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22"/>
          <w:szCs w:val="22"/>
        </w:rPr>
        <w:t>Tabulation (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Доороос-Дээшээ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 xml:space="preserve"> </w:t>
      </w:r>
      <w:proofErr w:type="spellStart"/>
      <w:r>
        <w:rPr>
          <w:rFonts w:ascii="TimesNewRomanPS" w:hAnsi="TimesNewRomanPS"/>
          <w:b/>
          <w:bCs/>
          <w:sz w:val="22"/>
          <w:szCs w:val="22"/>
        </w:rPr>
        <w:t>Хандлага</w:t>
      </w:r>
      <w:proofErr w:type="spellEnd"/>
      <w:r>
        <w:rPr>
          <w:rFonts w:ascii="TimesNewRomanPS" w:hAnsi="TimesNewRomanPS"/>
          <w:b/>
          <w:bCs/>
          <w:sz w:val="22"/>
          <w:szCs w:val="22"/>
        </w:rPr>
        <w:t>)</w:t>
      </w:r>
      <w:r>
        <w:rPr>
          <w:rFonts w:ascii="TimesNewRomanPSMT" w:hAnsi="TimesNewRomanPSMT"/>
          <w:sz w:val="22"/>
          <w:szCs w:val="22"/>
        </w:rPr>
        <w:t xml:space="preserve">: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хандлага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асуудлуудын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шийдлүүдийг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хамгийн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асуудлаас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эхлэн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хүснэгтэд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дүүргэн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үе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шаттайгаар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өсгөж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тооцоолдог</w:t>
      </w:r>
      <w:proofErr w:type="spellEnd"/>
      <w:r>
        <w:rPr>
          <w:rFonts w:ascii="TimesNewRomanPSMT" w:hAnsi="TimesNewRomanPSMT"/>
          <w:sz w:val="22"/>
          <w:szCs w:val="22"/>
        </w:rPr>
        <w:t xml:space="preserve">. </w:t>
      </w:r>
      <w:proofErr w:type="spellStart"/>
      <w:r>
        <w:rPr>
          <w:rFonts w:ascii="TimesNewRomanPSMT" w:hAnsi="TimesNewRomanPSMT"/>
          <w:sz w:val="22"/>
          <w:szCs w:val="22"/>
        </w:rPr>
        <w:t>Энэ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нь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ихэвчлэн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бага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санах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</w:t>
      </w:r>
      <w:proofErr w:type="spellStart"/>
      <w:r>
        <w:rPr>
          <w:rFonts w:ascii="TimesNewRomanPSMT" w:hAnsi="TimesNewRomanPSMT"/>
          <w:sz w:val="22"/>
          <w:szCs w:val="22"/>
        </w:rPr>
        <w:t>шаарддаг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ба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рекурсив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дуудах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процессыг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зайлсхийдэг</w:t>
      </w:r>
      <w:proofErr w:type="spellEnd"/>
      <w:r>
        <w:rPr>
          <w:rFonts w:ascii="TimesNewRomanPSMT" w:hAnsi="TimesNewRomanPSMT"/>
          <w:sz w:val="22"/>
          <w:szCs w:val="22"/>
        </w:rPr>
        <w:t>.</w:t>
      </w:r>
    </w:p>
    <w:sectPr w:rsidR="00607BE1" w:rsidRPr="000F7C0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EEF22" w14:textId="77777777" w:rsidR="008B2FEA" w:rsidRDefault="008B2FEA">
      <w:pPr>
        <w:spacing w:line="240" w:lineRule="auto"/>
      </w:pPr>
      <w:r>
        <w:separator/>
      </w:r>
    </w:p>
  </w:endnote>
  <w:endnote w:type="continuationSeparator" w:id="0">
    <w:p w14:paraId="375A603D" w14:textId="77777777" w:rsidR="008B2FEA" w:rsidRDefault="008B2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2A2C7" w14:textId="77777777" w:rsidR="008B2FEA" w:rsidRDefault="008B2FEA">
      <w:pPr>
        <w:spacing w:line="240" w:lineRule="auto"/>
      </w:pPr>
      <w:r>
        <w:separator/>
      </w:r>
    </w:p>
  </w:footnote>
  <w:footnote w:type="continuationSeparator" w:id="0">
    <w:p w14:paraId="1D8A94EC" w14:textId="77777777" w:rsidR="008B2FEA" w:rsidRDefault="008B2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2C7BD" w14:textId="77777777" w:rsidR="00607BE1" w:rsidRDefault="00607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D553F"/>
    <w:multiLevelType w:val="multilevel"/>
    <w:tmpl w:val="1AC66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7132D"/>
    <w:multiLevelType w:val="multilevel"/>
    <w:tmpl w:val="9B266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B6940"/>
    <w:multiLevelType w:val="multilevel"/>
    <w:tmpl w:val="35706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6377F"/>
    <w:multiLevelType w:val="multilevel"/>
    <w:tmpl w:val="80721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E1"/>
    <w:rsid w:val="0008555C"/>
    <w:rsid w:val="000F7C09"/>
    <w:rsid w:val="004C7757"/>
    <w:rsid w:val="005C0C44"/>
    <w:rsid w:val="00607BE1"/>
    <w:rsid w:val="006C64E5"/>
    <w:rsid w:val="008B2FEA"/>
    <w:rsid w:val="00A16E96"/>
    <w:rsid w:val="00A45D01"/>
    <w:rsid w:val="00A670F5"/>
    <w:rsid w:val="00AE15A1"/>
    <w:rsid w:val="00AE77D7"/>
    <w:rsid w:val="00B44DF9"/>
    <w:rsid w:val="00C66A09"/>
    <w:rsid w:val="00EF1A9A"/>
    <w:rsid w:val="00F6653B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DAFF6"/>
  <w15:docId w15:val="{D542BE8A-5020-974A-AC4D-47FA759C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C0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4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2024-11-19T01:54:00Z</dcterms:created>
  <dcterms:modified xsi:type="dcterms:W3CDTF">2024-12-09T15:01:00Z</dcterms:modified>
</cp:coreProperties>
</file>