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68" w:rsidRDefault="006F7A68" w:rsidP="006F7A68">
      <w:pPr>
        <w:pStyle w:val="Heading1"/>
        <w:jc w:val="center"/>
      </w:pPr>
      <w:r>
        <w:t>Read Me</w:t>
      </w:r>
    </w:p>
    <w:p w:rsidR="008B1BAC" w:rsidRDefault="008B1BAC" w:rsidP="008B1BAC">
      <w:pPr>
        <w:pStyle w:val="Heading2"/>
      </w:pPr>
      <w:r w:rsidRPr="008B1BAC">
        <w:t>StrongNameKey.pfx</w:t>
      </w:r>
    </w:p>
    <w:p w:rsidR="008B1BAC" w:rsidRDefault="008B1BAC" w:rsidP="008B1BAC">
      <w:r>
        <w:t xml:space="preserve">When building </w:t>
      </w:r>
      <w:proofErr w:type="spellStart"/>
      <w:r>
        <w:t>DocX</w:t>
      </w:r>
      <w:proofErr w:type="spellEnd"/>
      <w:r>
        <w:t xml:space="preserve"> on a new machine for the first time you need to do the following. Using Explorer, navigate to the folder containing the file </w:t>
      </w:r>
      <w:r w:rsidRPr="008B1BAC">
        <w:t>StrongNameKey.pfx</w:t>
      </w:r>
      <w:r>
        <w:t xml:space="preserve">.  Right click on the file </w:t>
      </w:r>
      <w:proofErr w:type="gramStart"/>
      <w:r>
        <w:t>an</w:t>
      </w:r>
      <w:proofErr w:type="gramEnd"/>
      <w:r>
        <w:t xml:space="preserve"> choose “Install PFX”.</w:t>
      </w:r>
    </w:p>
    <w:p w:rsidR="008B1BAC" w:rsidRDefault="008B1BAC" w:rsidP="008B1BAC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24525" cy="304800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AC" w:rsidRDefault="008B1BAC" w:rsidP="008B1BAC">
      <w:r>
        <w:t>Follow the install wizard and when prompted for a password as in the below screenshot</w:t>
      </w:r>
      <w:proofErr w:type="gramStart"/>
      <w:r>
        <w:t>,  enter</w:t>
      </w:r>
      <w:proofErr w:type="gramEnd"/>
      <w:r>
        <w:t xml:space="preserve">  “</w:t>
      </w:r>
      <w:r w:rsidRPr="008B1BAC">
        <w:t>Quvu4rey</w:t>
      </w:r>
      <w:r>
        <w:t>”.</w:t>
      </w:r>
    </w:p>
    <w:p w:rsidR="008B1BAC" w:rsidRDefault="008B1BAC" w:rsidP="008B1BAC">
      <w:r>
        <w:rPr>
          <w:noProof/>
          <w:lang w:eastAsia="en-IE"/>
        </w:rPr>
        <w:drawing>
          <wp:inline distT="0" distB="0" distL="0" distR="0">
            <wp:extent cx="4886325" cy="443865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AC" w:rsidRDefault="008B1BAC" w:rsidP="008B1BAC">
      <w:r>
        <w:t xml:space="preserve">Before you can build </w:t>
      </w:r>
      <w:proofErr w:type="spellStart"/>
      <w:r>
        <w:t>DocX</w:t>
      </w:r>
      <w:proofErr w:type="spellEnd"/>
      <w:r>
        <w:t xml:space="preserve"> you need to exclude and reload </w:t>
      </w:r>
      <w:r w:rsidR="00CB6F92">
        <w:t>StrongNameKey.pfx</w:t>
      </w:r>
      <w:r>
        <w:t xml:space="preserve"> into your Visual Studio solution.</w:t>
      </w:r>
    </w:p>
    <w:p w:rsidR="008B1BAC" w:rsidRDefault="008B1BAC">
      <w:r>
        <w:br w:type="page"/>
      </w:r>
    </w:p>
    <w:p w:rsidR="008B1BAC" w:rsidRDefault="008B1BAC" w:rsidP="008B1BAC">
      <w:r>
        <w:lastRenderedPageBreak/>
        <w:t>Exclude the file by right clicking and selecting “Exclude from Project”.</w:t>
      </w:r>
    </w:p>
    <w:p w:rsidR="008B1BAC" w:rsidRDefault="008B1BAC" w:rsidP="008B1BAC">
      <w:pPr>
        <w:jc w:val="center"/>
        <w:rPr>
          <w:noProof/>
          <w:lang w:eastAsia="en-IE"/>
        </w:rPr>
      </w:pPr>
      <w:r>
        <w:t>.</w:t>
      </w:r>
      <w:r w:rsidRPr="008B1BAC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>
            <wp:extent cx="2733675" cy="2130329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3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AC" w:rsidRDefault="008B1BAC" w:rsidP="008B1BAC">
      <w:pPr>
        <w:rPr>
          <w:noProof/>
          <w:lang w:eastAsia="en-IE"/>
        </w:rPr>
      </w:pPr>
      <w:r>
        <w:rPr>
          <w:noProof/>
          <w:lang w:eastAsia="en-IE"/>
        </w:rPr>
        <w:t>Now simple reinclude the file back into the solution.</w:t>
      </w:r>
    </w:p>
    <w:p w:rsidR="008B1BAC" w:rsidRDefault="008B1BAC" w:rsidP="008B1BAC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638800" cy="344805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AC" w:rsidRPr="008B1BAC" w:rsidRDefault="008B1BAC" w:rsidP="008B1BAC">
      <w:r>
        <w:t xml:space="preserve">You should now be able to compile </w:t>
      </w:r>
      <w:proofErr w:type="spellStart"/>
      <w:r>
        <w:t>DocX</w:t>
      </w:r>
      <w:proofErr w:type="spellEnd"/>
      <w:r>
        <w:t xml:space="preserve"> successfully.</w:t>
      </w:r>
    </w:p>
    <w:p w:rsidR="006F7A68" w:rsidRDefault="006F7A68" w:rsidP="006F7A68">
      <w:pPr>
        <w:pStyle w:val="NormalWeb"/>
        <w:spacing w:before="240" w:beforeAutospacing="0" w:after="0" w:afterAutospacing="0" w:line="300" w:lineRule="atLeast"/>
        <w:rPr>
          <w:rFonts w:ascii="Georgia" w:hAnsi="Georgia"/>
          <w:color w:val="333333"/>
          <w:sz w:val="20"/>
          <w:szCs w:val="20"/>
        </w:rPr>
      </w:pPr>
      <w:r w:rsidRPr="006F7A68">
        <w:rPr>
          <w:rStyle w:val="Heading2Char"/>
        </w:rPr>
        <w:t>The .chm documentation</w:t>
      </w:r>
      <w:r>
        <w:rPr>
          <w:rFonts w:ascii="Georgia" w:hAnsi="Georgia"/>
          <w:color w:val="0080C0"/>
          <w:sz w:val="20"/>
          <w:szCs w:val="20"/>
        </w:rPr>
        <w:br/>
      </w:r>
      <w:proofErr w:type="gramStart"/>
      <w:r>
        <w:rPr>
          <w:rFonts w:ascii="Georgia" w:hAnsi="Georgia"/>
          <w:color w:val="333333"/>
          <w:sz w:val="20"/>
          <w:szCs w:val="20"/>
        </w:rPr>
        <w:t>If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on opening the file documentation.chm, you see the message “Navigation to the webpage was cancelled” as depicted in the screenshot below.</w:t>
      </w:r>
    </w:p>
    <w:p w:rsidR="006F7A68" w:rsidRPr="006F7A68" w:rsidRDefault="006F7A68" w:rsidP="006F7A68">
      <w:pPr>
        <w:pStyle w:val="NormalWeb"/>
        <w:spacing w:before="240" w:beforeAutospacing="0" w:after="0" w:afterAutospacing="0" w:line="300" w:lineRule="atLeas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F7A68" w:rsidRDefault="006F7A68" w:rsidP="006F7A68">
      <w:pPr>
        <w:pStyle w:val="NormalWeb"/>
        <w:spacing w:before="0" w:beforeAutospacing="0" w:after="0" w:afterAutospacing="0" w:line="300" w:lineRule="atLeast"/>
        <w:jc w:val="center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5588AA"/>
          <w:sz w:val="20"/>
          <w:szCs w:val="20"/>
        </w:rPr>
        <w:lastRenderedPageBreak/>
        <w:drawing>
          <wp:inline distT="0" distB="0" distL="0" distR="0">
            <wp:extent cx="4867275" cy="3670593"/>
            <wp:effectExtent l="19050" t="0" r="9525" b="0"/>
            <wp:docPr id="1" name="Picture 1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7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68" w:rsidRDefault="006F7A68" w:rsidP="006F7A68">
      <w:pPr>
        <w:pStyle w:val="NormalWeb"/>
        <w:spacing w:line="30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Then you need to right click on the .chm file and select properties.</w:t>
      </w:r>
    </w:p>
    <w:p w:rsidR="006F7A68" w:rsidRDefault="006F7A68" w:rsidP="006F7A68">
      <w:pPr>
        <w:pStyle w:val="NormalWeb"/>
        <w:spacing w:line="300" w:lineRule="atLeast"/>
        <w:jc w:val="center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5588AA"/>
          <w:sz w:val="20"/>
          <w:szCs w:val="20"/>
        </w:rPr>
        <w:drawing>
          <wp:inline distT="0" distB="0" distL="0" distR="0">
            <wp:extent cx="3152775" cy="1863003"/>
            <wp:effectExtent l="19050" t="0" r="9525" b="0"/>
            <wp:docPr id="2" name="Picture 2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6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68" w:rsidRDefault="006F7A68" w:rsidP="006F7A68">
      <w:pPr>
        <w:pStyle w:val="NormalWeb"/>
        <w:spacing w:line="30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In the properties window, select unblock, and then press apply followed by ok.</w:t>
      </w:r>
    </w:p>
    <w:p w:rsidR="006F7A68" w:rsidRDefault="006F7A68" w:rsidP="006F7A68">
      <w:pPr>
        <w:pStyle w:val="NormalWeb"/>
        <w:spacing w:line="300" w:lineRule="atLeast"/>
        <w:jc w:val="center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5588AA"/>
          <w:sz w:val="20"/>
          <w:szCs w:val="20"/>
        </w:rPr>
        <w:lastRenderedPageBreak/>
        <w:drawing>
          <wp:inline distT="0" distB="0" distL="0" distR="0">
            <wp:extent cx="3106720" cy="4219575"/>
            <wp:effectExtent l="19050" t="0" r="0" b="0"/>
            <wp:docPr id="3" name="Picture 3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991" cy="421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68" w:rsidRDefault="006F7A68" w:rsidP="006F7A68">
      <w:pPr>
        <w:pStyle w:val="NormalWeb"/>
        <w:spacing w:line="30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You should then be able to view the documentation and it should look similar to the below.</w:t>
      </w:r>
    </w:p>
    <w:p w:rsidR="006F7A68" w:rsidRDefault="006F7A68" w:rsidP="006F7A68">
      <w:pPr>
        <w:pStyle w:val="NormalWeb"/>
        <w:spacing w:line="300" w:lineRule="atLeast"/>
        <w:jc w:val="center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noProof/>
          <w:color w:val="5588AA"/>
          <w:sz w:val="20"/>
          <w:szCs w:val="20"/>
        </w:rPr>
        <w:drawing>
          <wp:inline distT="0" distB="0" distL="0" distR="0">
            <wp:extent cx="4876800" cy="3667125"/>
            <wp:effectExtent l="19050" t="0" r="0" b="0"/>
            <wp:docPr id="4" name="Picture 4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68" w:rsidRDefault="006F7A68" w:rsidP="006F7A68">
      <w:pPr>
        <w:pStyle w:val="NormalWeb"/>
        <w:spacing w:line="30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lastRenderedPageBreak/>
        <w:t>The documentation contains lots of examples of how to use all of DocX’s features. If you find a mistake or simply wish to add a code example, please email me. If I think your example adds value to the documentation then I will gladly add it and note your contribution in the credits section.</w:t>
      </w:r>
    </w:p>
    <w:p w:rsidR="001915A3" w:rsidRDefault="001915A3"/>
    <w:sectPr w:rsidR="001915A3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43840"/>
    <w:multiLevelType w:val="hybridMultilevel"/>
    <w:tmpl w:val="17D6EB2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A68"/>
    <w:rsid w:val="00095CCF"/>
    <w:rsid w:val="001915A3"/>
    <w:rsid w:val="006F7A68"/>
    <w:rsid w:val="008B1BAC"/>
    <w:rsid w:val="009F22AC"/>
    <w:rsid w:val="00A906D8"/>
    <w:rsid w:val="00CA4E6C"/>
    <w:rsid w:val="00CB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paragraph" w:styleId="Heading1">
    <w:name w:val="heading 1"/>
    <w:basedOn w:val="Normal"/>
    <w:next w:val="Normal"/>
    <w:link w:val="Heading1Char"/>
    <w:uiPriority w:val="9"/>
    <w:qFormat/>
    <w:rsid w:val="006F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B1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8hm0q.bay.livefilestore.com/y1mhAYHgI8JPEBrC8Pk4dUJWE3kkXLTiZIet7KErfeooejm1XdQzqbNpfd31Q2FecuGdQRYePOBXcMYQbdiqZmYqHLMgJ9Dyd0-mWe4L01VLQZZwDLCKPuQHe2hMa5awOa-0syTx9Tnp4MqiZjQ0cO7KA/image%5b17%5d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8hm0q.bay.livefilestore.com/y1mTwzy5IFKAKWJa-oJ8kKscTqOfjkQzKSsTzIAUpc6kD9NI8T0WNE1YLa8FoMTxdt2ha63HDQGrv3gz7iv8nFzSnCPLwe51r-Q-Sg5atll1kEC88xLRXe8ypPac32Wq-dniCGVfx2YPF9ZlJ0L1pJu0g/image%5b10%5d%2017A43D77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8hm0q.bay.livefilestore.com/y1m7_FETMwVc6vEXb_iWy0SVVDYaAzyLxcA1cFf1FiEco5aT0j5e_hNLX8gCXqLTg7eAmy_Xf2VY9Uqy-a05KWg9j_XvVqI777bRibjyw-e_EJoZMkjf7Wt-WFYUUR1WzKmFjXEIW1Gpd3f4yTjUlLFNQ/image%5b22%5d.p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u8hm0q.bay.livefilestore.com/y1mVQpow_6gOlABIadJwxz9Two5yyo1jQqf_viaDSnYW9kLz_KDeqJrm4dSErjzR9n9whdbAppFlkGYLg8EH_9JID0BhtaDu7l2zrKXj4E8ZIh8Fq9R9wzQajHi3KItTmfZqU2lJuknpcHtd6b2kPhdFw/image%5b23%5d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3</cp:revision>
  <dcterms:created xsi:type="dcterms:W3CDTF">2010-09-14T16:21:00Z</dcterms:created>
  <dcterms:modified xsi:type="dcterms:W3CDTF">2010-09-14T16:23:00Z</dcterms:modified>
</cp:coreProperties>
</file>