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CC9" w:rsidRDefault="00212B51">
      <w:pPr>
        <w:tabs>
          <w:tab w:val="right" w:pos="9563"/>
        </w:tabs>
        <w:spacing w:before="78"/>
        <w:ind w:right="16"/>
        <w:jc w:val="center"/>
        <w:rPr>
          <w:sz w:val="20"/>
        </w:rPr>
      </w:pPr>
      <w:r>
        <w:rPr>
          <w:sz w:val="16"/>
        </w:rPr>
        <w:t>Introd</w:t>
      </w:r>
      <w:r w:rsidR="00AE7270">
        <w:rPr>
          <w:sz w:val="16"/>
        </w:rPr>
        <w:t xml:space="preserve">ucción a la Informática – </w:t>
      </w:r>
      <w:proofErr w:type="gramStart"/>
      <w:r w:rsidR="00AE7270">
        <w:rPr>
          <w:sz w:val="16"/>
        </w:rPr>
        <w:t>Noviembre</w:t>
      </w:r>
      <w:proofErr w:type="gramEnd"/>
      <w:r>
        <w:rPr>
          <w:sz w:val="16"/>
        </w:rPr>
        <w:t xml:space="preserve"> de 2021. Universidad Tecnológica de Pereira – Facultad de Ingenierías. Sistemas y Computación</w:t>
      </w:r>
      <w:r>
        <w:rPr>
          <w:sz w:val="16"/>
        </w:rPr>
        <w:tab/>
      </w:r>
      <w:r>
        <w:rPr>
          <w:position w:val="1"/>
          <w:sz w:val="20"/>
        </w:rPr>
        <w:t>1</w:t>
      </w:r>
    </w:p>
    <w:p w:rsidR="003D1CC9" w:rsidRDefault="003D1CC9">
      <w:pPr>
        <w:pStyle w:val="Textoindependiente"/>
      </w:pPr>
    </w:p>
    <w:p w:rsidR="003D1CC9" w:rsidRDefault="00212B51">
      <w:pPr>
        <w:pStyle w:val="Ttulo"/>
      </w:pPr>
      <w:r>
        <w:t>Sistemas y Computación</w:t>
      </w:r>
    </w:p>
    <w:p w:rsidR="003D1CC9" w:rsidRDefault="00212B51">
      <w:pPr>
        <w:spacing w:before="322"/>
        <w:ind w:right="17"/>
        <w:jc w:val="center"/>
        <w:rPr>
          <w:sz w:val="28"/>
        </w:rPr>
      </w:pPr>
      <w:r>
        <w:rPr>
          <w:sz w:val="28"/>
        </w:rPr>
        <w:t>Systems and Computing</w:t>
      </w:r>
    </w:p>
    <w:p w:rsidR="003D1CC9" w:rsidRDefault="003D1CC9">
      <w:pPr>
        <w:pStyle w:val="Textoindependiente"/>
        <w:rPr>
          <w:sz w:val="40"/>
        </w:rPr>
      </w:pPr>
    </w:p>
    <w:p w:rsidR="003D1CC9" w:rsidRDefault="00212B51">
      <w:pPr>
        <w:ind w:right="17"/>
        <w:jc w:val="center"/>
      </w:pPr>
      <w:r>
        <w:t xml:space="preserve">Autor: </w:t>
      </w:r>
      <w:r w:rsidR="00AE7270" w:rsidRPr="00AE7270">
        <w:t>Stiven Castro Soto</w:t>
      </w:r>
    </w:p>
    <w:p w:rsidR="003D1CC9" w:rsidRDefault="00212B51">
      <w:pPr>
        <w:ind w:right="17"/>
        <w:jc w:val="center"/>
        <w:rPr>
          <w:i/>
          <w:sz w:val="20"/>
        </w:rPr>
      </w:pPr>
      <w:r>
        <w:rPr>
          <w:i/>
          <w:sz w:val="20"/>
        </w:rPr>
        <w:t>IS&amp;C, Universidad Tecnológica de Pereira, Pereira, Colombia</w:t>
      </w:r>
    </w:p>
    <w:p w:rsidR="003D1CC9" w:rsidRDefault="00212B51">
      <w:pPr>
        <w:ind w:right="17"/>
        <w:jc w:val="center"/>
        <w:rPr>
          <w:rFonts w:ascii="Courier New"/>
          <w:sz w:val="18"/>
        </w:rPr>
      </w:pPr>
      <w:r>
        <w:rPr>
          <w:rFonts w:ascii="Courier New"/>
          <w:sz w:val="18"/>
        </w:rPr>
        <w:t xml:space="preserve">Correo-e: </w:t>
      </w:r>
      <w:hyperlink r:id="rId7" w:history="1">
        <w:r w:rsidR="00AE7270" w:rsidRPr="00123799">
          <w:rPr>
            <w:rStyle w:val="Hipervnculo"/>
            <w:rFonts w:ascii="Courier New"/>
            <w:sz w:val="18"/>
          </w:rPr>
          <w:t>stiven.castro@utp.edu.co</w:t>
        </w:r>
      </w:hyperlink>
    </w:p>
    <w:p w:rsidR="003D1CC9" w:rsidRDefault="003D1CC9">
      <w:pPr>
        <w:pStyle w:val="Textoindependiente"/>
        <w:rPr>
          <w:rFonts w:ascii="Courier New"/>
        </w:rPr>
      </w:pPr>
    </w:p>
    <w:p w:rsidR="003D1CC9" w:rsidRDefault="003D1CC9">
      <w:pPr>
        <w:rPr>
          <w:rFonts w:ascii="Courier New"/>
        </w:rPr>
        <w:sectPr w:rsidR="003D1CC9">
          <w:footerReference w:type="default" r:id="rId8"/>
          <w:type w:val="continuous"/>
          <w:pgSz w:w="12240" w:h="15840"/>
          <w:pgMar w:top="640" w:right="860" w:bottom="880" w:left="880" w:header="720" w:footer="695" w:gutter="0"/>
          <w:pgNumType w:start="1"/>
          <w:cols w:space="720"/>
        </w:sectPr>
      </w:pPr>
    </w:p>
    <w:p w:rsidR="003D1CC9" w:rsidRDefault="003D1CC9">
      <w:pPr>
        <w:pStyle w:val="Textoindependiente"/>
        <w:rPr>
          <w:b/>
        </w:rPr>
      </w:pPr>
    </w:p>
    <w:p w:rsidR="003D1CC9" w:rsidRDefault="00212B51">
      <w:pPr>
        <w:pStyle w:val="Prrafodelista"/>
        <w:numPr>
          <w:ilvl w:val="0"/>
          <w:numId w:val="4"/>
        </w:numPr>
        <w:tabs>
          <w:tab w:val="left" w:pos="1897"/>
          <w:tab w:val="left" w:pos="1898"/>
        </w:tabs>
        <w:spacing w:before="143"/>
        <w:rPr>
          <w:sz w:val="20"/>
        </w:rPr>
      </w:pPr>
      <w:r>
        <w:rPr>
          <w:sz w:val="20"/>
        </w:rPr>
        <w:t>INTRODUCCIÓN</w:t>
      </w:r>
    </w:p>
    <w:p w:rsidR="003D1CC9" w:rsidRDefault="003D1CC9">
      <w:pPr>
        <w:pStyle w:val="Textoindependiente"/>
      </w:pPr>
    </w:p>
    <w:p w:rsidR="003D1CC9" w:rsidRDefault="00212B51">
      <w:pPr>
        <w:pStyle w:val="Textoindependiente"/>
        <w:ind w:left="100" w:right="38"/>
        <w:jc w:val="both"/>
      </w:pPr>
      <w:r>
        <w:t>El objetivo del presente documento es describir cada uno de</w:t>
      </w:r>
      <w:r>
        <w:rPr>
          <w:spacing w:val="1"/>
        </w:rPr>
        <w:t xml:space="preserve"> </w:t>
      </w:r>
      <w:r>
        <w:t>los temas mencionados</w:t>
      </w:r>
      <w:r w:rsidR="00AE7270">
        <w:t xml:space="preserve"> en la segunda previa de la materia introducción a la informática</w:t>
      </w:r>
      <w:r>
        <w:t>, buscando con ello brindar una visión</w:t>
      </w:r>
      <w:r>
        <w:rPr>
          <w:spacing w:val="1"/>
        </w:rPr>
        <w:t xml:space="preserve"> </w:t>
      </w:r>
      <w:r w:rsidR="00AE7270">
        <w:t>de lo aprendido.</w:t>
      </w:r>
    </w:p>
    <w:p w:rsidR="003D1CC9" w:rsidRDefault="003D1CC9">
      <w:pPr>
        <w:pStyle w:val="Textoindependiente"/>
        <w:spacing w:before="5"/>
        <w:rPr>
          <w:sz w:val="30"/>
        </w:rPr>
      </w:pPr>
    </w:p>
    <w:p w:rsidR="003D1CC9" w:rsidRDefault="009433DD">
      <w:pPr>
        <w:pStyle w:val="Prrafodelista"/>
        <w:numPr>
          <w:ilvl w:val="1"/>
          <w:numId w:val="4"/>
        </w:numPr>
        <w:tabs>
          <w:tab w:val="left" w:pos="1535"/>
        </w:tabs>
        <w:rPr>
          <w:sz w:val="20"/>
        </w:rPr>
      </w:pPr>
      <w:r>
        <w:rPr>
          <w:sz w:val="20"/>
        </w:rPr>
        <w:t>RECURSIVIDAD</w:t>
      </w:r>
    </w:p>
    <w:p w:rsidR="009433DD" w:rsidRDefault="009433DD" w:rsidP="009433DD">
      <w:pPr>
        <w:pStyle w:val="Prrafodelista"/>
        <w:tabs>
          <w:tab w:val="left" w:pos="1535"/>
        </w:tabs>
        <w:ind w:firstLine="0"/>
        <w:rPr>
          <w:sz w:val="20"/>
        </w:rPr>
      </w:pPr>
    </w:p>
    <w:p w:rsidR="003D1CC9" w:rsidRDefault="004F7592" w:rsidP="009433DD">
      <w:pPr>
        <w:pStyle w:val="Textoindependiente"/>
        <w:spacing w:before="4"/>
      </w:pPr>
      <w:r>
        <w:t>Se defina la recursividad como el proceso que se repite una y otra vez hasta que cumple cierta condición que llamamos la condición de parada, uno ejemplos son una suma de números de 1 hasta cierto número, que se demoraría haciéndose a mano una buena cantidad de tiempo, pero si se hiciera recursivamente con una función</w:t>
      </w:r>
      <w:r w:rsidR="00E829B7">
        <w:t xml:space="preserve"> se hace en cuestión de segundos.</w:t>
      </w:r>
    </w:p>
    <w:p w:rsidR="00E829B7" w:rsidRDefault="00E829B7" w:rsidP="009433DD">
      <w:pPr>
        <w:pStyle w:val="Textoindependiente"/>
        <w:spacing w:before="4"/>
      </w:pPr>
    </w:p>
    <w:p w:rsidR="00E829B7" w:rsidRDefault="00E829B7" w:rsidP="00042E6D">
      <w:pPr>
        <w:pStyle w:val="Textoindependiente"/>
        <w:spacing w:before="4"/>
        <w:jc w:val="center"/>
      </w:pPr>
      <w:r>
        <w:rPr>
          <w:noProof/>
          <w:lang w:val="es-CO" w:eastAsia="es-CO"/>
        </w:rPr>
        <w:drawing>
          <wp:inline distT="0" distB="0" distL="0" distR="0">
            <wp:extent cx="1506931" cy="1347098"/>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61" cy="1351058"/>
                    </a:xfrm>
                    <a:prstGeom prst="rect">
                      <a:avLst/>
                    </a:prstGeom>
                    <a:noFill/>
                    <a:ln>
                      <a:noFill/>
                    </a:ln>
                  </pic:spPr>
                </pic:pic>
              </a:graphicData>
            </a:graphic>
          </wp:inline>
        </w:drawing>
      </w:r>
    </w:p>
    <w:p w:rsidR="00E829B7" w:rsidRDefault="00E829B7" w:rsidP="00E829B7">
      <w:pPr>
        <w:pStyle w:val="Textoindependiente"/>
        <w:spacing w:before="4"/>
        <w:jc w:val="both"/>
      </w:pPr>
      <w:r>
        <w:t>Como se ve en la figura uno un proceso que nosotros tardaríamos a mano unos minutos esta simple función lo hace en un segundo.</w:t>
      </w:r>
    </w:p>
    <w:p w:rsidR="00E829B7" w:rsidRDefault="00E829B7" w:rsidP="00E829B7">
      <w:pPr>
        <w:pStyle w:val="Textoindependiente"/>
        <w:spacing w:before="4"/>
        <w:jc w:val="both"/>
      </w:pPr>
    </w:p>
    <w:p w:rsidR="00E829B7" w:rsidRDefault="00DE23DE" w:rsidP="00E829B7">
      <w:pPr>
        <w:pStyle w:val="Textoindependiente"/>
        <w:spacing w:before="4"/>
        <w:jc w:val="both"/>
      </w:pPr>
      <w:r>
        <w:t>Problemas de recursividad primeo sumar recursivamente a todos los nodos un valor x</w:t>
      </w:r>
    </w:p>
    <w:p w:rsidR="00DE23DE" w:rsidRDefault="00DE23DE" w:rsidP="00E829B7">
      <w:pPr>
        <w:pStyle w:val="Textoindependiente"/>
        <w:spacing w:before="4"/>
        <w:jc w:val="both"/>
      </w:pPr>
    </w:p>
    <w:p w:rsidR="00DE23DE" w:rsidRDefault="00042E6D" w:rsidP="00E829B7">
      <w:pPr>
        <w:pStyle w:val="Textoindependiente"/>
        <w:spacing w:before="4"/>
        <w:jc w:val="both"/>
      </w:pPr>
      <w:r>
        <w:rPr>
          <w:noProof/>
          <w:lang w:val="es-CO" w:eastAsia="es-CO"/>
        </w:rPr>
        <w:drawing>
          <wp:inline distT="0" distB="0" distL="0" distR="0">
            <wp:extent cx="3101340" cy="1777365"/>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1340" cy="1777365"/>
                    </a:xfrm>
                    <a:prstGeom prst="rect">
                      <a:avLst/>
                    </a:prstGeom>
                    <a:noFill/>
                    <a:ln>
                      <a:noFill/>
                    </a:ln>
                  </pic:spPr>
                </pic:pic>
              </a:graphicData>
            </a:graphic>
          </wp:inline>
        </w:drawing>
      </w:r>
    </w:p>
    <w:p w:rsidR="00042E6D" w:rsidRDefault="00042E6D" w:rsidP="00E829B7">
      <w:pPr>
        <w:pStyle w:val="Textoindependiente"/>
        <w:spacing w:before="4"/>
        <w:jc w:val="both"/>
      </w:pPr>
      <w:r>
        <w:t>Segundo problema retornar el nodo en el que se encontró cierto número.</w:t>
      </w:r>
    </w:p>
    <w:p w:rsidR="00042E6D" w:rsidRDefault="00042E6D" w:rsidP="00E829B7">
      <w:pPr>
        <w:pStyle w:val="Textoindependiente"/>
        <w:spacing w:before="4"/>
        <w:jc w:val="both"/>
      </w:pPr>
    </w:p>
    <w:p w:rsidR="00042E6D" w:rsidRDefault="00042E6D" w:rsidP="00E829B7">
      <w:pPr>
        <w:pStyle w:val="Textoindependiente"/>
        <w:spacing w:before="4"/>
        <w:jc w:val="both"/>
      </w:pPr>
      <w:r>
        <w:rPr>
          <w:noProof/>
          <w:lang w:val="es-CO" w:eastAsia="es-CO"/>
        </w:rPr>
        <w:drawing>
          <wp:inline distT="0" distB="0" distL="0" distR="0">
            <wp:extent cx="2245766" cy="1785025"/>
            <wp:effectExtent l="0" t="0" r="254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9470" cy="1787969"/>
                    </a:xfrm>
                    <a:prstGeom prst="rect">
                      <a:avLst/>
                    </a:prstGeom>
                    <a:noFill/>
                    <a:ln>
                      <a:noFill/>
                    </a:ln>
                  </pic:spPr>
                </pic:pic>
              </a:graphicData>
            </a:graphic>
          </wp:inline>
        </w:drawing>
      </w:r>
    </w:p>
    <w:p w:rsidR="00042E6D" w:rsidRDefault="00042E6D" w:rsidP="00E829B7">
      <w:pPr>
        <w:pStyle w:val="Textoindependiente"/>
        <w:spacing w:before="4"/>
        <w:jc w:val="both"/>
      </w:pPr>
    </w:p>
    <w:p w:rsidR="00042E6D" w:rsidRDefault="00042E6D" w:rsidP="00E829B7">
      <w:pPr>
        <w:pStyle w:val="Textoindependiente"/>
        <w:spacing w:before="4"/>
        <w:jc w:val="both"/>
      </w:pPr>
      <w:r>
        <w:t>Tercer problema agregar un nodo.</w:t>
      </w:r>
    </w:p>
    <w:p w:rsidR="00042E6D" w:rsidRDefault="00042E6D" w:rsidP="00E829B7">
      <w:pPr>
        <w:pStyle w:val="Textoindependiente"/>
        <w:spacing w:before="4"/>
        <w:jc w:val="both"/>
      </w:pPr>
    </w:p>
    <w:p w:rsidR="00042E6D" w:rsidRDefault="00042E6D" w:rsidP="00E829B7">
      <w:pPr>
        <w:pStyle w:val="Textoindependiente"/>
        <w:spacing w:before="4"/>
        <w:jc w:val="both"/>
      </w:pPr>
      <w:r>
        <w:rPr>
          <w:noProof/>
          <w:lang w:val="es-CO" w:eastAsia="es-CO"/>
        </w:rPr>
        <w:drawing>
          <wp:inline distT="0" distB="0" distL="0" distR="0">
            <wp:extent cx="2684679" cy="1513293"/>
            <wp:effectExtent l="0" t="0" r="190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8437" cy="1515411"/>
                    </a:xfrm>
                    <a:prstGeom prst="rect">
                      <a:avLst/>
                    </a:prstGeom>
                    <a:noFill/>
                    <a:ln>
                      <a:noFill/>
                    </a:ln>
                  </pic:spPr>
                </pic:pic>
              </a:graphicData>
            </a:graphic>
          </wp:inline>
        </w:drawing>
      </w:r>
    </w:p>
    <w:p w:rsidR="003D1CC9" w:rsidRDefault="003D1CC9">
      <w:pPr>
        <w:pStyle w:val="Textoindependiente"/>
        <w:spacing w:before="5"/>
        <w:rPr>
          <w:sz w:val="30"/>
        </w:rPr>
      </w:pPr>
    </w:p>
    <w:p w:rsidR="003D1CC9" w:rsidRDefault="003A1189">
      <w:pPr>
        <w:pStyle w:val="Prrafodelista"/>
        <w:numPr>
          <w:ilvl w:val="1"/>
          <w:numId w:val="4"/>
        </w:numPr>
        <w:tabs>
          <w:tab w:val="left" w:pos="1535"/>
        </w:tabs>
        <w:ind w:hanging="358"/>
        <w:rPr>
          <w:sz w:val="20"/>
        </w:rPr>
      </w:pPr>
      <w:r>
        <w:rPr>
          <w:sz w:val="20"/>
        </w:rPr>
        <w:t>TEOREMA DE INDICCION</w:t>
      </w:r>
    </w:p>
    <w:p w:rsidR="003D1CC9" w:rsidRDefault="003D1CC9">
      <w:pPr>
        <w:pStyle w:val="Textoindependiente"/>
        <w:spacing w:before="5"/>
        <w:rPr>
          <w:sz w:val="30"/>
        </w:rPr>
      </w:pPr>
    </w:p>
    <w:p w:rsidR="003D1CC9" w:rsidRDefault="001162D9">
      <w:pPr>
        <w:pStyle w:val="Textoindependiente"/>
        <w:ind w:left="100"/>
      </w:pPr>
      <w:r>
        <w:t>Se trata de demostrar que una serie matemática se cumple bajo cualquier termino, en este caso la serie de este teorema de inducción es la que desarrollo el matemático GAUSS.</w:t>
      </w:r>
    </w:p>
    <w:p w:rsidR="001162D9" w:rsidRDefault="001162D9">
      <w:pPr>
        <w:pStyle w:val="Textoindependiente"/>
        <w:ind w:left="100"/>
      </w:pPr>
    </w:p>
    <w:p w:rsidR="001162D9" w:rsidRDefault="001162D9">
      <w:pPr>
        <w:pStyle w:val="Textoindependiente"/>
        <w:ind w:left="100"/>
      </w:pPr>
      <w:r>
        <w:t xml:space="preserve">Esta serie matemática de GAUSS trata de una manera de simplificar una serie de sumas desde uno hasta el </w:t>
      </w:r>
      <w:r w:rsidR="00BC7CDA">
        <w:t>número</w:t>
      </w:r>
      <w:r>
        <w:t xml:space="preserve"> que uno desea que se llama n.</w:t>
      </w:r>
    </w:p>
    <w:p w:rsidR="001162D9" w:rsidRDefault="001162D9">
      <w:pPr>
        <w:pStyle w:val="Textoindependiente"/>
        <w:ind w:left="100"/>
      </w:pPr>
    </w:p>
    <w:p w:rsidR="001162D9" w:rsidRDefault="001162D9">
      <w:pPr>
        <w:pStyle w:val="Textoindependiente"/>
        <w:ind w:left="100"/>
      </w:pPr>
      <w:r>
        <w:t xml:space="preserve"> </w:t>
      </w:r>
      <w:r w:rsidRPr="001162D9">
        <w:drawing>
          <wp:inline distT="0" distB="0" distL="0" distR="0" wp14:anchorId="49496CC6" wp14:editId="7AC538CD">
            <wp:extent cx="2753109" cy="695422"/>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3109" cy="695422"/>
                    </a:xfrm>
                    <a:prstGeom prst="rect">
                      <a:avLst/>
                    </a:prstGeom>
                  </pic:spPr>
                </pic:pic>
              </a:graphicData>
            </a:graphic>
          </wp:inline>
        </w:drawing>
      </w:r>
    </w:p>
    <w:p w:rsidR="001162D9" w:rsidRDefault="001162D9">
      <w:pPr>
        <w:pStyle w:val="Textoindependiente"/>
        <w:ind w:left="100"/>
      </w:pPr>
      <w:r>
        <w:t>Figura 1. serie de GAUSS</w:t>
      </w:r>
    </w:p>
    <w:p w:rsidR="001162D9" w:rsidRDefault="001162D9">
      <w:pPr>
        <w:pStyle w:val="Textoindependiente"/>
        <w:ind w:left="100"/>
      </w:pPr>
    </w:p>
    <w:p w:rsidR="001162D9" w:rsidRDefault="001162D9">
      <w:pPr>
        <w:pStyle w:val="Textoindependiente"/>
        <w:ind w:left="100"/>
      </w:pPr>
      <w:r>
        <w:t>Un ejemplo de esta serie seria la suma de todos los números desde el 1 hasta el 100</w:t>
      </w:r>
      <w:r w:rsidR="00BC7CDA">
        <w:t>.</w:t>
      </w:r>
    </w:p>
    <w:p w:rsidR="00BC7CDA" w:rsidRDefault="00BC7CDA">
      <w:pPr>
        <w:pStyle w:val="Textoindependiente"/>
        <w:ind w:left="100"/>
      </w:pPr>
    </w:p>
    <w:p w:rsidR="00BC7CDA" w:rsidRDefault="00BC7CDA">
      <w:pPr>
        <w:pStyle w:val="Textoindependiente"/>
        <w:ind w:left="100"/>
      </w:pPr>
      <w:r w:rsidRPr="00BC7CDA">
        <w:lastRenderedPageBreak/>
        <w:drawing>
          <wp:inline distT="0" distB="0" distL="0" distR="0" wp14:anchorId="209F40EE" wp14:editId="4FF4ACDB">
            <wp:extent cx="2734057" cy="77163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4057" cy="771633"/>
                    </a:xfrm>
                    <a:prstGeom prst="rect">
                      <a:avLst/>
                    </a:prstGeom>
                  </pic:spPr>
                </pic:pic>
              </a:graphicData>
            </a:graphic>
          </wp:inline>
        </w:drawing>
      </w:r>
    </w:p>
    <w:p w:rsidR="00BC7CDA" w:rsidRDefault="00BC7CDA">
      <w:pPr>
        <w:pStyle w:val="Textoindependiente"/>
        <w:ind w:left="100"/>
      </w:pPr>
      <w:r>
        <w:t>Figura 2. ejemplo suma del 1 al 100</w:t>
      </w:r>
    </w:p>
    <w:p w:rsidR="00BC7CDA" w:rsidRDefault="00BC7CDA">
      <w:pPr>
        <w:pStyle w:val="Textoindependiente"/>
        <w:ind w:left="100"/>
      </w:pPr>
    </w:p>
    <w:p w:rsidR="00BC7CDA" w:rsidRDefault="00BC7CDA">
      <w:pPr>
        <w:pStyle w:val="Textoindependiente"/>
        <w:ind w:left="100"/>
      </w:pPr>
      <w:r>
        <w:t>Ya explicada la serie el teorema consta de demostrar que se cumple para cualquier numero entero que tome el valor de n</w:t>
      </w:r>
    </w:p>
    <w:p w:rsidR="00BC7CDA" w:rsidRDefault="00BC7CDA" w:rsidP="00BC7CDA">
      <w:pPr>
        <w:pStyle w:val="Textoindependiente"/>
      </w:pPr>
      <w:r>
        <w:t xml:space="preserve">  Para su demostración se divide en tres pasos</w:t>
      </w:r>
    </w:p>
    <w:p w:rsidR="00BC7CDA" w:rsidRDefault="00BC7CDA" w:rsidP="00BC7CDA">
      <w:pPr>
        <w:pStyle w:val="Textoindependiente"/>
      </w:pPr>
    </w:p>
    <w:p w:rsidR="00BC7CDA" w:rsidRDefault="00BC7CDA" w:rsidP="00BC7CDA">
      <w:pPr>
        <w:pStyle w:val="Textoindependiente"/>
        <w:numPr>
          <w:ilvl w:val="0"/>
          <w:numId w:val="5"/>
        </w:numPr>
      </w:pPr>
      <w:r>
        <w:t xml:space="preserve">Probar que se cumple para un caso en particular. Por </w:t>
      </w:r>
      <w:r w:rsidR="00A83CCF">
        <w:t>ejemplo,</w:t>
      </w:r>
      <w:r>
        <w:t xml:space="preserve"> cuando n = 1, primero probamos el 1 ya que es el más fácil de evaluar si </w:t>
      </w:r>
      <w:proofErr w:type="spellStart"/>
      <w:r>
        <w:t>s</w:t>
      </w:r>
      <w:proofErr w:type="spellEnd"/>
      <w:r>
        <w:t xml:space="preserve"> cumple en este caso nos debería de dar el mismo una ya que no hay suma con otro </w:t>
      </w:r>
      <w:r w:rsidR="00A83CCF">
        <w:t>número</w:t>
      </w:r>
      <w:r>
        <w:t>.</w:t>
      </w:r>
    </w:p>
    <w:p w:rsidR="00BC7CDA" w:rsidRDefault="00BC7CDA" w:rsidP="00BC7CDA">
      <w:pPr>
        <w:pStyle w:val="Textoindependiente"/>
        <w:ind w:left="720"/>
      </w:pPr>
    </w:p>
    <w:p w:rsidR="00BC7CDA" w:rsidRDefault="00BC7CDA" w:rsidP="00BC7CDA">
      <w:pPr>
        <w:pStyle w:val="Textoindependiente"/>
        <w:ind w:left="720"/>
      </w:pPr>
      <w:r w:rsidRPr="00BC7CDA">
        <w:drawing>
          <wp:inline distT="0" distB="0" distL="0" distR="0" wp14:anchorId="24B4AB0F" wp14:editId="72DF5316">
            <wp:extent cx="3105150" cy="6362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5150" cy="636270"/>
                    </a:xfrm>
                    <a:prstGeom prst="rect">
                      <a:avLst/>
                    </a:prstGeom>
                  </pic:spPr>
                </pic:pic>
              </a:graphicData>
            </a:graphic>
          </wp:inline>
        </w:drawing>
      </w:r>
    </w:p>
    <w:p w:rsidR="00BC7CDA" w:rsidRDefault="00BC7CDA" w:rsidP="00BC7CDA">
      <w:pPr>
        <w:pStyle w:val="Textoindependiente"/>
        <w:ind w:left="720"/>
      </w:pPr>
      <w:r>
        <w:t>Figura 3. Prueba con n = 1</w:t>
      </w:r>
    </w:p>
    <w:p w:rsidR="00BC7CDA" w:rsidRDefault="00BC7CDA" w:rsidP="00BC7CDA">
      <w:pPr>
        <w:pStyle w:val="Textoindependiente"/>
        <w:ind w:left="720"/>
      </w:pPr>
    </w:p>
    <w:p w:rsidR="00BC7CDA" w:rsidRDefault="00BC7CDA" w:rsidP="00BC7CDA">
      <w:pPr>
        <w:pStyle w:val="Textoindependiente"/>
        <w:ind w:left="720"/>
      </w:pPr>
      <w:r>
        <w:t>Una vez que se comprueba se prosigue con el siguiente paso.</w:t>
      </w:r>
    </w:p>
    <w:p w:rsidR="00BC7CDA" w:rsidRDefault="00BC7CDA" w:rsidP="00BC7CDA">
      <w:pPr>
        <w:pStyle w:val="Textoindependiente"/>
      </w:pPr>
    </w:p>
    <w:p w:rsidR="00BC7CDA" w:rsidRDefault="00BC7CDA" w:rsidP="00BC7CDA">
      <w:pPr>
        <w:pStyle w:val="Textoindependiente"/>
        <w:numPr>
          <w:ilvl w:val="0"/>
          <w:numId w:val="5"/>
        </w:numPr>
      </w:pPr>
      <w:r>
        <w:t>Hipótesis inductiva. Asumir que la expresión es verdadera para algún valor de k. en este punto lo que vamos a hacer es que para cualquier valor de k la serie matemática se va a cumplir para que quede más claro ver la siguiente figura.</w:t>
      </w:r>
    </w:p>
    <w:p w:rsidR="00BC7CDA" w:rsidRDefault="00BC7CDA" w:rsidP="00BC7CDA">
      <w:pPr>
        <w:pStyle w:val="Textoindependiente"/>
        <w:ind w:left="720"/>
      </w:pPr>
    </w:p>
    <w:p w:rsidR="00BC7CDA" w:rsidRDefault="00BC7CDA" w:rsidP="00BC7CDA">
      <w:pPr>
        <w:pStyle w:val="Textoindependiente"/>
        <w:ind w:left="720"/>
      </w:pPr>
      <w:r w:rsidRPr="00BC7CDA">
        <w:drawing>
          <wp:inline distT="0" distB="0" distL="0" distR="0" wp14:anchorId="5C74F485" wp14:editId="75F1AA2F">
            <wp:extent cx="3105150" cy="7416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05150" cy="741680"/>
                    </a:xfrm>
                    <a:prstGeom prst="rect">
                      <a:avLst/>
                    </a:prstGeom>
                  </pic:spPr>
                </pic:pic>
              </a:graphicData>
            </a:graphic>
          </wp:inline>
        </w:drawing>
      </w:r>
    </w:p>
    <w:p w:rsidR="00BC7CDA" w:rsidRDefault="00BC7CDA" w:rsidP="00BC7CDA">
      <w:pPr>
        <w:pStyle w:val="Textoindependiente"/>
        <w:ind w:left="720"/>
      </w:pPr>
      <w:r>
        <w:t>Figura 4.</w:t>
      </w:r>
      <w:r w:rsidR="00A83CCF">
        <w:t xml:space="preserve"> Suma para k</w:t>
      </w:r>
    </w:p>
    <w:p w:rsidR="00A83CCF" w:rsidRDefault="00A83CCF" w:rsidP="00BC7CDA">
      <w:pPr>
        <w:pStyle w:val="Textoindependiente"/>
        <w:ind w:left="720"/>
      </w:pPr>
    </w:p>
    <w:p w:rsidR="00A83CCF" w:rsidRDefault="00A83CCF" w:rsidP="00BC7CDA">
      <w:pPr>
        <w:pStyle w:val="Textoindependiente"/>
        <w:ind w:left="720"/>
      </w:pPr>
      <w:r>
        <w:t>Aquí lo que asemos es afirmar que la serie de sumas desde uno hasta cierto número k.</w:t>
      </w:r>
    </w:p>
    <w:p w:rsidR="00A83CCF" w:rsidRDefault="00A83CCF" w:rsidP="00BC7CDA">
      <w:pPr>
        <w:pStyle w:val="Textoindependiente"/>
        <w:ind w:left="720"/>
      </w:pPr>
    </w:p>
    <w:p w:rsidR="00A83CCF" w:rsidRDefault="00A83CCF" w:rsidP="00BC7CDA">
      <w:pPr>
        <w:pStyle w:val="Textoindependiente"/>
        <w:ind w:left="720"/>
      </w:pPr>
      <w:r w:rsidRPr="00A83CCF">
        <w:drawing>
          <wp:inline distT="0" distB="0" distL="0" distR="0" wp14:anchorId="39E6FF75" wp14:editId="3042BBDB">
            <wp:extent cx="1916582" cy="65722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2133"/>
                    <a:stretch/>
                  </pic:blipFill>
                  <pic:spPr bwMode="auto">
                    <a:xfrm>
                      <a:off x="0" y="0"/>
                      <a:ext cx="1916850" cy="657317"/>
                    </a:xfrm>
                    <a:prstGeom prst="rect">
                      <a:avLst/>
                    </a:prstGeom>
                    <a:ln>
                      <a:noFill/>
                    </a:ln>
                    <a:extLst>
                      <a:ext uri="{53640926-AAD7-44D8-BBD7-CCE9431645EC}">
                        <a14:shadowObscured xmlns:a14="http://schemas.microsoft.com/office/drawing/2010/main"/>
                      </a:ext>
                    </a:extLst>
                  </pic:spPr>
                </pic:pic>
              </a:graphicData>
            </a:graphic>
          </wp:inline>
        </w:drawing>
      </w:r>
    </w:p>
    <w:p w:rsidR="00A83CCF" w:rsidRDefault="00A83CCF" w:rsidP="00BC7CDA">
      <w:pPr>
        <w:pStyle w:val="Textoindependiente"/>
        <w:ind w:left="720"/>
      </w:pPr>
      <w:r>
        <w:t>Figura 5. Sumas de 1 hasta k</w:t>
      </w:r>
    </w:p>
    <w:p w:rsidR="00A83CCF" w:rsidRDefault="00A83CCF" w:rsidP="00BC7CDA">
      <w:pPr>
        <w:pStyle w:val="Textoindependiente"/>
        <w:ind w:left="720"/>
      </w:pPr>
    </w:p>
    <w:p w:rsidR="00A83CCF" w:rsidRDefault="00A83CCF" w:rsidP="00BC7CDA">
      <w:pPr>
        <w:pStyle w:val="Textoindependiente"/>
        <w:ind w:left="720"/>
      </w:pPr>
      <w:r>
        <w:t>Es igual a la serie planteada, sino que remplazando el n por k</w:t>
      </w:r>
    </w:p>
    <w:p w:rsidR="00A83CCF" w:rsidRDefault="00A83CCF" w:rsidP="00BC7CDA">
      <w:pPr>
        <w:pStyle w:val="Textoindependiente"/>
        <w:ind w:left="720"/>
      </w:pPr>
    </w:p>
    <w:p w:rsidR="00A83CCF" w:rsidRDefault="00A83CCF" w:rsidP="00BC7CDA">
      <w:pPr>
        <w:pStyle w:val="Textoindependiente"/>
        <w:ind w:left="720"/>
      </w:pPr>
      <w:r w:rsidRPr="00A83CCF">
        <w:drawing>
          <wp:inline distT="0" distB="0" distL="0" distR="0" wp14:anchorId="441388AE" wp14:editId="7B8F2AC0">
            <wp:extent cx="3105150" cy="7505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05150" cy="750570"/>
                    </a:xfrm>
                    <a:prstGeom prst="rect">
                      <a:avLst/>
                    </a:prstGeom>
                  </pic:spPr>
                </pic:pic>
              </a:graphicData>
            </a:graphic>
          </wp:inline>
        </w:drawing>
      </w:r>
    </w:p>
    <w:p w:rsidR="00A83CCF" w:rsidRDefault="00A83CCF" w:rsidP="00BC7CDA">
      <w:pPr>
        <w:pStyle w:val="Textoindependiente"/>
        <w:ind w:left="720"/>
      </w:pPr>
      <w:r>
        <w:t>Figura 6. Igualdad</w:t>
      </w:r>
    </w:p>
    <w:p w:rsidR="00A83CCF" w:rsidRDefault="00A83CCF" w:rsidP="00BC7CDA">
      <w:pPr>
        <w:pStyle w:val="Textoindependiente"/>
        <w:ind w:left="720"/>
      </w:pPr>
    </w:p>
    <w:p w:rsidR="00A83CCF" w:rsidRDefault="004F7592" w:rsidP="00BC7CDA">
      <w:pPr>
        <w:pStyle w:val="Textoindependiente"/>
        <w:ind w:left="720"/>
      </w:pPr>
      <w:r>
        <w:t xml:space="preserve"> asumiendo</w:t>
      </w:r>
      <w:r w:rsidR="00A83CCF">
        <w:t xml:space="preserve"> que siempre se cumple</w:t>
      </w:r>
      <w:r>
        <w:t xml:space="preserve"> esta condición</w:t>
      </w:r>
      <w:r w:rsidR="00A83CCF">
        <w:t xml:space="preserve"> pasaremos al paso 3.</w:t>
      </w:r>
    </w:p>
    <w:p w:rsidR="00A83CCF" w:rsidRDefault="00A83CCF" w:rsidP="00BC7CDA">
      <w:pPr>
        <w:pStyle w:val="Textoindependiente"/>
        <w:ind w:left="720"/>
      </w:pPr>
    </w:p>
    <w:p w:rsidR="00A83CCF" w:rsidRDefault="00A83CCF" w:rsidP="00A83CCF">
      <w:pPr>
        <w:pStyle w:val="Textoindependiente"/>
        <w:numPr>
          <w:ilvl w:val="0"/>
          <w:numId w:val="5"/>
        </w:numPr>
      </w:pPr>
      <w:r>
        <w:t>En este tercer paso vamos a demostrar matemáticamente que si la serie cuando n toma el valor de k, entonces es verdadera cuando es igual a (k + 1)</w:t>
      </w:r>
    </w:p>
    <w:p w:rsidR="00A83CCF" w:rsidRDefault="00A83CCF" w:rsidP="00A83CCF">
      <w:pPr>
        <w:pStyle w:val="Textoindependiente"/>
        <w:ind w:left="720"/>
      </w:pPr>
    </w:p>
    <w:p w:rsidR="00A83CCF" w:rsidRDefault="00A83CCF" w:rsidP="00A83CCF">
      <w:pPr>
        <w:pStyle w:val="Textoindependiente"/>
        <w:ind w:left="720"/>
      </w:pPr>
      <w:r>
        <w:t>En este paso vamos a demostrar que si a la serie anterior se le agrega un número que en este caso es  (k+ 1) va a seguir siendo igual cuando la agreguemos en cada parte de la igualdad.</w:t>
      </w:r>
    </w:p>
    <w:p w:rsidR="00A83CCF" w:rsidRDefault="00A83CCF" w:rsidP="00A83CCF">
      <w:pPr>
        <w:pStyle w:val="Textoindependiente"/>
        <w:ind w:left="720"/>
      </w:pPr>
    </w:p>
    <w:p w:rsidR="00A83CCF" w:rsidRDefault="00A83CCF" w:rsidP="00A83CCF">
      <w:pPr>
        <w:pStyle w:val="Textoindependiente"/>
        <w:ind w:left="720"/>
      </w:pPr>
      <w:r w:rsidRPr="00A83CCF">
        <w:drawing>
          <wp:inline distT="0" distB="0" distL="0" distR="0" wp14:anchorId="540EC25D" wp14:editId="0A482A0F">
            <wp:extent cx="3105150" cy="60833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05150" cy="608330"/>
                    </a:xfrm>
                    <a:prstGeom prst="rect">
                      <a:avLst/>
                    </a:prstGeom>
                  </pic:spPr>
                </pic:pic>
              </a:graphicData>
            </a:graphic>
          </wp:inline>
        </w:drawing>
      </w:r>
    </w:p>
    <w:p w:rsidR="00A83CCF" w:rsidRDefault="00A83CCF" w:rsidP="00A83CCF">
      <w:pPr>
        <w:pStyle w:val="Textoindependiente"/>
        <w:ind w:left="720"/>
      </w:pPr>
      <w:r>
        <w:t>Figura 8.  K + 1</w:t>
      </w:r>
    </w:p>
    <w:p w:rsidR="00A83CCF" w:rsidRDefault="00A83CCF" w:rsidP="00A83CCF">
      <w:pPr>
        <w:pStyle w:val="Textoindependiente"/>
        <w:ind w:left="720"/>
      </w:pPr>
    </w:p>
    <w:p w:rsidR="00A83CCF" w:rsidRDefault="00A83CCF" w:rsidP="00A83CCF">
      <w:pPr>
        <w:pStyle w:val="Textoindependiente"/>
        <w:ind w:left="720"/>
      </w:pPr>
      <w:r>
        <w:t xml:space="preserve">Como se ve en la figura </w:t>
      </w:r>
      <w:r w:rsidR="00991962">
        <w:t>8 en la parte izquierda se le suma (k + 1) y en la parte derecha se remplaza la k que antes representaba el ultimo valor por (k + 1) que ahora es el último valor que cumple con la condición de la serie.</w:t>
      </w:r>
    </w:p>
    <w:p w:rsidR="00991962" w:rsidRDefault="00991962" w:rsidP="00A83CCF">
      <w:pPr>
        <w:pStyle w:val="Textoindependiente"/>
        <w:ind w:left="720"/>
      </w:pPr>
    </w:p>
    <w:p w:rsidR="00991962" w:rsidRDefault="00991962" w:rsidP="00A83CCF">
      <w:pPr>
        <w:pStyle w:val="Textoindependiente"/>
        <w:ind w:left="720"/>
      </w:pPr>
      <w:r w:rsidRPr="00991962">
        <w:drawing>
          <wp:inline distT="0" distB="0" distL="0" distR="0" wp14:anchorId="314D4993" wp14:editId="79C96B40">
            <wp:extent cx="2948025" cy="899769"/>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28" t="2124" r="2232" b="10786"/>
                    <a:stretch/>
                  </pic:blipFill>
                  <pic:spPr bwMode="auto">
                    <a:xfrm>
                      <a:off x="0" y="0"/>
                      <a:ext cx="2948025" cy="899769"/>
                    </a:xfrm>
                    <a:prstGeom prst="rect">
                      <a:avLst/>
                    </a:prstGeom>
                    <a:ln>
                      <a:noFill/>
                    </a:ln>
                    <a:extLst>
                      <a:ext uri="{53640926-AAD7-44D8-BBD7-CCE9431645EC}">
                        <a14:shadowObscured xmlns:a14="http://schemas.microsoft.com/office/drawing/2010/main"/>
                      </a:ext>
                    </a:extLst>
                  </pic:spPr>
                </pic:pic>
              </a:graphicData>
            </a:graphic>
          </wp:inline>
        </w:drawing>
      </w:r>
    </w:p>
    <w:p w:rsidR="00991962" w:rsidRDefault="00991962" w:rsidP="00A83CCF">
      <w:pPr>
        <w:pStyle w:val="Textoindependiente"/>
        <w:ind w:left="720"/>
      </w:pPr>
      <w:r>
        <w:t>Figura 9.</w:t>
      </w:r>
    </w:p>
    <w:p w:rsidR="00991962" w:rsidRDefault="00991962" w:rsidP="00A83CCF">
      <w:pPr>
        <w:pStyle w:val="Textoindependiente"/>
        <w:ind w:left="720"/>
      </w:pPr>
    </w:p>
    <w:p w:rsidR="00991962" w:rsidRDefault="00991962" w:rsidP="00991962">
      <w:pPr>
        <w:pStyle w:val="Textoindependiente"/>
        <w:ind w:left="720"/>
      </w:pPr>
      <w:r>
        <w:t xml:space="preserve">En la figura 9 se ve como en la parte izquierda </w:t>
      </w:r>
      <w:r w:rsidR="00396E3C">
        <w:t>remplazamos</w:t>
      </w:r>
      <w:r>
        <w:t xml:space="preserve"> la suma sucesiva de números hasta k con la serie ya que eso ya lo asumimos que se cumple y además se le suma (k + 1) que sería el nuevo termino y es el que tenemos que ver que cumpla la igualdad, y en la parte derecha simplificamos ese 1 + 1.</w:t>
      </w:r>
    </w:p>
    <w:p w:rsidR="00991962" w:rsidRDefault="00991962" w:rsidP="00991962">
      <w:pPr>
        <w:pStyle w:val="Textoindependiente"/>
        <w:ind w:left="720"/>
      </w:pPr>
    </w:p>
    <w:p w:rsidR="00991962" w:rsidRDefault="00991962" w:rsidP="00991962">
      <w:pPr>
        <w:pStyle w:val="Textoindependiente"/>
        <w:ind w:left="720"/>
      </w:pPr>
      <w:r>
        <w:t xml:space="preserve"> </w:t>
      </w:r>
      <w:r w:rsidR="00396E3C" w:rsidRPr="00396E3C">
        <w:drawing>
          <wp:inline distT="0" distB="0" distL="0" distR="0" wp14:anchorId="1C4E7355" wp14:editId="3CEAE69A">
            <wp:extent cx="3105150" cy="5778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14" r="-1414"/>
                    <a:stretch/>
                  </pic:blipFill>
                  <pic:spPr>
                    <a:xfrm>
                      <a:off x="0" y="0"/>
                      <a:ext cx="3105150" cy="577850"/>
                    </a:xfrm>
                    <a:prstGeom prst="rect">
                      <a:avLst/>
                    </a:prstGeom>
                  </pic:spPr>
                </pic:pic>
              </a:graphicData>
            </a:graphic>
          </wp:inline>
        </w:drawing>
      </w:r>
    </w:p>
    <w:p w:rsidR="00396E3C" w:rsidRDefault="00396E3C" w:rsidP="00991962">
      <w:pPr>
        <w:pStyle w:val="Textoindependiente"/>
        <w:ind w:left="720"/>
      </w:pPr>
      <w:r>
        <w:t>Figura 10.</w:t>
      </w:r>
    </w:p>
    <w:p w:rsidR="00396E3C" w:rsidRDefault="00396E3C" w:rsidP="00991962">
      <w:pPr>
        <w:pStyle w:val="Textoindependiente"/>
        <w:ind w:left="720"/>
      </w:pPr>
    </w:p>
    <w:p w:rsidR="00396E3C" w:rsidRDefault="00396E3C" w:rsidP="00991962">
      <w:pPr>
        <w:pStyle w:val="Textoindependiente"/>
        <w:ind w:left="720"/>
      </w:pPr>
      <w:r>
        <w:t>Como se observa en la figura 10 lo que se hace en ambos casos prosiguiendo con operaciones matemáticas para su debida comprobación, en la parte izquierda se hace una suma de fracciones y en la derecha se resuelve esa multiplicación.</w:t>
      </w:r>
    </w:p>
    <w:p w:rsidR="00396E3C" w:rsidRDefault="00396E3C" w:rsidP="00991962">
      <w:pPr>
        <w:pStyle w:val="Textoindependiente"/>
        <w:ind w:left="720"/>
      </w:pPr>
    </w:p>
    <w:p w:rsidR="00396E3C" w:rsidRDefault="00396E3C" w:rsidP="00991962">
      <w:pPr>
        <w:pStyle w:val="Textoindependiente"/>
        <w:ind w:left="720"/>
      </w:pPr>
      <w:r w:rsidRPr="00396E3C">
        <w:drawing>
          <wp:inline distT="0" distB="0" distL="0" distR="0" wp14:anchorId="46C3556B" wp14:editId="363BF3C3">
            <wp:extent cx="3105150" cy="6972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5150" cy="697230"/>
                    </a:xfrm>
                    <a:prstGeom prst="rect">
                      <a:avLst/>
                    </a:prstGeom>
                  </pic:spPr>
                </pic:pic>
              </a:graphicData>
            </a:graphic>
          </wp:inline>
        </w:drawing>
      </w:r>
    </w:p>
    <w:p w:rsidR="00396E3C" w:rsidRDefault="00396E3C" w:rsidP="00991962">
      <w:pPr>
        <w:pStyle w:val="Textoindependiente"/>
        <w:ind w:left="720"/>
      </w:pPr>
      <w:r>
        <w:t>Figura 11.</w:t>
      </w:r>
    </w:p>
    <w:p w:rsidR="00396E3C" w:rsidRDefault="00396E3C" w:rsidP="00991962">
      <w:pPr>
        <w:pStyle w:val="Textoindependiente"/>
        <w:ind w:left="720"/>
      </w:pPr>
    </w:p>
    <w:p w:rsidR="00396E3C" w:rsidRDefault="00396E3C" w:rsidP="00991962">
      <w:pPr>
        <w:pStyle w:val="Textoindependiente"/>
        <w:ind w:left="720"/>
      </w:pPr>
      <w:r w:rsidRPr="00396E3C">
        <w:lastRenderedPageBreak/>
        <w:drawing>
          <wp:inline distT="0" distB="0" distL="0" distR="0" wp14:anchorId="4AA09067" wp14:editId="72FCC907">
            <wp:extent cx="3105150" cy="9982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5150" cy="998220"/>
                    </a:xfrm>
                    <a:prstGeom prst="rect">
                      <a:avLst/>
                    </a:prstGeom>
                  </pic:spPr>
                </pic:pic>
              </a:graphicData>
            </a:graphic>
          </wp:inline>
        </w:drawing>
      </w:r>
    </w:p>
    <w:p w:rsidR="00396E3C" w:rsidRDefault="00396E3C" w:rsidP="00991962">
      <w:pPr>
        <w:pStyle w:val="Textoindependiente"/>
        <w:ind w:left="720"/>
      </w:pPr>
      <w:r>
        <w:t>Figura 12.</w:t>
      </w:r>
    </w:p>
    <w:p w:rsidR="00396E3C" w:rsidRDefault="00396E3C" w:rsidP="00991962">
      <w:pPr>
        <w:pStyle w:val="Textoindependiente"/>
        <w:ind w:left="720"/>
      </w:pPr>
    </w:p>
    <w:p w:rsidR="003D1CC9" w:rsidRPr="00396E3C" w:rsidRDefault="00396E3C" w:rsidP="00042E6D">
      <w:pPr>
        <w:pStyle w:val="Textoindependiente"/>
        <w:ind w:left="720"/>
      </w:pPr>
      <w:r>
        <w:t>Como podemos observar en las figuras 11 y 12 habiendo terminado de resolver las multiplicaciones del lado izquierdo en la figura 10 vemos que estos dos lados son iguales, demostrado matemáticamente como lo pedía el paso 3 y concluyendo que damos el teorema de inducción por bueno ya que demostramos que para cualquier numero n cumple la serie.</w:t>
      </w:r>
      <w:bookmarkStart w:id="0" w:name="_GoBack"/>
      <w:bookmarkEnd w:id="0"/>
    </w:p>
    <w:sectPr w:rsidR="003D1CC9" w:rsidRPr="00396E3C">
      <w:footerReference w:type="default" r:id="rId24"/>
      <w:type w:val="continuous"/>
      <w:pgSz w:w="12240" w:h="15840"/>
      <w:pgMar w:top="640" w:right="860" w:bottom="880" w:left="880" w:header="720" w:footer="720" w:gutter="0"/>
      <w:cols w:num="2" w:space="720" w:equalWidth="0">
        <w:col w:w="5166" w:space="90"/>
        <w:col w:w="5244"/>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B51" w:rsidRDefault="00212B51">
      <w:r>
        <w:separator/>
      </w:r>
    </w:p>
  </w:endnote>
  <w:endnote w:type="continuationSeparator" w:id="0">
    <w:p w:rsidR="00212B51" w:rsidRDefault="0021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CC9" w:rsidRDefault="00212B51">
    <w:pPr>
      <w:pStyle w:val="Textoindependiente"/>
      <w:spacing w:line="14" w:lineRule="auto"/>
    </w:pPr>
    <w:r>
      <w:pict>
        <v:shapetype id="_x0000_t202" coordsize="21600,21600" o:spt="202" path="m,l,21600r21600,l21600,xe">
          <v:stroke joinstyle="miter"/>
          <v:path gradientshapeok="t" o:connecttype="rect"/>
        </v:shapetype>
        <v:shape id="_x0000_s2051" type="#_x0000_t202" style="position:absolute;margin-left:136.9pt;margin-top:746.25pt;width:338.35pt;height:10.9pt;z-index:-15827968;mso-position-horizontal-relative:page;mso-position-vertical-relative:page" filled="f" stroked="f">
          <v:textbox inset="0,0,0,0">
            <w:txbxContent>
              <w:p w:rsidR="003D1CC9" w:rsidRDefault="00212B51">
                <w:pPr>
                  <w:spacing w:before="13"/>
                  <w:ind w:left="20"/>
                  <w:rPr>
                    <w:sz w:val="16"/>
                  </w:rPr>
                </w:pPr>
                <w:r>
                  <w:rPr>
                    <w:sz w:val="16"/>
                  </w:rPr>
                  <w:t>Materia: Introducción a la Informática. Segun</w:t>
                </w:r>
                <w:r>
                  <w:rPr>
                    <w:sz w:val="16"/>
                  </w:rPr>
                  <w:t>do Semestre de 2021. Docente: José Gilberto Vargas Cano.</w:t>
                </w:r>
              </w:p>
            </w:txbxContent>
          </v:textbox>
          <w10:wrap anchorx="page" anchory="page"/>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CC9" w:rsidRDefault="00212B51">
    <w:pPr>
      <w:pStyle w:val="Textoindependiente"/>
      <w:spacing w:line="14" w:lineRule="auto"/>
    </w:pPr>
    <w:r>
      <w:pict>
        <v:shapetype id="_x0000_t202" coordsize="21600,21600" o:spt="202" path="m,l,21600r21600,l21600,xe">
          <v:stroke joinstyle="miter"/>
          <v:path gradientshapeok="t" o:connecttype="rect"/>
        </v:shapetype>
        <v:shape id="_x0000_s2049" type="#_x0000_t202" style="position:absolute;margin-left:136.65pt;margin-top:751.7pt;width:338.85pt;height:13.1pt;z-index:-15826944;mso-position-horizontal-relative:page;mso-position-vertical-relative:page" filled="f" stroked="f">
          <v:textbox inset="0,0,0,0">
            <w:txbxContent>
              <w:p w:rsidR="003D1CC9" w:rsidRDefault="00212B51">
                <w:pPr>
                  <w:spacing w:before="10"/>
                  <w:ind w:left="20"/>
                  <w:rPr>
                    <w:sz w:val="20"/>
                  </w:rPr>
                </w:pPr>
                <w:r>
                  <w:rPr>
                    <w:sz w:val="16"/>
                  </w:rPr>
                  <w:t>Ma</w:t>
                </w:r>
                <w:r>
                  <w:rPr>
                    <w:sz w:val="16"/>
                  </w:rPr>
                  <w:t>teria: Introducción a la Informática. Segundo Semestre de 2019. Docente: José Gilberto Vargas Cano</w:t>
                </w:r>
                <w:r>
                  <w:rPr>
                    <w:position w:val="1"/>
                    <w:sz w:val="20"/>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B51" w:rsidRDefault="00212B51">
      <w:r>
        <w:separator/>
      </w:r>
    </w:p>
  </w:footnote>
  <w:footnote w:type="continuationSeparator" w:id="0">
    <w:p w:rsidR="00212B51" w:rsidRDefault="00212B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1D7F"/>
    <w:multiLevelType w:val="hybridMultilevel"/>
    <w:tmpl w:val="87009F52"/>
    <w:lvl w:ilvl="0" w:tplc="8392F382">
      <w:start w:val="1"/>
      <w:numFmt w:val="decimal"/>
      <w:lvlText w:val="[%1]"/>
      <w:lvlJc w:val="left"/>
      <w:pPr>
        <w:ind w:left="101" w:hanging="708"/>
      </w:pPr>
      <w:rPr>
        <w:rFonts w:ascii="Times New Roman" w:eastAsia="Times New Roman" w:hAnsi="Times New Roman" w:cs="Times New Roman" w:hint="default"/>
        <w:w w:val="100"/>
        <w:sz w:val="20"/>
        <w:szCs w:val="20"/>
        <w:lang w:val="es-ES" w:eastAsia="en-US" w:bidi="ar-SA"/>
      </w:rPr>
    </w:lvl>
    <w:lvl w:ilvl="1" w:tplc="64A808B8">
      <w:numFmt w:val="bullet"/>
      <w:lvlText w:val="•"/>
      <w:lvlJc w:val="left"/>
      <w:pPr>
        <w:ind w:left="614" w:hanging="708"/>
      </w:pPr>
      <w:rPr>
        <w:rFonts w:hint="default"/>
        <w:lang w:val="es-ES" w:eastAsia="en-US" w:bidi="ar-SA"/>
      </w:rPr>
    </w:lvl>
    <w:lvl w:ilvl="2" w:tplc="EAA2DE88">
      <w:numFmt w:val="bullet"/>
      <w:lvlText w:val="•"/>
      <w:lvlJc w:val="left"/>
      <w:pPr>
        <w:ind w:left="1128" w:hanging="708"/>
      </w:pPr>
      <w:rPr>
        <w:rFonts w:hint="default"/>
        <w:lang w:val="es-ES" w:eastAsia="en-US" w:bidi="ar-SA"/>
      </w:rPr>
    </w:lvl>
    <w:lvl w:ilvl="3" w:tplc="CA883BCA">
      <w:numFmt w:val="bullet"/>
      <w:lvlText w:val="•"/>
      <w:lvlJc w:val="left"/>
      <w:pPr>
        <w:ind w:left="1643" w:hanging="708"/>
      </w:pPr>
      <w:rPr>
        <w:rFonts w:hint="default"/>
        <w:lang w:val="es-ES" w:eastAsia="en-US" w:bidi="ar-SA"/>
      </w:rPr>
    </w:lvl>
    <w:lvl w:ilvl="4" w:tplc="31E0DA7A">
      <w:numFmt w:val="bullet"/>
      <w:lvlText w:val="•"/>
      <w:lvlJc w:val="left"/>
      <w:pPr>
        <w:ind w:left="2157" w:hanging="708"/>
      </w:pPr>
      <w:rPr>
        <w:rFonts w:hint="default"/>
        <w:lang w:val="es-ES" w:eastAsia="en-US" w:bidi="ar-SA"/>
      </w:rPr>
    </w:lvl>
    <w:lvl w:ilvl="5" w:tplc="380C8BDA">
      <w:numFmt w:val="bullet"/>
      <w:lvlText w:val="•"/>
      <w:lvlJc w:val="left"/>
      <w:pPr>
        <w:ind w:left="2672" w:hanging="708"/>
      </w:pPr>
      <w:rPr>
        <w:rFonts w:hint="default"/>
        <w:lang w:val="es-ES" w:eastAsia="en-US" w:bidi="ar-SA"/>
      </w:rPr>
    </w:lvl>
    <w:lvl w:ilvl="6" w:tplc="A16641A8">
      <w:numFmt w:val="bullet"/>
      <w:lvlText w:val="•"/>
      <w:lvlJc w:val="left"/>
      <w:pPr>
        <w:ind w:left="3186" w:hanging="708"/>
      </w:pPr>
      <w:rPr>
        <w:rFonts w:hint="default"/>
        <w:lang w:val="es-ES" w:eastAsia="en-US" w:bidi="ar-SA"/>
      </w:rPr>
    </w:lvl>
    <w:lvl w:ilvl="7" w:tplc="2312CF64">
      <w:numFmt w:val="bullet"/>
      <w:lvlText w:val="•"/>
      <w:lvlJc w:val="left"/>
      <w:pPr>
        <w:ind w:left="3700" w:hanging="708"/>
      </w:pPr>
      <w:rPr>
        <w:rFonts w:hint="default"/>
        <w:lang w:val="es-ES" w:eastAsia="en-US" w:bidi="ar-SA"/>
      </w:rPr>
    </w:lvl>
    <w:lvl w:ilvl="8" w:tplc="ECA4E878">
      <w:numFmt w:val="bullet"/>
      <w:lvlText w:val="•"/>
      <w:lvlJc w:val="left"/>
      <w:pPr>
        <w:ind w:left="4215" w:hanging="708"/>
      </w:pPr>
      <w:rPr>
        <w:rFonts w:hint="default"/>
        <w:lang w:val="es-ES" w:eastAsia="en-US" w:bidi="ar-SA"/>
      </w:rPr>
    </w:lvl>
  </w:abstractNum>
  <w:abstractNum w:abstractNumId="1" w15:restartNumberingAfterBreak="0">
    <w:nsid w:val="1E3F0FAA"/>
    <w:multiLevelType w:val="hybridMultilevel"/>
    <w:tmpl w:val="5B3EF634"/>
    <w:lvl w:ilvl="0" w:tplc="D58E5B84">
      <w:numFmt w:val="bullet"/>
      <w:lvlText w:val=""/>
      <w:lvlJc w:val="left"/>
      <w:pPr>
        <w:ind w:left="821" w:hanging="360"/>
      </w:pPr>
      <w:rPr>
        <w:rFonts w:ascii="Symbol" w:eastAsia="Symbol" w:hAnsi="Symbol" w:cs="Symbol" w:hint="default"/>
        <w:w w:val="100"/>
        <w:sz w:val="20"/>
        <w:szCs w:val="20"/>
        <w:lang w:val="es-ES" w:eastAsia="en-US" w:bidi="ar-SA"/>
      </w:rPr>
    </w:lvl>
    <w:lvl w:ilvl="1" w:tplc="44B42928">
      <w:numFmt w:val="bullet"/>
      <w:lvlText w:val="•"/>
      <w:lvlJc w:val="left"/>
      <w:pPr>
        <w:ind w:left="1254" w:hanging="360"/>
      </w:pPr>
      <w:rPr>
        <w:rFonts w:hint="default"/>
        <w:lang w:val="es-ES" w:eastAsia="en-US" w:bidi="ar-SA"/>
      </w:rPr>
    </w:lvl>
    <w:lvl w:ilvl="2" w:tplc="558C6D3C">
      <w:numFmt w:val="bullet"/>
      <w:lvlText w:val="•"/>
      <w:lvlJc w:val="left"/>
      <w:pPr>
        <w:ind w:left="1689" w:hanging="360"/>
      </w:pPr>
      <w:rPr>
        <w:rFonts w:hint="default"/>
        <w:lang w:val="es-ES" w:eastAsia="en-US" w:bidi="ar-SA"/>
      </w:rPr>
    </w:lvl>
    <w:lvl w:ilvl="3" w:tplc="FEE05ED0">
      <w:numFmt w:val="bullet"/>
      <w:lvlText w:val="•"/>
      <w:lvlJc w:val="left"/>
      <w:pPr>
        <w:ind w:left="2123" w:hanging="360"/>
      </w:pPr>
      <w:rPr>
        <w:rFonts w:hint="default"/>
        <w:lang w:val="es-ES" w:eastAsia="en-US" w:bidi="ar-SA"/>
      </w:rPr>
    </w:lvl>
    <w:lvl w:ilvl="4" w:tplc="DB5C0302">
      <w:numFmt w:val="bullet"/>
      <w:lvlText w:val="•"/>
      <w:lvlJc w:val="left"/>
      <w:pPr>
        <w:ind w:left="2558" w:hanging="360"/>
      </w:pPr>
      <w:rPr>
        <w:rFonts w:hint="default"/>
        <w:lang w:val="es-ES" w:eastAsia="en-US" w:bidi="ar-SA"/>
      </w:rPr>
    </w:lvl>
    <w:lvl w:ilvl="5" w:tplc="B8DE9BA0">
      <w:numFmt w:val="bullet"/>
      <w:lvlText w:val="•"/>
      <w:lvlJc w:val="left"/>
      <w:pPr>
        <w:ind w:left="2992" w:hanging="360"/>
      </w:pPr>
      <w:rPr>
        <w:rFonts w:hint="default"/>
        <w:lang w:val="es-ES" w:eastAsia="en-US" w:bidi="ar-SA"/>
      </w:rPr>
    </w:lvl>
    <w:lvl w:ilvl="6" w:tplc="D32619CA">
      <w:numFmt w:val="bullet"/>
      <w:lvlText w:val="•"/>
      <w:lvlJc w:val="left"/>
      <w:pPr>
        <w:ind w:left="3427" w:hanging="360"/>
      </w:pPr>
      <w:rPr>
        <w:rFonts w:hint="default"/>
        <w:lang w:val="es-ES" w:eastAsia="en-US" w:bidi="ar-SA"/>
      </w:rPr>
    </w:lvl>
    <w:lvl w:ilvl="7" w:tplc="DB0A9E40">
      <w:numFmt w:val="bullet"/>
      <w:lvlText w:val="•"/>
      <w:lvlJc w:val="left"/>
      <w:pPr>
        <w:ind w:left="3861" w:hanging="360"/>
      </w:pPr>
      <w:rPr>
        <w:rFonts w:hint="default"/>
        <w:lang w:val="es-ES" w:eastAsia="en-US" w:bidi="ar-SA"/>
      </w:rPr>
    </w:lvl>
    <w:lvl w:ilvl="8" w:tplc="9724BC4A">
      <w:numFmt w:val="bullet"/>
      <w:lvlText w:val="•"/>
      <w:lvlJc w:val="left"/>
      <w:pPr>
        <w:ind w:left="4296" w:hanging="360"/>
      </w:pPr>
      <w:rPr>
        <w:rFonts w:hint="default"/>
        <w:lang w:val="es-ES" w:eastAsia="en-US" w:bidi="ar-SA"/>
      </w:rPr>
    </w:lvl>
  </w:abstractNum>
  <w:abstractNum w:abstractNumId="2" w15:restartNumberingAfterBreak="0">
    <w:nsid w:val="6B6F44E5"/>
    <w:multiLevelType w:val="hybridMultilevel"/>
    <w:tmpl w:val="7F6264AA"/>
    <w:lvl w:ilvl="0" w:tplc="41AE057C">
      <w:numFmt w:val="bullet"/>
      <w:lvlText w:val=""/>
      <w:lvlJc w:val="left"/>
      <w:pPr>
        <w:ind w:left="821" w:hanging="360"/>
      </w:pPr>
      <w:rPr>
        <w:rFonts w:ascii="Symbol" w:eastAsia="Symbol" w:hAnsi="Symbol" w:cs="Symbol" w:hint="default"/>
        <w:w w:val="100"/>
        <w:sz w:val="20"/>
        <w:szCs w:val="20"/>
        <w:lang w:val="es-ES" w:eastAsia="en-US" w:bidi="ar-SA"/>
      </w:rPr>
    </w:lvl>
    <w:lvl w:ilvl="1" w:tplc="A4A276A6">
      <w:numFmt w:val="bullet"/>
      <w:lvlText w:val="•"/>
      <w:lvlJc w:val="left"/>
      <w:pPr>
        <w:ind w:left="1262" w:hanging="360"/>
      </w:pPr>
      <w:rPr>
        <w:rFonts w:hint="default"/>
        <w:lang w:val="es-ES" w:eastAsia="en-US" w:bidi="ar-SA"/>
      </w:rPr>
    </w:lvl>
    <w:lvl w:ilvl="2" w:tplc="25D4A0A8">
      <w:numFmt w:val="bullet"/>
      <w:lvlText w:val="•"/>
      <w:lvlJc w:val="left"/>
      <w:pPr>
        <w:ind w:left="1704" w:hanging="360"/>
      </w:pPr>
      <w:rPr>
        <w:rFonts w:hint="default"/>
        <w:lang w:val="es-ES" w:eastAsia="en-US" w:bidi="ar-SA"/>
      </w:rPr>
    </w:lvl>
    <w:lvl w:ilvl="3" w:tplc="C8E8ED28">
      <w:numFmt w:val="bullet"/>
      <w:lvlText w:val="•"/>
      <w:lvlJc w:val="left"/>
      <w:pPr>
        <w:ind w:left="2147" w:hanging="360"/>
      </w:pPr>
      <w:rPr>
        <w:rFonts w:hint="default"/>
        <w:lang w:val="es-ES" w:eastAsia="en-US" w:bidi="ar-SA"/>
      </w:rPr>
    </w:lvl>
    <w:lvl w:ilvl="4" w:tplc="95DCC116">
      <w:numFmt w:val="bullet"/>
      <w:lvlText w:val="•"/>
      <w:lvlJc w:val="left"/>
      <w:pPr>
        <w:ind w:left="2589" w:hanging="360"/>
      </w:pPr>
      <w:rPr>
        <w:rFonts w:hint="default"/>
        <w:lang w:val="es-ES" w:eastAsia="en-US" w:bidi="ar-SA"/>
      </w:rPr>
    </w:lvl>
    <w:lvl w:ilvl="5" w:tplc="DFFA05F8">
      <w:numFmt w:val="bullet"/>
      <w:lvlText w:val="•"/>
      <w:lvlJc w:val="left"/>
      <w:pPr>
        <w:ind w:left="3032" w:hanging="360"/>
      </w:pPr>
      <w:rPr>
        <w:rFonts w:hint="default"/>
        <w:lang w:val="es-ES" w:eastAsia="en-US" w:bidi="ar-SA"/>
      </w:rPr>
    </w:lvl>
    <w:lvl w:ilvl="6" w:tplc="50BA758E">
      <w:numFmt w:val="bullet"/>
      <w:lvlText w:val="•"/>
      <w:lvlJc w:val="left"/>
      <w:pPr>
        <w:ind w:left="3474" w:hanging="360"/>
      </w:pPr>
      <w:rPr>
        <w:rFonts w:hint="default"/>
        <w:lang w:val="es-ES" w:eastAsia="en-US" w:bidi="ar-SA"/>
      </w:rPr>
    </w:lvl>
    <w:lvl w:ilvl="7" w:tplc="6DD2A93E">
      <w:numFmt w:val="bullet"/>
      <w:lvlText w:val="•"/>
      <w:lvlJc w:val="left"/>
      <w:pPr>
        <w:ind w:left="3916" w:hanging="360"/>
      </w:pPr>
      <w:rPr>
        <w:rFonts w:hint="default"/>
        <w:lang w:val="es-ES" w:eastAsia="en-US" w:bidi="ar-SA"/>
      </w:rPr>
    </w:lvl>
    <w:lvl w:ilvl="8" w:tplc="45C4D500">
      <w:numFmt w:val="bullet"/>
      <w:lvlText w:val="•"/>
      <w:lvlJc w:val="left"/>
      <w:pPr>
        <w:ind w:left="4359" w:hanging="360"/>
      </w:pPr>
      <w:rPr>
        <w:rFonts w:hint="default"/>
        <w:lang w:val="es-ES" w:eastAsia="en-US" w:bidi="ar-SA"/>
      </w:rPr>
    </w:lvl>
  </w:abstractNum>
  <w:abstractNum w:abstractNumId="3" w15:restartNumberingAfterBreak="0">
    <w:nsid w:val="789703E6"/>
    <w:multiLevelType w:val="hybridMultilevel"/>
    <w:tmpl w:val="7CCE6C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EE97321"/>
    <w:multiLevelType w:val="multilevel"/>
    <w:tmpl w:val="3E56C902"/>
    <w:lvl w:ilvl="0">
      <w:start w:val="1"/>
      <w:numFmt w:val="upperRoman"/>
      <w:lvlText w:val="%1."/>
      <w:lvlJc w:val="left"/>
      <w:pPr>
        <w:ind w:left="1898" w:hanging="720"/>
      </w:pPr>
      <w:rPr>
        <w:rFonts w:ascii="Times New Roman" w:eastAsia="Times New Roman" w:hAnsi="Times New Roman" w:cs="Times New Roman" w:hint="default"/>
        <w:w w:val="100"/>
        <w:sz w:val="20"/>
        <w:szCs w:val="20"/>
        <w:lang w:val="es-ES" w:eastAsia="en-US" w:bidi="ar-SA"/>
      </w:rPr>
    </w:lvl>
    <w:lvl w:ilvl="1">
      <w:start w:val="1"/>
      <w:numFmt w:val="decimal"/>
      <w:lvlText w:val="%1.%2"/>
      <w:lvlJc w:val="left"/>
      <w:pPr>
        <w:ind w:left="1535" w:hanging="357"/>
      </w:pPr>
      <w:rPr>
        <w:rFonts w:ascii="Times New Roman" w:eastAsia="Times New Roman" w:hAnsi="Times New Roman" w:cs="Times New Roman" w:hint="default"/>
        <w:w w:val="100"/>
        <w:sz w:val="20"/>
        <w:szCs w:val="20"/>
        <w:lang w:val="es-ES" w:eastAsia="en-US" w:bidi="ar-SA"/>
      </w:rPr>
    </w:lvl>
    <w:lvl w:ilvl="2">
      <w:numFmt w:val="bullet"/>
      <w:lvlText w:val="•"/>
      <w:lvlJc w:val="left"/>
      <w:pPr>
        <w:ind w:left="2262" w:hanging="357"/>
      </w:pPr>
      <w:rPr>
        <w:rFonts w:hint="default"/>
        <w:lang w:val="es-ES" w:eastAsia="en-US" w:bidi="ar-SA"/>
      </w:rPr>
    </w:lvl>
    <w:lvl w:ilvl="3">
      <w:numFmt w:val="bullet"/>
      <w:lvlText w:val="•"/>
      <w:lvlJc w:val="left"/>
      <w:pPr>
        <w:ind w:left="2625" w:hanging="357"/>
      </w:pPr>
      <w:rPr>
        <w:rFonts w:hint="default"/>
        <w:lang w:val="es-ES" w:eastAsia="en-US" w:bidi="ar-SA"/>
      </w:rPr>
    </w:lvl>
    <w:lvl w:ilvl="4">
      <w:numFmt w:val="bullet"/>
      <w:lvlText w:val="•"/>
      <w:lvlJc w:val="left"/>
      <w:pPr>
        <w:ind w:left="2988" w:hanging="357"/>
      </w:pPr>
      <w:rPr>
        <w:rFonts w:hint="default"/>
        <w:lang w:val="es-ES" w:eastAsia="en-US" w:bidi="ar-SA"/>
      </w:rPr>
    </w:lvl>
    <w:lvl w:ilvl="5">
      <w:numFmt w:val="bullet"/>
      <w:lvlText w:val="•"/>
      <w:lvlJc w:val="left"/>
      <w:pPr>
        <w:ind w:left="3351" w:hanging="357"/>
      </w:pPr>
      <w:rPr>
        <w:rFonts w:hint="default"/>
        <w:lang w:val="es-ES" w:eastAsia="en-US" w:bidi="ar-SA"/>
      </w:rPr>
    </w:lvl>
    <w:lvl w:ilvl="6">
      <w:numFmt w:val="bullet"/>
      <w:lvlText w:val="•"/>
      <w:lvlJc w:val="left"/>
      <w:pPr>
        <w:ind w:left="3713" w:hanging="357"/>
      </w:pPr>
      <w:rPr>
        <w:rFonts w:hint="default"/>
        <w:lang w:val="es-ES" w:eastAsia="en-US" w:bidi="ar-SA"/>
      </w:rPr>
    </w:lvl>
    <w:lvl w:ilvl="7">
      <w:numFmt w:val="bullet"/>
      <w:lvlText w:val="•"/>
      <w:lvlJc w:val="left"/>
      <w:pPr>
        <w:ind w:left="4076" w:hanging="357"/>
      </w:pPr>
      <w:rPr>
        <w:rFonts w:hint="default"/>
        <w:lang w:val="es-ES" w:eastAsia="en-US" w:bidi="ar-SA"/>
      </w:rPr>
    </w:lvl>
    <w:lvl w:ilvl="8">
      <w:numFmt w:val="bullet"/>
      <w:lvlText w:val="•"/>
      <w:lvlJc w:val="left"/>
      <w:pPr>
        <w:ind w:left="4439" w:hanging="357"/>
      </w:pPr>
      <w:rPr>
        <w:rFonts w:hint="default"/>
        <w:lang w:val="es-ES" w:eastAsia="en-US" w:bidi="ar-SA"/>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D1CC9"/>
    <w:rsid w:val="00042E6D"/>
    <w:rsid w:val="001162D9"/>
    <w:rsid w:val="00212B51"/>
    <w:rsid w:val="00396E3C"/>
    <w:rsid w:val="003A1189"/>
    <w:rsid w:val="003D1CC9"/>
    <w:rsid w:val="004F7592"/>
    <w:rsid w:val="009433DD"/>
    <w:rsid w:val="00991962"/>
    <w:rsid w:val="00A83CCF"/>
    <w:rsid w:val="00AE7270"/>
    <w:rsid w:val="00BC7CDA"/>
    <w:rsid w:val="00DE23DE"/>
    <w:rsid w:val="00E829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429D432"/>
  <w15:docId w15:val="{990A124F-6ADA-45C0-9FFC-BEF46005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ind w:right="17"/>
      <w:jc w:val="center"/>
    </w:pPr>
    <w:rPr>
      <w:sz w:val="48"/>
      <w:szCs w:val="48"/>
    </w:rPr>
  </w:style>
  <w:style w:type="paragraph" w:styleId="Prrafodelista">
    <w:name w:val="List Paragraph"/>
    <w:basedOn w:val="Normal"/>
    <w:uiPriority w:val="1"/>
    <w:qFormat/>
    <w:pPr>
      <w:ind w:left="1535"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AE7270"/>
    <w:rPr>
      <w:color w:val="0000FF" w:themeColor="hyperlink"/>
      <w:u w:val="single"/>
    </w:rPr>
  </w:style>
  <w:style w:type="paragraph" w:styleId="Encabezado">
    <w:name w:val="header"/>
    <w:basedOn w:val="Normal"/>
    <w:link w:val="EncabezadoCar"/>
    <w:uiPriority w:val="99"/>
    <w:unhideWhenUsed/>
    <w:rsid w:val="00AE7270"/>
    <w:pPr>
      <w:tabs>
        <w:tab w:val="center" w:pos="4419"/>
        <w:tab w:val="right" w:pos="8838"/>
      </w:tabs>
    </w:pPr>
  </w:style>
  <w:style w:type="character" w:customStyle="1" w:styleId="EncabezadoCar">
    <w:name w:val="Encabezado Car"/>
    <w:basedOn w:val="Fuentedeprrafopredeter"/>
    <w:link w:val="Encabezado"/>
    <w:uiPriority w:val="99"/>
    <w:rsid w:val="00AE7270"/>
    <w:rPr>
      <w:rFonts w:ascii="Times New Roman" w:eastAsia="Times New Roman" w:hAnsi="Times New Roman" w:cs="Times New Roman"/>
      <w:lang w:val="es-ES"/>
    </w:rPr>
  </w:style>
  <w:style w:type="paragraph" w:styleId="Piedepgina">
    <w:name w:val="footer"/>
    <w:basedOn w:val="Normal"/>
    <w:link w:val="PiedepginaCar"/>
    <w:uiPriority w:val="99"/>
    <w:unhideWhenUsed/>
    <w:rsid w:val="00AE7270"/>
    <w:pPr>
      <w:tabs>
        <w:tab w:val="center" w:pos="4419"/>
        <w:tab w:val="right" w:pos="8838"/>
      </w:tabs>
    </w:pPr>
  </w:style>
  <w:style w:type="character" w:customStyle="1" w:styleId="PiedepginaCar">
    <w:name w:val="Pie de página Car"/>
    <w:basedOn w:val="Fuentedeprrafopredeter"/>
    <w:link w:val="Piedepgina"/>
    <w:uiPriority w:val="99"/>
    <w:rsid w:val="00AE7270"/>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stiven.castro@utp.edu.c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Stiven Castro</dc:creator>
  <cp:lastModifiedBy>Stiven Castro</cp:lastModifiedBy>
  <cp:revision>2</cp:revision>
  <dcterms:created xsi:type="dcterms:W3CDTF">2021-11-27T05:05:00Z</dcterms:created>
  <dcterms:modified xsi:type="dcterms:W3CDTF">2021-11-27T05:05:00Z</dcterms:modified>
</cp:coreProperties>
</file>