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400.0" w:type="dxa"/>
              <w:left w:w="400.0" w:type="dxa"/>
              <w:bottom w:w="400.0" w:type="dxa"/>
              <w:right w:w="400.0" w:type="dxa"/>
            </w:tcMar>
          </w:tcPr>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color w:val="ffffff"/>
                <w:sz w:val="36"/>
                <w:szCs w:val="36"/>
                <w:rtl w:val="0"/>
              </w:rPr>
              <w:t xml:space="preserve">MORTGAGE &amp; DEBT DATABASE</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color w:val="a8c8e8"/>
                <w:sz w:val="26"/>
                <w:szCs w:val="26"/>
                <w:rtl w:val="0"/>
              </w:rPr>
              <w:t xml:space="preserve">Plain Guide</w:t>
            </w:r>
            <w:r w:rsidDel="00000000" w:rsidR="00000000" w:rsidRPr="00000000">
              <w:rPr>
                <w:rtl w:val="0"/>
              </w:rPr>
            </w:r>
          </w:p>
          <w:p w:rsidR="00000000" w:rsidDel="00000000" w:rsidP="00000000" w:rsidRDefault="00000000" w:rsidRPr="00000000" w14:paraId="00000004">
            <w:pPr>
              <w:spacing w:after="20" w:before="40" w:lineRule="auto"/>
              <w:rPr/>
            </w:pPr>
            <w:r w:rsidDel="00000000" w:rsidR="00000000" w:rsidRPr="00000000">
              <w:rPr>
                <w:rFonts w:ascii="Arial" w:cs="Arial" w:eastAsia="Arial" w:hAnsi="Arial"/>
                <w:b w:val="1"/>
                <w:bCs w:val="1"/>
                <w:color w:val="a8c8e8"/>
                <w:sz w:val="24"/>
                <w:szCs w:val="24"/>
                <w:rtl w:val="0"/>
              </w:rPr>
              <w:t xml:space="preserve">Oasis at San Marco (Park at Pottsburg)</w:t>
            </w:r>
            <w:r w:rsidDel="00000000" w:rsidR="00000000" w:rsidRPr="00000000">
              <w:rPr>
                <w:rtl w:val="0"/>
              </w:rPr>
            </w:r>
          </w:p>
          <w:p w:rsidR="00000000" w:rsidDel="00000000" w:rsidP="00000000" w:rsidRDefault="00000000" w:rsidRPr="00000000" w14:paraId="00000005">
            <w:pPr>
              <w:spacing w:after="20" w:before="0" w:lineRule="auto"/>
              <w:rPr/>
            </w:pPr>
            <w:r w:rsidDel="00000000" w:rsidR="00000000" w:rsidRPr="00000000">
              <w:rPr>
                <w:rFonts w:ascii="Arial" w:cs="Arial" w:eastAsia="Arial" w:hAnsi="Arial"/>
                <w:color w:val="a0c4e0"/>
                <w:sz w:val="20"/>
                <w:szCs w:val="20"/>
                <w:rtl w:val="0"/>
              </w:rPr>
              <w:t xml:space="preserve">4800 Atlantic Blvd., Jacksonville, FL  •  Red Raider 45, LLC</w:t>
            </w:r>
            <w:r w:rsidDel="00000000" w:rsidR="00000000" w:rsidRPr="00000000">
              <w:rPr>
                <w:rtl w:val="0"/>
              </w:rPr>
            </w:r>
          </w:p>
          <w:p w:rsidR="00000000" w:rsidDel="00000000" w:rsidP="00000000" w:rsidRDefault="00000000" w:rsidRPr="00000000" w14:paraId="00000006">
            <w:pPr>
              <w:spacing w:after="0" w:before="20" w:lineRule="auto"/>
              <w:rPr/>
            </w:pPr>
            <w:r w:rsidDel="00000000" w:rsidR="00000000" w:rsidRPr="00000000">
              <w:rPr>
                <w:rFonts w:ascii="Arial" w:cs="Arial" w:eastAsia="Arial" w:hAnsi="Arial"/>
                <w:i w:val="1"/>
                <w:iCs w:val="1"/>
                <w:color w:val="7aaac8"/>
                <w:sz w:val="18"/>
                <w:szCs w:val="18"/>
                <w:rtl w:val="0"/>
              </w:rPr>
              <w:t xml:space="preserve">As of April 1, 2026  |  File: 2026-04-01 Debt - Financing Database.xlsx</w:t>
            </w:r>
            <w:r w:rsidDel="00000000" w:rsidR="00000000" w:rsidRPr="00000000">
              <w:rPr>
                <w:rtl w:val="0"/>
              </w:rPr>
            </w:r>
          </w:p>
        </w:tc>
      </w:tr>
    </w:tbl>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pBdr>
          <w:bottom w:color="1b3a5c" w:space="0" w:sz="8" w:val="single"/>
        </w:pBdr>
        <w:spacing w:after="120" w:before="320" w:lineRule="auto"/>
        <w:rPr/>
      </w:pPr>
      <w:r w:rsidDel="00000000" w:rsidR="00000000" w:rsidRPr="00000000">
        <w:rPr>
          <w:rFonts w:ascii="Arial" w:cs="Arial" w:eastAsia="Arial" w:hAnsi="Arial"/>
          <w:b w:val="1"/>
          <w:bCs w:val="1"/>
          <w:color w:val="1b3a5c"/>
          <w:sz w:val="30"/>
          <w:szCs w:val="30"/>
          <w:rtl w:val="0"/>
        </w:rPr>
        <w:t xml:space="preserve">What Is This File?</w:t>
      </w:r>
      <w:r w:rsidDel="00000000" w:rsidR="00000000" w:rsidRPr="00000000">
        <w:rPr>
          <w:rtl w:val="0"/>
        </w:rPr>
      </w:r>
    </w:p>
    <w:p w:rsidR="00000000" w:rsidDel="00000000" w:rsidP="00000000" w:rsidRDefault="00000000" w:rsidRPr="00000000" w14:paraId="00000009">
      <w:pPr>
        <w:spacing w:after="0" w:before="80" w:lineRule="auto"/>
        <w:rPr/>
      </w:pPr>
      <w:r w:rsidDel="00000000" w:rsidR="00000000" w:rsidRPr="00000000">
        <w:rPr>
          <w:rtl w:val="0"/>
        </w:rPr>
      </w:r>
    </w:p>
    <w:p w:rsidR="00000000" w:rsidDel="00000000" w:rsidP="00000000" w:rsidRDefault="00000000" w:rsidRPr="00000000" w14:paraId="0000000A">
      <w:pPr>
        <w:spacing w:after="60" w:before="60" w:line="276" w:lineRule="auto"/>
        <w:rPr/>
      </w:pPr>
      <w:r w:rsidDel="00000000" w:rsidR="00000000" w:rsidRPr="00000000">
        <w:rPr>
          <w:rFonts w:ascii="Arial" w:cs="Arial" w:eastAsia="Arial" w:hAnsi="Arial"/>
          <w:color w:val="444444"/>
          <w:sz w:val="20"/>
          <w:szCs w:val="20"/>
          <w:rtl w:val="0"/>
        </w:rPr>
        <w:t xml:space="preserve">This document is a plain guide to the debt tracking spreadsheet for the Oasis at San Marco apartment community in Jacksonville, Florida. The spreadsheet has four tabs, each covering a different part of the property's financial story — from the current mortgage balance, to monthly payment history, to small investor loans, to refinancing quotes in progress.</w:t>
      </w:r>
      <w:r w:rsidDel="00000000" w:rsidR="00000000" w:rsidRPr="00000000">
        <w:rPr>
          <w:rtl w:val="0"/>
        </w:rPr>
      </w:r>
    </w:p>
    <w:p w:rsidR="00000000" w:rsidDel="00000000" w:rsidP="00000000" w:rsidRDefault="00000000" w:rsidRPr="00000000" w14:paraId="0000000B">
      <w:pPr>
        <w:spacing w:after="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8" w:val="single"/>
              <w:bottom w:color="000000" w:space="0" w:sz="0" w:val="nil"/>
              <w:right w:color="000000" w:space="0" w:sz="0" w:val="nil"/>
            </w:tcBorders>
            <w:shd w:fill="d0e4f4" w:val="clear"/>
            <w:tcMar>
              <w:top w:w="100.0" w:type="dxa"/>
              <w:left w:w="160.0" w:type="dxa"/>
              <w:bottom w:w="100.0" w:type="dxa"/>
              <w:right w:w="160.0" w:type="dxa"/>
            </w:tcMar>
          </w:tcPr>
          <w:p w:rsidR="00000000" w:rsidDel="00000000" w:rsidP="00000000" w:rsidRDefault="00000000" w:rsidRPr="00000000" w14:paraId="0000000C">
            <w:pPr>
              <w:spacing w:after="0" w:before="0" w:line="276" w:lineRule="auto"/>
              <w:rPr/>
            </w:pPr>
            <w:r w:rsidDel="00000000" w:rsidR="00000000" w:rsidRPr="00000000">
              <w:rPr>
                <w:rFonts w:ascii="Arial" w:cs="Arial" w:eastAsia="Arial" w:hAnsi="Arial"/>
                <w:i w:val="1"/>
                <w:iCs w:val="1"/>
                <w:color w:val="1b3a5c"/>
                <w:sz w:val="19"/>
                <w:szCs w:val="19"/>
                <w:rtl w:val="0"/>
              </w:rPr>
              <w:t xml:space="preserve">Think of this file as the property's debt headquarters. It tracks everything owed, to whom, on what terms, and what options exist to improve those terms.</w:t>
            </w:r>
            <w:r w:rsidDel="00000000" w:rsidR="00000000" w:rsidRPr="00000000">
              <w:rPr>
                <w:rtl w:val="0"/>
              </w:rPr>
            </w:r>
          </w:p>
        </w:tc>
      </w:tr>
    </w:tbl>
    <w:p w:rsidR="00000000" w:rsidDel="00000000" w:rsidP="00000000" w:rsidRDefault="00000000" w:rsidRPr="00000000" w14:paraId="0000000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Current Balance</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0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Interest Rate</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1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Monthly Payment</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1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Refi in Progress</w:t>
            </w:r>
            <w:r w:rsidDel="00000000" w:rsidR="00000000" w:rsidRPr="00000000">
              <w:rPr>
                <w:rtl w:val="0"/>
              </w:rPr>
            </w:r>
          </w:p>
        </w:tc>
      </w:tr>
      <w:tr>
        <w:trPr>
          <w:cantSplit w:val="0"/>
          <w:tblHeader w:val="0"/>
        </w:trPr>
        <w:tc>
          <w:tcPr>
            <w:tcBorders>
              <w:top w:color="2e6da4" w:space="0" w:sz="6" w:val="single"/>
              <w:left w:color="2e6da4" w:space="0" w:sz="6" w:val="single"/>
              <w:bottom w:color="2e6da4" w:space="0" w:sz="6" w:val="single"/>
              <w:right w:color="2e6da4" w:space="0" w:sz="6" w:val="single"/>
            </w:tcBorders>
            <w:shd w:fill="d0e4f4" w:val="clear"/>
            <w:tcMar>
              <w:top w:w="100.0" w:type="dxa"/>
              <w:left w:w="140.0" w:type="dxa"/>
              <w:bottom w:w="100.0" w:type="dxa"/>
              <w:right w:w="14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1b3a5c"/>
                <w:sz w:val="26"/>
                <w:szCs w:val="26"/>
                <w:rtl w:val="0"/>
              </w:rPr>
              <w:t xml:space="preserve">$10,853,176</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color w:val="666666"/>
                <w:sz w:val="16"/>
                <w:szCs w:val="16"/>
                <w:rtl w:val="0"/>
              </w:rPr>
              <w:t xml:space="preserve">as of Jan 2026</w:t>
            </w:r>
            <w:r w:rsidDel="00000000" w:rsidR="00000000" w:rsidRPr="00000000">
              <w:rPr>
                <w:rtl w:val="0"/>
              </w:rPr>
            </w:r>
          </w:p>
        </w:tc>
        <w:tc>
          <w:tcPr>
            <w:tcBorders>
              <w:top w:color="c05400" w:space="0" w:sz="6" w:val="single"/>
              <w:left w:color="c05400" w:space="0" w:sz="6" w:val="single"/>
              <w:bottom w:color="c05400" w:space="0" w:sz="6" w:val="single"/>
              <w:right w:color="c05400" w:space="0" w:sz="6" w:val="single"/>
            </w:tcBorders>
            <w:shd w:fill="fdebd0" w:val="clear"/>
            <w:tcMar>
              <w:top w:w="100.0" w:type="dxa"/>
              <w:left w:w="140.0" w:type="dxa"/>
              <w:bottom w:w="100.0" w:type="dxa"/>
              <w:right w:w="140.0" w:type="dxa"/>
            </w:tcMar>
          </w:tcPr>
          <w:p w:rsidR="00000000" w:rsidDel="00000000" w:rsidP="00000000" w:rsidRDefault="00000000" w:rsidRPr="00000000" w14:paraId="00000014">
            <w:pPr>
              <w:jc w:val="center"/>
              <w:rPr/>
            </w:pPr>
            <w:r w:rsidDel="00000000" w:rsidR="00000000" w:rsidRPr="00000000">
              <w:rPr>
                <w:rFonts w:ascii="Arial" w:cs="Arial" w:eastAsia="Arial" w:hAnsi="Arial"/>
                <w:b w:val="1"/>
                <w:bCs w:val="1"/>
                <w:color w:val="c05400"/>
                <w:sz w:val="26"/>
                <w:szCs w:val="26"/>
                <w:rtl w:val="0"/>
              </w:rPr>
              <w:t xml:space="preserve">8.50%</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color w:val="666666"/>
                <w:sz w:val="16"/>
                <w:szCs w:val="16"/>
                <w:rtl w:val="0"/>
              </w:rPr>
              <w:t xml:space="preserve">fixed, interest-only</w:t>
            </w:r>
            <w:r w:rsidDel="00000000" w:rsidR="00000000" w:rsidRPr="00000000">
              <w:rPr>
                <w:rtl w:val="0"/>
              </w:rPr>
            </w:r>
          </w:p>
        </w:tc>
        <w:tc>
          <w:tcPr>
            <w:tcBorders>
              <w:top w:color="c5d5e8" w:space="0" w:sz="6" w:val="single"/>
              <w:left w:color="c5d5e8" w:space="0" w:sz="6" w:val="single"/>
              <w:bottom w:color="c5d5e8" w:space="0" w:sz="6" w:val="single"/>
              <w:right w:color="c5d5e8" w:space="0" w:sz="6" w:val="single"/>
            </w:tcBorders>
            <w:shd w:fill="f5f7fa" w:val="clear"/>
            <w:tcMar>
              <w:top w:w="100.0" w:type="dxa"/>
              <w:left w:w="140.0" w:type="dxa"/>
              <w:bottom w:w="100.0" w:type="dxa"/>
              <w:right w:w="140.0" w:type="dxa"/>
            </w:tcMa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1b3a5c"/>
                <w:sz w:val="26"/>
                <w:szCs w:val="26"/>
                <w:rtl w:val="0"/>
              </w:rPr>
              <w:t xml:space="preserve">$112,158</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Fonts w:ascii="Arial" w:cs="Arial" w:eastAsia="Arial" w:hAnsi="Arial"/>
                <w:color w:val="666666"/>
                <w:sz w:val="16"/>
                <w:szCs w:val="16"/>
                <w:rtl w:val="0"/>
              </w:rPr>
              <w:t xml:space="preserve">$79,439 + $32,719 escrow</w:t>
            </w:r>
            <w:r w:rsidDel="00000000" w:rsidR="00000000" w:rsidRPr="00000000">
              <w:rPr>
                <w:rtl w:val="0"/>
              </w:rPr>
            </w:r>
          </w:p>
        </w:tc>
        <w:tc>
          <w:tcPr>
            <w:tcBorders>
              <w:top w:color="1e6b3c" w:space="0" w:sz="6" w:val="single"/>
              <w:left w:color="1e6b3c" w:space="0" w:sz="6" w:val="single"/>
              <w:bottom w:color="1e6b3c" w:space="0" w:sz="6" w:val="single"/>
              <w:right w:color="1e6b3c" w:space="0" w:sz="6" w:val="single"/>
            </w:tcBorders>
            <w:shd w:fill="d4edda" w:val="clear"/>
            <w:tcMar>
              <w:top w:w="100.0" w:type="dxa"/>
              <w:left w:w="140.0" w:type="dxa"/>
              <w:bottom w:w="100.0" w:type="dxa"/>
              <w:right w:w="140.0" w:type="dxa"/>
            </w:tcMa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1e6b3c"/>
                <w:sz w:val="26"/>
                <w:szCs w:val="26"/>
                <w:rtl w:val="0"/>
              </w:rPr>
              <w:t xml:space="preserve">Yes</w:t>
            </w:r>
            <w:r w:rsidDel="00000000" w:rsidR="00000000" w:rsidRPr="00000000">
              <w:rPr>
                <w:rtl w:val="0"/>
              </w:rPr>
            </w:r>
          </w:p>
          <w:p w:rsidR="00000000" w:rsidDel="00000000" w:rsidP="00000000" w:rsidRDefault="00000000" w:rsidRPr="00000000" w14:paraId="00000019">
            <w:pPr>
              <w:jc w:val="center"/>
              <w:rPr/>
            </w:pPr>
            <w:r w:rsidDel="00000000" w:rsidR="00000000" w:rsidRPr="00000000">
              <w:rPr>
                <w:rFonts w:ascii="Arial" w:cs="Arial" w:eastAsia="Arial" w:hAnsi="Arial"/>
                <w:color w:val="666666"/>
                <w:sz w:val="16"/>
                <w:szCs w:val="16"/>
                <w:rtl w:val="0"/>
              </w:rPr>
              <w:t xml:space="preserve">2 active quotes, ~5.3-5.6%</w:t>
            </w:r>
            <w:r w:rsidDel="00000000" w:rsidR="00000000" w:rsidRPr="00000000">
              <w:rPr>
                <w:rtl w:val="0"/>
              </w:rPr>
            </w:r>
          </w:p>
        </w:tc>
      </w:tr>
    </w:tbl>
    <w:p w:rsidR="00000000" w:rsidDel="00000000" w:rsidP="00000000" w:rsidRDefault="00000000" w:rsidRPr="00000000" w14:paraId="0000001A">
      <w:pPr>
        <w:spacing w:after="0" w:before="20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300.0" w:type="dxa"/>
              <w:bottom w:w="160.0" w:type="dxa"/>
              <w:right w:w="3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a8c8e8"/>
                <w:sz w:val="22"/>
                <w:szCs w:val="22"/>
                <w:rtl w:val="0"/>
              </w:rPr>
              <w:t xml:space="preserve">TAB 1</w:t>
            </w:r>
            <w:r w:rsidDel="00000000" w:rsidR="00000000" w:rsidRPr="00000000">
              <w:rPr>
                <w:rFonts w:ascii="Arial" w:cs="Arial" w:eastAsia="Arial" w:hAnsi="Arial"/>
                <w:b w:val="1"/>
                <w:bCs w:val="1"/>
                <w:color w:val="ffffff"/>
                <w:sz w:val="28"/>
                <w:szCs w:val="28"/>
                <w:rtl w:val="0"/>
              </w:rPr>
              <w:t xml:space="preserve">   Current Debt</w:t>
            </w:r>
            <w:r w:rsidDel="00000000" w:rsidR="00000000" w:rsidRPr="00000000">
              <w:rPr>
                <w:rtl w:val="0"/>
              </w:rPr>
            </w:r>
          </w:p>
          <w:p w:rsidR="00000000" w:rsidDel="00000000" w:rsidP="00000000" w:rsidRDefault="00000000" w:rsidRPr="00000000" w14:paraId="0000001D">
            <w:pPr>
              <w:spacing w:after="0" w:before="40" w:lineRule="auto"/>
              <w:rPr/>
            </w:pPr>
            <w:r w:rsidDel="00000000" w:rsidR="00000000" w:rsidRPr="00000000">
              <w:rPr>
                <w:rFonts w:ascii="Arial" w:cs="Arial" w:eastAsia="Arial" w:hAnsi="Arial"/>
                <w:i w:val="1"/>
                <w:iCs w:val="1"/>
                <w:color w:val="a0c4e0"/>
                <w:sz w:val="19"/>
                <w:szCs w:val="19"/>
                <w:rtl w:val="0"/>
              </w:rPr>
              <w:t xml:space="preserve">The mortgage summary card — everything you need to know about today's loan at a glance.</w:t>
            </w:r>
            <w:r w:rsidDel="00000000" w:rsidR="00000000" w:rsidRPr="00000000">
              <w:rPr>
                <w:rtl w:val="0"/>
              </w:rPr>
            </w:r>
          </w:p>
        </w:tc>
      </w:tr>
    </w:tbl>
    <w:p w:rsidR="00000000" w:rsidDel="00000000" w:rsidP="00000000" w:rsidRDefault="00000000" w:rsidRPr="00000000" w14:paraId="0000001E">
      <w:pPr>
        <w:spacing w:after="0" w:before="120" w:lineRule="auto"/>
        <w:rPr/>
      </w:pPr>
      <w:r w:rsidDel="00000000" w:rsidR="00000000" w:rsidRPr="00000000">
        <w:rPr>
          <w:rtl w:val="0"/>
        </w:rPr>
      </w:r>
    </w:p>
    <w:p w:rsidR="00000000" w:rsidDel="00000000" w:rsidP="00000000" w:rsidRDefault="00000000" w:rsidRPr="00000000" w14:paraId="0000001F">
      <w:pPr>
        <w:spacing w:after="80" w:before="260" w:lineRule="auto"/>
        <w:rPr/>
      </w:pPr>
      <w:r w:rsidDel="00000000" w:rsidR="00000000" w:rsidRPr="00000000">
        <w:rPr>
          <w:rFonts w:ascii="Arial" w:cs="Arial" w:eastAsia="Arial" w:hAnsi="Arial"/>
          <w:b w:val="1"/>
          <w:bCs w:val="1"/>
          <w:color w:val="1b3a5c"/>
          <w:sz w:val="24"/>
          <w:szCs w:val="24"/>
          <w:rtl w:val="0"/>
        </w:rPr>
        <w:t xml:space="preserve">What This Tab Is</w:t>
      </w:r>
      <w:r w:rsidDel="00000000" w:rsidR="00000000" w:rsidRPr="00000000">
        <w:rPr>
          <w:rtl w:val="0"/>
        </w:rPr>
      </w:r>
    </w:p>
    <w:p w:rsidR="00000000" w:rsidDel="00000000" w:rsidP="00000000" w:rsidRDefault="00000000" w:rsidRPr="00000000" w14:paraId="00000020">
      <w:pPr>
        <w:spacing w:after="80" w:before="60" w:line="276" w:lineRule="auto"/>
        <w:rPr/>
      </w:pPr>
      <w:r w:rsidDel="00000000" w:rsidR="00000000" w:rsidRPr="00000000">
        <w:rPr>
          <w:rFonts w:ascii="Arial" w:cs="Arial" w:eastAsia="Arial" w:hAnsi="Arial"/>
          <w:color w:val="444444"/>
          <w:sz w:val="20"/>
          <w:szCs w:val="20"/>
          <w:rtl w:val="0"/>
        </w:rPr>
        <w:t xml:space="preserve">This is the simplest tab in the file — just one row of data plus some supporting details below it. Its only job is to answer one question: What does this property owe right now, and to whom? Every important loan detail is captured here, sourced directly from the January 2026 CBRE monthly statement.</w:t>
      </w:r>
      <w:r w:rsidDel="00000000" w:rsidR="00000000" w:rsidRPr="00000000">
        <w:rPr>
          <w:rtl w:val="0"/>
        </w:rPr>
      </w:r>
    </w:p>
    <w:p w:rsidR="00000000" w:rsidDel="00000000" w:rsidP="00000000" w:rsidRDefault="00000000" w:rsidRPr="00000000" w14:paraId="00000021">
      <w:pPr>
        <w:spacing w:after="80" w:before="260" w:lineRule="auto"/>
        <w:rPr/>
      </w:pPr>
      <w:r w:rsidDel="00000000" w:rsidR="00000000" w:rsidRPr="00000000">
        <w:rPr>
          <w:rFonts w:ascii="Arial" w:cs="Arial" w:eastAsia="Arial" w:hAnsi="Arial"/>
          <w:b w:val="1"/>
          <w:bCs w:val="1"/>
          <w:color w:val="1b3a5c"/>
          <w:sz w:val="24"/>
          <w:szCs w:val="24"/>
          <w:rtl w:val="0"/>
        </w:rPr>
        <w:t xml:space="preserve">How to Read It</w:t>
      </w:r>
      <w:r w:rsidDel="00000000" w:rsidR="00000000" w:rsidRPr="00000000">
        <w:rPr>
          <w:rtl w:val="0"/>
        </w:rPr>
      </w:r>
    </w:p>
    <w:p w:rsidR="00000000" w:rsidDel="00000000" w:rsidP="00000000" w:rsidRDefault="00000000" w:rsidRPr="00000000" w14:paraId="00000022">
      <w:pPr>
        <w:spacing w:after="80" w:before="60" w:line="276" w:lineRule="auto"/>
        <w:rPr/>
      </w:pPr>
      <w:r w:rsidDel="00000000" w:rsidR="00000000" w:rsidRPr="00000000">
        <w:rPr>
          <w:rFonts w:ascii="Arial" w:cs="Arial" w:eastAsia="Arial" w:hAnsi="Arial"/>
          <w:color w:val="444444"/>
          <w:sz w:val="20"/>
          <w:szCs w:val="20"/>
          <w:rtl w:val="0"/>
        </w:rPr>
        <w:t xml:space="preserve">The top section (row 3) has column headers, and row 4 contains the actual data. Below that, a blue 'Additional Details' section provides supporting information. The table below explains every field: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2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24">
            <w:pPr>
              <w:spacing w:after="0" w:before="0" w:lineRule="auto"/>
              <w:jc w:val="left"/>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25">
            <w:pPr>
              <w:spacing w:after="0" w:before="0" w:lineRule="auto"/>
              <w:jc w:val="left"/>
              <w:rPr/>
            </w:pPr>
            <w:r w:rsidDel="00000000" w:rsidR="00000000" w:rsidRPr="00000000">
              <w:rPr>
                <w:rFonts w:ascii="Arial" w:cs="Arial" w:eastAsia="Arial" w:hAnsi="Arial"/>
                <w:b w:val="1"/>
                <w:bCs w:val="1"/>
                <w:color w:val="1b3a5c"/>
                <w:sz w:val="18"/>
                <w:szCs w:val="18"/>
                <w:rtl w:val="0"/>
              </w:rPr>
              <w:t xml:space="preserve">Lender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26">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Bancorp Bank, N.A.</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7">
            <w:pPr>
              <w:spacing w:after="0" w:before="0" w:lineRule="auto"/>
              <w:jc w:val="left"/>
              <w:rPr/>
            </w:pPr>
            <w:r w:rsidDel="00000000" w:rsidR="00000000" w:rsidRPr="00000000">
              <w:rPr>
                <w:rFonts w:ascii="Arial" w:cs="Arial" w:eastAsia="Arial" w:hAnsi="Arial"/>
                <w:b w:val="1"/>
                <w:bCs w:val="1"/>
                <w:color w:val="1b3a5c"/>
                <w:sz w:val="18"/>
                <w:szCs w:val="18"/>
                <w:rtl w:val="0"/>
              </w:rPr>
              <w:t xml:space="preserve">Servicer (Loan Manager)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8">
            <w:pPr>
              <w:spacing w:after="0" w:before="0" w:lineRule="auto"/>
              <w:jc w:val="left"/>
              <w:rPr/>
            </w:pPr>
            <w:r w:rsidDel="00000000" w:rsidR="00000000" w:rsidRPr="00000000">
              <w:rPr>
                <w:rFonts w:ascii="Arial" w:cs="Arial" w:eastAsia="Arial" w:hAnsi="Arial"/>
                <w:b w:val="0"/>
                <w:bCs w:val="0"/>
                <w:color w:val="444444"/>
                <w:sz w:val="18"/>
                <w:szCs w:val="18"/>
                <w:rtl w:val="0"/>
              </w:rPr>
              <w:t xml:space="preserve">CBRE Loan Services, Inc.</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29">
            <w:pPr>
              <w:spacing w:after="0" w:before="0" w:lineRule="auto"/>
              <w:jc w:val="left"/>
              <w:rPr/>
            </w:pPr>
            <w:r w:rsidDel="00000000" w:rsidR="00000000" w:rsidRPr="00000000">
              <w:rPr>
                <w:rFonts w:ascii="Arial" w:cs="Arial" w:eastAsia="Arial" w:hAnsi="Arial"/>
                <w:b w:val="1"/>
                <w:bCs w:val="1"/>
                <w:color w:val="1b3a5c"/>
                <w:sz w:val="18"/>
                <w:szCs w:val="18"/>
                <w:rtl w:val="0"/>
              </w:rPr>
              <w:t xml:space="preserve">Loan Number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2A">
            <w:pPr>
              <w:spacing w:after="0" w:before="0" w:lineRule="auto"/>
              <w:jc w:val="left"/>
              <w:rPr/>
            </w:pPr>
            <w:r w:rsidDel="00000000" w:rsidR="00000000" w:rsidRPr="00000000">
              <w:rPr>
                <w:rFonts w:ascii="Arial" w:cs="Arial" w:eastAsia="Arial" w:hAnsi="Arial"/>
                <w:b w:val="0"/>
                <w:bCs w:val="0"/>
                <w:color w:val="444444"/>
                <w:sz w:val="18"/>
                <w:szCs w:val="18"/>
                <w:rtl w:val="0"/>
              </w:rPr>
              <w:t xml:space="preserve">01-0718075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B">
            <w:pPr>
              <w:spacing w:after="0" w:before="0" w:lineRule="auto"/>
              <w:jc w:val="left"/>
              <w:rPr/>
            </w:pPr>
            <w:r w:rsidDel="00000000" w:rsidR="00000000" w:rsidRPr="00000000">
              <w:rPr>
                <w:rFonts w:ascii="Arial" w:cs="Arial" w:eastAsia="Arial" w:hAnsi="Arial"/>
                <w:b w:val="1"/>
                <w:bCs w:val="1"/>
                <w:color w:val="1b3a5c"/>
                <w:sz w:val="18"/>
                <w:szCs w:val="18"/>
                <w:rtl w:val="0"/>
              </w:rPr>
              <w:t xml:space="preserve">Principal Balance (Jan 2026)</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C">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$10,853,176</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2D">
            <w:pPr>
              <w:spacing w:after="0" w:before="0" w:lineRule="auto"/>
              <w:jc w:val="left"/>
              <w:rPr/>
            </w:pPr>
            <w:r w:rsidDel="00000000" w:rsidR="00000000" w:rsidRPr="00000000">
              <w:rPr>
                <w:rFonts w:ascii="Arial" w:cs="Arial" w:eastAsia="Arial" w:hAnsi="Arial"/>
                <w:b w:val="1"/>
                <w:bCs w:val="1"/>
                <w:color w:val="1b3a5c"/>
                <w:sz w:val="18"/>
                <w:szCs w:val="18"/>
                <w:rtl w:val="0"/>
              </w:rPr>
              <w:t xml:space="preserve">Interest Rate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2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8.50% (Fixed)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2F">
            <w:pPr>
              <w:spacing w:after="0" w:before="0" w:lineRule="auto"/>
              <w:jc w:val="left"/>
              <w:rPr/>
            </w:pPr>
            <w:r w:rsidDel="00000000" w:rsidR="00000000" w:rsidRPr="00000000">
              <w:rPr>
                <w:rFonts w:ascii="Arial" w:cs="Arial" w:eastAsia="Arial" w:hAnsi="Arial"/>
                <w:b w:val="1"/>
                <w:bCs w:val="1"/>
                <w:color w:val="1b3a5c"/>
                <w:sz w:val="18"/>
                <w:szCs w:val="18"/>
                <w:rtl w:val="0"/>
              </w:rPr>
              <w:t xml:space="preserve">Loan Type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0">
            <w:pPr>
              <w:spacing w:after="0" w:before="0" w:lineRule="auto"/>
              <w:jc w:val="left"/>
              <w:rPr/>
            </w:pPr>
            <w:r w:rsidDel="00000000" w:rsidR="00000000" w:rsidRPr="00000000">
              <w:rPr>
                <w:rFonts w:ascii="Arial" w:cs="Arial" w:eastAsia="Arial" w:hAnsi="Arial"/>
                <w:b w:val="0"/>
                <w:bCs w:val="0"/>
                <w:color w:val="444444"/>
                <w:sz w:val="18"/>
                <w:szCs w:val="18"/>
                <w:rtl w:val="0"/>
              </w:rPr>
              <w:t xml:space="preserve">Interest-Only (IO)</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31">
            <w:pPr>
              <w:spacing w:after="0" w:before="0" w:lineRule="auto"/>
              <w:jc w:val="left"/>
              <w:rPr/>
            </w:pPr>
            <w:r w:rsidDel="00000000" w:rsidR="00000000" w:rsidRPr="00000000">
              <w:rPr>
                <w:rFonts w:ascii="Arial" w:cs="Arial" w:eastAsia="Arial" w:hAnsi="Arial"/>
                <w:b w:val="1"/>
                <w:bCs w:val="1"/>
                <w:color w:val="1b3a5c"/>
                <w:sz w:val="18"/>
                <w:szCs w:val="18"/>
                <w:rtl w:val="0"/>
              </w:rPr>
              <w:t xml:space="preserve">Monthly Payment — Interest Only</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3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$79,439</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3">
            <w:pPr>
              <w:spacing w:after="0" w:before="0" w:lineRule="auto"/>
              <w:jc w:val="left"/>
              <w:rPr/>
            </w:pPr>
            <w:r w:rsidDel="00000000" w:rsidR="00000000" w:rsidRPr="00000000">
              <w:rPr>
                <w:rFonts w:ascii="Arial" w:cs="Arial" w:eastAsia="Arial" w:hAnsi="Arial"/>
                <w:b w:val="1"/>
                <w:bCs w:val="1"/>
                <w:color w:val="1b3a5c"/>
                <w:sz w:val="18"/>
                <w:szCs w:val="18"/>
                <w:rtl w:val="0"/>
              </w:rPr>
              <w:t xml:space="preserve">Monthly Payment — Total (incl. Escrow)</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$112,158</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1"/>
                <w:bCs w:val="1"/>
                <w:color w:val="1b3a5c"/>
                <w:sz w:val="18"/>
                <w:szCs w:val="18"/>
                <w:rtl w:val="0"/>
              </w:rPr>
              <w:t xml:space="preserve">Monthly Escrow Amount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36">
            <w:pPr>
              <w:spacing w:after="0" w:before="0" w:lineRule="auto"/>
              <w:jc w:val="left"/>
              <w:rPr/>
            </w:pPr>
            <w:r w:rsidDel="00000000" w:rsidR="00000000" w:rsidRPr="00000000">
              <w:rPr>
                <w:rFonts w:ascii="Arial" w:cs="Arial" w:eastAsia="Arial" w:hAnsi="Arial"/>
                <w:b w:val="0"/>
                <w:bCs w:val="0"/>
                <w:color w:val="444444"/>
                <w:sz w:val="18"/>
                <w:szCs w:val="18"/>
                <w:rtl w:val="0"/>
              </w:rPr>
              <w:t xml:space="preserve">$32,719 (taxes + insurance)</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1"/>
                <w:bCs w:val="1"/>
                <w:color w:val="1b3a5c"/>
                <w:sz w:val="18"/>
                <w:szCs w:val="18"/>
                <w:rtl w:val="0"/>
              </w:rPr>
              <w:t xml:space="preserve">Property Address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8">
            <w:pPr>
              <w:spacing w:after="0" w:before="0" w:lineRule="auto"/>
              <w:jc w:val="left"/>
              <w:rPr/>
            </w:pPr>
            <w:r w:rsidDel="00000000" w:rsidR="00000000" w:rsidRPr="00000000">
              <w:rPr>
                <w:rFonts w:ascii="Arial" w:cs="Arial" w:eastAsia="Arial" w:hAnsi="Arial"/>
                <w:b w:val="0"/>
                <w:bCs w:val="0"/>
                <w:color w:val="444444"/>
                <w:sz w:val="18"/>
                <w:szCs w:val="18"/>
                <w:rtl w:val="0"/>
              </w:rPr>
              <w:t xml:space="preserve">4800 Atlantic Blvd., Jacksonville, FL 32207</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1"/>
                <w:bCs w:val="1"/>
                <w:color w:val="1b3a5c"/>
                <w:sz w:val="18"/>
                <w:szCs w:val="18"/>
                <w:rtl w:val="0"/>
              </w:rPr>
              <w:t xml:space="preserve">Borrower Entity</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3A">
            <w:pPr>
              <w:spacing w:after="0" w:before="0" w:lineRule="auto"/>
              <w:jc w:val="left"/>
              <w:rPr/>
            </w:pPr>
            <w:r w:rsidDel="00000000" w:rsidR="00000000" w:rsidRPr="00000000">
              <w:rPr>
                <w:rFonts w:ascii="Arial" w:cs="Arial" w:eastAsia="Arial" w:hAnsi="Arial"/>
                <w:b w:val="0"/>
                <w:bCs w:val="0"/>
                <w:color w:val="444444"/>
                <w:sz w:val="18"/>
                <w:szCs w:val="18"/>
                <w:rtl w:val="0"/>
              </w:rPr>
              <w:t xml:space="preserve">Red Raider 45, LLC</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1"/>
                <w:bCs w:val="1"/>
                <w:color w:val="1b3a5c"/>
                <w:sz w:val="18"/>
                <w:szCs w:val="18"/>
                <w:rtl w:val="0"/>
              </w:rPr>
              <w:t xml:space="preserve">Maturity Date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3C">
            <w:pPr>
              <w:spacing w:after="0" w:before="0" w:lineRule="auto"/>
              <w:jc w:val="left"/>
              <w:rPr/>
            </w:pPr>
            <w:r w:rsidDel="00000000" w:rsidR="00000000" w:rsidRPr="00000000">
              <w:rPr>
                <w:rFonts w:ascii="Arial" w:cs="Arial" w:eastAsia="Arial" w:hAnsi="Arial"/>
                <w:b w:val="0"/>
                <w:bCs w:val="0"/>
                <w:color w:val="444444"/>
                <w:sz w:val="18"/>
                <w:szCs w:val="18"/>
                <w:rtl w:val="0"/>
              </w:rPr>
              <w:t xml:space="preserve">N/A — see original loan documents</w:t>
            </w:r>
            <w:r w:rsidDel="00000000" w:rsidR="00000000" w:rsidRPr="00000000">
              <w:rPr>
                <w:rtl w:val="0"/>
              </w:rPr>
            </w:r>
          </w:p>
        </w:tc>
      </w:tr>
    </w:tbl>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rFonts w:ascii="Arial" w:cs="Arial" w:eastAsia="Arial" w:hAnsi="Arial"/>
          <w:b w:val="1"/>
          <w:bCs w:val="1"/>
          <w:color w:val="2e6da4"/>
          <w:sz w:val="21"/>
          <w:szCs w:val="21"/>
          <w:rtl w:val="0"/>
        </w:rPr>
        <w:t xml:space="preserve">Key Things to Know</w:t>
      </w:r>
      <w:r w:rsidDel="00000000" w:rsidR="00000000" w:rsidRPr="00000000">
        <w:rPr>
          <w:rtl w:val="0"/>
        </w:rPr>
      </w:r>
    </w:p>
    <w:p w:rsidR="00000000" w:rsidDel="00000000" w:rsidP="00000000" w:rsidRDefault="00000000" w:rsidRPr="00000000" w14:paraId="0000003F">
      <w:pPr>
        <w:spacing w:after="80" w:before="60" w:line="276" w:lineRule="auto"/>
        <w:rPr/>
      </w:pPr>
      <w:r w:rsidDel="00000000" w:rsidR="00000000" w:rsidRPr="00000000">
        <w:rPr>
          <w:rFonts w:ascii="Arial" w:cs="Arial" w:eastAsia="Arial" w:hAnsi="Arial"/>
          <w:color w:val="444444"/>
          <w:sz w:val="20"/>
          <w:szCs w:val="20"/>
          <w:rtl w:val="0"/>
        </w:rPr>
        <w:t xml:space="preserve">The most important thing to understand about this loan is that it is Interest-Only. This means every monthly payment goes entirely to the bank as interest — none of it pays down the $10.85 million balance. The balance stays the same month after month. The only way the balance changes is if additional draws are made (money borrowed) or if a large principal payment is made separately.</w:t>
      </w:r>
      <w:r w:rsidDel="00000000" w:rsidR="00000000" w:rsidRPr="00000000">
        <w:rPr>
          <w:rtl w:val="0"/>
        </w:rPr>
      </w:r>
    </w:p>
    <w:p w:rsidR="00000000" w:rsidDel="00000000" w:rsidP="00000000" w:rsidRDefault="00000000" w:rsidRPr="00000000" w14:paraId="00000040">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8" w:val="single"/>
              <w:bottom w:color="000000" w:space="0" w:sz="0" w:val="nil"/>
              <w:right w:color="000000" w:space="0" w:sz="0" w:val="nil"/>
            </w:tcBorders>
            <w:shd w:fill="d0e4f4" w:val="clear"/>
            <w:tcMar>
              <w:top w:w="100.0" w:type="dxa"/>
              <w:left w:w="160.0" w:type="dxa"/>
              <w:bottom w:w="100.0" w:type="dxa"/>
              <w:right w:w="160.0" w:type="dxa"/>
            </w:tcMar>
          </w:tcPr>
          <w:p w:rsidR="00000000" w:rsidDel="00000000" w:rsidP="00000000" w:rsidRDefault="00000000" w:rsidRPr="00000000" w14:paraId="00000041">
            <w:pPr>
              <w:spacing w:after="0" w:before="0" w:line="276" w:lineRule="auto"/>
              <w:rPr/>
            </w:pPr>
            <w:r w:rsidDel="00000000" w:rsidR="00000000" w:rsidRPr="00000000">
              <w:rPr>
                <w:rFonts w:ascii="Arial" w:cs="Arial" w:eastAsia="Arial" w:hAnsi="Arial"/>
                <w:i w:val="1"/>
                <w:iCs w:val="1"/>
                <w:color w:val="1b3a5c"/>
                <w:sz w:val="19"/>
                <w:szCs w:val="19"/>
                <w:rtl w:val="0"/>
              </w:rPr>
              <w:t xml:space="preserve">Escrow explained: The $32,719/month escrow is money the bank collects and holds in a special account. When property taxes or the insurance bill come due (usually once a year), the bank pays them directly from this escrow account. The property owner never has to worry about those bills separately.</w:t>
            </w:r>
            <w:r w:rsidDel="00000000" w:rsidR="00000000" w:rsidRPr="00000000">
              <w:rPr>
                <w:rtl w:val="0"/>
              </w:rPr>
            </w:r>
          </w:p>
        </w:tc>
      </w:tr>
    </w:tbl>
    <w:p w:rsidR="00000000" w:rsidDel="00000000" w:rsidP="00000000" w:rsidRDefault="00000000" w:rsidRPr="00000000" w14:paraId="00000042">
      <w:pPr>
        <w:spacing w:after="0" w:before="20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6da4" w:val="clear"/>
            <w:tcMar>
              <w:top w:w="160.0" w:type="dxa"/>
              <w:left w:w="300.0" w:type="dxa"/>
              <w:bottom w:w="160.0" w:type="dxa"/>
              <w:right w:w="30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d0e4f4"/>
                <w:sz w:val="22"/>
                <w:szCs w:val="22"/>
                <w:rtl w:val="0"/>
              </w:rPr>
              <w:t xml:space="preserve">TAB 2</w:t>
            </w:r>
            <w:r w:rsidDel="00000000" w:rsidR="00000000" w:rsidRPr="00000000">
              <w:rPr>
                <w:rFonts w:ascii="Arial" w:cs="Arial" w:eastAsia="Arial" w:hAnsi="Arial"/>
                <w:b w:val="1"/>
                <w:bCs w:val="1"/>
                <w:color w:val="ffffff"/>
                <w:sz w:val="28"/>
                <w:szCs w:val="28"/>
                <w:rtl w:val="0"/>
              </w:rPr>
              <w:t xml:space="preserve">   Monthly Statement</w:t>
            </w:r>
            <w:r w:rsidDel="00000000" w:rsidR="00000000" w:rsidRPr="00000000">
              <w:rPr>
                <w:rtl w:val="0"/>
              </w:rPr>
            </w:r>
          </w:p>
          <w:p w:rsidR="00000000" w:rsidDel="00000000" w:rsidP="00000000" w:rsidRDefault="00000000" w:rsidRPr="00000000" w14:paraId="00000045">
            <w:pPr>
              <w:spacing w:after="0" w:before="40" w:lineRule="auto"/>
              <w:rPr/>
            </w:pPr>
            <w:r w:rsidDel="00000000" w:rsidR="00000000" w:rsidRPr="00000000">
              <w:rPr>
                <w:rFonts w:ascii="Arial" w:cs="Arial" w:eastAsia="Arial" w:hAnsi="Arial"/>
                <w:i w:val="1"/>
                <w:iCs w:val="1"/>
                <w:color w:val="a8c8e8"/>
                <w:sz w:val="19"/>
                <w:szCs w:val="19"/>
                <w:rtl w:val="0"/>
              </w:rPr>
              <w:t xml:space="preserve">23 months of loan history, row by row — March 2024 through January 2026.</w:t>
            </w:r>
            <w:r w:rsidDel="00000000" w:rsidR="00000000" w:rsidRPr="00000000">
              <w:rPr>
                <w:rtl w:val="0"/>
              </w:rPr>
            </w:r>
          </w:p>
        </w:tc>
      </w:tr>
    </w:tbl>
    <w:p w:rsidR="00000000" w:rsidDel="00000000" w:rsidP="00000000" w:rsidRDefault="00000000" w:rsidRPr="00000000" w14:paraId="00000046">
      <w:pPr>
        <w:spacing w:after="0" w:before="120" w:lineRule="auto"/>
        <w:rPr/>
      </w:pPr>
      <w:r w:rsidDel="00000000" w:rsidR="00000000" w:rsidRPr="00000000">
        <w:rPr>
          <w:rtl w:val="0"/>
        </w:rPr>
      </w:r>
    </w:p>
    <w:p w:rsidR="00000000" w:rsidDel="00000000" w:rsidP="00000000" w:rsidRDefault="00000000" w:rsidRPr="00000000" w14:paraId="00000047">
      <w:pPr>
        <w:spacing w:after="80" w:before="260" w:lineRule="auto"/>
        <w:rPr/>
      </w:pPr>
      <w:r w:rsidDel="00000000" w:rsidR="00000000" w:rsidRPr="00000000">
        <w:rPr>
          <w:rFonts w:ascii="Arial" w:cs="Arial" w:eastAsia="Arial" w:hAnsi="Arial"/>
          <w:b w:val="1"/>
          <w:bCs w:val="1"/>
          <w:color w:val="2e6da4"/>
          <w:sz w:val="24"/>
          <w:szCs w:val="24"/>
          <w:rtl w:val="0"/>
        </w:rPr>
        <w:t xml:space="preserve">What This Tab Is</w:t>
      </w:r>
      <w:r w:rsidDel="00000000" w:rsidR="00000000" w:rsidRPr="00000000">
        <w:rPr>
          <w:rtl w:val="0"/>
        </w:rPr>
      </w:r>
    </w:p>
    <w:p w:rsidR="00000000" w:rsidDel="00000000" w:rsidP="00000000" w:rsidRDefault="00000000" w:rsidRPr="00000000" w14:paraId="00000048">
      <w:pPr>
        <w:spacing w:after="80" w:before="60" w:line="276" w:lineRule="auto"/>
        <w:rPr/>
      </w:pPr>
      <w:r w:rsidDel="00000000" w:rsidR="00000000" w:rsidRPr="00000000">
        <w:rPr>
          <w:rFonts w:ascii="Arial" w:cs="Arial" w:eastAsia="Arial" w:hAnsi="Arial"/>
          <w:color w:val="444444"/>
          <w:sz w:val="20"/>
          <w:szCs w:val="20"/>
          <w:rtl w:val="0"/>
        </w:rPr>
        <w:t xml:space="preserve">This tab is a chronological log of every monthly statement received from the loan servicer (CBRE) over a 23-month period. Each row equals one month. Think of it like a bank statement — but for the mortgage. It lets you see how the balance, escrow balances, and interest payments have evolved over time.</w:t>
      </w:r>
      <w:r w:rsidDel="00000000" w:rsidR="00000000" w:rsidRPr="00000000">
        <w:rPr>
          <w:rtl w:val="0"/>
        </w:rPr>
      </w:r>
    </w:p>
    <w:p w:rsidR="00000000" w:rsidDel="00000000" w:rsidP="00000000" w:rsidRDefault="00000000" w:rsidRPr="00000000" w14:paraId="00000049">
      <w:pPr>
        <w:spacing w:after="80" w:before="260" w:lineRule="auto"/>
        <w:rPr/>
      </w:pPr>
      <w:r w:rsidDel="00000000" w:rsidR="00000000" w:rsidRPr="00000000">
        <w:rPr>
          <w:rFonts w:ascii="Arial" w:cs="Arial" w:eastAsia="Arial" w:hAnsi="Arial"/>
          <w:b w:val="1"/>
          <w:bCs w:val="1"/>
          <w:color w:val="2e6da4"/>
          <w:sz w:val="24"/>
          <w:szCs w:val="24"/>
          <w:rtl w:val="0"/>
        </w:rPr>
        <w:t xml:space="preserve">How to Read It</w:t>
      </w:r>
      <w:r w:rsidDel="00000000" w:rsidR="00000000" w:rsidRPr="00000000">
        <w:rPr>
          <w:rtl w:val="0"/>
        </w:rPr>
      </w:r>
    </w:p>
    <w:p w:rsidR="00000000" w:rsidDel="00000000" w:rsidP="00000000" w:rsidRDefault="00000000" w:rsidRPr="00000000" w14:paraId="0000004A">
      <w:pPr>
        <w:spacing w:after="80" w:before="60" w:line="276" w:lineRule="auto"/>
        <w:rPr/>
      </w:pPr>
      <w:r w:rsidDel="00000000" w:rsidR="00000000" w:rsidRPr="00000000">
        <w:rPr>
          <w:rFonts w:ascii="Arial" w:cs="Arial" w:eastAsia="Arial" w:hAnsi="Arial"/>
          <w:color w:val="444444"/>
          <w:sz w:val="20"/>
          <w:szCs w:val="20"/>
          <w:rtl w:val="0"/>
        </w:rPr>
        <w:t xml:space="preserve">Each row is one month, running from top to bottom in chronological order (oldest at the top, most recent at the bottom). Scroll right to see all the columns. The table below explains what each column tracks: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2e6da4" w:val="clear"/>
            <w:tcMar>
              <w:top w:w="100.0" w:type="dxa"/>
              <w:left w:w="140.0" w:type="dxa"/>
              <w:bottom w:w="100.0" w:type="dxa"/>
              <w:right w:w="140.0" w:type="dxa"/>
            </w:tcMar>
            <w:vAlign w:val="center"/>
          </w:tcPr>
          <w:p w:rsidR="00000000" w:rsidDel="00000000" w:rsidP="00000000" w:rsidRDefault="00000000" w:rsidRPr="00000000" w14:paraId="0000004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Column Name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2e6da4" w:val="clear"/>
            <w:tcMar>
              <w:top w:w="100.0" w:type="dxa"/>
              <w:left w:w="140.0" w:type="dxa"/>
              <w:bottom w:w="100.0" w:type="dxa"/>
              <w:right w:w="140.0" w:type="dxa"/>
            </w:tcMar>
            <w:vAlign w:val="center"/>
          </w:tcPr>
          <w:p w:rsidR="00000000" w:rsidDel="00000000" w:rsidP="00000000" w:rsidRDefault="00000000" w:rsidRPr="00000000" w14:paraId="0000004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D">
            <w:pPr>
              <w:spacing w:after="0" w:before="0" w:lineRule="auto"/>
              <w:jc w:val="left"/>
              <w:rPr/>
            </w:pPr>
            <w:r w:rsidDel="00000000" w:rsidR="00000000" w:rsidRPr="00000000">
              <w:rPr>
                <w:rFonts w:ascii="Arial" w:cs="Arial" w:eastAsia="Arial" w:hAnsi="Arial"/>
                <w:b w:val="1"/>
                <w:bCs w:val="1"/>
                <w:color w:val="2e6da4"/>
                <w:sz w:val="18"/>
                <w:szCs w:val="18"/>
                <w:rtl w:val="0"/>
              </w:rPr>
              <w:t xml:space="preserve">Statement Date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date the monthly statement was issued by the servicer</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F">
            <w:pPr>
              <w:spacing w:after="0" w:before="0" w:lineRule="auto"/>
              <w:jc w:val="left"/>
              <w:rPr/>
            </w:pPr>
            <w:r w:rsidDel="00000000" w:rsidR="00000000" w:rsidRPr="00000000">
              <w:rPr>
                <w:rFonts w:ascii="Arial" w:cs="Arial" w:eastAsia="Arial" w:hAnsi="Arial"/>
                <w:b w:val="1"/>
                <w:bCs w:val="1"/>
                <w:color w:val="2e6da4"/>
                <w:sz w:val="18"/>
                <w:szCs w:val="18"/>
                <w:rtl w:val="0"/>
              </w:rPr>
              <w:t xml:space="preserve">Due Date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0">
            <w:pPr>
              <w:spacing w:after="0" w:before="0" w:lineRule="auto"/>
              <w:jc w:val="left"/>
              <w:rPr/>
            </w:pPr>
            <w:r w:rsidDel="00000000" w:rsidR="00000000" w:rsidRPr="00000000">
              <w:rPr>
                <w:rFonts w:ascii="Arial" w:cs="Arial" w:eastAsia="Arial" w:hAnsi="Arial"/>
                <w:b w:val="0"/>
                <w:bCs w:val="0"/>
                <w:color w:val="444444"/>
                <w:sz w:val="18"/>
                <w:szCs w:val="18"/>
                <w:rtl w:val="0"/>
              </w:rPr>
              <w:t xml:space="preserve">When the payment must be received by the bank</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1">
            <w:pPr>
              <w:spacing w:after="0" w:before="0" w:lineRule="auto"/>
              <w:jc w:val="left"/>
              <w:rPr/>
            </w:pPr>
            <w:r w:rsidDel="00000000" w:rsidR="00000000" w:rsidRPr="00000000">
              <w:rPr>
                <w:rFonts w:ascii="Arial" w:cs="Arial" w:eastAsia="Arial" w:hAnsi="Arial"/>
                <w:b w:val="1"/>
                <w:bCs w:val="1"/>
                <w:color w:val="2e6da4"/>
                <w:sz w:val="18"/>
                <w:szCs w:val="18"/>
                <w:rtl w:val="0"/>
              </w:rPr>
              <w:t xml:space="preserve">Loan Number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Always 010718075 — the unique ID for this loan</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1"/>
                <w:bCs w:val="1"/>
                <w:color w:val="2e6da4"/>
                <w:sz w:val="18"/>
                <w:szCs w:val="18"/>
                <w:rtl w:val="0"/>
              </w:rPr>
              <w:t xml:space="preserve">Principal Balance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outstanding loan balance that month (went UP over time due to additional draws)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5">
            <w:pPr>
              <w:spacing w:after="0" w:before="0" w:lineRule="auto"/>
              <w:jc w:val="left"/>
              <w:rPr/>
            </w:pPr>
            <w:r w:rsidDel="00000000" w:rsidR="00000000" w:rsidRPr="00000000">
              <w:rPr>
                <w:rFonts w:ascii="Arial" w:cs="Arial" w:eastAsia="Arial" w:hAnsi="Arial"/>
                <w:b w:val="1"/>
                <w:bCs w:val="1"/>
                <w:color w:val="2e6da4"/>
                <w:sz w:val="18"/>
                <w:szCs w:val="18"/>
                <w:rtl w:val="0"/>
              </w:rPr>
              <w:t xml:space="preserve">Pay Rate (%)</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6">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interest rate — always 8.50% throughout the entire period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7">
            <w:pPr>
              <w:spacing w:after="0" w:before="0" w:lineRule="auto"/>
              <w:jc w:val="left"/>
              <w:rPr/>
            </w:pPr>
            <w:r w:rsidDel="00000000" w:rsidR="00000000" w:rsidRPr="00000000">
              <w:rPr>
                <w:rFonts w:ascii="Arial" w:cs="Arial" w:eastAsia="Arial" w:hAnsi="Arial"/>
                <w:b w:val="1"/>
                <w:bCs w:val="1"/>
                <w:color w:val="2e6da4"/>
                <w:sz w:val="18"/>
                <w:szCs w:val="18"/>
                <w:rtl w:val="0"/>
              </w:rPr>
              <w:t xml:space="preserve">Interest Paid YTD</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Total interest paid since January 1st of that year; resets to zero every January</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9">
            <w:pPr>
              <w:spacing w:after="0" w:before="0" w:lineRule="auto"/>
              <w:jc w:val="left"/>
              <w:rPr/>
            </w:pPr>
            <w:r w:rsidDel="00000000" w:rsidR="00000000" w:rsidRPr="00000000">
              <w:rPr>
                <w:rFonts w:ascii="Arial" w:cs="Arial" w:eastAsia="Arial" w:hAnsi="Arial"/>
                <w:b w:val="1"/>
                <w:bCs w:val="1"/>
                <w:color w:val="2e6da4"/>
                <w:sz w:val="18"/>
                <w:szCs w:val="18"/>
                <w:rtl w:val="0"/>
              </w:rPr>
              <w:t xml:space="preserve">Billing Cycle Days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A">
            <w:pPr>
              <w:spacing w:after="0" w:before="0" w:lineRule="auto"/>
              <w:jc w:val="left"/>
              <w:rPr/>
            </w:pPr>
            <w:r w:rsidDel="00000000" w:rsidR="00000000" w:rsidRPr="00000000">
              <w:rPr>
                <w:rFonts w:ascii="Arial" w:cs="Arial" w:eastAsia="Arial" w:hAnsi="Arial"/>
                <w:b w:val="0"/>
                <w:bCs w:val="0"/>
                <w:color w:val="444444"/>
                <w:sz w:val="18"/>
                <w:szCs w:val="18"/>
                <w:rtl w:val="0"/>
              </w:rPr>
              <w:t xml:space="preserve">How many days in that billing period (28–31); longer months cost slightly more in interest</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B">
            <w:pPr>
              <w:spacing w:after="0" w:before="0" w:lineRule="auto"/>
              <w:jc w:val="left"/>
              <w:rPr/>
            </w:pPr>
            <w:r w:rsidDel="00000000" w:rsidR="00000000" w:rsidRPr="00000000">
              <w:rPr>
                <w:rFonts w:ascii="Arial" w:cs="Arial" w:eastAsia="Arial" w:hAnsi="Arial"/>
                <w:b w:val="1"/>
                <w:bCs w:val="1"/>
                <w:color w:val="2e6da4"/>
                <w:sz w:val="18"/>
                <w:szCs w:val="18"/>
                <w:rtl w:val="0"/>
              </w:rPr>
              <w:t xml:space="preserve">Tax Escrow Balance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C">
            <w:pPr>
              <w:spacing w:after="0" w:before="0" w:lineRule="auto"/>
              <w:jc w:val="left"/>
              <w:rPr/>
            </w:pPr>
            <w:r w:rsidDel="00000000" w:rsidR="00000000" w:rsidRPr="00000000">
              <w:rPr>
                <w:rFonts w:ascii="Arial" w:cs="Arial" w:eastAsia="Arial" w:hAnsi="Arial"/>
                <w:b w:val="0"/>
                <w:bCs w:val="0"/>
                <w:color w:val="444444"/>
                <w:sz w:val="18"/>
                <w:szCs w:val="18"/>
                <w:rtl w:val="0"/>
              </w:rPr>
              <w:t xml:space="preserve">Money accumulated to pay property taxes; builds up, then drops when the tax bill is paid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1"/>
                <w:bCs w:val="1"/>
                <w:color w:val="2e6da4"/>
                <w:sz w:val="18"/>
                <w:szCs w:val="18"/>
                <w:rtl w:val="0"/>
              </w:rPr>
              <w:t xml:space="preserve">Insurance Escrow Balance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5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Money accumulated to pay building insurance; same build-and-disburse pattern as taxes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F">
            <w:pPr>
              <w:spacing w:after="0" w:before="0" w:lineRule="auto"/>
              <w:jc w:val="left"/>
              <w:rPr/>
            </w:pPr>
            <w:r w:rsidDel="00000000" w:rsidR="00000000" w:rsidRPr="00000000">
              <w:rPr>
                <w:rFonts w:ascii="Arial" w:cs="Arial" w:eastAsia="Arial" w:hAnsi="Arial"/>
                <w:b w:val="1"/>
                <w:bCs w:val="1"/>
                <w:color w:val="2e6da4"/>
                <w:sz w:val="18"/>
                <w:szCs w:val="18"/>
                <w:rtl w:val="0"/>
              </w:rPr>
              <w:t xml:space="preserve">Other Escrow Balance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0"/>
                <w:bCs w:val="0"/>
                <w:color w:val="444444"/>
                <w:sz w:val="18"/>
                <w:szCs w:val="18"/>
                <w:rtl w:val="0"/>
              </w:rPr>
              <w:t xml:space="preserve">Additional reserve fund; started at ~$602K and declined over time</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1"/>
                <w:bCs w:val="1"/>
                <w:color w:val="2e6da4"/>
                <w:sz w:val="18"/>
                <w:szCs w:val="18"/>
                <w:rtl w:val="0"/>
              </w:rPr>
              <w:t xml:space="preserve">Tax Escrow Disbursed YTD</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Total property tax payments made so far that year (~$157K/year)</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1"/>
                <w:bCs w:val="1"/>
                <w:color w:val="2e6da4"/>
                <w:sz w:val="18"/>
                <w:szCs w:val="18"/>
                <w:rtl w:val="0"/>
              </w:rPr>
              <w:t xml:space="preserve">Insurance Escrow Disbursed YTD</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Total insurance payments made so far that year (~$198K in 2025)</w:t>
            </w:r>
            <w:r w:rsidDel="00000000" w:rsidR="00000000" w:rsidRPr="00000000">
              <w:rPr>
                <w:rtl w:val="0"/>
              </w:rPr>
            </w:r>
          </w:p>
        </w:tc>
      </w:tr>
    </w:tbl>
    <w:p w:rsidR="00000000" w:rsidDel="00000000" w:rsidP="00000000" w:rsidRDefault="00000000" w:rsidRPr="00000000" w14:paraId="00000065">
      <w:pPr>
        <w:spacing w:after="0" w:before="120" w:lineRule="auto"/>
        <w:rPr/>
      </w:pPr>
      <w:r w:rsidDel="00000000" w:rsidR="00000000" w:rsidRPr="00000000">
        <w:rPr>
          <w:rtl w:val="0"/>
        </w:rPr>
      </w:r>
    </w:p>
    <w:p w:rsidR="00000000" w:rsidDel="00000000" w:rsidP="00000000" w:rsidRDefault="00000000" w:rsidRPr="00000000" w14:paraId="00000066">
      <w:pPr>
        <w:spacing w:after="60" w:before="200" w:lineRule="auto"/>
        <w:rPr/>
      </w:pPr>
      <w:r w:rsidDel="00000000" w:rsidR="00000000" w:rsidRPr="00000000">
        <w:rPr>
          <w:rFonts w:ascii="Arial" w:cs="Arial" w:eastAsia="Arial" w:hAnsi="Arial"/>
          <w:b w:val="1"/>
          <w:bCs w:val="1"/>
          <w:color w:val="2e6da4"/>
          <w:sz w:val="21"/>
          <w:szCs w:val="21"/>
          <w:rtl w:val="0"/>
        </w:rPr>
        <w:t xml:space="preserve">The Surprising Part: The Balance Went Up</w:t>
      </w:r>
      <w:r w:rsidDel="00000000" w:rsidR="00000000" w:rsidRPr="00000000">
        <w:rPr>
          <w:rtl w:val="0"/>
        </w:rPr>
      </w:r>
    </w:p>
    <w:p w:rsidR="00000000" w:rsidDel="00000000" w:rsidP="00000000" w:rsidRDefault="00000000" w:rsidRPr="00000000" w14:paraId="00000067">
      <w:pPr>
        <w:spacing w:after="80" w:before="60" w:line="276" w:lineRule="auto"/>
        <w:rPr/>
      </w:pPr>
      <w:r w:rsidDel="00000000" w:rsidR="00000000" w:rsidRPr="00000000">
        <w:rPr>
          <w:rFonts w:ascii="Arial" w:cs="Arial" w:eastAsia="Arial" w:hAnsi="Arial"/>
          <w:color w:val="444444"/>
          <w:sz w:val="20"/>
          <w:szCs w:val="20"/>
          <w:rtl w:val="0"/>
        </w:rPr>
        <w:t xml:space="preserve">In a typical mortgage, the balance goes DOWN every month as you make payments. Here it went UP several times. Why? Because this is an Interest-Only loan that also allowed additional draws — meaning the ownership entity borrowed more money from the bank in stages. Here's how the balance changed:</w:t>
      </w:r>
      <w:r w:rsidDel="00000000" w:rsidR="00000000" w:rsidRPr="00000000">
        <w:rPr>
          <w:rtl w:val="0"/>
        </w:rPr>
      </w:r>
    </w:p>
    <w:p w:rsidR="00000000" w:rsidDel="00000000" w:rsidP="00000000" w:rsidRDefault="00000000" w:rsidRPr="00000000" w14:paraId="00000068">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2e6da4" w:space="0" w:sz="6" w:val="single"/>
              <w:left w:color="2e6da4" w:space="0" w:sz="6" w:val="single"/>
              <w:bottom w:color="2e6da4" w:space="0" w:sz="6" w:val="single"/>
              <w:right w:color="2e6da4" w:space="0" w:sz="6" w:val="single"/>
            </w:tcBorders>
            <w:shd w:fill="2e6da4" w:val="clear"/>
            <w:tcMar>
              <w:top w:w="100.0" w:type="dxa"/>
              <w:left w:w="140.0" w:type="dxa"/>
              <w:bottom w:w="100.0" w:type="dxa"/>
              <w:right w:w="140.0" w:type="dxa"/>
            </w:tcMar>
            <w:vAlign w:val="cente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Period</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2e6da4" w:val="clear"/>
            <w:tcMar>
              <w:top w:w="100.0" w:type="dxa"/>
              <w:left w:w="140.0" w:type="dxa"/>
              <w:bottom w:w="100.0" w:type="dxa"/>
              <w:right w:w="140.0" w:type="dxa"/>
            </w:tcMar>
            <w:vAlign w:val="center"/>
          </w:tcPr>
          <w:p w:rsidR="00000000" w:rsidDel="00000000" w:rsidP="00000000" w:rsidRDefault="00000000" w:rsidRPr="00000000" w14:paraId="0000006A">
            <w:pPr>
              <w:spacing w:after="0" w:before="0" w:lineRule="auto"/>
              <w:jc w:val="left"/>
              <w:rPr/>
            </w:pPr>
            <w:r w:rsidDel="00000000" w:rsidR="00000000" w:rsidRPr="00000000">
              <w:rPr>
                <w:rFonts w:ascii="Arial" w:cs="Arial" w:eastAsia="Arial" w:hAnsi="Arial"/>
                <w:b w:val="1"/>
                <w:bCs w:val="1"/>
                <w:color w:val="ffffff"/>
                <w:sz w:val="19"/>
                <w:szCs w:val="19"/>
                <w:rtl w:val="0"/>
              </w:rPr>
              <w:t xml:space="preserve">Balance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2e6da4" w:val="clear"/>
            <w:tcMar>
              <w:top w:w="100.0" w:type="dxa"/>
              <w:left w:w="140.0" w:type="dxa"/>
              <w:bottom w:w="100.0" w:type="dxa"/>
              <w:right w:w="140.0" w:type="dxa"/>
            </w:tcMar>
            <w:vAlign w:val="center"/>
          </w:tcPr>
          <w:p w:rsidR="00000000" w:rsidDel="00000000" w:rsidP="00000000" w:rsidRDefault="00000000" w:rsidRPr="00000000" w14:paraId="0000006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What Happened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March 2024</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D">
            <w:pPr>
              <w:spacing w:after="0" w:before="0" w:lineRule="auto"/>
              <w:jc w:val="center"/>
              <w:rPr/>
            </w:pPr>
            <w:r w:rsidDel="00000000" w:rsidR="00000000" w:rsidRPr="00000000">
              <w:rPr>
                <w:rFonts w:ascii="Arial" w:cs="Arial" w:eastAsia="Arial" w:hAnsi="Arial"/>
                <w:b w:val="1"/>
                <w:bCs w:val="1"/>
                <w:color w:val="c05400"/>
                <w:sz w:val="18"/>
                <w:szCs w:val="18"/>
                <w:rtl w:val="0"/>
              </w:rPr>
              <w:t xml:space="preserve">$10,130,000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6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Starting balance</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F">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August 2024</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0">
            <w:pPr>
              <w:spacing w:after="0" w:before="0" w:lineRule="auto"/>
              <w:jc w:val="center"/>
              <w:rPr/>
            </w:pPr>
            <w:r w:rsidDel="00000000" w:rsidR="00000000" w:rsidRPr="00000000">
              <w:rPr>
                <w:rFonts w:ascii="Arial" w:cs="Arial" w:eastAsia="Arial" w:hAnsi="Arial"/>
                <w:b w:val="1"/>
                <w:bCs w:val="1"/>
                <w:color w:val="c05400"/>
                <w:sz w:val="18"/>
                <w:szCs w:val="18"/>
                <w:rtl w:val="0"/>
              </w:rPr>
              <w:t xml:space="preserve">$10,143,065</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1">
            <w:pPr>
              <w:spacing w:after="0" w:before="0" w:lineRule="auto"/>
              <w:jc w:val="left"/>
              <w:rPr/>
            </w:pPr>
            <w:r w:rsidDel="00000000" w:rsidR="00000000" w:rsidRPr="00000000">
              <w:rPr>
                <w:rFonts w:ascii="Arial" w:cs="Arial" w:eastAsia="Arial" w:hAnsi="Arial"/>
                <w:b w:val="0"/>
                <w:bCs w:val="0"/>
                <w:color w:val="444444"/>
                <w:sz w:val="18"/>
                <w:szCs w:val="18"/>
                <w:rtl w:val="0"/>
              </w:rPr>
              <w:t xml:space="preserve">Small jump — additional draw on the loan</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February 2025</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Arial" w:cs="Arial" w:eastAsia="Arial" w:hAnsi="Arial"/>
                <w:b w:val="1"/>
                <w:bCs w:val="1"/>
                <w:color w:val="c05400"/>
                <w:sz w:val="18"/>
                <w:szCs w:val="18"/>
                <w:rtl w:val="0"/>
              </w:rPr>
              <w:t xml:space="preserve">$10,401,403</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Larger jump — another draw</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May 2025</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spacing w:after="0" w:before="0" w:lineRule="auto"/>
              <w:jc w:val="center"/>
              <w:rPr/>
            </w:pPr>
            <w:r w:rsidDel="00000000" w:rsidR="00000000" w:rsidRPr="00000000">
              <w:rPr>
                <w:rFonts w:ascii="Arial" w:cs="Arial" w:eastAsia="Arial" w:hAnsi="Arial"/>
                <w:b w:val="1"/>
                <w:bCs w:val="1"/>
                <w:color w:val="c05400"/>
                <w:sz w:val="18"/>
                <w:szCs w:val="18"/>
                <w:rtl w:val="0"/>
              </w:rPr>
              <w:t xml:space="preserve">$10,764,854</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spacing w:after="0" w:before="0" w:lineRule="auto"/>
              <w:jc w:val="left"/>
              <w:rPr/>
            </w:pPr>
            <w:r w:rsidDel="00000000" w:rsidR="00000000" w:rsidRPr="00000000">
              <w:rPr>
                <w:rFonts w:ascii="Arial" w:cs="Arial" w:eastAsia="Arial" w:hAnsi="Arial"/>
                <w:b w:val="0"/>
                <w:bCs w:val="0"/>
                <w:color w:val="444444"/>
                <w:sz w:val="18"/>
                <w:szCs w:val="18"/>
                <w:rtl w:val="0"/>
              </w:rPr>
              <w:t xml:space="preserve">Another draw on the loan</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8">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July 2025 onward</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9">
            <w:pPr>
              <w:spacing w:after="0" w:before="0" w:lineRule="auto"/>
              <w:jc w:val="center"/>
              <w:rPr/>
            </w:pPr>
            <w:r w:rsidDel="00000000" w:rsidR="00000000" w:rsidRPr="00000000">
              <w:rPr>
                <w:rFonts w:ascii="Arial" w:cs="Arial" w:eastAsia="Arial" w:hAnsi="Arial"/>
                <w:b w:val="1"/>
                <w:bCs w:val="1"/>
                <w:color w:val="c05400"/>
                <w:sz w:val="18"/>
                <w:szCs w:val="18"/>
                <w:rtl w:val="0"/>
              </w:rPr>
              <w:t xml:space="preserve">$10,853,176</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7A">
            <w:pPr>
              <w:spacing w:after="0" w:before="0" w:lineRule="auto"/>
              <w:jc w:val="left"/>
              <w:rPr/>
            </w:pPr>
            <w:r w:rsidDel="00000000" w:rsidR="00000000" w:rsidRPr="00000000">
              <w:rPr>
                <w:rFonts w:ascii="Arial" w:cs="Arial" w:eastAsia="Arial" w:hAnsi="Arial"/>
                <w:b w:val="0"/>
                <w:bCs w:val="0"/>
                <w:color w:val="444444"/>
                <w:sz w:val="18"/>
                <w:szCs w:val="18"/>
                <w:rtl w:val="0"/>
              </w:rPr>
              <w:t xml:space="preserve">Balance stabilized here</w:t>
            </w:r>
            <w:r w:rsidDel="00000000" w:rsidR="00000000" w:rsidRPr="00000000">
              <w:rPr>
                <w:rtl w:val="0"/>
              </w:rPr>
            </w:r>
          </w:p>
        </w:tc>
      </w:tr>
    </w:tbl>
    <w:p w:rsidR="00000000" w:rsidDel="00000000" w:rsidP="00000000" w:rsidRDefault="00000000" w:rsidRPr="00000000" w14:paraId="0000007B">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e6da4" w:space="0" w:sz="18" w:val="single"/>
              <w:bottom w:color="000000" w:space="0" w:sz="0" w:val="nil"/>
              <w:right w:color="000000" w:space="0" w:sz="0" w:val="nil"/>
            </w:tcBorders>
            <w:shd w:fill="d0e4f4" w:val="clear"/>
            <w:tcMar>
              <w:top w:w="100.0" w:type="dxa"/>
              <w:left w:w="160.0" w:type="dxa"/>
              <w:bottom w:w="100.0" w:type="dxa"/>
              <w:right w:w="160.0" w:type="dxa"/>
            </w:tcMar>
          </w:tcPr>
          <w:p w:rsidR="00000000" w:rsidDel="00000000" w:rsidP="00000000" w:rsidRDefault="00000000" w:rsidRPr="00000000" w14:paraId="0000007C">
            <w:pPr>
              <w:spacing w:after="0" w:before="0" w:line="276" w:lineRule="auto"/>
              <w:rPr/>
            </w:pPr>
            <w:r w:rsidDel="00000000" w:rsidR="00000000" w:rsidRPr="00000000">
              <w:rPr>
                <w:rFonts w:ascii="Arial" w:cs="Arial" w:eastAsia="Arial" w:hAnsi="Arial"/>
                <w:i w:val="1"/>
                <w:iCs w:val="1"/>
                <w:color w:val="1b3a5c"/>
                <w:sz w:val="19"/>
                <w:szCs w:val="19"/>
                <w:rtl w:val="0"/>
              </w:rPr>
              <w:t xml:space="preserve">Each jump in the balance represents money that was drawn from the loan and used for the property — likely for renovations, reserves, or operating needs. The balance stabilized at $10,853,176 from July 2025 onward.</w:t>
            </w:r>
            <w:r w:rsidDel="00000000" w:rsidR="00000000" w:rsidRPr="00000000">
              <w:rPr>
                <w:rtl w:val="0"/>
              </w:rPr>
            </w:r>
          </w:p>
        </w:tc>
      </w:tr>
    </w:tbl>
    <w:p w:rsidR="00000000" w:rsidDel="00000000" w:rsidP="00000000" w:rsidRDefault="00000000" w:rsidRPr="00000000" w14:paraId="0000007D">
      <w:pPr>
        <w:spacing w:after="0" w:before="120" w:lineRule="auto"/>
        <w:rPr/>
      </w:pPr>
      <w:r w:rsidDel="00000000" w:rsidR="00000000" w:rsidRPr="00000000">
        <w:rPr>
          <w:rtl w:val="0"/>
        </w:rPr>
      </w:r>
    </w:p>
    <w:p w:rsidR="00000000" w:rsidDel="00000000" w:rsidP="00000000" w:rsidRDefault="00000000" w:rsidRPr="00000000" w14:paraId="0000007E">
      <w:pPr>
        <w:spacing w:after="60" w:before="200" w:lineRule="auto"/>
        <w:rPr/>
      </w:pPr>
      <w:r w:rsidDel="00000000" w:rsidR="00000000" w:rsidRPr="00000000">
        <w:rPr>
          <w:rFonts w:ascii="Arial" w:cs="Arial" w:eastAsia="Arial" w:hAnsi="Arial"/>
          <w:b w:val="1"/>
          <w:bCs w:val="1"/>
          <w:color w:val="2e6da4"/>
          <w:sz w:val="21"/>
          <w:szCs w:val="21"/>
          <w:rtl w:val="0"/>
        </w:rPr>
        <w:t xml:space="preserve">The Escrow Rhythm</w:t>
      </w:r>
      <w:r w:rsidDel="00000000" w:rsidR="00000000" w:rsidRPr="00000000">
        <w:rPr>
          <w:rtl w:val="0"/>
        </w:rPr>
      </w:r>
    </w:p>
    <w:p w:rsidR="00000000" w:rsidDel="00000000" w:rsidP="00000000" w:rsidRDefault="00000000" w:rsidRPr="00000000" w14:paraId="0000007F">
      <w:pPr>
        <w:spacing w:after="80" w:before="60" w:line="276" w:lineRule="auto"/>
        <w:rPr/>
      </w:pPr>
      <w:r w:rsidDel="00000000" w:rsidR="00000000" w:rsidRPr="00000000">
        <w:rPr>
          <w:rFonts w:ascii="Arial" w:cs="Arial" w:eastAsia="Arial" w:hAnsi="Arial"/>
          <w:color w:val="444444"/>
          <w:sz w:val="20"/>
          <w:szCs w:val="20"/>
          <w:rtl w:val="0"/>
        </w:rPr>
        <w:t xml:space="preserve">The tax and insurance escrow balances follow a predictable pattern: they slowly build up month by month as contributions are collected, then drop sharply when the annual bill arrives and gets paid. In 2024, approximately $157,000 in property taxes was disbursed. In 2025, the insurance premium of approximately $198,000 was paid from escrow.</w:t>
      </w:r>
      <w:r w:rsidDel="00000000" w:rsidR="00000000" w:rsidRPr="00000000">
        <w:rPr>
          <w:rtl w:val="0"/>
        </w:rPr>
      </w:r>
    </w:p>
    <w:p w:rsidR="00000000" w:rsidDel="00000000" w:rsidP="00000000" w:rsidRDefault="00000000" w:rsidRPr="00000000" w14:paraId="00000080">
      <w:pPr>
        <w:spacing w:after="0" w:before="200" w:lineRule="auto"/>
        <w:rPr/>
      </w:pP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7a7a" w:val="clear"/>
            <w:tcMar>
              <w:top w:w="160.0" w:type="dxa"/>
              <w:left w:w="300.0" w:type="dxa"/>
              <w:bottom w:w="160.0" w:type="dxa"/>
              <w:right w:w="3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d0eeee"/>
                <w:sz w:val="22"/>
                <w:szCs w:val="22"/>
                <w:rtl w:val="0"/>
              </w:rPr>
              <w:t xml:space="preserve">TAB 3</w:t>
            </w:r>
            <w:r w:rsidDel="00000000" w:rsidR="00000000" w:rsidRPr="00000000">
              <w:rPr>
                <w:rFonts w:ascii="Arial" w:cs="Arial" w:eastAsia="Arial" w:hAnsi="Arial"/>
                <w:b w:val="1"/>
                <w:bCs w:val="1"/>
                <w:color w:val="ffffff"/>
                <w:sz w:val="28"/>
                <w:szCs w:val="28"/>
                <w:rtl w:val="0"/>
              </w:rPr>
              <w:t xml:space="preserve">   PPC Promissory Notes</w:t>
            </w:r>
            <w:r w:rsidDel="00000000" w:rsidR="00000000" w:rsidRPr="00000000">
              <w:rPr>
                <w:rtl w:val="0"/>
              </w:rPr>
            </w:r>
          </w:p>
          <w:p w:rsidR="00000000" w:rsidDel="00000000" w:rsidP="00000000" w:rsidRDefault="00000000" w:rsidRPr="00000000" w14:paraId="00000083">
            <w:pPr>
              <w:spacing w:after="0" w:before="40" w:lineRule="auto"/>
              <w:rPr/>
            </w:pPr>
            <w:r w:rsidDel="00000000" w:rsidR="00000000" w:rsidRPr="00000000">
              <w:rPr>
                <w:rFonts w:ascii="Arial" w:cs="Arial" w:eastAsia="Arial" w:hAnsi="Arial"/>
                <w:i w:val="1"/>
                <w:iCs w:val="1"/>
                <w:color w:val="d0eeee"/>
                <w:sz w:val="19"/>
                <w:szCs w:val="19"/>
                <w:rtl w:val="0"/>
              </w:rPr>
              <w:t xml:space="preserve">Six short-term loans from insider investors, all issued December 2025.</w:t>
            </w:r>
            <w:r w:rsidDel="00000000" w:rsidR="00000000" w:rsidRPr="00000000">
              <w:rPr>
                <w:rtl w:val="0"/>
              </w:rPr>
            </w:r>
          </w:p>
        </w:tc>
      </w:tr>
    </w:tbl>
    <w:p w:rsidR="00000000" w:rsidDel="00000000" w:rsidP="00000000" w:rsidRDefault="00000000" w:rsidRPr="00000000" w14:paraId="00000084">
      <w:pPr>
        <w:spacing w:after="0" w:before="120" w:lineRule="auto"/>
        <w:rPr/>
      </w:pPr>
      <w:r w:rsidDel="00000000" w:rsidR="00000000" w:rsidRPr="00000000">
        <w:rPr>
          <w:rtl w:val="0"/>
        </w:rPr>
      </w:r>
    </w:p>
    <w:p w:rsidR="00000000" w:rsidDel="00000000" w:rsidP="00000000" w:rsidRDefault="00000000" w:rsidRPr="00000000" w14:paraId="00000085">
      <w:pPr>
        <w:spacing w:after="80" w:before="260" w:lineRule="auto"/>
        <w:rPr/>
      </w:pPr>
      <w:r w:rsidDel="00000000" w:rsidR="00000000" w:rsidRPr="00000000">
        <w:rPr>
          <w:rFonts w:ascii="Arial" w:cs="Arial" w:eastAsia="Arial" w:hAnsi="Arial"/>
          <w:b w:val="1"/>
          <w:bCs w:val="1"/>
          <w:color w:val="1a7a7a"/>
          <w:sz w:val="24"/>
          <w:szCs w:val="24"/>
          <w:rtl w:val="0"/>
        </w:rPr>
        <w:t xml:space="preserve">What This Tab Is</w:t>
      </w:r>
      <w:r w:rsidDel="00000000" w:rsidR="00000000" w:rsidRPr="00000000">
        <w:rPr>
          <w:rtl w:val="0"/>
        </w:rPr>
      </w:r>
    </w:p>
    <w:p w:rsidR="00000000" w:rsidDel="00000000" w:rsidP="00000000" w:rsidRDefault="00000000" w:rsidRPr="00000000" w14:paraId="00000086">
      <w:pPr>
        <w:spacing w:after="80" w:before="60" w:line="276" w:lineRule="auto"/>
        <w:rPr/>
      </w:pPr>
      <w:r w:rsidDel="00000000" w:rsidR="00000000" w:rsidRPr="00000000">
        <w:rPr>
          <w:rFonts w:ascii="Arial" w:cs="Arial" w:eastAsia="Arial" w:hAnsi="Arial"/>
          <w:color w:val="444444"/>
          <w:sz w:val="20"/>
          <w:szCs w:val="20"/>
          <w:rtl w:val="0"/>
        </w:rPr>
        <w:t xml:space="preserve">This tab documents six small loans made directly by investors to the property in December 2025. These are not bank loans — they are promissory notes (formal IOU agreements) from individuals and companies connected to the ownership group, operating under the 'Preferred Partnership Capital' (PPC) umbrella.</w:t>
      </w:r>
      <w:r w:rsidDel="00000000" w:rsidR="00000000" w:rsidRPr="00000000">
        <w:rPr>
          <w:rtl w:val="0"/>
        </w:rPr>
      </w:r>
    </w:p>
    <w:p w:rsidR="00000000" w:rsidDel="00000000" w:rsidP="00000000" w:rsidRDefault="00000000" w:rsidRPr="00000000" w14:paraId="00000087">
      <w:pPr>
        <w:spacing w:after="80" w:before="260" w:lineRule="auto"/>
        <w:rPr/>
      </w:pPr>
      <w:r w:rsidDel="00000000" w:rsidR="00000000" w:rsidRPr="00000000">
        <w:rPr>
          <w:rFonts w:ascii="Arial" w:cs="Arial" w:eastAsia="Arial" w:hAnsi="Arial"/>
          <w:b w:val="1"/>
          <w:bCs w:val="1"/>
          <w:color w:val="1a7a7a"/>
          <w:sz w:val="24"/>
          <w:szCs w:val="24"/>
          <w:rtl w:val="0"/>
        </w:rPr>
        <w:t xml:space="preserve">How to Read It</w:t>
      </w:r>
      <w:r w:rsidDel="00000000" w:rsidR="00000000" w:rsidRPr="00000000">
        <w:rPr>
          <w:rtl w:val="0"/>
        </w:rPr>
      </w:r>
    </w:p>
    <w:p w:rsidR="00000000" w:rsidDel="00000000" w:rsidP="00000000" w:rsidRDefault="00000000" w:rsidRPr="00000000" w14:paraId="00000088">
      <w:pPr>
        <w:spacing w:after="80" w:before="60" w:line="276" w:lineRule="auto"/>
        <w:rPr/>
      </w:pPr>
      <w:r w:rsidDel="00000000" w:rsidR="00000000" w:rsidRPr="00000000">
        <w:rPr>
          <w:rFonts w:ascii="Arial" w:cs="Arial" w:eastAsia="Arial" w:hAnsi="Arial"/>
          <w:color w:val="444444"/>
          <w:sz w:val="20"/>
          <w:szCs w:val="20"/>
          <w:rtl w:val="0"/>
        </w:rPr>
        <w:t xml:space="preserve">Each row is one loan from one lender. All six share the same structure: 10% annual interest rate, with the same maturity trigger. The two columns labeled 'Type' break lenders into 'FE - PPC' (Founding Entity investors) and 'PPC' (standard investors). Here are all six notes:</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400"/>
        <w:gridCol w:w="1000"/>
        <w:gridCol w:w="2560"/>
        <w:tblGridChange w:id="0">
          <w:tblGrid>
            <w:gridCol w:w="3200"/>
            <w:gridCol w:w="1200"/>
            <w:gridCol w:w="1400"/>
            <w:gridCol w:w="1000"/>
            <w:gridCol w:w="2560"/>
          </w:tblGrid>
        </w:tblGridChange>
      </w:tblGrid>
      <w:tr>
        <w:trPr>
          <w:cantSplit w:val="0"/>
          <w:tblHeader w:val="0"/>
        </w:trPr>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8A">
            <w:pPr>
              <w:spacing w:after="0" w:before="0" w:lineRule="auto"/>
              <w:jc w:val="left"/>
              <w:rPr/>
            </w:pPr>
            <w:r w:rsidDel="00000000" w:rsidR="00000000" w:rsidRPr="00000000">
              <w:rPr>
                <w:rFonts w:ascii="Arial" w:cs="Arial" w:eastAsia="Arial" w:hAnsi="Arial"/>
                <w:b w:val="1"/>
                <w:bCs w:val="1"/>
                <w:color w:val="ffffff"/>
                <w:sz w:val="19"/>
                <w:szCs w:val="19"/>
                <w:rtl w:val="0"/>
              </w:rPr>
              <w:t xml:space="preserve">Lender / Noteholder</w:t>
            </w:r>
            <w:r w:rsidDel="00000000" w:rsidR="00000000" w:rsidRPr="00000000">
              <w:rPr>
                <w:rtl w:val="0"/>
              </w:rPr>
            </w:r>
          </w:p>
        </w:tc>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8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Type</w:t>
            </w:r>
            <w:r w:rsidDel="00000000" w:rsidR="00000000" w:rsidRPr="00000000">
              <w:rPr>
                <w:rtl w:val="0"/>
              </w:rPr>
            </w:r>
          </w:p>
        </w:tc>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8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Amount</w:t>
            </w:r>
            <w:r w:rsidDel="00000000" w:rsidR="00000000" w:rsidRPr="00000000">
              <w:rPr>
                <w:rtl w:val="0"/>
              </w:rPr>
            </w:r>
          </w:p>
        </w:tc>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8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Rate</w:t>
            </w:r>
            <w:r w:rsidDel="00000000" w:rsidR="00000000" w:rsidRPr="00000000">
              <w:rPr>
                <w:rtl w:val="0"/>
              </w:rPr>
            </w:r>
          </w:p>
        </w:tc>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8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Issued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8F">
            <w:pPr>
              <w:spacing w:after="0" w:before="0" w:lineRule="auto"/>
              <w:jc w:val="left"/>
              <w:rPr/>
            </w:pPr>
            <w:r w:rsidDel="00000000" w:rsidR="00000000" w:rsidRPr="00000000">
              <w:rPr>
                <w:rFonts w:ascii="Arial" w:cs="Arial" w:eastAsia="Arial" w:hAnsi="Arial"/>
                <w:b w:val="0"/>
                <w:bCs w:val="0"/>
                <w:color w:val="444444"/>
                <w:sz w:val="18"/>
                <w:szCs w:val="18"/>
                <w:rtl w:val="0"/>
              </w:rPr>
              <w:t xml:space="preserve">Bliss Group, LLC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Arial" w:cs="Arial" w:eastAsia="Arial" w:hAnsi="Arial"/>
                <w:b w:val="0"/>
                <w:bCs w:val="0"/>
                <w:color w:val="444444"/>
                <w:sz w:val="18"/>
                <w:szCs w:val="18"/>
                <w:rtl w:val="0"/>
              </w:rPr>
              <w:t xml:space="preserve">FE - PPC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1">
            <w:pPr>
              <w:spacing w:after="0" w:before="0" w:lineRule="auto"/>
              <w:jc w:val="left"/>
              <w:rPr/>
            </w:pPr>
            <w:r w:rsidDel="00000000" w:rsidR="00000000" w:rsidRPr="00000000">
              <w:rPr>
                <w:rFonts w:ascii="Arial" w:cs="Arial" w:eastAsia="Arial" w:hAnsi="Arial"/>
                <w:b w:val="1"/>
                <w:bCs w:val="1"/>
                <w:color w:val="1e6b3c"/>
                <w:sz w:val="18"/>
                <w:szCs w:val="18"/>
                <w:rtl w:val="0"/>
              </w:rPr>
              <w:t xml:space="preserve">$13,500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3">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Dec 18, 2025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CRRE, LLC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5">
            <w:pPr>
              <w:spacing w:after="0" w:before="0" w:lineRule="auto"/>
              <w:jc w:val="left"/>
              <w:rPr/>
            </w:pPr>
            <w:r w:rsidDel="00000000" w:rsidR="00000000" w:rsidRPr="00000000">
              <w:rPr>
                <w:rFonts w:ascii="Arial" w:cs="Arial" w:eastAsia="Arial" w:hAnsi="Arial"/>
                <w:b w:val="0"/>
                <w:bCs w:val="0"/>
                <w:color w:val="444444"/>
                <w:sz w:val="18"/>
                <w:szCs w:val="18"/>
                <w:rtl w:val="0"/>
              </w:rPr>
              <w:t xml:space="preserve">FE - PPC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6">
            <w:pPr>
              <w:spacing w:after="0" w:before="0" w:lineRule="auto"/>
              <w:jc w:val="left"/>
              <w:rPr/>
            </w:pPr>
            <w:r w:rsidDel="00000000" w:rsidR="00000000" w:rsidRPr="00000000">
              <w:rPr>
                <w:rFonts w:ascii="Arial" w:cs="Arial" w:eastAsia="Arial" w:hAnsi="Arial"/>
                <w:b w:val="1"/>
                <w:bCs w:val="1"/>
                <w:color w:val="1e6b3c"/>
                <w:sz w:val="18"/>
                <w:szCs w:val="18"/>
                <w:rtl w:val="0"/>
              </w:rPr>
              <w:t xml:space="preserve">$12,000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7">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8">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Dec 18, 2025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9">
            <w:pPr>
              <w:spacing w:after="0" w:before="0" w:lineRule="auto"/>
              <w:jc w:val="left"/>
              <w:rPr/>
            </w:pPr>
            <w:r w:rsidDel="00000000" w:rsidR="00000000" w:rsidRPr="00000000">
              <w:rPr>
                <w:rFonts w:ascii="Arial" w:cs="Arial" w:eastAsia="Arial" w:hAnsi="Arial"/>
                <w:b w:val="0"/>
                <w:bCs w:val="0"/>
                <w:color w:val="444444"/>
                <w:sz w:val="18"/>
                <w:szCs w:val="18"/>
                <w:rtl w:val="0"/>
              </w:rPr>
              <w:t xml:space="preserve">Severn Consulting Solutions, LLC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A">
            <w:pPr>
              <w:spacing w:after="0" w:before="0" w:lineRule="auto"/>
              <w:jc w:val="left"/>
              <w:rPr/>
            </w:pPr>
            <w:r w:rsidDel="00000000" w:rsidR="00000000" w:rsidRPr="00000000">
              <w:rPr>
                <w:rFonts w:ascii="Arial" w:cs="Arial" w:eastAsia="Arial" w:hAnsi="Arial"/>
                <w:b w:val="0"/>
                <w:bCs w:val="0"/>
                <w:color w:val="444444"/>
                <w:sz w:val="18"/>
                <w:szCs w:val="18"/>
                <w:rtl w:val="0"/>
              </w:rPr>
              <w:t xml:space="preserve">FE - PPC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B">
            <w:pPr>
              <w:spacing w:after="0" w:before="0" w:lineRule="auto"/>
              <w:jc w:val="left"/>
              <w:rPr/>
            </w:pPr>
            <w:r w:rsidDel="00000000" w:rsidR="00000000" w:rsidRPr="00000000">
              <w:rPr>
                <w:rFonts w:ascii="Arial" w:cs="Arial" w:eastAsia="Arial" w:hAnsi="Arial"/>
                <w:b w:val="1"/>
                <w:bCs w:val="1"/>
                <w:color w:val="1e6b3c"/>
                <w:sz w:val="18"/>
                <w:szCs w:val="18"/>
                <w:rtl w:val="0"/>
              </w:rPr>
              <w:t xml:space="preserve">$20,000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C">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9D">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Dec 18, 2025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Jayant Patel</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9F">
            <w:pPr>
              <w:spacing w:after="0" w:before="0" w:lineRule="auto"/>
              <w:jc w:val="left"/>
              <w:rPr/>
            </w:pPr>
            <w:r w:rsidDel="00000000" w:rsidR="00000000" w:rsidRPr="00000000">
              <w:rPr>
                <w:rFonts w:ascii="Arial" w:cs="Arial" w:eastAsia="Arial" w:hAnsi="Arial"/>
                <w:b w:val="0"/>
                <w:bCs w:val="0"/>
                <w:color w:val="444444"/>
                <w:sz w:val="18"/>
                <w:szCs w:val="18"/>
                <w:rtl w:val="0"/>
              </w:rPr>
              <w:t xml:space="preserve">PPC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0">
            <w:pPr>
              <w:spacing w:after="0" w:before="0" w:lineRule="auto"/>
              <w:jc w:val="left"/>
              <w:rPr/>
            </w:pPr>
            <w:r w:rsidDel="00000000" w:rsidR="00000000" w:rsidRPr="00000000">
              <w:rPr>
                <w:rFonts w:ascii="Arial" w:cs="Arial" w:eastAsia="Arial" w:hAnsi="Arial"/>
                <w:b w:val="1"/>
                <w:bCs w:val="1"/>
                <w:color w:val="1e6b3c"/>
                <w:sz w:val="18"/>
                <w:szCs w:val="18"/>
                <w:rtl w:val="0"/>
              </w:rPr>
              <w:t xml:space="preserve">$20,000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1">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Dec 22, 2025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3">
            <w:pPr>
              <w:spacing w:after="0" w:before="0" w:lineRule="auto"/>
              <w:jc w:val="left"/>
              <w:rPr/>
            </w:pPr>
            <w:r w:rsidDel="00000000" w:rsidR="00000000" w:rsidRPr="00000000">
              <w:rPr>
                <w:rFonts w:ascii="Arial" w:cs="Arial" w:eastAsia="Arial" w:hAnsi="Arial"/>
                <w:b w:val="0"/>
                <w:bCs w:val="0"/>
                <w:color w:val="444444"/>
                <w:sz w:val="18"/>
                <w:szCs w:val="18"/>
                <w:rtl w:val="0"/>
              </w:rPr>
              <w:t xml:space="preserve">ETC Custodian FBO Paul Landman IRA</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PPC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5">
            <w:pPr>
              <w:spacing w:after="0" w:before="0" w:lineRule="auto"/>
              <w:jc w:val="left"/>
              <w:rPr/>
            </w:pPr>
            <w:r w:rsidDel="00000000" w:rsidR="00000000" w:rsidRPr="00000000">
              <w:rPr>
                <w:rFonts w:ascii="Arial" w:cs="Arial" w:eastAsia="Arial" w:hAnsi="Arial"/>
                <w:b w:val="1"/>
                <w:bCs w:val="1"/>
                <w:color w:val="1e6b3c"/>
                <w:sz w:val="18"/>
                <w:szCs w:val="18"/>
                <w:rtl w:val="0"/>
              </w:rPr>
              <w:t xml:space="preserve">$5,000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6">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A7">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Dec 22, 2025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8">
            <w:pPr>
              <w:spacing w:after="0" w:before="0" w:lineRule="auto"/>
              <w:jc w:val="left"/>
              <w:rPr/>
            </w:pPr>
            <w:r w:rsidDel="00000000" w:rsidR="00000000" w:rsidRPr="00000000">
              <w:rPr>
                <w:rFonts w:ascii="Arial" w:cs="Arial" w:eastAsia="Arial" w:hAnsi="Arial"/>
                <w:b w:val="0"/>
                <w:bCs w:val="0"/>
                <w:color w:val="444444"/>
                <w:sz w:val="18"/>
                <w:szCs w:val="18"/>
                <w:rtl w:val="0"/>
              </w:rPr>
              <w:t xml:space="preserve">Virendra "Vinnie" Patel</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9">
            <w:pPr>
              <w:spacing w:after="0" w:before="0" w:lineRule="auto"/>
              <w:jc w:val="left"/>
              <w:rPr/>
            </w:pPr>
            <w:r w:rsidDel="00000000" w:rsidR="00000000" w:rsidRPr="00000000">
              <w:rPr>
                <w:rFonts w:ascii="Arial" w:cs="Arial" w:eastAsia="Arial" w:hAnsi="Arial"/>
                <w:b w:val="0"/>
                <w:bCs w:val="0"/>
                <w:color w:val="444444"/>
                <w:sz w:val="18"/>
                <w:szCs w:val="18"/>
                <w:rtl w:val="0"/>
              </w:rPr>
              <w:t xml:space="preserve">PPC</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A">
            <w:pPr>
              <w:spacing w:after="0" w:before="0" w:lineRule="auto"/>
              <w:jc w:val="left"/>
              <w:rPr/>
            </w:pPr>
            <w:r w:rsidDel="00000000" w:rsidR="00000000" w:rsidRPr="00000000">
              <w:rPr>
                <w:rFonts w:ascii="Arial" w:cs="Arial" w:eastAsia="Arial" w:hAnsi="Arial"/>
                <w:b w:val="1"/>
                <w:bCs w:val="1"/>
                <w:color w:val="1e6b3c"/>
                <w:sz w:val="18"/>
                <w:szCs w:val="18"/>
                <w:rtl w:val="0"/>
              </w:rPr>
              <w:t xml:space="preserve">$50,000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B">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AC">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Dec 22, 2025</w:t>
            </w:r>
            <w:r w:rsidDel="00000000" w:rsidR="00000000" w:rsidRPr="00000000">
              <w:rPr>
                <w:rtl w:val="0"/>
              </w:rPr>
            </w:r>
          </w:p>
        </w:tc>
      </w:tr>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A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TOTAL</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AE">
            <w:pPr>
              <w:spacing w:after="0" w:before="0" w:lineRule="auto"/>
              <w:jc w:val="left"/>
              <w:rPr/>
            </w:pP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0A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$120,500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B0">
            <w:pPr>
              <w:spacing w:after="0" w:before="0" w:lineRule="auto"/>
              <w:jc w:val="left"/>
              <w:rPr/>
            </w:pP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0e4f4" w:val="clear"/>
            <w:tcMar>
              <w:top w:w="80.0" w:type="dxa"/>
              <w:left w:w="140.0" w:type="dxa"/>
              <w:bottom w:w="80.0" w:type="dxa"/>
              <w:right w:w="140.0" w:type="dxa"/>
            </w:tcMar>
            <w:vAlign w:val="center"/>
          </w:tcPr>
          <w:p w:rsidR="00000000" w:rsidDel="00000000" w:rsidP="00000000" w:rsidRDefault="00000000" w:rsidRPr="00000000" w14:paraId="000000B1">
            <w:pPr>
              <w:spacing w:after="0" w:before="0" w:lineRule="auto"/>
              <w:jc w:val="left"/>
              <w:rPr/>
            </w:pPr>
            <w:r w:rsidDel="00000000" w:rsidR="00000000" w:rsidRPr="00000000">
              <w:rPr>
                <w:rtl w:val="0"/>
              </w:rPr>
            </w:r>
          </w:p>
        </w:tc>
      </w:tr>
    </w:tbl>
    <w:p w:rsidR="00000000" w:rsidDel="00000000" w:rsidP="00000000" w:rsidRDefault="00000000" w:rsidRPr="00000000" w14:paraId="000000B2">
      <w:pPr>
        <w:spacing w:after="0" w:before="120" w:lineRule="auto"/>
        <w:rPr/>
      </w:pPr>
      <w:r w:rsidDel="00000000" w:rsidR="00000000" w:rsidRPr="00000000">
        <w:rPr>
          <w:rtl w:val="0"/>
        </w:rPr>
      </w:r>
    </w:p>
    <w:p w:rsidR="00000000" w:rsidDel="00000000" w:rsidP="00000000" w:rsidRDefault="00000000" w:rsidRPr="00000000" w14:paraId="000000B3">
      <w:pPr>
        <w:spacing w:after="60" w:before="200" w:lineRule="auto"/>
        <w:rPr/>
      </w:pPr>
      <w:r w:rsidDel="00000000" w:rsidR="00000000" w:rsidRPr="00000000">
        <w:rPr>
          <w:rFonts w:ascii="Arial" w:cs="Arial" w:eastAsia="Arial" w:hAnsi="Arial"/>
          <w:b w:val="1"/>
          <w:bCs w:val="1"/>
          <w:color w:val="1a7a7a"/>
          <w:sz w:val="21"/>
          <w:szCs w:val="21"/>
          <w:rtl w:val="0"/>
        </w:rPr>
        <w:t xml:space="preserve">What the Maturity Terms Mean</w:t>
      </w:r>
      <w:r w:rsidDel="00000000" w:rsidR="00000000" w:rsidRPr="00000000">
        <w:rPr>
          <w:rtl w:val="0"/>
        </w:rPr>
      </w:r>
    </w:p>
    <w:p w:rsidR="00000000" w:rsidDel="00000000" w:rsidP="00000000" w:rsidRDefault="00000000" w:rsidRPr="00000000" w14:paraId="000000B4">
      <w:pPr>
        <w:spacing w:after="80" w:before="60" w:line="276" w:lineRule="auto"/>
        <w:rPr/>
      </w:pPr>
      <w:r w:rsidDel="00000000" w:rsidR="00000000" w:rsidRPr="00000000">
        <w:rPr>
          <w:rFonts w:ascii="Arial" w:cs="Arial" w:eastAsia="Arial" w:hAnsi="Arial"/>
          <w:color w:val="444444"/>
          <w:sz w:val="20"/>
          <w:szCs w:val="20"/>
          <w:rtl w:val="0"/>
        </w:rPr>
        <w:t xml:space="preserve">Every single note has the same maturity clause: "Earlier of next capital event or 12 months from issuance." This needs unpacking:</w:t>
      </w:r>
      <w:r w:rsidDel="00000000" w:rsidR="00000000" w:rsidRPr="00000000">
        <w:rPr>
          <w:rtl w:val="0"/>
        </w:rPr>
      </w:r>
    </w:p>
    <w:p w:rsidR="00000000" w:rsidDel="00000000" w:rsidP="00000000" w:rsidRDefault="00000000" w:rsidRPr="00000000" w14:paraId="000000B5">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B6">
            <w:pPr>
              <w:spacing w:after="0" w:before="0" w:lineRule="auto"/>
              <w:jc w:val="left"/>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1a7a7a" w:space="0" w:sz="6" w:val="single"/>
              <w:left w:color="1a7a7a" w:space="0" w:sz="6" w:val="single"/>
              <w:bottom w:color="1a7a7a" w:space="0" w:sz="6" w:val="single"/>
              <w:right w:color="1a7a7a" w:space="0" w:sz="6" w:val="single"/>
            </w:tcBorders>
            <w:shd w:fill="1a7a7a" w:val="clear"/>
            <w:tcMar>
              <w:top w:w="100.0" w:type="dxa"/>
              <w:left w:w="140.0" w:type="dxa"/>
              <w:bottom w:w="100.0" w:type="dxa"/>
              <w:right w:w="140.0" w:type="dxa"/>
            </w:tcMar>
            <w:vAlign w:val="center"/>
          </w:tcPr>
          <w:p w:rsidR="00000000" w:rsidDel="00000000" w:rsidP="00000000" w:rsidRDefault="00000000" w:rsidRPr="00000000" w14:paraId="000000B7">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eee" w:val="clear"/>
            <w:tcMar>
              <w:top w:w="80.0" w:type="dxa"/>
              <w:left w:w="140.0" w:type="dxa"/>
              <w:bottom w:w="80.0" w:type="dxa"/>
              <w:right w:w="140.0" w:type="dxa"/>
            </w:tcMar>
            <w:vAlign w:val="center"/>
          </w:tcPr>
          <w:p w:rsidR="00000000" w:rsidDel="00000000" w:rsidP="00000000" w:rsidRDefault="00000000" w:rsidRPr="00000000" w14:paraId="000000B8">
            <w:pPr>
              <w:spacing w:after="0" w:before="0" w:lineRule="auto"/>
              <w:jc w:val="left"/>
              <w:rPr/>
            </w:pPr>
            <w:r w:rsidDel="00000000" w:rsidR="00000000" w:rsidRPr="00000000">
              <w:rPr>
                <w:rFonts w:ascii="Arial" w:cs="Arial" w:eastAsia="Arial" w:hAnsi="Arial"/>
                <w:b w:val="1"/>
                <w:bCs w:val="1"/>
                <w:color w:val="1a7a7a"/>
                <w:sz w:val="18"/>
                <w:szCs w:val="18"/>
                <w:rtl w:val="0"/>
              </w:rPr>
              <w:t xml:space="preserve">"Next capital event"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B9">
            <w:pPr>
              <w:spacing w:after="0" w:before="0" w:lineRule="auto"/>
              <w:jc w:val="left"/>
              <w:rPr/>
            </w:pPr>
            <w:r w:rsidDel="00000000" w:rsidR="00000000" w:rsidRPr="00000000">
              <w:rPr>
                <w:rFonts w:ascii="Arial" w:cs="Arial" w:eastAsia="Arial" w:hAnsi="Arial"/>
                <w:b w:val="0"/>
                <w:bCs w:val="0"/>
                <w:color w:val="444444"/>
                <w:sz w:val="18"/>
                <w:szCs w:val="18"/>
                <w:rtl w:val="0"/>
              </w:rPr>
              <w:t xml:space="preserve">A refinancing or sale of the property. The moment either happens, these loans must be paid back first.</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spacing w:after="0" w:before="0" w:lineRule="auto"/>
              <w:jc w:val="left"/>
              <w:rPr/>
            </w:pPr>
            <w:r w:rsidDel="00000000" w:rsidR="00000000" w:rsidRPr="00000000">
              <w:rPr>
                <w:rFonts w:ascii="Arial" w:cs="Arial" w:eastAsia="Arial" w:hAnsi="Arial"/>
                <w:b w:val="1"/>
                <w:bCs w:val="1"/>
                <w:color w:val="1a7a7a"/>
                <w:sz w:val="18"/>
                <w:szCs w:val="18"/>
                <w:rtl w:val="0"/>
              </w:rPr>
              <w:t xml:space="preserve">"12 months from issuance"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B">
            <w:pPr>
              <w:spacing w:after="0" w:before="0" w:lineRule="auto"/>
              <w:jc w:val="left"/>
              <w:rPr/>
            </w:pPr>
            <w:r w:rsidDel="00000000" w:rsidR="00000000" w:rsidRPr="00000000">
              <w:rPr>
                <w:rFonts w:ascii="Arial" w:cs="Arial" w:eastAsia="Arial" w:hAnsi="Arial"/>
                <w:b w:val="0"/>
                <w:bCs w:val="0"/>
                <w:color w:val="444444"/>
                <w:sz w:val="18"/>
                <w:szCs w:val="18"/>
                <w:rtl w:val="0"/>
              </w:rPr>
              <w:t xml:space="preserve">If no capital event happens by December 2026 (12 months after issue date), the loans are due then regardless.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0eeee" w:val="clear"/>
            <w:tcMar>
              <w:top w:w="80.0" w:type="dxa"/>
              <w:left w:w="140.0" w:type="dxa"/>
              <w:bottom w:w="80.0" w:type="dxa"/>
              <w:right w:w="140.0" w:type="dxa"/>
            </w:tcMar>
            <w:vAlign w:val="center"/>
          </w:tcPr>
          <w:p w:rsidR="00000000" w:rsidDel="00000000" w:rsidP="00000000" w:rsidRDefault="00000000" w:rsidRPr="00000000" w14:paraId="000000BC">
            <w:pPr>
              <w:spacing w:after="0" w:before="0" w:lineRule="auto"/>
              <w:jc w:val="left"/>
              <w:rPr/>
            </w:pPr>
            <w:r w:rsidDel="00000000" w:rsidR="00000000" w:rsidRPr="00000000">
              <w:rPr>
                <w:rFonts w:ascii="Arial" w:cs="Arial" w:eastAsia="Arial" w:hAnsi="Arial"/>
                <w:b w:val="1"/>
                <w:bCs w:val="1"/>
                <w:color w:val="1a7a7a"/>
                <w:sz w:val="18"/>
                <w:szCs w:val="18"/>
                <w:rtl w:val="0"/>
              </w:rPr>
              <w:t xml:space="preserve">"Earlier of"</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BD">
            <w:pPr>
              <w:spacing w:after="0" w:before="0" w:lineRule="auto"/>
              <w:jc w:val="left"/>
              <w:rPr/>
            </w:pPr>
            <w:r w:rsidDel="00000000" w:rsidR="00000000" w:rsidRPr="00000000">
              <w:rPr>
                <w:rFonts w:ascii="Arial" w:cs="Arial" w:eastAsia="Arial" w:hAnsi="Arial"/>
                <w:b w:val="0"/>
                <w:bCs w:val="0"/>
                <w:color w:val="444444"/>
                <w:sz w:val="18"/>
                <w:szCs w:val="18"/>
                <w:rtl w:val="0"/>
              </w:rPr>
              <w:t xml:space="preserve">Whichever of the two above conditions occurs first triggers repayment. So if a refi closes in June 2026, all $120,500 gets paid back then — even though December 2026 hasn't arrived yet.</w:t>
            </w:r>
            <w:r w:rsidDel="00000000" w:rsidR="00000000" w:rsidRPr="00000000">
              <w:rPr>
                <w:rtl w:val="0"/>
              </w:rPr>
            </w:r>
          </w:p>
        </w:tc>
      </w:tr>
    </w:tbl>
    <w:p w:rsidR="00000000" w:rsidDel="00000000" w:rsidP="00000000" w:rsidRDefault="00000000" w:rsidRPr="00000000" w14:paraId="000000BE">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6b3c" w:space="0" w:sz="18" w:val="single"/>
              <w:bottom w:color="000000" w:space="0" w:sz="0" w:val="nil"/>
              <w:right w:color="000000" w:space="0" w:sz="0" w:val="nil"/>
            </w:tcBorders>
            <w:shd w:fill="d4edda" w:val="clear"/>
            <w:tcMar>
              <w:top w:w="100.0" w:type="dxa"/>
              <w:left w:w="160.0" w:type="dxa"/>
              <w:bottom w:w="100.0" w:type="dxa"/>
              <w:right w:w="160.0" w:type="dxa"/>
            </w:tcMar>
          </w:tcPr>
          <w:p w:rsidR="00000000" w:rsidDel="00000000" w:rsidP="00000000" w:rsidRDefault="00000000" w:rsidRPr="00000000" w14:paraId="000000BF">
            <w:pPr>
              <w:spacing w:after="0" w:before="0" w:line="276" w:lineRule="auto"/>
              <w:rPr/>
            </w:pPr>
            <w:r w:rsidDel="00000000" w:rsidR="00000000" w:rsidRPr="00000000">
              <w:rPr>
                <w:rFonts w:ascii="Arial" w:cs="Arial" w:eastAsia="Arial" w:hAnsi="Arial"/>
                <w:i w:val="1"/>
                <w:iCs w:val="1"/>
                <w:color w:val="1e6b3c"/>
                <w:sz w:val="19"/>
                <w:szCs w:val="19"/>
                <w:rtl w:val="0"/>
              </w:rPr>
              <w:t xml:space="preserve">In practical terms: these $120,500 in investor loans are bridge financing — short-term cash tied directly to the upcoming refinancing. When the new loan closes, these get repaid as part of that transaction.</w:t>
            </w:r>
            <w:r w:rsidDel="00000000" w:rsidR="00000000" w:rsidRPr="00000000">
              <w:rPr>
                <w:rtl w:val="0"/>
              </w:rPr>
            </w:r>
          </w:p>
        </w:tc>
      </w:tr>
    </w:tbl>
    <w:p w:rsidR="00000000" w:rsidDel="00000000" w:rsidP="00000000" w:rsidRDefault="00000000" w:rsidRPr="00000000" w14:paraId="000000C0">
      <w:pPr>
        <w:spacing w:after="0" w:before="200" w:lineRule="auto"/>
        <w:rPr/>
      </w:pPr>
      <w:r w:rsidDel="00000000" w:rsidR="00000000" w:rsidRPr="00000000">
        <w:rPr>
          <w:rtl w:val="0"/>
        </w:rPr>
      </w:r>
    </w:p>
    <w:p w:rsidR="00000000" w:rsidDel="00000000" w:rsidP="00000000" w:rsidRDefault="00000000" w:rsidRPr="00000000" w14:paraId="000000C1">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c2d91" w:val="clear"/>
            <w:tcMar>
              <w:top w:w="160.0" w:type="dxa"/>
              <w:left w:w="300.0" w:type="dxa"/>
              <w:bottom w:w="160.0" w:type="dxa"/>
              <w:right w:w="30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ede4f7"/>
                <w:sz w:val="22"/>
                <w:szCs w:val="22"/>
                <w:rtl w:val="0"/>
              </w:rPr>
              <w:t xml:space="preserve">TAB 4</w:t>
            </w:r>
            <w:r w:rsidDel="00000000" w:rsidR="00000000" w:rsidRPr="00000000">
              <w:rPr>
                <w:rFonts w:ascii="Arial" w:cs="Arial" w:eastAsia="Arial" w:hAnsi="Arial"/>
                <w:b w:val="1"/>
                <w:bCs w:val="1"/>
                <w:color w:val="ffffff"/>
                <w:sz w:val="28"/>
                <w:szCs w:val="28"/>
                <w:rtl w:val="0"/>
              </w:rPr>
              <w:t xml:space="preserve">   Refinancing Proposals</w:t>
            </w:r>
            <w:r w:rsidDel="00000000" w:rsidR="00000000" w:rsidRPr="00000000">
              <w:rPr>
                <w:rtl w:val="0"/>
              </w:rPr>
            </w:r>
          </w:p>
          <w:p w:rsidR="00000000" w:rsidDel="00000000" w:rsidP="00000000" w:rsidRDefault="00000000" w:rsidRPr="00000000" w14:paraId="000000C3">
            <w:pPr>
              <w:spacing w:after="0" w:before="40" w:lineRule="auto"/>
              <w:rPr/>
            </w:pPr>
            <w:r w:rsidDel="00000000" w:rsidR="00000000" w:rsidRPr="00000000">
              <w:rPr>
                <w:rFonts w:ascii="Arial" w:cs="Arial" w:eastAsia="Arial" w:hAnsi="Arial"/>
                <w:i w:val="1"/>
                <w:iCs w:val="1"/>
                <w:color w:val="ede4f7"/>
                <w:sz w:val="19"/>
                <w:szCs w:val="19"/>
                <w:rtl w:val="0"/>
              </w:rPr>
              <w:t xml:space="preserve">Two formal quotes to replace the current 8.50% mortgage with a better rate.</w:t>
            </w:r>
            <w:r w:rsidDel="00000000" w:rsidR="00000000" w:rsidRPr="00000000">
              <w:rPr>
                <w:rtl w:val="0"/>
              </w:rPr>
            </w:r>
          </w:p>
        </w:tc>
      </w:tr>
    </w:tbl>
    <w:p w:rsidR="00000000" w:rsidDel="00000000" w:rsidP="00000000" w:rsidRDefault="00000000" w:rsidRPr="00000000" w14:paraId="000000C4">
      <w:pPr>
        <w:spacing w:after="0" w:before="120" w:lineRule="auto"/>
        <w:rPr/>
      </w:pPr>
      <w:r w:rsidDel="00000000" w:rsidR="00000000" w:rsidRPr="00000000">
        <w:rPr>
          <w:rtl w:val="0"/>
        </w:rPr>
      </w:r>
    </w:p>
    <w:p w:rsidR="00000000" w:rsidDel="00000000" w:rsidP="00000000" w:rsidRDefault="00000000" w:rsidRPr="00000000" w14:paraId="000000C5">
      <w:pPr>
        <w:spacing w:after="80" w:before="260" w:lineRule="auto"/>
        <w:rPr/>
      </w:pPr>
      <w:r w:rsidDel="00000000" w:rsidR="00000000" w:rsidRPr="00000000">
        <w:rPr>
          <w:rFonts w:ascii="Arial" w:cs="Arial" w:eastAsia="Arial" w:hAnsi="Arial"/>
          <w:b w:val="1"/>
          <w:bCs w:val="1"/>
          <w:color w:val="5c2d91"/>
          <w:sz w:val="24"/>
          <w:szCs w:val="24"/>
          <w:rtl w:val="0"/>
        </w:rPr>
        <w:t xml:space="preserve">What This Tab Is</w:t>
      </w:r>
      <w:r w:rsidDel="00000000" w:rsidR="00000000" w:rsidRPr="00000000">
        <w:rPr>
          <w:rtl w:val="0"/>
        </w:rPr>
      </w:r>
    </w:p>
    <w:p w:rsidR="00000000" w:rsidDel="00000000" w:rsidP="00000000" w:rsidRDefault="00000000" w:rsidRPr="00000000" w14:paraId="000000C6">
      <w:pPr>
        <w:spacing w:after="80" w:before="60" w:line="276" w:lineRule="auto"/>
        <w:rPr/>
      </w:pPr>
      <w:r w:rsidDel="00000000" w:rsidR="00000000" w:rsidRPr="00000000">
        <w:rPr>
          <w:rFonts w:ascii="Arial" w:cs="Arial" w:eastAsia="Arial" w:hAnsi="Arial"/>
          <w:color w:val="444444"/>
          <w:sz w:val="20"/>
          <w:szCs w:val="20"/>
          <w:rtl w:val="0"/>
        </w:rPr>
        <w:t xml:space="preserve">This is the forward-looking tab. The current 8.50% interest rate is high by today's standards. The goal is to refinance — take out a new, cheaper loan that pays off the old expensive one. This tab records two formal quotes received from lenders.</w:t>
      </w:r>
      <w:r w:rsidDel="00000000" w:rsidR="00000000" w:rsidRPr="00000000">
        <w:rPr>
          <w:rtl w:val="0"/>
        </w:rPr>
      </w:r>
    </w:p>
    <w:p w:rsidR="00000000" w:rsidDel="00000000" w:rsidP="00000000" w:rsidRDefault="00000000" w:rsidRPr="00000000" w14:paraId="000000C7">
      <w:pPr>
        <w:spacing w:after="80" w:before="260" w:lineRule="auto"/>
        <w:rPr/>
      </w:pPr>
      <w:r w:rsidDel="00000000" w:rsidR="00000000" w:rsidRPr="00000000">
        <w:rPr>
          <w:rFonts w:ascii="Arial" w:cs="Arial" w:eastAsia="Arial" w:hAnsi="Arial"/>
          <w:b w:val="1"/>
          <w:bCs w:val="1"/>
          <w:color w:val="5c2d91"/>
          <w:sz w:val="24"/>
          <w:szCs w:val="24"/>
          <w:rtl w:val="0"/>
        </w:rPr>
        <w:t xml:space="preserve">What 'Refinancing' Means</w:t>
      </w:r>
      <w:r w:rsidDel="00000000" w:rsidR="00000000" w:rsidRPr="00000000">
        <w:rPr>
          <w:rtl w:val="0"/>
        </w:rPr>
      </w:r>
    </w:p>
    <w:p w:rsidR="00000000" w:rsidDel="00000000" w:rsidP="00000000" w:rsidRDefault="00000000" w:rsidRPr="00000000" w14:paraId="000000C8">
      <w:pPr>
        <w:spacing w:after="80" w:before="60" w:line="276" w:lineRule="auto"/>
        <w:rPr/>
      </w:pPr>
      <w:r w:rsidDel="00000000" w:rsidR="00000000" w:rsidRPr="00000000">
        <w:rPr>
          <w:rFonts w:ascii="Arial" w:cs="Arial" w:eastAsia="Arial" w:hAnsi="Arial"/>
          <w:color w:val="444444"/>
          <w:sz w:val="20"/>
          <w:szCs w:val="20"/>
          <w:rtl w:val="0"/>
        </w:rPr>
        <w:t xml:space="preserve">Refinancing simply means replacing your old loan with a new one that has better terms (usually a lower interest rate). You're not borrowing extra money — you're restructuring what you already owe. The new lender pays off the old bank, and you start making smaller payments to the new lender. In this case, going from 8.50% to around 5.5% would save over $300,000 per year.</w:t>
      </w:r>
      <w:r w:rsidDel="00000000" w:rsidR="00000000" w:rsidRPr="00000000">
        <w:rPr>
          <w:rtl w:val="0"/>
        </w:rPr>
      </w:r>
    </w:p>
    <w:p w:rsidR="00000000" w:rsidDel="00000000" w:rsidP="00000000" w:rsidRDefault="00000000" w:rsidRPr="00000000" w14:paraId="000000C9">
      <w:pPr>
        <w:spacing w:after="0" w:before="40" w:lineRule="auto"/>
        <w:rPr/>
      </w:pPr>
      <w:r w:rsidDel="00000000" w:rsidR="00000000" w:rsidRPr="00000000">
        <w:rPr>
          <w:rtl w:val="0"/>
        </w:rPr>
      </w:r>
    </w:p>
    <w:p w:rsidR="00000000" w:rsidDel="00000000" w:rsidP="00000000" w:rsidRDefault="00000000" w:rsidRPr="00000000" w14:paraId="000000CA">
      <w:pPr>
        <w:spacing w:after="60" w:before="200" w:lineRule="auto"/>
        <w:rPr/>
      </w:pPr>
      <w:r w:rsidDel="00000000" w:rsidR="00000000" w:rsidRPr="00000000">
        <w:rPr>
          <w:rFonts w:ascii="Arial" w:cs="Arial" w:eastAsia="Arial" w:hAnsi="Arial"/>
          <w:b w:val="1"/>
          <w:bCs w:val="1"/>
          <w:color w:val="c05400"/>
          <w:sz w:val="21"/>
          <w:szCs w:val="21"/>
          <w:rtl w:val="0"/>
        </w:rPr>
        <w:t xml:space="preserve">Quote 1 — CBRE Capital Markets (December 2025)</w:t>
      </w:r>
      <w:r w:rsidDel="00000000" w:rsidR="00000000" w:rsidRPr="00000000">
        <w:rPr>
          <w:rtl w:val="0"/>
        </w:rPr>
      </w:r>
    </w:p>
    <w:p w:rsidR="00000000" w:rsidDel="00000000" w:rsidP="00000000" w:rsidRDefault="00000000" w:rsidRPr="00000000" w14:paraId="000000CB">
      <w:pPr>
        <w:spacing w:after="80" w:before="60" w:line="276" w:lineRule="auto"/>
        <w:rPr/>
      </w:pPr>
      <w:r w:rsidDel="00000000" w:rsidR="00000000" w:rsidRPr="00000000">
        <w:rPr>
          <w:rFonts w:ascii="Arial" w:cs="Arial" w:eastAsia="Arial" w:hAnsi="Arial"/>
          <w:color w:val="444444"/>
          <w:sz w:val="20"/>
          <w:szCs w:val="20"/>
          <w:rtl w:val="0"/>
        </w:rPr>
        <w:t xml:space="preserve">CBRE — the same company that manages the current loan — also has a capital markets division that originates new loans. Their December 2025 proposal:</w:t>
      </w:r>
      <w:r w:rsidDel="00000000" w:rsidR="00000000" w:rsidRPr="00000000">
        <w:rPr>
          <w:rtl w:val="0"/>
        </w:rPr>
      </w:r>
    </w:p>
    <w:p w:rsidR="00000000" w:rsidDel="00000000" w:rsidP="00000000" w:rsidRDefault="00000000" w:rsidRPr="00000000" w14:paraId="000000CC">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05400" w:space="0" w:sz="6" w:val="single"/>
              <w:left w:color="c05400" w:space="0" w:sz="6" w:val="single"/>
              <w:bottom w:color="c05400" w:space="0" w:sz="6" w:val="single"/>
              <w:right w:color="c05400" w:space="0" w:sz="6" w:val="single"/>
            </w:tcBorders>
            <w:shd w:fill="c05400" w:val="clear"/>
            <w:tcMar>
              <w:top w:w="100.0" w:type="dxa"/>
              <w:left w:w="140.0" w:type="dxa"/>
              <w:bottom w:w="100.0" w:type="dxa"/>
              <w:right w:w="140.0" w:type="dxa"/>
            </w:tcMar>
            <w:vAlign w:val="center"/>
          </w:tcPr>
          <w:p w:rsidR="00000000" w:rsidDel="00000000" w:rsidP="00000000" w:rsidRDefault="00000000" w:rsidRPr="00000000" w14:paraId="000000CD">
            <w:pPr>
              <w:spacing w:after="0" w:before="0" w:lineRule="auto"/>
              <w:jc w:val="left"/>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c>
          <w:tcPr>
            <w:tcBorders>
              <w:top w:color="c05400" w:space="0" w:sz="6" w:val="single"/>
              <w:left w:color="c05400" w:space="0" w:sz="6" w:val="single"/>
              <w:bottom w:color="c05400" w:space="0" w:sz="6" w:val="single"/>
              <w:right w:color="c05400" w:space="0" w:sz="6" w:val="single"/>
            </w:tcBorders>
            <w:shd w:fill="c05400" w:val="clear"/>
            <w:tcMar>
              <w:top w:w="100.0" w:type="dxa"/>
              <w:left w:w="140.0" w:type="dxa"/>
              <w:bottom w:w="100.0" w:type="dxa"/>
              <w:right w:w="140.0" w:type="dxa"/>
            </w:tcMar>
            <w:vAlign w:val="center"/>
          </w:tcPr>
          <w:p w:rsidR="00000000" w:rsidDel="00000000" w:rsidP="00000000" w:rsidRDefault="00000000" w:rsidRPr="00000000" w14:paraId="000000CE">
            <w:pPr>
              <w:spacing w:after="0" w:before="0" w:lineRule="auto"/>
              <w:jc w:val="left"/>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CF">
            <w:pPr>
              <w:spacing w:after="0" w:before="0" w:lineRule="auto"/>
              <w:jc w:val="left"/>
              <w:rPr/>
            </w:pPr>
            <w:r w:rsidDel="00000000" w:rsidR="00000000" w:rsidRPr="00000000">
              <w:rPr>
                <w:rFonts w:ascii="Arial" w:cs="Arial" w:eastAsia="Arial" w:hAnsi="Arial"/>
                <w:b w:val="1"/>
                <w:bCs w:val="1"/>
                <w:color w:val="c05400"/>
                <w:sz w:val="18"/>
                <w:szCs w:val="18"/>
                <w:rtl w:val="0"/>
              </w:rPr>
              <w:t xml:space="preserve">Proposed Loan Amount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0">
            <w:pPr>
              <w:spacing w:after="0" w:before="0" w:lineRule="auto"/>
              <w:jc w:val="left"/>
              <w:rPr/>
            </w:pPr>
            <w:r w:rsidDel="00000000" w:rsidR="00000000" w:rsidRPr="00000000">
              <w:rPr>
                <w:rFonts w:ascii="Arial" w:cs="Arial" w:eastAsia="Arial" w:hAnsi="Arial"/>
                <w:b w:val="1"/>
                <w:bCs w:val="1"/>
                <w:color w:val="1e6b3c"/>
                <w:sz w:val="18"/>
                <w:szCs w:val="18"/>
                <w:rtl w:val="0"/>
              </w:rPr>
              <w:t xml:space="preserve">$10,500,000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1">
            <w:pPr>
              <w:spacing w:after="0" w:before="0" w:lineRule="auto"/>
              <w:jc w:val="left"/>
              <w:rPr/>
            </w:pPr>
            <w:r w:rsidDel="00000000" w:rsidR="00000000" w:rsidRPr="00000000">
              <w:rPr>
                <w:rFonts w:ascii="Arial" w:cs="Arial" w:eastAsia="Arial" w:hAnsi="Arial"/>
                <w:b w:val="1"/>
                <w:bCs w:val="1"/>
                <w:color w:val="c05400"/>
                <w:sz w:val="18"/>
                <w:szCs w:val="18"/>
                <w:rtl w:val="0"/>
              </w:rPr>
              <w:t xml:space="preserve">Loan-to-Value (LTV)</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70.1%</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3">
            <w:pPr>
              <w:spacing w:after="0" w:before="0" w:lineRule="auto"/>
              <w:jc w:val="left"/>
              <w:rPr/>
            </w:pPr>
            <w:r w:rsidDel="00000000" w:rsidR="00000000" w:rsidRPr="00000000">
              <w:rPr>
                <w:rFonts w:ascii="Arial" w:cs="Arial" w:eastAsia="Arial" w:hAnsi="Arial"/>
                <w:b w:val="1"/>
                <w:bCs w:val="1"/>
                <w:color w:val="c05400"/>
                <w:sz w:val="18"/>
                <w:szCs w:val="18"/>
                <w:rtl w:val="0"/>
              </w:rPr>
              <w:t xml:space="preserve">Index (Rate Benchmark)</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4">
            <w:pPr>
              <w:spacing w:after="0" w:before="0" w:lineRule="auto"/>
              <w:jc w:val="left"/>
              <w:rPr/>
            </w:pPr>
            <w:r w:rsidDel="00000000" w:rsidR="00000000" w:rsidRPr="00000000">
              <w:rPr>
                <w:rFonts w:ascii="Arial" w:cs="Arial" w:eastAsia="Arial" w:hAnsi="Arial"/>
                <w:b w:val="0"/>
                <w:bCs w:val="0"/>
                <w:color w:val="1e6b3c"/>
                <w:sz w:val="18"/>
                <w:szCs w:val="18"/>
                <w:rtl w:val="0"/>
              </w:rPr>
              <w:t xml:space="preserve">3-Year US Treasury</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5">
            <w:pPr>
              <w:spacing w:after="0" w:before="0" w:lineRule="auto"/>
              <w:jc w:val="left"/>
              <w:rPr/>
            </w:pPr>
            <w:r w:rsidDel="00000000" w:rsidR="00000000" w:rsidRPr="00000000">
              <w:rPr>
                <w:rFonts w:ascii="Arial" w:cs="Arial" w:eastAsia="Arial" w:hAnsi="Arial"/>
                <w:b w:val="1"/>
                <w:bCs w:val="1"/>
                <w:color w:val="c05400"/>
                <w:sz w:val="18"/>
                <w:szCs w:val="18"/>
                <w:rtl w:val="0"/>
              </w:rPr>
              <w:t xml:space="preserve">Index Rate (as of Nov 11, 2025)</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6">
            <w:pPr>
              <w:spacing w:after="0" w:before="0" w:lineRule="auto"/>
              <w:jc w:val="left"/>
              <w:rPr/>
            </w:pPr>
            <w:r w:rsidDel="00000000" w:rsidR="00000000" w:rsidRPr="00000000">
              <w:rPr>
                <w:rFonts w:ascii="Arial" w:cs="Arial" w:eastAsia="Arial" w:hAnsi="Arial"/>
                <w:b w:val="0"/>
                <w:bCs w:val="0"/>
                <w:color w:val="1e6b3c"/>
                <w:sz w:val="18"/>
                <w:szCs w:val="18"/>
                <w:rtl w:val="0"/>
              </w:rPr>
              <w:t xml:space="preserve">3.550%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7">
            <w:pPr>
              <w:spacing w:after="0" w:before="0" w:lineRule="auto"/>
              <w:jc w:val="left"/>
              <w:rPr/>
            </w:pPr>
            <w:r w:rsidDel="00000000" w:rsidR="00000000" w:rsidRPr="00000000">
              <w:rPr>
                <w:rFonts w:ascii="Arial" w:cs="Arial" w:eastAsia="Arial" w:hAnsi="Arial"/>
                <w:b w:val="1"/>
                <w:bCs w:val="1"/>
                <w:color w:val="c05400"/>
                <w:sz w:val="18"/>
                <w:szCs w:val="18"/>
                <w:rtl w:val="0"/>
              </w:rPr>
              <w:t xml:space="preserve">Spread (Bank's Markup)</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8">
            <w:pPr>
              <w:spacing w:after="0" w:before="0" w:lineRule="auto"/>
              <w:jc w:val="left"/>
              <w:rPr/>
            </w:pPr>
            <w:r w:rsidDel="00000000" w:rsidR="00000000" w:rsidRPr="00000000">
              <w:rPr>
                <w:rFonts w:ascii="Arial" w:cs="Arial" w:eastAsia="Arial" w:hAnsi="Arial"/>
                <w:b w:val="0"/>
                <w:bCs w:val="0"/>
                <w:color w:val="1e6b3c"/>
                <w:sz w:val="18"/>
                <w:szCs w:val="18"/>
                <w:rtl w:val="0"/>
              </w:rPr>
              <w:t xml:space="preserve">2.000%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spacing w:after="0" w:before="0" w:lineRule="auto"/>
              <w:jc w:val="left"/>
              <w:rPr/>
            </w:pPr>
            <w:r w:rsidDel="00000000" w:rsidR="00000000" w:rsidRPr="00000000">
              <w:rPr>
                <w:rFonts w:ascii="Arial" w:cs="Arial" w:eastAsia="Arial" w:hAnsi="Arial"/>
                <w:b w:val="1"/>
                <w:bCs w:val="1"/>
                <w:color w:val="c05400"/>
                <w:sz w:val="18"/>
                <w:szCs w:val="18"/>
                <w:rtl w:val="0"/>
              </w:rPr>
              <w:t xml:space="preserve">Total Interest Rate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spacing w:after="0" w:before="0" w:lineRule="auto"/>
              <w:jc w:val="left"/>
              <w:rPr/>
            </w:pPr>
            <w:r w:rsidDel="00000000" w:rsidR="00000000" w:rsidRPr="00000000">
              <w:rPr>
                <w:rFonts w:ascii="Arial" w:cs="Arial" w:eastAsia="Arial" w:hAnsi="Arial"/>
                <w:b w:val="1"/>
                <w:bCs w:val="1"/>
                <w:color w:val="1e6b3c"/>
                <w:sz w:val="18"/>
                <w:szCs w:val="18"/>
                <w:rtl w:val="0"/>
              </w:rPr>
              <w:t xml:space="preserve">5.550%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B">
            <w:pPr>
              <w:spacing w:after="0" w:before="0" w:lineRule="auto"/>
              <w:jc w:val="left"/>
              <w:rPr/>
            </w:pPr>
            <w:r w:rsidDel="00000000" w:rsidR="00000000" w:rsidRPr="00000000">
              <w:rPr>
                <w:rFonts w:ascii="Arial" w:cs="Arial" w:eastAsia="Arial" w:hAnsi="Arial"/>
                <w:b w:val="1"/>
                <w:bCs w:val="1"/>
                <w:color w:val="c05400"/>
                <w:sz w:val="18"/>
                <w:szCs w:val="18"/>
                <w:rtl w:val="0"/>
              </w:rPr>
              <w:t xml:space="preserve">Loan Type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DC">
            <w:pPr>
              <w:spacing w:after="0" w:before="0" w:lineRule="auto"/>
              <w:jc w:val="left"/>
              <w:rPr/>
            </w:pPr>
            <w:r w:rsidDel="00000000" w:rsidR="00000000" w:rsidRPr="00000000">
              <w:rPr>
                <w:rFonts w:ascii="Arial" w:cs="Arial" w:eastAsia="Arial" w:hAnsi="Arial"/>
                <w:b w:val="0"/>
                <w:bCs w:val="0"/>
                <w:color w:val="444444"/>
                <w:sz w:val="18"/>
                <w:szCs w:val="18"/>
                <w:rtl w:val="0"/>
              </w:rPr>
              <w:t xml:space="preserve">Interest-Only (proposed)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D">
            <w:pPr>
              <w:spacing w:after="0" w:before="0" w:lineRule="auto"/>
              <w:jc w:val="left"/>
              <w:rPr/>
            </w:pPr>
            <w:r w:rsidDel="00000000" w:rsidR="00000000" w:rsidRPr="00000000">
              <w:rPr>
                <w:rFonts w:ascii="Arial" w:cs="Arial" w:eastAsia="Arial" w:hAnsi="Arial"/>
                <w:b w:val="1"/>
                <w:bCs w:val="1"/>
                <w:color w:val="c05400"/>
                <w:sz w:val="18"/>
                <w:szCs w:val="18"/>
                <w:rtl w:val="0"/>
              </w:rPr>
              <w:t xml:space="preserve">IO Debt Service Coverage (DSCR)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1.48x</w:t>
            </w:r>
            <w:r w:rsidDel="00000000" w:rsidR="00000000" w:rsidRPr="00000000">
              <w:rPr>
                <w:rtl w:val="0"/>
              </w:rPr>
            </w:r>
          </w:p>
        </w:tc>
      </w:tr>
    </w:tbl>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spacing w:after="20" w:before="40" w:line="276" w:lineRule="auto"/>
        <w:rPr/>
      </w:pPr>
      <w:r w:rsidDel="00000000" w:rsidR="00000000" w:rsidRPr="00000000">
        <w:rPr>
          <w:rFonts w:ascii="Arial" w:cs="Arial" w:eastAsia="Arial" w:hAnsi="Arial"/>
          <w:color w:val="444444"/>
          <w:sz w:val="20"/>
          <w:szCs w:val="20"/>
          <w:rtl w:val="0"/>
        </w:rPr>
        <w:t xml:space="preserve">Key terms explained:</w:t>
      </w:r>
      <w:r w:rsidDel="00000000" w:rsidR="00000000" w:rsidRPr="00000000">
        <w:rPr>
          <w:rtl w:val="0"/>
        </w:rPr>
      </w:r>
    </w:p>
    <w:p w:rsidR="00000000" w:rsidDel="00000000" w:rsidP="00000000" w:rsidRDefault="00000000" w:rsidRPr="00000000" w14:paraId="000000E1">
      <w:pPr>
        <w:spacing w:after="0" w:before="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05400" w:space="0" w:sz="6" w:val="single"/>
              <w:left w:color="c05400" w:space="0" w:sz="6" w:val="single"/>
              <w:bottom w:color="c05400" w:space="0" w:sz="6" w:val="single"/>
              <w:right w:color="c05400" w:space="0" w:sz="6" w:val="single"/>
            </w:tcBorders>
            <w:shd w:fill="c05400" w:val="clear"/>
            <w:tcMar>
              <w:top w:w="100.0" w:type="dxa"/>
              <w:left w:w="140.0" w:type="dxa"/>
              <w:bottom w:w="100.0" w:type="dxa"/>
              <w:right w:w="140.0" w:type="dxa"/>
            </w:tcMar>
            <w:vAlign w:val="center"/>
          </w:tcPr>
          <w:p w:rsidR="00000000" w:rsidDel="00000000" w:rsidP="00000000" w:rsidRDefault="00000000" w:rsidRPr="00000000" w14:paraId="000000E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c05400" w:space="0" w:sz="6" w:val="single"/>
              <w:left w:color="c05400" w:space="0" w:sz="6" w:val="single"/>
              <w:bottom w:color="c05400" w:space="0" w:sz="6" w:val="single"/>
              <w:right w:color="c05400" w:space="0" w:sz="6" w:val="single"/>
            </w:tcBorders>
            <w:shd w:fill="c05400" w:val="clear"/>
            <w:tcMar>
              <w:top w:w="100.0" w:type="dxa"/>
              <w:left w:w="140.0" w:type="dxa"/>
              <w:bottom w:w="100.0" w:type="dxa"/>
              <w:right w:w="140.0" w:type="dxa"/>
            </w:tcMar>
            <w:vAlign w:val="center"/>
          </w:tcPr>
          <w:p w:rsidR="00000000" w:rsidDel="00000000" w:rsidP="00000000" w:rsidRDefault="00000000" w:rsidRPr="00000000" w14:paraId="000000E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Plain meaning</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E4">
            <w:pPr>
              <w:spacing w:after="0" w:before="0" w:lineRule="auto"/>
              <w:jc w:val="left"/>
              <w:rPr/>
            </w:pPr>
            <w:r w:rsidDel="00000000" w:rsidR="00000000" w:rsidRPr="00000000">
              <w:rPr>
                <w:rFonts w:ascii="Arial" w:cs="Arial" w:eastAsia="Arial" w:hAnsi="Arial"/>
                <w:b w:val="1"/>
                <w:bCs w:val="1"/>
                <w:color w:val="c05400"/>
                <w:sz w:val="18"/>
                <w:szCs w:val="18"/>
                <w:rtl w:val="0"/>
              </w:rPr>
              <w:t xml:space="preserve">LTV (70.1%)</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5">
            <w:pPr>
              <w:spacing w:after="0" w:before="0" w:lineRule="auto"/>
              <w:jc w:val="left"/>
              <w:rPr/>
            </w:pPr>
            <w:r w:rsidDel="00000000" w:rsidR="00000000" w:rsidRPr="00000000">
              <w:rPr>
                <w:rFonts w:ascii="Arial" w:cs="Arial" w:eastAsia="Arial" w:hAnsi="Arial"/>
                <w:b w:val="0"/>
                <w:bCs w:val="0"/>
                <w:color w:val="444444"/>
                <w:sz w:val="18"/>
                <w:szCs w:val="18"/>
                <w:rtl w:val="0"/>
              </w:rPr>
              <w:t xml:space="preserve">Loan-to-Value: the proposed $10.5M loan equals 70.1% of the property's appraised value. A lower LTV means less risk for the lender — 70% is considered conservative and healthy.</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spacing w:after="0" w:before="0" w:lineRule="auto"/>
              <w:jc w:val="left"/>
              <w:rPr/>
            </w:pPr>
            <w:r w:rsidDel="00000000" w:rsidR="00000000" w:rsidRPr="00000000">
              <w:rPr>
                <w:rFonts w:ascii="Arial" w:cs="Arial" w:eastAsia="Arial" w:hAnsi="Arial"/>
                <w:b w:val="1"/>
                <w:bCs w:val="1"/>
                <w:color w:val="c05400"/>
                <w:sz w:val="18"/>
                <w:szCs w:val="18"/>
                <w:rtl w:val="0"/>
              </w:rPr>
              <w:t xml:space="preserve">Index (3-Yr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loan rate is tied to the 3-Year US Treasury yield — a benchmark set by the government bond market. When Treasury rates move, this loan rate moves with it until locked.</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debd0" w:val="clear"/>
            <w:tcMar>
              <w:top w:w="80.0" w:type="dxa"/>
              <w:left w:w="140.0" w:type="dxa"/>
              <w:bottom w:w="80.0" w:type="dxa"/>
              <w:right w:w="140.0" w:type="dxa"/>
            </w:tcMar>
            <w:vAlign w:val="center"/>
          </w:tcPr>
          <w:p w:rsidR="00000000" w:rsidDel="00000000" w:rsidP="00000000" w:rsidRDefault="00000000" w:rsidRPr="00000000" w14:paraId="000000E8">
            <w:pPr>
              <w:spacing w:after="0" w:before="0" w:lineRule="auto"/>
              <w:jc w:val="left"/>
              <w:rPr/>
            </w:pPr>
            <w:r w:rsidDel="00000000" w:rsidR="00000000" w:rsidRPr="00000000">
              <w:rPr>
                <w:rFonts w:ascii="Arial" w:cs="Arial" w:eastAsia="Arial" w:hAnsi="Arial"/>
                <w:b w:val="1"/>
                <w:bCs w:val="1"/>
                <w:color w:val="c05400"/>
                <w:sz w:val="18"/>
                <w:szCs w:val="18"/>
                <w:rtl w:val="0"/>
              </w:rPr>
              <w:t xml:space="preserve">Spread (2.0%)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0E9">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bank's markup — added on top of the index rate. This is how the lender makes money. Index (3.55%) + Spread (2.0%) = Total Rate (5.55%).</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spacing w:after="0" w:before="0" w:lineRule="auto"/>
              <w:jc w:val="left"/>
              <w:rPr/>
            </w:pPr>
            <w:r w:rsidDel="00000000" w:rsidR="00000000" w:rsidRPr="00000000">
              <w:rPr>
                <w:rFonts w:ascii="Arial" w:cs="Arial" w:eastAsia="Arial" w:hAnsi="Arial"/>
                <w:b w:val="1"/>
                <w:bCs w:val="1"/>
                <w:color w:val="c05400"/>
                <w:sz w:val="18"/>
                <w:szCs w:val="18"/>
                <w:rtl w:val="0"/>
              </w:rPr>
              <w:t xml:space="preserve">IO DSCR (1.48x)</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spacing w:after="0" w:before="0" w:lineRule="auto"/>
              <w:jc w:val="left"/>
              <w:rPr/>
            </w:pPr>
            <w:r w:rsidDel="00000000" w:rsidR="00000000" w:rsidRPr="00000000">
              <w:rPr>
                <w:rFonts w:ascii="Arial" w:cs="Arial" w:eastAsia="Arial" w:hAnsi="Arial"/>
                <w:b w:val="0"/>
                <w:bCs w:val="0"/>
                <w:color w:val="444444"/>
                <w:sz w:val="18"/>
                <w:szCs w:val="18"/>
                <w:rtl w:val="0"/>
              </w:rPr>
              <w:t xml:space="preserve">Debt Service Coverage Ratio: the property's net operating income (NOI) is 1.48 times the loan payment. Lenders require at least 1.25x, so 1.48x gives a comfortable cushion.</w:t>
            </w:r>
            <w:r w:rsidDel="00000000" w:rsidR="00000000" w:rsidRPr="00000000">
              <w:rPr>
                <w:rtl w:val="0"/>
              </w:rPr>
            </w:r>
          </w:p>
        </w:tc>
      </w:tr>
    </w:tbl>
    <w:p w:rsidR="00000000" w:rsidDel="00000000" w:rsidP="00000000" w:rsidRDefault="00000000" w:rsidRPr="00000000" w14:paraId="000000EC">
      <w:pPr>
        <w:spacing w:after="0" w:before="160" w:lineRule="auto"/>
        <w:rPr/>
      </w:pPr>
      <w:r w:rsidDel="00000000" w:rsidR="00000000" w:rsidRPr="00000000">
        <w:rPr>
          <w:rtl w:val="0"/>
        </w:rPr>
      </w:r>
    </w:p>
    <w:p w:rsidR="00000000" w:rsidDel="00000000" w:rsidP="00000000" w:rsidRDefault="00000000" w:rsidRPr="00000000" w14:paraId="000000ED">
      <w:pPr>
        <w:spacing w:after="60" w:before="200" w:lineRule="auto"/>
        <w:rPr/>
      </w:pPr>
      <w:r w:rsidDel="00000000" w:rsidR="00000000" w:rsidRPr="00000000">
        <w:rPr>
          <w:rFonts w:ascii="Arial" w:cs="Arial" w:eastAsia="Arial" w:hAnsi="Arial"/>
          <w:b w:val="1"/>
          <w:bCs w:val="1"/>
          <w:color w:val="5c2d91"/>
          <w:sz w:val="21"/>
          <w:szCs w:val="21"/>
          <w:rtl w:val="0"/>
        </w:rPr>
        <w:t xml:space="preserve">Quote 2 — LUMENT (January 23, 2026)</w:t>
      </w:r>
      <w:r w:rsidDel="00000000" w:rsidR="00000000" w:rsidRPr="00000000">
        <w:rPr>
          <w:rtl w:val="0"/>
        </w:rPr>
      </w:r>
    </w:p>
    <w:p w:rsidR="00000000" w:rsidDel="00000000" w:rsidP="00000000" w:rsidRDefault="00000000" w:rsidRPr="00000000" w14:paraId="000000EE">
      <w:pPr>
        <w:spacing w:after="80" w:before="60" w:line="276" w:lineRule="auto"/>
        <w:rPr/>
      </w:pPr>
      <w:r w:rsidDel="00000000" w:rsidR="00000000" w:rsidRPr="00000000">
        <w:rPr>
          <w:rFonts w:ascii="Arial" w:cs="Arial" w:eastAsia="Arial" w:hAnsi="Arial"/>
          <w:color w:val="444444"/>
          <w:sz w:val="20"/>
          <w:szCs w:val="20"/>
          <w:rtl w:val="0"/>
        </w:rPr>
        <w:t xml:space="preserve">LUMENT is a Fannie Mae (FNMA) lender, meaning they offer government-backed agency loans. These loans are considered the gold standard for apartment buildings — they tend to offer the most competitive rates in the market because the US government guarantees them. LUMENT presented six options across three term lengths:</w:t>
      </w:r>
      <w:r w:rsidDel="00000000" w:rsidR="00000000" w:rsidRPr="00000000">
        <w:rPr>
          <w:rtl w:val="0"/>
        </w:rPr>
      </w:r>
    </w:p>
    <w:p w:rsidR="00000000" w:rsidDel="00000000" w:rsidP="00000000" w:rsidRDefault="00000000" w:rsidRPr="00000000" w14:paraId="000000EF">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350"/>
        <w:gridCol w:w="1100"/>
        <w:gridCol w:w="1000"/>
        <w:gridCol w:w="1000"/>
        <w:gridCol w:w="1000"/>
        <w:gridCol w:w="1160"/>
        <w:gridCol w:w="1650"/>
        <w:tblGridChange w:id="0">
          <w:tblGrid>
            <w:gridCol w:w="1100"/>
            <w:gridCol w:w="1350"/>
            <w:gridCol w:w="1100"/>
            <w:gridCol w:w="1000"/>
            <w:gridCol w:w="1000"/>
            <w:gridCol w:w="1000"/>
            <w:gridCol w:w="1160"/>
            <w:gridCol w:w="1650"/>
          </w:tblGrid>
        </w:tblGridChange>
      </w:tblGrid>
      <w:tr>
        <w:trPr>
          <w:cantSplit w:val="0"/>
          <w:tblHeader w:val="0"/>
        </w:trPr>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Term</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Proceeds</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Index</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Index Rate</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4">
            <w:pPr>
              <w:spacing w:after="0" w:before="0" w:lineRule="auto"/>
              <w:jc w:val="left"/>
              <w:rPr/>
            </w:pPr>
            <w:r w:rsidDel="00000000" w:rsidR="00000000" w:rsidRPr="00000000">
              <w:rPr>
                <w:rFonts w:ascii="Arial" w:cs="Arial" w:eastAsia="Arial" w:hAnsi="Arial"/>
                <w:b w:val="1"/>
                <w:bCs w:val="1"/>
                <w:color w:val="ffffff"/>
                <w:sz w:val="19"/>
                <w:szCs w:val="19"/>
                <w:rtl w:val="0"/>
              </w:rPr>
              <w:t xml:space="preserve">Spread</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5">
            <w:pPr>
              <w:spacing w:after="0" w:before="0" w:lineRule="auto"/>
              <w:jc w:val="left"/>
              <w:rPr/>
            </w:pPr>
            <w:r w:rsidDel="00000000" w:rsidR="00000000" w:rsidRPr="00000000">
              <w:rPr>
                <w:rFonts w:ascii="Arial" w:cs="Arial" w:eastAsia="Arial" w:hAnsi="Arial"/>
                <w:b w:val="1"/>
                <w:bCs w:val="1"/>
                <w:color w:val="ffffff"/>
                <w:sz w:val="19"/>
                <w:szCs w:val="19"/>
                <w:rtl w:val="0"/>
              </w:rPr>
              <w:t xml:space="preserve">Note Rate</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6">
            <w:pPr>
              <w:spacing w:after="0" w:before="0" w:lineRule="auto"/>
              <w:jc w:val="left"/>
              <w:rPr/>
            </w:pPr>
            <w:r w:rsidDel="00000000" w:rsidR="00000000" w:rsidRPr="00000000">
              <w:rPr>
                <w:rFonts w:ascii="Arial" w:cs="Arial" w:eastAsia="Arial" w:hAnsi="Arial"/>
                <w:b w:val="1"/>
                <w:bCs w:val="1"/>
                <w:color w:val="ffffff"/>
                <w:sz w:val="19"/>
                <w:szCs w:val="19"/>
                <w:rtl w:val="0"/>
              </w:rPr>
              <w:t xml:space="preserve">IO Period</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0F7">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Annual IO Pmt</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8">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 years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9">
            <w:pPr>
              <w:spacing w:after="0" w:before="0" w:lineRule="auto"/>
              <w:jc w:val="center"/>
              <w:rPr/>
            </w:pPr>
            <w:r w:rsidDel="00000000" w:rsidR="00000000" w:rsidRPr="00000000">
              <w:rPr>
                <w:rFonts w:ascii="Arial" w:cs="Arial" w:eastAsia="Arial" w:hAnsi="Arial"/>
                <w:b w:val="1"/>
                <w:bCs w:val="1"/>
                <w:color w:val="5c2d91"/>
                <w:sz w:val="18"/>
                <w:szCs w:val="18"/>
                <w:rtl w:val="0"/>
              </w:rPr>
              <w:t xml:space="preserve">$9,199,000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A">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B">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3.860%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C">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1.900%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D">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5.760%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E">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Up to 2 yrs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0FF">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~$529,000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 years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spacing w:after="0" w:before="0" w:lineRule="auto"/>
              <w:jc w:val="center"/>
              <w:rPr/>
            </w:pPr>
            <w:r w:rsidDel="00000000" w:rsidR="00000000" w:rsidRPr="00000000">
              <w:rPr>
                <w:rFonts w:ascii="Arial" w:cs="Arial" w:eastAsia="Arial" w:hAnsi="Arial"/>
                <w:b w:val="1"/>
                <w:bCs w:val="1"/>
                <w:color w:val="5c2d91"/>
                <w:sz w:val="18"/>
                <w:szCs w:val="18"/>
                <w:rtl w:val="0"/>
              </w:rPr>
              <w:t xml:space="preserve">$9,702,000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3.860%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1.420%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5.280%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Up to 2 yrs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~$512,000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8">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7 years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9">
            <w:pPr>
              <w:spacing w:after="0" w:before="0" w:lineRule="auto"/>
              <w:jc w:val="center"/>
              <w:rPr/>
            </w:pPr>
            <w:r w:rsidDel="00000000" w:rsidR="00000000" w:rsidRPr="00000000">
              <w:rPr>
                <w:rFonts w:ascii="Arial" w:cs="Arial" w:eastAsia="Arial" w:hAnsi="Arial"/>
                <w:b w:val="1"/>
                <w:bCs w:val="1"/>
                <w:color w:val="5c2d91"/>
                <w:sz w:val="18"/>
                <w:szCs w:val="18"/>
                <w:rtl w:val="0"/>
              </w:rPr>
              <w:t xml:space="preserve">$9,233,000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A">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7-Yr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B">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4.050%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C">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1.670%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D">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5.720%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E">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Up to 3 yrs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0F">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~$528,000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7 years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spacing w:after="0" w:before="0" w:lineRule="auto"/>
              <w:jc w:val="center"/>
              <w:rPr/>
            </w:pPr>
            <w:r w:rsidDel="00000000" w:rsidR="00000000" w:rsidRPr="00000000">
              <w:rPr>
                <w:rFonts w:ascii="Arial" w:cs="Arial" w:eastAsia="Arial" w:hAnsi="Arial"/>
                <w:b w:val="1"/>
                <w:bCs w:val="1"/>
                <w:color w:val="5c2d91"/>
                <w:sz w:val="18"/>
                <w:szCs w:val="18"/>
                <w:rtl w:val="0"/>
              </w:rPr>
              <w:t xml:space="preserve">$9,607,000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7-Yr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4.050%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1.310%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5.360%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Up to 3 yrs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7">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~$515,000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8">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10 years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9">
            <w:pPr>
              <w:spacing w:after="0" w:before="0" w:lineRule="auto"/>
              <w:jc w:val="center"/>
              <w:rPr/>
            </w:pPr>
            <w:r w:rsidDel="00000000" w:rsidR="00000000" w:rsidRPr="00000000">
              <w:rPr>
                <w:rFonts w:ascii="Arial" w:cs="Arial" w:eastAsia="Arial" w:hAnsi="Arial"/>
                <w:b w:val="1"/>
                <w:bCs w:val="1"/>
                <w:color w:val="5c2d91"/>
                <w:sz w:val="18"/>
                <w:szCs w:val="18"/>
                <w:rtl w:val="0"/>
              </w:rPr>
              <w:t xml:space="preserve">$9,171,000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A">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10-Yr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B">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4.250%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C">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1.530%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D">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5.780%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E">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Up to 5 yrs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1F">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~$530,000</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0">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10 years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1">
            <w:pPr>
              <w:spacing w:after="0" w:before="0" w:lineRule="auto"/>
              <w:jc w:val="center"/>
              <w:rPr/>
            </w:pPr>
            <w:r w:rsidDel="00000000" w:rsidR="00000000" w:rsidRPr="00000000">
              <w:rPr>
                <w:rFonts w:ascii="Arial" w:cs="Arial" w:eastAsia="Arial" w:hAnsi="Arial"/>
                <w:b w:val="1"/>
                <w:bCs w:val="1"/>
                <w:color w:val="5c2d91"/>
                <w:sz w:val="18"/>
                <w:szCs w:val="18"/>
                <w:rtl w:val="0"/>
              </w:rPr>
              <w:t xml:space="preserve">$9,436,000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2">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10-Yr UST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3">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4.250%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4">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1.270%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5">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5.520%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6">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Up to 5 yrs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7">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~$521,000</w:t>
            </w:r>
            <w:r w:rsidDel="00000000" w:rsidR="00000000" w:rsidRPr="00000000">
              <w:rPr>
                <w:rtl w:val="0"/>
              </w:rPr>
            </w:r>
          </w:p>
        </w:tc>
      </w:tr>
    </w:tbl>
    <w:p w:rsidR="00000000" w:rsidDel="00000000" w:rsidP="00000000" w:rsidRDefault="00000000" w:rsidRPr="00000000" w14:paraId="00000128">
      <w:pPr>
        <w:spacing w:after="0" w:before="80" w:lineRule="auto"/>
        <w:rPr/>
      </w:pPr>
      <w:r w:rsidDel="00000000" w:rsidR="00000000" w:rsidRPr="00000000">
        <w:rPr>
          <w:rtl w:val="0"/>
        </w:rPr>
      </w:r>
    </w:p>
    <w:p w:rsidR="00000000" w:rsidDel="00000000" w:rsidP="00000000" w:rsidRDefault="00000000" w:rsidRPr="00000000" w14:paraId="00000129">
      <w:pPr>
        <w:spacing w:after="20" w:before="40" w:line="276" w:lineRule="auto"/>
        <w:rPr/>
      </w:pPr>
      <w:r w:rsidDel="00000000" w:rsidR="00000000" w:rsidRPr="00000000">
        <w:rPr>
          <w:rFonts w:ascii="Arial" w:cs="Arial" w:eastAsia="Arial" w:hAnsi="Arial"/>
          <w:color w:val="444444"/>
          <w:sz w:val="20"/>
          <w:szCs w:val="20"/>
          <w:rtl w:val="0"/>
        </w:rPr>
        <w:t xml:space="preserve">How to read this table:</w:t>
      </w:r>
      <w:r w:rsidDel="00000000" w:rsidR="00000000" w:rsidRPr="00000000">
        <w:rPr>
          <w:rtl w:val="0"/>
        </w:rPr>
      </w:r>
    </w:p>
    <w:p w:rsidR="00000000" w:rsidDel="00000000" w:rsidP="00000000" w:rsidRDefault="00000000" w:rsidRPr="00000000" w14:paraId="0000012A">
      <w:pPr>
        <w:spacing w:after="0" w:before="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12B">
            <w:pPr>
              <w:spacing w:after="0" w:before="0" w:lineRule="auto"/>
              <w:jc w:val="left"/>
              <w:rPr/>
            </w:pPr>
            <w:r w:rsidDel="00000000" w:rsidR="00000000" w:rsidRPr="00000000">
              <w:rPr>
                <w:rFonts w:ascii="Arial" w:cs="Arial" w:eastAsia="Arial" w:hAnsi="Arial"/>
                <w:b w:val="1"/>
                <w:bCs w:val="1"/>
                <w:color w:val="ffffff"/>
                <w:sz w:val="19"/>
                <w:szCs w:val="19"/>
                <w:rtl w:val="0"/>
              </w:rPr>
              <w:t xml:space="preserve">Column</w:t>
            </w:r>
            <w:r w:rsidDel="00000000" w:rsidR="00000000" w:rsidRPr="00000000">
              <w:rPr>
                <w:rtl w:val="0"/>
              </w:rPr>
            </w:r>
          </w:p>
        </w:tc>
        <w:tc>
          <w:tcPr>
            <w:tcBorders>
              <w:top w:color="5c2d91" w:space="0" w:sz="6" w:val="single"/>
              <w:left w:color="5c2d91" w:space="0" w:sz="6" w:val="single"/>
              <w:bottom w:color="5c2d91" w:space="0" w:sz="6" w:val="single"/>
              <w:right w:color="5c2d91" w:space="0" w:sz="6" w:val="single"/>
            </w:tcBorders>
            <w:shd w:fill="5c2d91" w:val="clear"/>
            <w:tcMar>
              <w:top w:w="100.0" w:type="dxa"/>
              <w:left w:w="140.0" w:type="dxa"/>
              <w:bottom w:w="100.0" w:type="dxa"/>
              <w:right w:w="140.0" w:type="dxa"/>
            </w:tcMar>
            <w:vAlign w:val="center"/>
          </w:tcPr>
          <w:p w:rsidR="00000000" w:rsidDel="00000000" w:rsidP="00000000" w:rsidRDefault="00000000" w:rsidRPr="00000000" w14:paraId="0000012C">
            <w:pPr>
              <w:spacing w:after="0" w:before="0" w:lineRule="auto"/>
              <w:jc w:val="left"/>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2D">
            <w:pPr>
              <w:spacing w:after="0" w:before="0" w:lineRule="auto"/>
              <w:jc w:val="left"/>
              <w:rPr/>
            </w:pPr>
            <w:r w:rsidDel="00000000" w:rsidR="00000000" w:rsidRPr="00000000">
              <w:rPr>
                <w:rFonts w:ascii="Arial" w:cs="Arial" w:eastAsia="Arial" w:hAnsi="Arial"/>
                <w:b w:val="1"/>
                <w:bCs w:val="1"/>
                <w:color w:val="5c2d91"/>
                <w:sz w:val="18"/>
                <w:szCs w:val="18"/>
                <w:rtl w:val="0"/>
              </w:rPr>
              <w:t xml:space="preserve">Term</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2E">
            <w:pPr>
              <w:spacing w:after="0" w:before="0" w:lineRule="auto"/>
              <w:jc w:val="left"/>
              <w:rPr/>
            </w:pPr>
            <w:r w:rsidDel="00000000" w:rsidR="00000000" w:rsidRPr="00000000">
              <w:rPr>
                <w:rFonts w:ascii="Arial" w:cs="Arial" w:eastAsia="Arial" w:hAnsi="Arial"/>
                <w:b w:val="0"/>
                <w:bCs w:val="0"/>
                <w:color w:val="444444"/>
                <w:sz w:val="18"/>
                <w:szCs w:val="18"/>
                <w:rtl w:val="0"/>
              </w:rPr>
              <w:t xml:space="preserve">How long the loan lasts before it must be refinanced or paid off (5, 7, or 10 years). Longer terms give more stability but sometimes slightly higher rates.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2F">
            <w:pPr>
              <w:spacing w:after="0" w:before="0" w:lineRule="auto"/>
              <w:jc w:val="left"/>
              <w:rPr/>
            </w:pPr>
            <w:r w:rsidDel="00000000" w:rsidR="00000000" w:rsidRPr="00000000">
              <w:rPr>
                <w:rFonts w:ascii="Arial" w:cs="Arial" w:eastAsia="Arial" w:hAnsi="Arial"/>
                <w:b w:val="1"/>
                <w:bCs w:val="1"/>
                <w:color w:val="5c2d91"/>
                <w:sz w:val="18"/>
                <w:szCs w:val="18"/>
                <w:rtl w:val="0"/>
              </w:rPr>
              <w:t xml:space="preserve">Proceeds</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0">
            <w:pPr>
              <w:spacing w:after="0" w:before="0" w:lineRule="auto"/>
              <w:jc w:val="left"/>
              <w:rPr/>
            </w:pPr>
            <w:r w:rsidDel="00000000" w:rsidR="00000000" w:rsidRPr="00000000">
              <w:rPr>
                <w:rFonts w:ascii="Arial" w:cs="Arial" w:eastAsia="Arial" w:hAnsi="Arial"/>
                <w:b w:val="0"/>
                <w:bCs w:val="0"/>
                <w:color w:val="444444"/>
                <w:sz w:val="18"/>
                <w:szCs w:val="18"/>
                <w:rtl w:val="0"/>
              </w:rPr>
              <w:t xml:space="preserve">How much actual money the loan provides. This must be enough to pay off the current $10.85M balance. Note that all LUMENT options provide less than $10.85M — a gap that would need to be covered separately.</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31">
            <w:pPr>
              <w:spacing w:after="0" w:before="0" w:lineRule="auto"/>
              <w:jc w:val="left"/>
              <w:rPr/>
            </w:pPr>
            <w:r w:rsidDel="00000000" w:rsidR="00000000" w:rsidRPr="00000000">
              <w:rPr>
                <w:rFonts w:ascii="Arial" w:cs="Arial" w:eastAsia="Arial" w:hAnsi="Arial"/>
                <w:b w:val="1"/>
                <w:bCs w:val="1"/>
                <w:color w:val="5c2d91"/>
                <w:sz w:val="18"/>
                <w:szCs w:val="18"/>
                <w:rtl w:val="0"/>
              </w:rPr>
              <w:t xml:space="preserve">Index / Index Rate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2">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government benchmark rate the loan is priced from — 5-year, 7-year, or 10-year US Treasury. Longer benchmarks tend to be slightly higher.</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3">
            <w:pPr>
              <w:spacing w:after="0" w:before="0" w:lineRule="auto"/>
              <w:jc w:val="left"/>
              <w:rPr/>
            </w:pPr>
            <w:r w:rsidDel="00000000" w:rsidR="00000000" w:rsidRPr="00000000">
              <w:rPr>
                <w:rFonts w:ascii="Arial" w:cs="Arial" w:eastAsia="Arial" w:hAnsi="Arial"/>
                <w:b w:val="1"/>
                <w:bCs w:val="1"/>
                <w:color w:val="5c2d91"/>
                <w:sz w:val="18"/>
                <w:szCs w:val="18"/>
                <w:rtl w:val="0"/>
              </w:rPr>
              <w:t xml:space="preserve">Spread</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4">
            <w:pPr>
              <w:spacing w:after="0" w:before="0" w:lineRule="auto"/>
              <w:jc w:val="left"/>
              <w:rPr/>
            </w:pPr>
            <w:r w:rsidDel="00000000" w:rsidR="00000000" w:rsidRPr="00000000">
              <w:rPr>
                <w:rFonts w:ascii="Arial" w:cs="Arial" w:eastAsia="Arial" w:hAnsi="Arial"/>
                <w:b w:val="0"/>
                <w:bCs w:val="0"/>
                <w:color w:val="444444"/>
                <w:sz w:val="18"/>
                <w:szCs w:val="18"/>
                <w:rtl w:val="0"/>
              </w:rPr>
              <w:t xml:space="preserve">LUMENT's markup. Lower spread = lower rate but typically less loan proceeds. The two options per term length show this tradeoff clearly.</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b w:val="1"/>
                <w:bCs w:val="1"/>
                <w:color w:val="5c2d91"/>
                <w:sz w:val="18"/>
                <w:szCs w:val="18"/>
                <w:rtl w:val="0"/>
              </w:rPr>
              <w:t xml:space="preserve">Note Rate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6">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final all-in interest rate (Index + Spread). This is the rate you'd actually pay. Best option shown is 5.280% on the 5-year.</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7">
            <w:pPr>
              <w:spacing w:after="0" w:before="0" w:lineRule="auto"/>
              <w:jc w:val="left"/>
              <w:rPr/>
            </w:pPr>
            <w:r w:rsidDel="00000000" w:rsidR="00000000" w:rsidRPr="00000000">
              <w:rPr>
                <w:rFonts w:ascii="Arial" w:cs="Arial" w:eastAsia="Arial" w:hAnsi="Arial"/>
                <w:b w:val="1"/>
                <w:bCs w:val="1"/>
                <w:color w:val="5c2d91"/>
                <w:sz w:val="18"/>
                <w:szCs w:val="18"/>
                <w:rtl w:val="0"/>
              </w:rPr>
              <w:t xml:space="preserve">IO Period</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38">
            <w:pPr>
              <w:spacing w:after="0" w:before="0" w:lineRule="auto"/>
              <w:jc w:val="left"/>
              <w:rPr/>
            </w:pPr>
            <w:r w:rsidDel="00000000" w:rsidR="00000000" w:rsidRPr="00000000">
              <w:rPr>
                <w:rFonts w:ascii="Arial" w:cs="Arial" w:eastAsia="Arial" w:hAnsi="Arial"/>
                <w:b w:val="0"/>
                <w:bCs w:val="0"/>
                <w:color w:val="444444"/>
                <w:sz w:val="18"/>
                <w:szCs w:val="18"/>
                <w:rtl w:val="0"/>
              </w:rPr>
              <w:t xml:space="preserve">Even though these are 30-year amortizing loans, they include an interest-only grace period at the start (2–5 years depending on term). After that period, payments increase to include principal paydown.</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ede4f7" w:val="clear"/>
            <w:tcMar>
              <w:top w:w="80.0" w:type="dxa"/>
              <w:left w:w="140.0" w:type="dxa"/>
              <w:bottom w:w="80.0" w:type="dxa"/>
              <w:right w:w="140.0" w:type="dxa"/>
            </w:tcMar>
            <w:vAlign w:val="center"/>
          </w:tcPr>
          <w:p w:rsidR="00000000" w:rsidDel="00000000" w:rsidP="00000000" w:rsidRDefault="00000000" w:rsidRPr="00000000" w14:paraId="00000139">
            <w:pPr>
              <w:spacing w:after="0" w:before="0" w:lineRule="auto"/>
              <w:jc w:val="left"/>
              <w:rPr/>
            </w:pPr>
            <w:r w:rsidDel="00000000" w:rsidR="00000000" w:rsidRPr="00000000">
              <w:rPr>
                <w:rFonts w:ascii="Arial" w:cs="Arial" w:eastAsia="Arial" w:hAnsi="Arial"/>
                <w:b w:val="1"/>
                <w:bCs w:val="1"/>
                <w:color w:val="5c2d91"/>
                <w:sz w:val="18"/>
                <w:szCs w:val="18"/>
                <w:rtl w:val="0"/>
              </w:rPr>
              <w:t xml:space="preserve">Annual IO Payment</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3A">
            <w:pPr>
              <w:spacing w:after="0" w:before="0" w:lineRule="auto"/>
              <w:jc w:val="left"/>
              <w:rPr/>
            </w:pPr>
            <w:r w:rsidDel="00000000" w:rsidR="00000000" w:rsidRPr="00000000">
              <w:rPr>
                <w:rFonts w:ascii="Arial" w:cs="Arial" w:eastAsia="Arial" w:hAnsi="Arial"/>
                <w:b w:val="0"/>
                <w:bCs w:val="0"/>
                <w:color w:val="444444"/>
                <w:sz w:val="18"/>
                <w:szCs w:val="18"/>
                <w:rtl w:val="0"/>
              </w:rPr>
              <w:t xml:space="preserve">The estimated yearly interest payment during the IO period. Compare this to the current $953K/year — a savings of roughly $420K–$440K annually.</w:t>
            </w:r>
            <w:r w:rsidDel="00000000" w:rsidR="00000000" w:rsidRPr="00000000">
              <w:rPr>
                <w:rtl w:val="0"/>
              </w:rPr>
            </w:r>
          </w:p>
        </w:tc>
      </w:tr>
    </w:tbl>
    <w:p w:rsidR="00000000" w:rsidDel="00000000" w:rsidP="00000000" w:rsidRDefault="00000000" w:rsidRPr="00000000" w14:paraId="0000013B">
      <w:pPr>
        <w:spacing w:after="0" w:before="120" w:lineRule="auto"/>
        <w:rPr/>
      </w:pPr>
      <w:r w:rsidDel="00000000" w:rsidR="00000000" w:rsidRPr="00000000">
        <w:rPr>
          <w:rtl w:val="0"/>
        </w:rPr>
      </w:r>
    </w:p>
    <w:p w:rsidR="00000000" w:rsidDel="00000000" w:rsidP="00000000" w:rsidRDefault="00000000" w:rsidRPr="00000000" w14:paraId="0000013C">
      <w:pPr>
        <w:spacing w:after="60" w:before="200" w:lineRule="auto"/>
        <w:rPr/>
      </w:pPr>
      <w:r w:rsidDel="00000000" w:rsidR="00000000" w:rsidRPr="00000000">
        <w:rPr>
          <w:rFonts w:ascii="Arial" w:cs="Arial" w:eastAsia="Arial" w:hAnsi="Arial"/>
          <w:b w:val="1"/>
          <w:bCs w:val="1"/>
          <w:color w:val="1e6b3c"/>
          <w:sz w:val="21"/>
          <w:szCs w:val="21"/>
          <w:rtl w:val="0"/>
        </w:rPr>
        <w:t xml:space="preserve">Savings Comparison</w:t>
      </w:r>
      <w:r w:rsidDel="00000000" w:rsidR="00000000" w:rsidRPr="00000000">
        <w:rPr>
          <w:rtl w:val="0"/>
        </w:rPr>
      </w:r>
    </w:p>
    <w:p w:rsidR="00000000" w:rsidDel="00000000" w:rsidP="00000000" w:rsidRDefault="00000000" w:rsidRPr="00000000" w14:paraId="0000013D">
      <w:pPr>
        <w:spacing w:after="80" w:before="60" w:line="276" w:lineRule="auto"/>
        <w:rPr/>
      </w:pPr>
      <w:r w:rsidDel="00000000" w:rsidR="00000000" w:rsidRPr="00000000">
        <w:rPr>
          <w:rFonts w:ascii="Arial" w:cs="Arial" w:eastAsia="Arial" w:hAnsi="Arial"/>
          <w:color w:val="444444"/>
          <w:sz w:val="20"/>
          <w:szCs w:val="20"/>
          <w:rtl w:val="0"/>
        </w:rPr>
        <w:t xml:space="preserve">Putting both quotes side by side against the current loan makes the opportunity clear:</w:t>
      </w:r>
      <w:r w:rsidDel="00000000" w:rsidR="00000000" w:rsidRPr="00000000">
        <w:rPr>
          <w:rtl w:val="0"/>
        </w:rPr>
      </w:r>
    </w:p>
    <w:p w:rsidR="00000000" w:rsidDel="00000000" w:rsidP="00000000" w:rsidRDefault="00000000" w:rsidRPr="00000000" w14:paraId="0000013E">
      <w:pPr>
        <w:spacing w:after="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1760"/>
        <w:gridCol w:w="1400"/>
        <w:gridCol w:w="1600"/>
        <w:gridCol w:w="1600"/>
        <w:tblGridChange w:id="0">
          <w:tblGrid>
            <w:gridCol w:w="2000"/>
            <w:gridCol w:w="1000"/>
            <w:gridCol w:w="1760"/>
            <w:gridCol w:w="1400"/>
            <w:gridCol w:w="1600"/>
            <w:gridCol w:w="1600"/>
          </w:tblGrid>
        </w:tblGridChange>
      </w:tblGrid>
      <w:tr>
        <w:trPr>
          <w:cantSplit w:val="0"/>
          <w:tblHeader w:val="0"/>
        </w:trPr>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13F">
            <w:pPr>
              <w:spacing w:after="0" w:before="0" w:lineRule="auto"/>
              <w:jc w:val="left"/>
              <w:rPr/>
            </w:pPr>
            <w:r w:rsidDel="00000000" w:rsidR="00000000" w:rsidRPr="00000000">
              <w:rPr>
                <w:rFonts w:ascii="Arial" w:cs="Arial" w:eastAsia="Arial" w:hAnsi="Arial"/>
                <w:b w:val="1"/>
                <w:bCs w:val="1"/>
                <w:color w:val="ffffff"/>
                <w:sz w:val="19"/>
                <w:szCs w:val="19"/>
                <w:rtl w:val="0"/>
              </w:rPr>
              <w:t xml:space="preserve">Loan</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140">
            <w:pPr>
              <w:spacing w:after="0" w:before="0" w:lineRule="auto"/>
              <w:jc w:val="left"/>
              <w:rPr/>
            </w:pPr>
            <w:r w:rsidDel="00000000" w:rsidR="00000000" w:rsidRPr="00000000">
              <w:rPr>
                <w:rFonts w:ascii="Arial" w:cs="Arial" w:eastAsia="Arial" w:hAnsi="Arial"/>
                <w:b w:val="1"/>
                <w:bCs w:val="1"/>
                <w:color w:val="ffffff"/>
                <w:sz w:val="19"/>
                <w:szCs w:val="19"/>
                <w:rtl w:val="0"/>
              </w:rPr>
              <w:t xml:space="preserve">Rate</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141">
            <w:pPr>
              <w:spacing w:after="0" w:before="0" w:lineRule="auto"/>
              <w:jc w:val="left"/>
              <w:rPr/>
            </w:pPr>
            <w:r w:rsidDel="00000000" w:rsidR="00000000" w:rsidRPr="00000000">
              <w:rPr>
                <w:rFonts w:ascii="Arial" w:cs="Arial" w:eastAsia="Arial" w:hAnsi="Arial"/>
                <w:b w:val="1"/>
                <w:bCs w:val="1"/>
                <w:color w:val="ffffff"/>
                <w:sz w:val="19"/>
                <w:szCs w:val="19"/>
                <w:rtl w:val="0"/>
              </w:rPr>
              <w:t xml:space="preserve">Balance</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142">
            <w:pPr>
              <w:spacing w:after="0" w:before="0" w:lineRule="auto"/>
              <w:jc w:val="left"/>
              <w:rPr/>
            </w:pPr>
            <w:r w:rsidDel="00000000" w:rsidR="00000000" w:rsidRPr="00000000">
              <w:rPr>
                <w:rFonts w:ascii="Arial" w:cs="Arial" w:eastAsia="Arial" w:hAnsi="Arial"/>
                <w:b w:val="1"/>
                <w:bCs w:val="1"/>
                <w:color w:val="ffffff"/>
                <w:sz w:val="19"/>
                <w:szCs w:val="19"/>
                <w:rtl w:val="0"/>
              </w:rPr>
              <w:t xml:space="preserve">Monthly</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143">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Annual</w:t>
            </w:r>
            <w:r w:rsidDel="00000000" w:rsidR="00000000" w:rsidRPr="00000000">
              <w:rPr>
                <w:rtl w:val="0"/>
              </w:rPr>
            </w:r>
          </w:p>
        </w:tc>
        <w:tc>
          <w:tcPr>
            <w:tcBorders>
              <w:top w:color="1b3a5c" w:space="0" w:sz="6" w:val="single"/>
              <w:left w:color="1b3a5c" w:space="0" w:sz="6" w:val="single"/>
              <w:bottom w:color="1b3a5c" w:space="0" w:sz="6" w:val="single"/>
              <w:right w:color="1b3a5c" w:space="0" w:sz="6" w:val="single"/>
            </w:tcBorders>
            <w:shd w:fill="1b3a5c" w:val="clear"/>
            <w:tcMar>
              <w:top w:w="100.0" w:type="dxa"/>
              <w:left w:w="140.0" w:type="dxa"/>
              <w:bottom w:w="100.0" w:type="dxa"/>
              <w:right w:w="140.0" w:type="dxa"/>
            </w:tcMar>
            <w:vAlign w:val="center"/>
          </w:tcPr>
          <w:p w:rsidR="00000000" w:rsidDel="00000000" w:rsidP="00000000" w:rsidRDefault="00000000" w:rsidRPr="00000000" w14:paraId="00000144">
            <w:pPr>
              <w:spacing w:after="0" w:before="0" w:lineRule="auto"/>
              <w:jc w:val="left"/>
              <w:rPr/>
            </w:pPr>
            <w:r w:rsidDel="00000000" w:rsidR="00000000" w:rsidRPr="00000000">
              <w:rPr>
                <w:rFonts w:ascii="Arial" w:cs="Arial" w:eastAsia="Arial" w:hAnsi="Arial"/>
                <w:b w:val="1"/>
                <w:bCs w:val="1"/>
                <w:color w:val="ffffff"/>
                <w:sz w:val="19"/>
                <w:szCs w:val="19"/>
                <w:rtl w:val="0"/>
              </w:rPr>
              <w:t xml:space="preserve">Annual Savings</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45">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Current Mortgage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8.50%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47">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$10,853,176</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8">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$79,439/mo</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5f7fa" w:val="clear"/>
            <w:tcMar>
              <w:top w:w="80.0" w:type="dxa"/>
              <w:left w:w="140.0" w:type="dxa"/>
              <w:bottom w:w="80.0" w:type="dxa"/>
              <w:right w:w="140.0" w:type="dxa"/>
            </w:tcMar>
            <w:vAlign w:val="center"/>
          </w:tcPr>
          <w:p w:rsidR="00000000" w:rsidDel="00000000" w:rsidP="00000000" w:rsidRDefault="00000000" w:rsidRPr="00000000" w14:paraId="00000149">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$953,268/yr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4A">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CBRE Refi Option</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5.55%</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4D">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$10,500,000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4E">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$48,563/mo</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4F">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$582,750/yr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0">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~$370,518/yr</w:t>
            </w:r>
            <w:r w:rsidDel="00000000" w:rsidR="00000000" w:rsidRPr="00000000">
              <w:rPr>
                <w:rtl w:val="0"/>
              </w:rPr>
            </w:r>
          </w:p>
        </w:tc>
      </w:tr>
      <w:tr>
        <w:trPr>
          <w:cantSplit w:val="0"/>
          <w:tblHeader w:val="0"/>
        </w:trPr>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1">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LUMENT Best Rate</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2">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5.28%</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3">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$9,702,000</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4">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$42,692/mo</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5">
            <w:pPr>
              <w:spacing w:after="0" w:before="0" w:lineRule="auto"/>
              <w:jc w:val="center"/>
              <w:rPr/>
            </w:pPr>
            <w:r w:rsidDel="00000000" w:rsidR="00000000" w:rsidRPr="00000000">
              <w:rPr>
                <w:rFonts w:ascii="Arial" w:cs="Arial" w:eastAsia="Arial" w:hAnsi="Arial"/>
                <w:b w:val="0"/>
                <w:bCs w:val="0"/>
                <w:color w:val="444444"/>
                <w:sz w:val="18"/>
                <w:szCs w:val="18"/>
                <w:rtl w:val="0"/>
              </w:rPr>
              <w:t xml:space="preserve">$512,306/yr</w:t>
            </w:r>
            <w:r w:rsidDel="00000000" w:rsidR="00000000" w:rsidRPr="00000000">
              <w:rPr>
                <w:rtl w:val="0"/>
              </w:rPr>
            </w:r>
          </w:p>
        </w:tc>
        <w:tc>
          <w:tcPr>
            <w:tcBorders>
              <w:top w:color="c5d5e8" w:space="0" w:sz="4" w:val="single"/>
              <w:left w:color="c5d5e8" w:space="0" w:sz="4" w:val="single"/>
              <w:bottom w:color="c5d5e8" w:space="0" w:sz="4" w:val="single"/>
              <w:right w:color="c5d5e8" w:space="0" w:sz="4" w:val="single"/>
            </w:tcBorders>
            <w:shd w:fill="d4edda" w:val="clear"/>
            <w:tcMar>
              <w:top w:w="80.0" w:type="dxa"/>
              <w:left w:w="140.0" w:type="dxa"/>
              <w:bottom w:w="80.0" w:type="dxa"/>
              <w:right w:w="140.0" w:type="dxa"/>
            </w:tcMar>
            <w:vAlign w:val="center"/>
          </w:tcPr>
          <w:p w:rsidR="00000000" w:rsidDel="00000000" w:rsidP="00000000" w:rsidRDefault="00000000" w:rsidRPr="00000000" w14:paraId="00000156">
            <w:pPr>
              <w:spacing w:after="0" w:before="0" w:lineRule="auto"/>
              <w:jc w:val="center"/>
              <w:rPr/>
            </w:pPr>
            <w:r w:rsidDel="00000000" w:rsidR="00000000" w:rsidRPr="00000000">
              <w:rPr>
                <w:rFonts w:ascii="Arial" w:cs="Arial" w:eastAsia="Arial" w:hAnsi="Arial"/>
                <w:b w:val="1"/>
                <w:bCs w:val="1"/>
                <w:color w:val="1e6b3c"/>
                <w:sz w:val="18"/>
                <w:szCs w:val="18"/>
                <w:rtl w:val="0"/>
              </w:rPr>
              <w:t xml:space="preserve">~$440,962/yr</w:t>
            </w:r>
            <w:r w:rsidDel="00000000" w:rsidR="00000000" w:rsidRPr="00000000">
              <w:rPr>
                <w:rtl w:val="0"/>
              </w:rPr>
            </w:r>
          </w:p>
        </w:tc>
      </w:tr>
    </w:tbl>
    <w:p w:rsidR="00000000" w:rsidDel="00000000" w:rsidP="00000000" w:rsidRDefault="00000000" w:rsidRPr="00000000" w14:paraId="00000157">
      <w:pPr>
        <w:spacing w:after="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6b3c" w:space="0" w:sz="18" w:val="single"/>
              <w:bottom w:color="000000" w:space="0" w:sz="0" w:val="nil"/>
              <w:right w:color="000000" w:space="0" w:sz="0" w:val="nil"/>
            </w:tcBorders>
            <w:shd w:fill="d4edda" w:val="clear"/>
            <w:tcMar>
              <w:top w:w="100.0" w:type="dxa"/>
              <w:left w:w="160.0" w:type="dxa"/>
              <w:bottom w:w="100.0" w:type="dxa"/>
              <w:right w:w="160.0" w:type="dxa"/>
            </w:tcMar>
          </w:tcPr>
          <w:p w:rsidR="00000000" w:rsidDel="00000000" w:rsidP="00000000" w:rsidRDefault="00000000" w:rsidRPr="00000000" w14:paraId="00000158">
            <w:pPr>
              <w:spacing w:after="0" w:before="0" w:line="276" w:lineRule="auto"/>
              <w:rPr/>
            </w:pPr>
            <w:r w:rsidDel="00000000" w:rsidR="00000000" w:rsidRPr="00000000">
              <w:rPr>
                <w:rFonts w:ascii="Arial" w:cs="Arial" w:eastAsia="Arial" w:hAnsi="Arial"/>
                <w:i w:val="1"/>
                <w:iCs w:val="1"/>
                <w:color w:val="1e6b3c"/>
                <w:sz w:val="19"/>
                <w:szCs w:val="19"/>
                <w:rtl w:val="0"/>
              </w:rPr>
              <w:t xml:space="preserve">The LUMENT loans also include 30-year amortization — meaning principal actually gets paid down over time, building equity. This is a structural improvement over the current Interest-Only loan where the balance never decreases.</w:t>
            </w:r>
            <w:r w:rsidDel="00000000" w:rsidR="00000000" w:rsidRPr="00000000">
              <w:rPr>
                <w:rtl w:val="0"/>
              </w:rPr>
            </w:r>
          </w:p>
        </w:tc>
      </w:tr>
    </w:tbl>
    <w:p w:rsidR="00000000" w:rsidDel="00000000" w:rsidP="00000000" w:rsidRDefault="00000000" w:rsidRPr="00000000" w14:paraId="00000159">
      <w:pPr>
        <w:spacing w:after="0" w:before="20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60.0" w:type="dxa"/>
              <w:left w:w="300.0" w:type="dxa"/>
              <w:bottom w:w="160.0" w:type="dxa"/>
              <w:right w:w="30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8"/>
                <w:szCs w:val="28"/>
                <w:rtl w:val="0"/>
              </w:rPr>
              <w:t xml:space="preserve">The Big Picture — Putting It All Together</w:t>
            </w:r>
            <w:r w:rsidDel="00000000" w:rsidR="00000000" w:rsidRPr="00000000">
              <w:rPr>
                <w:rtl w:val="0"/>
              </w:rPr>
            </w:r>
          </w:p>
        </w:tc>
      </w:tr>
    </w:tbl>
    <w:p w:rsidR="00000000" w:rsidDel="00000000" w:rsidP="00000000" w:rsidRDefault="00000000" w:rsidRPr="00000000" w14:paraId="0000015C">
      <w:pPr>
        <w:spacing w:after="0" w:before="120" w:lineRule="auto"/>
        <w:rPr/>
      </w:pPr>
      <w:r w:rsidDel="00000000" w:rsidR="00000000" w:rsidRPr="00000000">
        <w:rPr>
          <w:rtl w:val="0"/>
        </w:rPr>
      </w:r>
    </w:p>
    <w:p w:rsidR="00000000" w:rsidDel="00000000" w:rsidP="00000000" w:rsidRDefault="00000000" w:rsidRPr="00000000" w14:paraId="0000015D">
      <w:pPr>
        <w:spacing w:after="80" w:before="60" w:line="276" w:lineRule="auto"/>
        <w:rPr/>
      </w:pPr>
      <w:r w:rsidDel="00000000" w:rsidR="00000000" w:rsidRPr="00000000">
        <w:rPr>
          <w:rFonts w:ascii="Arial" w:cs="Arial" w:eastAsia="Arial" w:hAnsi="Arial"/>
          <w:color w:val="444444"/>
          <w:sz w:val="20"/>
          <w:szCs w:val="20"/>
          <w:rtl w:val="0"/>
        </w:rPr>
        <w:t xml:space="preserve">Here is the complete story this file tells:</w:t>
      </w:r>
      <w:r w:rsidDel="00000000" w:rsidR="00000000" w:rsidRPr="00000000">
        <w:rPr>
          <w:rtl w:val="0"/>
        </w:rPr>
      </w:r>
    </w:p>
    <w:p w:rsidR="00000000" w:rsidDel="00000000" w:rsidP="00000000" w:rsidRDefault="00000000" w:rsidRPr="00000000" w14:paraId="0000015E">
      <w:pPr>
        <w:spacing w:after="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8880"/>
        <w:tblGridChange w:id="0">
          <w:tblGrid>
            <w:gridCol w:w="480"/>
            <w:gridCol w:w="8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5c" w:val="clear"/>
            <w:tcMar>
              <w:top w:w="120.0" w:type="dxa"/>
              <w:left w:w="140.0" w:type="dxa"/>
              <w:bottom w:w="120.0" w:type="dxa"/>
              <w:right w:w="140.0" w:type="dxa"/>
            </w:tcMar>
          </w:tcPr>
          <w:p w:rsidR="00000000" w:rsidDel="00000000" w:rsidP="00000000" w:rsidRDefault="00000000" w:rsidRPr="00000000" w14:paraId="0000015F">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1b3a5c"/>
                <w:sz w:val="20"/>
                <w:szCs w:val="20"/>
                <w:rtl w:val="0"/>
              </w:rPr>
              <w:t xml:space="preserve">The property has an expensive $10.85M mortgage at 8.50%  </w:t>
            </w:r>
            <w:r w:rsidDel="00000000" w:rsidR="00000000" w:rsidRPr="00000000">
              <w:rPr>
                <w:rFonts w:ascii="Arial" w:cs="Arial" w:eastAsia="Arial" w:hAnsi="Arial"/>
                <w:color w:val="444444"/>
                <w:sz w:val="20"/>
                <w:szCs w:val="20"/>
                <w:rtl w:val="0"/>
              </w:rPr>
              <w:t xml:space="preserve">that costs $79,439/month in pure interest — roughly $953,000/year going directly to the bank with zero principal paydown.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e6da4" w:val="clear"/>
            <w:tcMar>
              <w:top w:w="120.0" w:type="dxa"/>
              <w:left w:w="140.0" w:type="dxa"/>
              <w:bottom w:w="120.0" w:type="dxa"/>
              <w:right w:w="140.0" w:type="dxa"/>
            </w:tcMar>
          </w:tcPr>
          <w:p w:rsidR="00000000" w:rsidDel="00000000" w:rsidP="00000000" w:rsidRDefault="00000000" w:rsidRPr="00000000" w14:paraId="00000161">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200.0" w:type="dxa"/>
              <w:bottom w:w="12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b3a5c"/>
                <w:sz w:val="20"/>
                <w:szCs w:val="20"/>
                <w:rtl w:val="0"/>
              </w:rPr>
              <w:t xml:space="preserve">The balance grew over time  </w:t>
            </w:r>
            <w:r w:rsidDel="00000000" w:rsidR="00000000" w:rsidRPr="00000000">
              <w:rPr>
                <w:rFonts w:ascii="Arial" w:cs="Arial" w:eastAsia="Arial" w:hAnsi="Arial"/>
                <w:color w:val="444444"/>
                <w:sz w:val="20"/>
                <w:szCs w:val="20"/>
                <w:rtl w:val="0"/>
              </w:rPr>
              <w:t xml:space="preserve">from $10.13M to $10.85M because additional draws were taken — money borrowed in stages for property needs.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a7a7a" w:val="clear"/>
            <w:tcMar>
              <w:top w:w="120.0" w:type="dxa"/>
              <w:left w:w="140.0" w:type="dxa"/>
              <w:bottom w:w="120.0" w:type="dxa"/>
              <w:right w:w="140.0" w:type="dxa"/>
            </w:tcMar>
          </w:tcPr>
          <w:p w:rsidR="00000000" w:rsidDel="00000000" w:rsidP="00000000" w:rsidRDefault="00000000" w:rsidRPr="00000000" w14:paraId="00000163">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7fa" w:val="clear"/>
            <w:tcMar>
              <w:top w:w="120.0" w:type="dxa"/>
              <w:left w:w="200.0" w:type="dxa"/>
              <w:bottom w:w="12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b3a5c"/>
                <w:sz w:val="20"/>
                <w:szCs w:val="20"/>
                <w:rtl w:val="0"/>
              </w:rPr>
              <w:t xml:space="preserve">Six investors lent $120,500 in December 2025  </w:t>
            </w:r>
            <w:r w:rsidDel="00000000" w:rsidR="00000000" w:rsidRPr="00000000">
              <w:rPr>
                <w:rFonts w:ascii="Arial" w:cs="Arial" w:eastAsia="Arial" w:hAnsi="Arial"/>
                <w:color w:val="444444"/>
                <w:sz w:val="20"/>
                <w:szCs w:val="20"/>
                <w:rtl w:val="0"/>
              </w:rPr>
              <w:t xml:space="preserve">at 10% interest as short-term bridge financing. These notes are tied directly to the refinancing — they get paid back the moment the new loan closes.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6b3c" w:val="clear"/>
            <w:tcMar>
              <w:top w:w="120.0" w:type="dxa"/>
              <w:left w:w="140.0" w:type="dxa"/>
              <w:bottom w:w="120.0" w:type="dxa"/>
              <w:right w:w="140.0" w:type="dxa"/>
            </w:tcMa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20.0" w:type="dxa"/>
              <w:left w:w="200.0" w:type="dxa"/>
              <w:bottom w:w="12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1b3a5c"/>
                <w:sz w:val="20"/>
                <w:szCs w:val="20"/>
                <w:rtl w:val="0"/>
              </w:rPr>
              <w:t xml:space="preserve">A refinancing is actively in motion.  </w:t>
            </w:r>
            <w:r w:rsidDel="00000000" w:rsidR="00000000" w:rsidRPr="00000000">
              <w:rPr>
                <w:rFonts w:ascii="Arial" w:cs="Arial" w:eastAsia="Arial" w:hAnsi="Arial"/>
                <w:color w:val="444444"/>
                <w:sz w:val="20"/>
                <w:szCs w:val="20"/>
                <w:rtl w:val="0"/>
              </w:rPr>
              <w:t xml:space="preserve">Two formal lender quotes are in hand at rates between 5.28% and 5.55%. Closing the refi would save $300,000–$440,000 per year in interest, eliminate the IO loan's principal-paydown problem, and repay the $120,500 in investor notes.</w:t>
            </w:r>
            <w:r w:rsidDel="00000000" w:rsidR="00000000" w:rsidRPr="00000000">
              <w:rPr>
                <w:rtl w:val="0"/>
              </w:rPr>
            </w:r>
          </w:p>
        </w:tc>
      </w:tr>
    </w:tbl>
    <w:p w:rsidR="00000000" w:rsidDel="00000000" w:rsidP="00000000" w:rsidRDefault="00000000" w:rsidRPr="00000000" w14:paraId="00000167">
      <w:pPr>
        <w:spacing w:after="0" w:before="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1e6b3c" w:space="0" w:sz="24" w:val="single"/>
              <w:bottom w:color="000000" w:space="0" w:sz="0" w:val="nil"/>
              <w:right w:color="000000" w:space="0" w:sz="0" w:val="nil"/>
            </w:tcBorders>
            <w:shd w:fill="d4edda" w:val="clear"/>
            <w:tcMar>
              <w:top w:w="160.0" w:type="dxa"/>
              <w:left w:w="200.0" w:type="dxa"/>
              <w:bottom w:w="160.0" w:type="dxa"/>
              <w:right w:w="200.0" w:type="dxa"/>
            </w:tcMar>
          </w:tcPr>
          <w:p w:rsidR="00000000" w:rsidDel="00000000" w:rsidP="00000000" w:rsidRDefault="00000000" w:rsidRPr="00000000" w14:paraId="00000168">
            <w:pPr>
              <w:spacing w:after="60" w:before="0" w:lineRule="auto"/>
              <w:rPr/>
            </w:pPr>
            <w:r w:rsidDel="00000000" w:rsidR="00000000" w:rsidRPr="00000000">
              <w:rPr>
                <w:rFonts w:ascii="Arial" w:cs="Arial" w:eastAsia="Arial" w:hAnsi="Arial"/>
                <w:b w:val="1"/>
                <w:bCs w:val="1"/>
                <w:color w:val="1e6b3c"/>
                <w:sz w:val="24"/>
                <w:szCs w:val="24"/>
                <w:rtl w:val="0"/>
              </w:rPr>
              <w:t xml:space="preserve">Bottom Line</w:t>
            </w:r>
            <w:r w:rsidDel="00000000" w:rsidR="00000000" w:rsidRPr="00000000">
              <w:rPr>
                <w:rtl w:val="0"/>
              </w:rPr>
            </w:r>
          </w:p>
          <w:p w:rsidR="00000000" w:rsidDel="00000000" w:rsidP="00000000" w:rsidRDefault="00000000" w:rsidRPr="00000000" w14:paraId="00000169">
            <w:pPr>
              <w:spacing w:after="0" w:before="0" w:line="276" w:lineRule="auto"/>
              <w:rPr/>
            </w:pPr>
            <w:r w:rsidDel="00000000" w:rsidR="00000000" w:rsidRPr="00000000">
              <w:rPr>
                <w:rFonts w:ascii="Arial" w:cs="Arial" w:eastAsia="Arial" w:hAnsi="Arial"/>
                <w:color w:val="444444"/>
                <w:sz w:val="20"/>
                <w:szCs w:val="20"/>
                <w:rtl w:val="0"/>
              </w:rPr>
              <w:t xml:space="preserve">This spreadsheet is a well-organized financial control center. It captures where the property stands today (Tab 1 &amp; 2), what additional obligations exist from investor partners (Tab 3), and the clear path forward to a better financial position (Tab 4). The refinancing — if executed at even the most conservative quoted rate — would be a significant and immediate improvement to the property's cash flow.</w:t>
            </w:r>
            <w:r w:rsidDel="00000000" w:rsidR="00000000" w:rsidRPr="00000000">
              <w:rPr>
                <w:rtl w:val="0"/>
              </w:rPr>
            </w:r>
          </w:p>
        </w:tc>
      </w:tr>
    </w:tbl>
    <w:p w:rsidR="00000000" w:rsidDel="00000000" w:rsidP="00000000" w:rsidRDefault="00000000" w:rsidRPr="00000000" w14:paraId="0000016A">
      <w:pPr>
        <w:spacing w:after="0" w:before="20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pBdr>
        <w:top w:color="2e6da4" w:space="0" w:sz="6" w:val="single"/>
      </w:pBdr>
      <w:spacing w:after="0" w:before="0" w:lineRule="auto"/>
      <w:jc w:val="right"/>
      <w:rPr/>
    </w:pPr>
    <w:r w:rsidDel="00000000" w:rsidR="00000000" w:rsidRPr="00000000">
      <w:rPr>
        <w:rFonts w:ascii="Arial" w:cs="Arial" w:eastAsia="Arial" w:hAnsi="Arial"/>
        <w:color w:val="666666"/>
        <w:sz w:val="17"/>
        <w:szCs w:val="17"/>
        <w:rtl w:val="0"/>
      </w:rPr>
      <w:t xml:space="preserve">Page </w:t>
    </w:r>
    <w:r w:rsidDel="00000000" w:rsidR="00000000" w:rsidRPr="00000000">
      <w:rPr>
        <w:rFonts w:ascii="Arial" w:cs="Arial" w:eastAsia="Arial" w:hAnsi="Arial"/>
        <w:color w:val="666666"/>
        <w:sz w:val="17"/>
        <w:szCs w:val="17"/>
      </w:rPr>
      <w:fldChar w:fldCharType="begin"/>
      <w:instrText xml:space="preserve">PAGE</w:instrText>
      <w:fldChar w:fldCharType="separate"/>
      <w:fldChar w:fldCharType="end"/>
    </w:r>
    <w:r w:rsidDel="00000000" w:rsidR="00000000" w:rsidRPr="00000000">
      <w:rPr>
        <w:rFonts w:ascii="Arial" w:cs="Arial" w:eastAsia="Arial" w:hAnsi="Arial"/>
        <w:color w:val="666666"/>
        <w:sz w:val="17"/>
        <w:szCs w:val="17"/>
        <w:rtl w:val="0"/>
      </w:rPr>
      <w:t xml:space="preserve"> of </w:t>
    </w:r>
    <w:r w:rsidDel="00000000" w:rsidR="00000000" w:rsidRPr="00000000">
      <w:rPr>
        <w:rFonts w:ascii="Arial" w:cs="Arial" w:eastAsia="Arial" w:hAnsi="Arial"/>
        <w:color w:val="666666"/>
        <w:sz w:val="17"/>
        <w:szCs w:val="17"/>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pBdr>
        <w:bottom w:color="2e6da4" w:space="0" w:sz="6" w:val="single"/>
      </w:pBdr>
      <w:spacing w:after="0" w:before="0" w:lineRule="auto"/>
      <w:rPr/>
    </w:pPr>
    <w:r w:rsidDel="00000000" w:rsidR="00000000" w:rsidRPr="00000000">
      <w:rPr>
        <w:rFonts w:ascii="Arial" w:cs="Arial" w:eastAsia="Arial" w:hAnsi="Arial"/>
        <w:b w:val="1"/>
        <w:bCs w:val="1"/>
        <w:color w:val="1b3a5c"/>
        <w:sz w:val="17"/>
        <w:szCs w:val="17"/>
        <w:rtl w:val="0"/>
      </w:rPr>
      <w:t xml:space="preserve">Oasis at San Marco  |  Mortgage &amp; Debt Database — Plain-Guide</w:t>
    </w:r>
    <w:r w:rsidDel="00000000" w:rsidR="00000000" w:rsidRPr="00000000">
      <w:rPr>
        <w:rFonts w:ascii="Arial" w:cs="Arial" w:eastAsia="Arial" w:hAnsi="Arial"/>
        <w:color w:val="666666"/>
        <w:sz w:val="17"/>
        <w:szCs w:val="17"/>
        <w:rtl w:val="0"/>
      </w:rPr>
      <w:t xml:space="preserve">      As of April 1,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LVOOqKMYWFqrd0dLGZiXSuLmA==">CgMxLjA4AHIhMUFKelpyTS1nZWNIdVdMdllPNWVJYkpsUGdMSlhrc2Fz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2026-04-03T16:12:52.874Z</dcterms:created>
  <dc:creator>Un-named</dc:creator>
</cp:coreProperties>
</file>

<file path=docProps/custom.xml><?xml version="1.0" encoding="utf-8"?>
<Properties xmlns="http://schemas.openxmlformats.org/officeDocument/2006/custom-properties" xmlns:vt="http://schemas.openxmlformats.org/officeDocument/2006/docPropsVTypes"/>
</file>