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EF19" w14:textId="0AB32C06" w:rsidR="00E878E6" w:rsidRDefault="00624DA5">
      <w:r>
        <w:t xml:space="preserve">Table 1. </w:t>
      </w:r>
      <w:r w:rsidR="00E878E6">
        <w:t>Column</w:t>
      </w:r>
      <w:r w:rsidR="00CA2A54">
        <w:t xml:space="preserve"> description for</w:t>
      </w:r>
      <w:r w:rsidR="00E878E6">
        <w:t xml:space="preserve"> </w:t>
      </w:r>
      <w:proofErr w:type="spellStart"/>
      <w:r w:rsidR="00E878E6" w:rsidRPr="00E878E6">
        <w:t>pt_level</w:t>
      </w:r>
      <w:proofErr w:type="spellEnd"/>
      <w:r w:rsidR="00E878E6">
        <w:t xml:space="preserve"> s</w:t>
      </w:r>
      <w:r w:rsidR="00E878E6" w:rsidRPr="00E878E6">
        <w:t>heet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413"/>
        <w:gridCol w:w="7852"/>
      </w:tblGrid>
      <w:tr w:rsidR="000B4C38" w14:paraId="124F8691" w14:textId="77777777" w:rsidTr="000B4C38">
        <w:trPr>
          <w:trHeight w:val="224"/>
          <w:jc w:val="center"/>
        </w:trPr>
        <w:tc>
          <w:tcPr>
            <w:tcW w:w="1413" w:type="dxa"/>
            <w:vAlign w:val="center"/>
          </w:tcPr>
          <w:p w14:paraId="457515E5" w14:textId="7DAF9CE8" w:rsidR="000B4C38" w:rsidRDefault="000B4C38" w:rsidP="000B4C38">
            <w:pPr>
              <w:jc w:val="center"/>
            </w:pPr>
            <w:r>
              <w:t>Column</w:t>
            </w:r>
          </w:p>
        </w:tc>
        <w:tc>
          <w:tcPr>
            <w:tcW w:w="7852" w:type="dxa"/>
            <w:vAlign w:val="center"/>
          </w:tcPr>
          <w:p w14:paraId="37D5D998" w14:textId="2BF41A6A" w:rsidR="000B4C38" w:rsidRDefault="000B4C38" w:rsidP="000B4C38">
            <w:pPr>
              <w:jc w:val="center"/>
            </w:pPr>
            <w:r>
              <w:t>Description</w:t>
            </w:r>
          </w:p>
        </w:tc>
      </w:tr>
      <w:tr w:rsidR="000B4C38" w14:paraId="76C4AB6D" w14:textId="77777777" w:rsidTr="000B4C38">
        <w:trPr>
          <w:trHeight w:val="442"/>
          <w:jc w:val="center"/>
        </w:trPr>
        <w:tc>
          <w:tcPr>
            <w:tcW w:w="1413" w:type="dxa"/>
            <w:vAlign w:val="center"/>
          </w:tcPr>
          <w:p w14:paraId="5E14855D" w14:textId="4EA620A2" w:rsidR="000B4C38" w:rsidRDefault="000B4C38" w:rsidP="000B4C38">
            <w:pPr>
              <w:jc w:val="center"/>
            </w:pPr>
            <w:proofErr w:type="spellStart"/>
            <w:r>
              <w:t>unique_pt_id</w:t>
            </w:r>
            <w:proofErr w:type="spellEnd"/>
          </w:p>
        </w:tc>
        <w:tc>
          <w:tcPr>
            <w:tcW w:w="7852" w:type="dxa"/>
          </w:tcPr>
          <w:p w14:paraId="544D2C75" w14:textId="44C8F3B7" w:rsidR="000B4C38" w:rsidRDefault="000B4C38" w:rsidP="000B4C38">
            <w:r>
              <w:t>Patient ID, there are totally 47 patients, each patient is assigned a unique ID</w:t>
            </w:r>
            <w:r w:rsidR="00D0795F">
              <w:t xml:space="preserve">. </w:t>
            </w:r>
          </w:p>
        </w:tc>
      </w:tr>
    </w:tbl>
    <w:p w14:paraId="3B7DED5D" w14:textId="6F304A03" w:rsidR="006B5DB6" w:rsidRDefault="006B5DB6" w:rsidP="006B5DB6"/>
    <w:p w14:paraId="47E15317" w14:textId="72DCB959" w:rsidR="000B4C38" w:rsidRDefault="00624DA5" w:rsidP="000B4C38">
      <w:r>
        <w:t xml:space="preserve">Table 2. </w:t>
      </w:r>
      <w:r w:rsidR="000B4C38">
        <w:t>Column</w:t>
      </w:r>
      <w:r w:rsidR="00E2256A">
        <w:t xml:space="preserve"> description for</w:t>
      </w:r>
      <w:r w:rsidR="000B4C38">
        <w:t xml:space="preserve"> </w:t>
      </w:r>
      <w:proofErr w:type="spellStart"/>
      <w:r w:rsidR="000B4C38" w:rsidRPr="000B4C38">
        <w:t>course_level</w:t>
      </w:r>
      <w:proofErr w:type="spellEnd"/>
      <w:r w:rsidR="000B4C38">
        <w:t xml:space="preserve"> s</w:t>
      </w:r>
      <w:r w:rsidR="000B4C38" w:rsidRPr="00E878E6">
        <w:t>heet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413"/>
        <w:gridCol w:w="7852"/>
      </w:tblGrid>
      <w:tr w:rsidR="00CA2A54" w14:paraId="17D5F8ED" w14:textId="77777777" w:rsidTr="000A24DB">
        <w:trPr>
          <w:trHeight w:val="224"/>
          <w:jc w:val="center"/>
        </w:trPr>
        <w:tc>
          <w:tcPr>
            <w:tcW w:w="1413" w:type="dxa"/>
            <w:vAlign w:val="center"/>
          </w:tcPr>
          <w:p w14:paraId="7F376131" w14:textId="77777777" w:rsidR="00CA2A54" w:rsidRDefault="00CA2A54" w:rsidP="000A24DB">
            <w:pPr>
              <w:jc w:val="center"/>
            </w:pPr>
            <w:r>
              <w:t>Column</w:t>
            </w:r>
          </w:p>
        </w:tc>
        <w:tc>
          <w:tcPr>
            <w:tcW w:w="7852" w:type="dxa"/>
            <w:vAlign w:val="center"/>
          </w:tcPr>
          <w:p w14:paraId="0A988293" w14:textId="77777777" w:rsidR="00CA2A54" w:rsidRDefault="00CA2A54" w:rsidP="000A24DB">
            <w:pPr>
              <w:jc w:val="center"/>
            </w:pPr>
            <w:r>
              <w:t>Description</w:t>
            </w:r>
          </w:p>
        </w:tc>
      </w:tr>
      <w:tr w:rsidR="00CA2A54" w14:paraId="0836B6F3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06BB666E" w14:textId="77777777" w:rsidR="00CA2A54" w:rsidRDefault="00CA2A54" w:rsidP="000A24DB">
            <w:pPr>
              <w:jc w:val="center"/>
            </w:pPr>
            <w:proofErr w:type="spellStart"/>
            <w:r>
              <w:t>unique_pt_id</w:t>
            </w:r>
            <w:proofErr w:type="spellEnd"/>
          </w:p>
        </w:tc>
        <w:tc>
          <w:tcPr>
            <w:tcW w:w="7852" w:type="dxa"/>
          </w:tcPr>
          <w:p w14:paraId="5E5544A1" w14:textId="66756DB8" w:rsidR="00CA2A54" w:rsidRDefault="0033125A" w:rsidP="000A24DB">
            <w:r>
              <w:t xml:space="preserve">The same as </w:t>
            </w:r>
            <w:r w:rsidR="00624DA5">
              <w:t>Table 1.</w:t>
            </w:r>
          </w:p>
        </w:tc>
      </w:tr>
      <w:tr w:rsidR="00A45A1A" w14:paraId="26A32895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76BFFD72" w14:textId="3D69F60C" w:rsidR="00A45A1A" w:rsidRDefault="00A45A1A" w:rsidP="000A24DB">
            <w:pPr>
              <w:jc w:val="center"/>
            </w:pPr>
            <w:r w:rsidRPr="00A45A1A">
              <w:t>Course #</w:t>
            </w:r>
          </w:p>
        </w:tc>
        <w:tc>
          <w:tcPr>
            <w:tcW w:w="7852" w:type="dxa"/>
          </w:tcPr>
          <w:p w14:paraId="3E6AEA16" w14:textId="61756771" w:rsidR="00A45A1A" w:rsidRDefault="0033125A" w:rsidP="000A24DB">
            <w:r w:rsidRPr="00FE4D75">
              <w:t>A series of cycles (fractions) of treatment is called a course.</w:t>
            </w:r>
            <w:r>
              <w:t xml:space="preserve"> </w:t>
            </w:r>
            <w:r w:rsidRPr="00FE4D75">
              <w:t>A treatment course may take as little as 1 day, but may take up to 1 week. In this dataset, a maximum of 8 courses is included. Patients may have received only one course or may have multiple.</w:t>
            </w:r>
          </w:p>
        </w:tc>
      </w:tr>
      <w:tr w:rsidR="00A45A1A" w14:paraId="6F6CDE42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00058CCB" w14:textId="6D2B64D1" w:rsidR="00A45A1A" w:rsidRDefault="00A45A1A" w:rsidP="000A24DB">
            <w:pPr>
              <w:jc w:val="center"/>
            </w:pPr>
            <w:r w:rsidRPr="00A45A1A">
              <w:t>Diagnosis (Only want Mets)</w:t>
            </w:r>
          </w:p>
        </w:tc>
        <w:tc>
          <w:tcPr>
            <w:tcW w:w="7852" w:type="dxa"/>
          </w:tcPr>
          <w:p w14:paraId="6FF6F048" w14:textId="3B7298B7" w:rsidR="00A45A1A" w:rsidRDefault="0033125A" w:rsidP="000A24DB">
            <w:r>
              <w:t>B</w:t>
            </w:r>
            <w:r w:rsidRPr="0033125A">
              <w:t>rain metastases</w:t>
            </w:r>
            <w:r w:rsidR="0035032B">
              <w:t>.</w:t>
            </w:r>
          </w:p>
        </w:tc>
      </w:tr>
      <w:tr w:rsidR="00A45A1A" w14:paraId="5A001519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1B1C52E5" w14:textId="3A31370D" w:rsidR="00A45A1A" w:rsidRDefault="00A45A1A" w:rsidP="000A24DB">
            <w:pPr>
              <w:jc w:val="center"/>
            </w:pPr>
            <w:r w:rsidRPr="00A45A1A">
              <w:t>Primary Diagnosis</w:t>
            </w:r>
          </w:p>
        </w:tc>
        <w:tc>
          <w:tcPr>
            <w:tcW w:w="7852" w:type="dxa"/>
          </w:tcPr>
          <w:p w14:paraId="28A4EC0A" w14:textId="1B057552" w:rsidR="00A45A1A" w:rsidRDefault="0033125A" w:rsidP="000A24DB">
            <w:r>
              <w:t xml:space="preserve">Primary </w:t>
            </w:r>
            <w:r w:rsidR="00DD3000">
              <w:t>tumor</w:t>
            </w:r>
            <w:r>
              <w:t xml:space="preserve"> location</w:t>
            </w:r>
            <w:r w:rsidR="0035032B">
              <w:t>.</w:t>
            </w:r>
          </w:p>
        </w:tc>
      </w:tr>
      <w:tr w:rsidR="00A45A1A" w14:paraId="267363A5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77319DF2" w14:textId="0CBB146D" w:rsidR="00A45A1A" w:rsidRDefault="00A45A1A" w:rsidP="000A24DB">
            <w:pPr>
              <w:jc w:val="center"/>
            </w:pPr>
            <w:r w:rsidRPr="00A45A1A">
              <w:t>Age at Diagnosis</w:t>
            </w:r>
          </w:p>
        </w:tc>
        <w:tc>
          <w:tcPr>
            <w:tcW w:w="7852" w:type="dxa"/>
          </w:tcPr>
          <w:p w14:paraId="458550A3" w14:textId="410FED0A" w:rsidR="00A45A1A" w:rsidRDefault="00C56966" w:rsidP="000A24DB">
            <w:r w:rsidRPr="00C56966">
              <w:t xml:space="preserve">Age at </w:t>
            </w:r>
            <w:r>
              <w:t>d</w:t>
            </w:r>
            <w:r w:rsidRPr="00C56966">
              <w:t>iagnosis</w:t>
            </w:r>
            <w:r w:rsidR="0035032B">
              <w:t>.</w:t>
            </w:r>
          </w:p>
        </w:tc>
      </w:tr>
      <w:tr w:rsidR="00A45A1A" w14:paraId="654EC454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1C8D5649" w14:textId="241EF13C" w:rsidR="00A45A1A" w:rsidRPr="00A45A1A" w:rsidRDefault="00A45A1A" w:rsidP="000A24DB">
            <w:pPr>
              <w:jc w:val="center"/>
            </w:pPr>
            <w:r w:rsidRPr="00A45A1A">
              <w:t>Gender</w:t>
            </w:r>
          </w:p>
        </w:tc>
        <w:tc>
          <w:tcPr>
            <w:tcW w:w="7852" w:type="dxa"/>
          </w:tcPr>
          <w:p w14:paraId="7533F519" w14:textId="226CC009" w:rsidR="00A45A1A" w:rsidRDefault="00C56966" w:rsidP="000A24DB">
            <w:r w:rsidRPr="00C56966">
              <w:t>Gender</w:t>
            </w:r>
            <w:r>
              <w:t xml:space="preserve"> of the patient</w:t>
            </w:r>
            <w:r w:rsidR="0035032B">
              <w:t>.</w:t>
            </w:r>
          </w:p>
        </w:tc>
      </w:tr>
    </w:tbl>
    <w:p w14:paraId="787F5008" w14:textId="472E4A9A" w:rsidR="00A45A1A" w:rsidRDefault="00A45A1A" w:rsidP="006B5DB6"/>
    <w:p w14:paraId="121B26CC" w14:textId="08F04D79" w:rsidR="00A45A1A" w:rsidRDefault="000F3CF8" w:rsidP="00A45A1A">
      <w:r>
        <w:t xml:space="preserve">Table 3. </w:t>
      </w:r>
      <w:r w:rsidR="00A45A1A">
        <w:t xml:space="preserve">Column description for </w:t>
      </w:r>
      <w:proofErr w:type="spellStart"/>
      <w:r w:rsidR="00A45A1A" w:rsidRPr="00A45A1A">
        <w:t>lesion_level</w:t>
      </w:r>
      <w:proofErr w:type="spellEnd"/>
      <w:r w:rsidR="00A45A1A">
        <w:t xml:space="preserve"> s</w:t>
      </w:r>
      <w:r w:rsidR="00A45A1A" w:rsidRPr="00E878E6">
        <w:t>heet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2108"/>
        <w:gridCol w:w="7157"/>
      </w:tblGrid>
      <w:tr w:rsidR="00A45A1A" w14:paraId="44139FF1" w14:textId="77777777" w:rsidTr="000A24DB">
        <w:trPr>
          <w:trHeight w:val="224"/>
          <w:jc w:val="center"/>
        </w:trPr>
        <w:tc>
          <w:tcPr>
            <w:tcW w:w="1413" w:type="dxa"/>
            <w:vAlign w:val="center"/>
          </w:tcPr>
          <w:p w14:paraId="36AC2951" w14:textId="77777777" w:rsidR="00A45A1A" w:rsidRDefault="00A45A1A" w:rsidP="000A24DB">
            <w:pPr>
              <w:jc w:val="center"/>
            </w:pPr>
            <w:r>
              <w:t>Column</w:t>
            </w:r>
          </w:p>
        </w:tc>
        <w:tc>
          <w:tcPr>
            <w:tcW w:w="7852" w:type="dxa"/>
            <w:vAlign w:val="center"/>
          </w:tcPr>
          <w:p w14:paraId="05B9CDAA" w14:textId="77777777" w:rsidR="00A45A1A" w:rsidRDefault="00A45A1A" w:rsidP="000A24DB">
            <w:pPr>
              <w:jc w:val="center"/>
            </w:pPr>
            <w:r>
              <w:t>Description</w:t>
            </w:r>
          </w:p>
        </w:tc>
      </w:tr>
      <w:tr w:rsidR="00A45A1A" w14:paraId="409FF359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02BB9B49" w14:textId="283ABC0A" w:rsidR="00A45A1A" w:rsidRDefault="00A45A1A" w:rsidP="000A24DB">
            <w:pPr>
              <w:jc w:val="center"/>
            </w:pPr>
            <w:r>
              <w:t>No</w:t>
            </w:r>
            <w:r w:rsidR="00523317">
              <w:t>.</w:t>
            </w:r>
          </w:p>
        </w:tc>
        <w:tc>
          <w:tcPr>
            <w:tcW w:w="7852" w:type="dxa"/>
          </w:tcPr>
          <w:p w14:paraId="7240F265" w14:textId="3908D1FE" w:rsidR="00A45A1A" w:rsidRDefault="00523317" w:rsidP="000A24DB">
            <w:r>
              <w:t xml:space="preserve">Unique ID for each row </w:t>
            </w:r>
            <w:r w:rsidR="00DA4C4A">
              <w:t>in this sheet</w:t>
            </w:r>
            <w:r w:rsidR="0035032B">
              <w:t>.</w:t>
            </w:r>
          </w:p>
        </w:tc>
      </w:tr>
      <w:tr w:rsidR="00A45A1A" w14:paraId="42D809BD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3FEBA855" w14:textId="77777777" w:rsidR="00A45A1A" w:rsidRDefault="00A45A1A" w:rsidP="000A24DB">
            <w:pPr>
              <w:jc w:val="center"/>
            </w:pPr>
            <w:proofErr w:type="spellStart"/>
            <w:r>
              <w:t>unique_pt_id</w:t>
            </w:r>
            <w:proofErr w:type="spellEnd"/>
          </w:p>
        </w:tc>
        <w:tc>
          <w:tcPr>
            <w:tcW w:w="7852" w:type="dxa"/>
          </w:tcPr>
          <w:p w14:paraId="4EA59F2B" w14:textId="573C84B6" w:rsidR="00A45A1A" w:rsidRDefault="000A4DB4" w:rsidP="000A24DB">
            <w:r>
              <w:t xml:space="preserve">The same as </w:t>
            </w:r>
            <w:r w:rsidR="00783CC9">
              <w:t>Tables 1 and 2</w:t>
            </w:r>
            <w:r>
              <w:t>.</w:t>
            </w:r>
          </w:p>
        </w:tc>
      </w:tr>
      <w:tr w:rsidR="00A45A1A" w14:paraId="132BF749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74FA7EAF" w14:textId="77777777" w:rsidR="00A45A1A" w:rsidRDefault="00A45A1A" w:rsidP="000A24DB">
            <w:pPr>
              <w:jc w:val="center"/>
            </w:pPr>
            <w:r w:rsidRPr="00A45A1A">
              <w:t>Course #</w:t>
            </w:r>
          </w:p>
        </w:tc>
        <w:tc>
          <w:tcPr>
            <w:tcW w:w="7852" w:type="dxa"/>
          </w:tcPr>
          <w:p w14:paraId="48DAF669" w14:textId="38CDA32E" w:rsidR="00A45A1A" w:rsidRDefault="000A4DB4" w:rsidP="000A24DB">
            <w:r>
              <w:t xml:space="preserve">The same as </w:t>
            </w:r>
            <w:r w:rsidR="00BB7F90">
              <w:t>Table 2</w:t>
            </w:r>
            <w:r>
              <w:t>.</w:t>
            </w:r>
          </w:p>
        </w:tc>
      </w:tr>
      <w:tr w:rsidR="00A45A1A" w14:paraId="0677A873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18BA5688" w14:textId="4B924F2A" w:rsidR="00A45A1A" w:rsidRDefault="00A45A1A" w:rsidP="000A24DB">
            <w:pPr>
              <w:jc w:val="center"/>
            </w:pPr>
            <w:r w:rsidRPr="00A45A1A">
              <w:t>Lesion #</w:t>
            </w:r>
          </w:p>
        </w:tc>
        <w:tc>
          <w:tcPr>
            <w:tcW w:w="7852" w:type="dxa"/>
          </w:tcPr>
          <w:p w14:paraId="3F965CEC" w14:textId="443AC595" w:rsidR="00A45A1A" w:rsidRDefault="00B73E74" w:rsidP="000A24DB">
            <w:r>
              <w:t xml:space="preserve">The lesion number/ID. </w:t>
            </w:r>
            <w:r w:rsidR="00CB55F2">
              <w:t>If the patient just has one lesion, the lesion is labeled only based on the</w:t>
            </w:r>
            <w:r>
              <w:t xml:space="preserve"> location name.</w:t>
            </w:r>
            <w:r w:rsidR="00CB55F2">
              <w:t xml:space="preserve"> If the there are multiple lesions, then each lesion also gets a lesion number in addition to the lesion location. </w:t>
            </w:r>
          </w:p>
        </w:tc>
      </w:tr>
      <w:tr w:rsidR="00A45A1A" w14:paraId="7AD7A2A6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3785E7AB" w14:textId="1AE0D5FD" w:rsidR="00A45A1A" w:rsidRDefault="00A45A1A" w:rsidP="000A24DB">
            <w:pPr>
              <w:jc w:val="center"/>
            </w:pPr>
            <w:r w:rsidRPr="00A45A1A">
              <w:t>Lesion Location</w:t>
            </w:r>
          </w:p>
        </w:tc>
        <w:tc>
          <w:tcPr>
            <w:tcW w:w="7852" w:type="dxa"/>
          </w:tcPr>
          <w:p w14:paraId="27156530" w14:textId="04D38C21" w:rsidR="00A45A1A" w:rsidRDefault="00B73E74" w:rsidP="000A24DB">
            <w:r>
              <w:t xml:space="preserve">The location name of the lesion. Each lesion is labeled by its location name. </w:t>
            </w:r>
          </w:p>
        </w:tc>
      </w:tr>
      <w:tr w:rsidR="00A45A1A" w14:paraId="620D3BA4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3D87ADB2" w14:textId="0373FDD8" w:rsidR="00A45A1A" w:rsidRDefault="00A45A1A" w:rsidP="000A24DB">
            <w:pPr>
              <w:jc w:val="center"/>
            </w:pPr>
            <w:proofErr w:type="spellStart"/>
            <w:r w:rsidRPr="00A45A1A">
              <w:t>duration_tx_to_imag</w:t>
            </w:r>
            <w:proofErr w:type="spellEnd"/>
            <w:r w:rsidRPr="00A45A1A">
              <w:t xml:space="preserve"> (months)</w:t>
            </w:r>
          </w:p>
        </w:tc>
        <w:tc>
          <w:tcPr>
            <w:tcW w:w="7852" w:type="dxa"/>
          </w:tcPr>
          <w:p w14:paraId="191F5504" w14:textId="7DE0ED9E" w:rsidR="00A45A1A" w:rsidRDefault="005533FA" w:rsidP="000A24DB">
            <w:r>
              <w:t>N</w:t>
            </w:r>
            <w:r w:rsidRPr="005533FA">
              <w:t xml:space="preserve">umber of months since treatment that </w:t>
            </w:r>
            <w:r w:rsidR="006266EC">
              <w:t xml:space="preserve">the follow-up </w:t>
            </w:r>
            <w:r w:rsidRPr="005533FA">
              <w:t>imaging was acquired (how long the lesion has been stable or when it was identified to recur)</w:t>
            </w:r>
            <w:r w:rsidR="0035032B">
              <w:t>.</w:t>
            </w:r>
          </w:p>
        </w:tc>
      </w:tr>
      <w:tr w:rsidR="00A45A1A" w14:paraId="6B08665A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30B5DD78" w14:textId="79F50586" w:rsidR="00A45A1A" w:rsidRPr="00A45A1A" w:rsidRDefault="00A45A1A" w:rsidP="000A24DB">
            <w:pPr>
              <w:jc w:val="center"/>
            </w:pPr>
            <w:r w:rsidRPr="00A45A1A">
              <w:t>Fractions</w:t>
            </w:r>
          </w:p>
        </w:tc>
        <w:tc>
          <w:tcPr>
            <w:tcW w:w="7852" w:type="dxa"/>
          </w:tcPr>
          <w:p w14:paraId="4BFE04BB" w14:textId="7841582F" w:rsidR="00A45A1A" w:rsidRDefault="008C5D42" w:rsidP="000A24DB">
            <w:r>
              <w:t>H</w:t>
            </w:r>
            <w:r w:rsidRPr="008C5D42">
              <w:t xml:space="preserve">ow many treatments the </w:t>
            </w:r>
            <w:r w:rsidR="0055487B" w:rsidRPr="008C5D42">
              <w:t>Rouse</w:t>
            </w:r>
            <w:r w:rsidRPr="008C5D42">
              <w:t xml:space="preserve"> was divided into for that course</w:t>
            </w:r>
            <w:r w:rsidR="000D27E1">
              <w:t xml:space="preserve">. The </w:t>
            </w:r>
            <w:proofErr w:type="spellStart"/>
            <w:r w:rsidR="000D27E1">
              <w:rPr>
                <w:rFonts w:ascii="Calibri" w:hAnsi="Calibri" w:cs="Calibri"/>
                <w:color w:val="000000"/>
                <w:shd w:val="clear" w:color="auto" w:fill="FFFFFF"/>
              </w:rPr>
              <w:t>RTDose</w:t>
            </w:r>
            <w:proofErr w:type="spellEnd"/>
            <w:r w:rsidR="000D27E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might represent 18 </w:t>
            </w:r>
            <w:proofErr w:type="spellStart"/>
            <w:r w:rsidR="000D27E1">
              <w:rPr>
                <w:rFonts w:ascii="Calibri" w:hAnsi="Calibri" w:cs="Calibri"/>
                <w:color w:val="000000"/>
                <w:shd w:val="clear" w:color="auto" w:fill="FFFFFF"/>
              </w:rPr>
              <w:t>Gy</w:t>
            </w:r>
            <w:proofErr w:type="spellEnd"/>
            <w:r w:rsidR="000D27E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given in 1 fraction or 30 </w:t>
            </w:r>
            <w:proofErr w:type="spellStart"/>
            <w:r w:rsidR="000D27E1">
              <w:rPr>
                <w:rFonts w:ascii="Calibri" w:hAnsi="Calibri" w:cs="Calibri"/>
                <w:color w:val="000000"/>
                <w:shd w:val="clear" w:color="auto" w:fill="FFFFFF"/>
              </w:rPr>
              <w:t>Gy</w:t>
            </w:r>
            <w:proofErr w:type="spellEnd"/>
            <w:r w:rsidR="000D27E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given in 5 fractions</w:t>
            </w:r>
            <w:r w:rsidR="0035032B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A45A1A" w14:paraId="3DED20FE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41ED920E" w14:textId="2B533367" w:rsidR="00A45A1A" w:rsidRPr="00A45A1A" w:rsidRDefault="00A45A1A" w:rsidP="000A24DB">
            <w:pPr>
              <w:jc w:val="center"/>
            </w:pPr>
            <w:proofErr w:type="spellStart"/>
            <w:r w:rsidRPr="00A45A1A">
              <w:t>mri_type</w:t>
            </w:r>
            <w:proofErr w:type="spellEnd"/>
          </w:p>
        </w:tc>
        <w:tc>
          <w:tcPr>
            <w:tcW w:w="7852" w:type="dxa"/>
          </w:tcPr>
          <w:p w14:paraId="5208FD60" w14:textId="2698EC81" w:rsidR="00A45A1A" w:rsidRDefault="00E92C6C" w:rsidP="000A24DB">
            <w:r>
              <w:t xml:space="preserve">The lesion </w:t>
            </w:r>
            <w:r w:rsidR="001A7547">
              <w:t xml:space="preserve">type that was </w:t>
            </w:r>
            <w:r w:rsidR="00A17D6B">
              <w:t>diagnosed</w:t>
            </w:r>
            <w:r w:rsidR="001A7547">
              <w:t xml:space="preserve"> at the follow-up </w:t>
            </w:r>
            <w:r w:rsidR="001A7547" w:rsidRPr="005533FA">
              <w:t>imaging</w:t>
            </w:r>
            <w:r w:rsidR="001A7547">
              <w:t xml:space="preserve"> (at the </w:t>
            </w:r>
            <w:proofErr w:type="spellStart"/>
            <w:r w:rsidR="001A7547" w:rsidRPr="00A45A1A">
              <w:t>duration_tx_to_imag</w:t>
            </w:r>
            <w:proofErr w:type="spellEnd"/>
            <w:r w:rsidR="001A7547">
              <w:t xml:space="preserve"> months</w:t>
            </w:r>
            <w:proofErr w:type="gramStart"/>
            <w:r w:rsidR="001A7547">
              <w:t>)</w:t>
            </w:r>
            <w:r>
              <w:t xml:space="preserve"> </w:t>
            </w:r>
            <w:r w:rsidR="00984EAB">
              <w:t>:</w:t>
            </w:r>
            <w:proofErr w:type="gramEnd"/>
            <w:r w:rsidR="00984EAB">
              <w:t xml:space="preserve"> recurrence, stable</w:t>
            </w:r>
            <w:r w:rsidR="00255C0F">
              <w:t>.</w:t>
            </w:r>
          </w:p>
        </w:tc>
      </w:tr>
      <w:tr w:rsidR="00EB3767" w14:paraId="1EFB68F2" w14:textId="77777777" w:rsidTr="000A24DB">
        <w:trPr>
          <w:trHeight w:val="442"/>
          <w:jc w:val="center"/>
        </w:trPr>
        <w:tc>
          <w:tcPr>
            <w:tcW w:w="1413" w:type="dxa"/>
            <w:vAlign w:val="center"/>
          </w:tcPr>
          <w:p w14:paraId="61930327" w14:textId="42C0B18A" w:rsidR="00EB3767" w:rsidRPr="00A45A1A" w:rsidRDefault="00EB3767" w:rsidP="000A24DB">
            <w:pPr>
              <w:jc w:val="center"/>
            </w:pPr>
            <w:r w:rsidRPr="00EB3767">
              <w:t>Lesion Name in NRRD files</w:t>
            </w:r>
          </w:p>
        </w:tc>
        <w:tc>
          <w:tcPr>
            <w:tcW w:w="7852" w:type="dxa"/>
          </w:tcPr>
          <w:p w14:paraId="5FECEADF" w14:textId="78AF07C2" w:rsidR="00EB3767" w:rsidRDefault="000178E8" w:rsidP="000A24DB">
            <w:r>
              <w:t>The related NRRD file name of the lesion.</w:t>
            </w:r>
          </w:p>
        </w:tc>
      </w:tr>
    </w:tbl>
    <w:p w14:paraId="55F0CDFC" w14:textId="77777777" w:rsidR="00A45A1A" w:rsidRDefault="00A45A1A" w:rsidP="006B5DB6"/>
    <w:sectPr w:rsidR="00A45A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C26F" w14:textId="77777777" w:rsidR="00AA448B" w:rsidRDefault="00AA448B" w:rsidP="005427E3">
      <w:pPr>
        <w:spacing w:after="0" w:line="240" w:lineRule="auto"/>
      </w:pPr>
      <w:r>
        <w:separator/>
      </w:r>
    </w:p>
  </w:endnote>
  <w:endnote w:type="continuationSeparator" w:id="0">
    <w:p w14:paraId="7DEC663C" w14:textId="77777777" w:rsidR="00AA448B" w:rsidRDefault="00AA448B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D1BB" w14:textId="77777777" w:rsidR="00AA448B" w:rsidRDefault="00AA448B" w:rsidP="005427E3">
      <w:pPr>
        <w:spacing w:after="0" w:line="240" w:lineRule="auto"/>
      </w:pPr>
      <w:r>
        <w:separator/>
      </w:r>
    </w:p>
  </w:footnote>
  <w:footnote w:type="continuationSeparator" w:id="0">
    <w:p w14:paraId="07D73514" w14:textId="77777777" w:rsidR="00AA448B" w:rsidRDefault="00AA448B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8606" w14:textId="25E0D36E" w:rsidR="005427E3" w:rsidRDefault="005427E3">
    <w:pPr>
      <w:pStyle w:val="Header"/>
    </w:pPr>
    <w:r w:rsidRPr="005427E3">
      <w:t>Brain-TR-</w:t>
    </w:r>
    <w:proofErr w:type="spellStart"/>
    <w:r w:rsidRPr="005427E3">
      <w:t>GammaKnife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tzC0tDCyMDAyMjVX0lEKTi0uzszPAykwrgUA1UWOtSwAAAA="/>
  </w:docVars>
  <w:rsids>
    <w:rsidRoot w:val="00BC2E2C"/>
    <w:rsid w:val="000178E8"/>
    <w:rsid w:val="00055A81"/>
    <w:rsid w:val="000636B5"/>
    <w:rsid w:val="0006455B"/>
    <w:rsid w:val="000A2B3D"/>
    <w:rsid w:val="000A4DB4"/>
    <w:rsid w:val="000B4C38"/>
    <w:rsid w:val="000D27E1"/>
    <w:rsid w:val="000D79ED"/>
    <w:rsid w:val="000E1F6C"/>
    <w:rsid w:val="000F3CF8"/>
    <w:rsid w:val="0015108D"/>
    <w:rsid w:val="001A7547"/>
    <w:rsid w:val="001B4069"/>
    <w:rsid w:val="00255C0F"/>
    <w:rsid w:val="00264248"/>
    <w:rsid w:val="002A1541"/>
    <w:rsid w:val="002D3F3B"/>
    <w:rsid w:val="0033125A"/>
    <w:rsid w:val="0035032B"/>
    <w:rsid w:val="003677BC"/>
    <w:rsid w:val="00387DAA"/>
    <w:rsid w:val="004051C2"/>
    <w:rsid w:val="00471948"/>
    <w:rsid w:val="004E572E"/>
    <w:rsid w:val="00523317"/>
    <w:rsid w:val="005427E3"/>
    <w:rsid w:val="005533FA"/>
    <w:rsid w:val="0055487B"/>
    <w:rsid w:val="00561071"/>
    <w:rsid w:val="00611E48"/>
    <w:rsid w:val="00624DA5"/>
    <w:rsid w:val="006266EC"/>
    <w:rsid w:val="006B5DB6"/>
    <w:rsid w:val="006C5339"/>
    <w:rsid w:val="007155C4"/>
    <w:rsid w:val="00783CC9"/>
    <w:rsid w:val="007C0A1B"/>
    <w:rsid w:val="008823CC"/>
    <w:rsid w:val="008A7C12"/>
    <w:rsid w:val="008C5D42"/>
    <w:rsid w:val="00964CC5"/>
    <w:rsid w:val="00984EAB"/>
    <w:rsid w:val="00A17D6B"/>
    <w:rsid w:val="00A41786"/>
    <w:rsid w:val="00A45A1A"/>
    <w:rsid w:val="00A6194C"/>
    <w:rsid w:val="00AA448B"/>
    <w:rsid w:val="00B155AF"/>
    <w:rsid w:val="00B73E74"/>
    <w:rsid w:val="00B75C33"/>
    <w:rsid w:val="00BA609D"/>
    <w:rsid w:val="00BB7F90"/>
    <w:rsid w:val="00BC2E2C"/>
    <w:rsid w:val="00BF6F0F"/>
    <w:rsid w:val="00C56966"/>
    <w:rsid w:val="00CA2A54"/>
    <w:rsid w:val="00CB55F2"/>
    <w:rsid w:val="00CF6763"/>
    <w:rsid w:val="00D0795F"/>
    <w:rsid w:val="00DA4C4A"/>
    <w:rsid w:val="00DD3000"/>
    <w:rsid w:val="00E21AE3"/>
    <w:rsid w:val="00E2256A"/>
    <w:rsid w:val="00E410F8"/>
    <w:rsid w:val="00E878E6"/>
    <w:rsid w:val="00E92C6C"/>
    <w:rsid w:val="00EB3767"/>
    <w:rsid w:val="00F34E6D"/>
    <w:rsid w:val="00F37673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2FCB"/>
  <w15:chartTrackingRefBased/>
  <w15:docId w15:val="{AC1A72DE-BA82-4D5C-A3A1-DB0CA989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E3"/>
  </w:style>
  <w:style w:type="paragraph" w:styleId="Footer">
    <w:name w:val="footer"/>
    <w:basedOn w:val="Normal"/>
    <w:link w:val="FooterChar"/>
    <w:uiPriority w:val="99"/>
    <w:unhideWhenUsed/>
    <w:rsid w:val="0054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Haifeng</dc:creator>
  <cp:keywords/>
  <dc:description/>
  <cp:lastModifiedBy>Wang, Haifeng</cp:lastModifiedBy>
  <cp:revision>92</cp:revision>
  <dcterms:created xsi:type="dcterms:W3CDTF">2022-02-04T19:56:00Z</dcterms:created>
  <dcterms:modified xsi:type="dcterms:W3CDTF">2023-02-17T20:25:00Z</dcterms:modified>
</cp:coreProperties>
</file>