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71" w:rsidRPr="00811471" w:rsidRDefault="00811471" w:rsidP="00811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471" w:rsidRPr="00811471" w:rsidRDefault="00811471" w:rsidP="0081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Pr="008114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Report: </w:t>
      </w:r>
      <w:proofErr w:type="spellStart"/>
      <w:r w:rsidRPr="00811471">
        <w:rPr>
          <w:rFonts w:ascii="Times New Roman" w:eastAsia="Times New Roman" w:hAnsi="Times New Roman" w:cs="Times New Roman"/>
          <w:b/>
          <w:bCs/>
          <w:sz w:val="36"/>
          <w:szCs w:val="36"/>
        </w:rPr>
        <w:t>Ubworozi</w:t>
      </w:r>
      <w:proofErr w:type="spellEnd"/>
      <w:r w:rsidRPr="008114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11471">
        <w:rPr>
          <w:rFonts w:ascii="Times New Roman" w:eastAsia="Times New Roman" w:hAnsi="Times New Roman" w:cs="Times New Roman"/>
          <w:b/>
          <w:bCs/>
          <w:sz w:val="36"/>
          <w:szCs w:val="36"/>
        </w:rPr>
        <w:t>bw’Inka</w:t>
      </w:r>
      <w:proofErr w:type="spellEnd"/>
      <w:r w:rsidRPr="008114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Website</w:t>
      </w:r>
    </w:p>
    <w:p w:rsidR="00811471" w:rsidRPr="00811471" w:rsidRDefault="00811471" w:rsidP="00811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471">
        <w:rPr>
          <w:rFonts w:ascii="Times New Roman" w:eastAsia="Times New Roman" w:hAnsi="Times New Roman" w:cs="Times New Roman"/>
          <w:b/>
          <w:bCs/>
          <w:sz w:val="27"/>
          <w:szCs w:val="27"/>
        </w:rPr>
        <w:t>Main Purpose</w:t>
      </w:r>
    </w:p>
    <w:p w:rsidR="00811471" w:rsidRPr="00811471" w:rsidRDefault="00811471" w:rsidP="00811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11471">
        <w:rPr>
          <w:rFonts w:ascii="Times New Roman" w:eastAsia="Times New Roman" w:hAnsi="Times New Roman" w:cs="Times New Roman"/>
          <w:b/>
          <w:bCs/>
          <w:sz w:val="24"/>
          <w:szCs w:val="24"/>
        </w:rPr>
        <w:t>Ubworozi</w:t>
      </w:r>
      <w:proofErr w:type="spellEnd"/>
      <w:r w:rsidRPr="00811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1471">
        <w:rPr>
          <w:rFonts w:ascii="Times New Roman" w:eastAsia="Times New Roman" w:hAnsi="Times New Roman" w:cs="Times New Roman"/>
          <w:b/>
          <w:bCs/>
          <w:sz w:val="24"/>
          <w:szCs w:val="24"/>
        </w:rPr>
        <w:t>bw’Inka</w:t>
      </w:r>
      <w:proofErr w:type="spellEnd"/>
      <w:r w:rsidRPr="00811471">
        <w:rPr>
          <w:rFonts w:ascii="Times New Roman" w:eastAsia="Times New Roman" w:hAnsi="Times New Roman" w:cs="Times New Roman"/>
          <w:sz w:val="24"/>
          <w:szCs w:val="24"/>
        </w:rPr>
        <w:t xml:space="preserve"> project aims to create an informative and engaging website dedicated to cow farming in Rwanda. The website provides practical knowledge, visual content (images/videos), and a way for visitors to communicate with the creators. It is built with simplicity and accessibility in mind, targeting Rwandan farmers and the general public interested in livestock.</w:t>
      </w:r>
    </w:p>
    <w:p w:rsidR="00811471" w:rsidRPr="00811471" w:rsidRDefault="00811471" w:rsidP="0081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Pr="008114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</w:t>
      </w:r>
    </w:p>
    <w:p w:rsidR="00811471" w:rsidRPr="00811471" w:rsidRDefault="00811471" w:rsidP="00811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Responsive </w:t>
      </w:r>
      <w:proofErr w:type="spellStart"/>
      <w:r w:rsidRPr="00811471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811471">
        <w:rPr>
          <w:rFonts w:ascii="Times New Roman" w:eastAsia="Times New Roman" w:hAnsi="Times New Roman" w:cs="Times New Roman"/>
          <w:sz w:val="24"/>
          <w:szCs w:val="24"/>
        </w:rPr>
        <w:t xml:space="preserve"> – Fixed-top navigation bar with smooth scrolling to sections.</w:t>
      </w:r>
    </w:p>
    <w:p w:rsidR="00811471" w:rsidRPr="00811471" w:rsidRDefault="00811471" w:rsidP="00811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</w:t>
      </w:r>
      <w:r w:rsidRPr="00811471">
        <w:rPr>
          <w:rFonts w:ascii="Times New Roman" w:eastAsia="Times New Roman" w:hAnsi="Times New Roman" w:cs="Times New Roman"/>
          <w:sz w:val="24"/>
          <w:szCs w:val="24"/>
        </w:rPr>
        <w:t xml:space="preserve"> – Animated welcome message with background image.</w:t>
      </w:r>
    </w:p>
    <w:p w:rsidR="00811471" w:rsidRPr="00811471" w:rsidRDefault="00811471" w:rsidP="00811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Informative Sections</w:t>
      </w:r>
      <w:r w:rsidRPr="00811471">
        <w:rPr>
          <w:rFonts w:ascii="Times New Roman" w:eastAsia="Times New Roman" w:hAnsi="Times New Roman" w:cs="Times New Roman"/>
          <w:sz w:val="24"/>
          <w:szCs w:val="24"/>
        </w:rPr>
        <w:t xml:space="preserve"> – Clear explanations on:</w:t>
      </w:r>
    </w:p>
    <w:p w:rsidR="00811471" w:rsidRPr="00811471" w:rsidRDefault="00811471" w:rsidP="00811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sz w:val="24"/>
          <w:szCs w:val="24"/>
        </w:rPr>
        <w:t>Best practices in cow farming</w:t>
      </w:r>
    </w:p>
    <w:p w:rsidR="00811471" w:rsidRPr="00811471" w:rsidRDefault="00811471" w:rsidP="00811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sz w:val="24"/>
          <w:szCs w:val="24"/>
        </w:rPr>
        <w:t>Proper cow nutrition</w:t>
      </w:r>
    </w:p>
    <w:p w:rsidR="00811471" w:rsidRPr="00811471" w:rsidRDefault="00811471" w:rsidP="00811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sz w:val="24"/>
          <w:szCs w:val="24"/>
        </w:rPr>
        <w:t>Benefits of livestock keeping</w:t>
      </w:r>
    </w:p>
    <w:p w:rsidR="00811471" w:rsidRPr="00811471" w:rsidRDefault="00811471" w:rsidP="00811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b/>
          <w:bCs/>
          <w:sz w:val="24"/>
          <w:szCs w:val="24"/>
        </w:rPr>
        <w:t>Gallery Section</w:t>
      </w:r>
      <w:r w:rsidRPr="00811471">
        <w:rPr>
          <w:rFonts w:ascii="Times New Roman" w:eastAsia="Times New Roman" w:hAnsi="Times New Roman" w:cs="Times New Roman"/>
          <w:sz w:val="24"/>
          <w:szCs w:val="24"/>
        </w:rPr>
        <w:t xml:space="preserve"> – Includes:</w:t>
      </w:r>
    </w:p>
    <w:p w:rsidR="00811471" w:rsidRPr="00811471" w:rsidRDefault="00811471" w:rsidP="00811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sz w:val="24"/>
          <w:szCs w:val="24"/>
        </w:rPr>
        <w:t>Farmer photo</w:t>
      </w:r>
    </w:p>
    <w:p w:rsidR="00811471" w:rsidRPr="00811471" w:rsidRDefault="00811471" w:rsidP="00811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sz w:val="24"/>
          <w:szCs w:val="24"/>
        </w:rPr>
        <w:t>Cow shed image</w:t>
      </w:r>
    </w:p>
    <w:p w:rsidR="00811471" w:rsidRPr="00811471" w:rsidRDefault="00811471" w:rsidP="00811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sz w:val="24"/>
          <w:szCs w:val="24"/>
        </w:rPr>
        <w:t>Embedded video of cows</w:t>
      </w:r>
    </w:p>
    <w:p w:rsidR="00811471" w:rsidRPr="00811471" w:rsidRDefault="00811471" w:rsidP="00811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</w:t>
      </w:r>
      <w:r w:rsidRPr="00811471">
        <w:rPr>
          <w:rFonts w:ascii="Times New Roman" w:eastAsia="Times New Roman" w:hAnsi="Times New Roman" w:cs="Times New Roman"/>
          <w:sz w:val="24"/>
          <w:szCs w:val="24"/>
        </w:rPr>
        <w:t xml:space="preserve"> – Users can send messages using a responsive form.</w:t>
      </w:r>
    </w:p>
    <w:p w:rsidR="00811471" w:rsidRPr="00811471" w:rsidRDefault="00811471" w:rsidP="00811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b/>
          <w:bCs/>
          <w:sz w:val="24"/>
          <w:szCs w:val="24"/>
        </w:rPr>
        <w:t>Footer with Social Media Links</w:t>
      </w:r>
      <w:r w:rsidRPr="00811471">
        <w:rPr>
          <w:rFonts w:ascii="Times New Roman" w:eastAsia="Times New Roman" w:hAnsi="Times New Roman" w:cs="Times New Roman"/>
          <w:sz w:val="24"/>
          <w:szCs w:val="24"/>
        </w:rPr>
        <w:t xml:space="preserve"> – Quick links to Facebook, Twitter, and WhatsApp.</w:t>
      </w:r>
    </w:p>
    <w:p w:rsidR="00811471" w:rsidRPr="00811471" w:rsidRDefault="00811471" w:rsidP="0081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7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  <w:r w:rsidRPr="008114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5920"/>
      </w:tblGrid>
      <w:tr w:rsidR="00811471" w:rsidRPr="00811471" w:rsidTr="008114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11471" w:rsidRPr="00811471" w:rsidTr="00811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sz w:val="24"/>
                <w:szCs w:val="24"/>
              </w:rPr>
              <w:t>Markup structure</w:t>
            </w:r>
          </w:p>
        </w:tc>
      </w:tr>
      <w:tr w:rsidR="00811471" w:rsidRPr="00811471" w:rsidTr="00811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CSS3</w:t>
            </w:r>
          </w:p>
        </w:tc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sz w:val="24"/>
                <w:szCs w:val="24"/>
              </w:rPr>
              <w:t>Styling and animations</w:t>
            </w:r>
          </w:p>
        </w:tc>
      </w:tr>
      <w:tr w:rsidR="00811471" w:rsidRPr="00811471" w:rsidTr="00811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4.5</w:t>
            </w:r>
          </w:p>
        </w:tc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layout and components</w:t>
            </w:r>
          </w:p>
        </w:tc>
      </w:tr>
      <w:tr w:rsidR="00811471" w:rsidRPr="00811471" w:rsidTr="00811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(Minimal)</w:t>
            </w:r>
          </w:p>
        </w:tc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form and media interaction (optionally expandable)</w:t>
            </w:r>
          </w:p>
        </w:tc>
      </w:tr>
      <w:tr w:rsidR="00811471" w:rsidRPr="00811471" w:rsidTr="00811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Font Awesome (planned)</w:t>
            </w:r>
          </w:p>
        </w:tc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icons (some manual text used instead)</w:t>
            </w:r>
          </w:p>
        </w:tc>
      </w:tr>
      <w:tr w:rsidR="00811471" w:rsidRPr="00811471" w:rsidTr="00811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:rsidR="00811471" w:rsidRPr="00811471" w:rsidRDefault="00811471" w:rsidP="0081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71">
              <w:rPr>
                <w:rFonts w:ascii="Times New Roman" w:eastAsia="Times New Roman" w:hAnsi="Times New Roman" w:cs="Times New Roman"/>
                <w:sz w:val="24"/>
                <w:szCs w:val="24"/>
              </w:rPr>
              <w:t>Ensures accessibility on all devices</w:t>
            </w:r>
          </w:p>
        </w:tc>
      </w:tr>
    </w:tbl>
    <w:p w:rsidR="00811471" w:rsidRPr="00811471" w:rsidRDefault="00811471" w:rsidP="0081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1147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bookmarkEnd w:id="0"/>
    </w:p>
    <w:p w:rsidR="00EF63A9" w:rsidRDefault="00EF63A9"/>
    <w:sectPr w:rsidR="00EF6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6EC1"/>
    <w:multiLevelType w:val="multilevel"/>
    <w:tmpl w:val="5A0E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361D0"/>
    <w:multiLevelType w:val="multilevel"/>
    <w:tmpl w:val="508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71"/>
    <w:rsid w:val="00811471"/>
    <w:rsid w:val="00E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771F8"/>
  <w15:chartTrackingRefBased/>
  <w15:docId w15:val="{0F1D21AF-1272-4A26-AE8B-7583BE09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1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4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14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4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1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2025-05-06T19:17:00Z</dcterms:created>
  <dcterms:modified xsi:type="dcterms:W3CDTF">2025-05-06T19:19:00Z</dcterms:modified>
</cp:coreProperties>
</file>