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5AD3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2A4A7406" wp14:editId="0551DD21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3A87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37CE19D8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78C25446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5227F55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61FC0ACE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D3778E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4DC66" w14:textId="1DAA4F8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452829A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30D26AB2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AE2C835" w14:textId="2253884C" w:rsidR="0023596D" w:rsidRDefault="005D78FC" w:rsidP="005D78FC">
      <w:pPr>
        <w:jc w:val="center"/>
        <w:rPr>
          <w:rFonts w:eastAsia="Times New Roman" w:cs="Times New Roman"/>
          <w:szCs w:val="24"/>
        </w:rPr>
      </w:pPr>
      <w:r>
        <w:t>LA SOCIOLOGÍA: UNA DISCIPLINA CIENTÍFICA EN BUSCA DE LA COMPRENSIÓN DE LA SOCIEDAD</w:t>
      </w:r>
    </w:p>
    <w:p w14:paraId="3A529471" w14:textId="79A0A18D" w:rsidR="00A5378B" w:rsidRDefault="00A5378B" w:rsidP="0023596D">
      <w:pPr>
        <w:jc w:val="center"/>
        <w:rPr>
          <w:rFonts w:eastAsia="Times New Roman" w:cs="Times New Roman"/>
          <w:szCs w:val="24"/>
        </w:rPr>
      </w:pPr>
    </w:p>
    <w:p w14:paraId="2262852D" w14:textId="389BD901" w:rsidR="005D78FC" w:rsidRDefault="005D78FC" w:rsidP="0023596D">
      <w:pPr>
        <w:jc w:val="center"/>
        <w:rPr>
          <w:rFonts w:eastAsia="Times New Roman" w:cs="Times New Roman"/>
          <w:szCs w:val="24"/>
        </w:rPr>
      </w:pPr>
    </w:p>
    <w:p w14:paraId="4DE0C40B" w14:textId="77777777" w:rsidR="005D78FC" w:rsidRDefault="005D78FC" w:rsidP="0023596D">
      <w:pPr>
        <w:jc w:val="center"/>
        <w:rPr>
          <w:rFonts w:eastAsia="Times New Roman" w:cs="Times New Roman"/>
          <w:szCs w:val="24"/>
        </w:rPr>
      </w:pPr>
    </w:p>
    <w:p w14:paraId="55BF83C0" w14:textId="4158E670" w:rsidR="0023596D" w:rsidRDefault="00EC0239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2F2E36BD" w14:textId="4D23101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52C8AD5" w14:textId="28D6F6BB" w:rsidR="0082095C" w:rsidRDefault="0082095C" w:rsidP="0023596D">
      <w:pPr>
        <w:jc w:val="center"/>
        <w:rPr>
          <w:rFonts w:eastAsia="Times New Roman" w:cs="Times New Roman"/>
          <w:szCs w:val="24"/>
        </w:rPr>
      </w:pPr>
    </w:p>
    <w:p w14:paraId="59C4263E" w14:textId="54FC0F35" w:rsidR="0082095C" w:rsidRDefault="0082095C" w:rsidP="0023596D">
      <w:pPr>
        <w:jc w:val="center"/>
        <w:rPr>
          <w:rFonts w:eastAsia="Times New Roman" w:cs="Times New Roman"/>
          <w:szCs w:val="24"/>
        </w:rPr>
      </w:pPr>
    </w:p>
    <w:p w14:paraId="64E059AA" w14:textId="77777777" w:rsidR="0082095C" w:rsidRDefault="0082095C" w:rsidP="0023596D">
      <w:pPr>
        <w:jc w:val="center"/>
        <w:rPr>
          <w:rFonts w:eastAsia="Times New Roman" w:cs="Times New Roman"/>
          <w:szCs w:val="24"/>
        </w:rPr>
      </w:pPr>
    </w:p>
    <w:p w14:paraId="1AF6D04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09A0B83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75C7E4F4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0A74FB7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DA9E8A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A506D2B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A790487" w14:textId="3500156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74274273" w14:textId="34E62FEE" w:rsidR="0023596D" w:rsidRDefault="0023596D" w:rsidP="00EC0239">
      <w:pPr>
        <w:rPr>
          <w:rFonts w:eastAsia="Times New Roman" w:cs="Times New Roman"/>
          <w:szCs w:val="24"/>
        </w:rPr>
      </w:pPr>
    </w:p>
    <w:p w14:paraId="212D190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A2721D9" w14:textId="7D939EC8" w:rsidR="0023596D" w:rsidRPr="00C20A2B" w:rsidRDefault="0023596D" w:rsidP="0023596D">
      <w:pPr>
        <w:jc w:val="center"/>
      </w:pPr>
      <w:r>
        <w:t>Fecha: 28/08/2025</w:t>
      </w:r>
    </w:p>
    <w:p w14:paraId="29EFB488" w14:textId="1FA4C850" w:rsidR="005D78FC" w:rsidRPr="005D78FC" w:rsidRDefault="005D78FC" w:rsidP="005D78FC">
      <w:p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lastRenderedPageBreak/>
        <w:t>Pregunta</w:t>
      </w:r>
      <w:r w:rsidRPr="005D78FC">
        <w:rPr>
          <w:rFonts w:eastAsia="Times New Roman" w:cstheme="minorHAnsi"/>
          <w:lang w:eastAsia="es-CO"/>
        </w:rPr>
        <w:t xml:space="preserve"> 1: Elaborar el glosario con las palabras resaltadas en negrilla en el texto.</w:t>
      </w:r>
      <w:r w:rsidRPr="005D78FC">
        <w:rPr>
          <w:rFonts w:eastAsia="Times New Roman" w:cstheme="minorHAnsi"/>
          <w:lang w:eastAsia="es-CO"/>
        </w:rPr>
        <w:br/>
      </w:r>
    </w:p>
    <w:p w14:paraId="6BED8026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Disciplina científica</w:t>
      </w:r>
      <w:r w:rsidRPr="005D78FC">
        <w:rPr>
          <w:rFonts w:eastAsia="Times New Roman" w:cstheme="minorHAnsi"/>
          <w:lang w:eastAsia="es-CO"/>
        </w:rPr>
        <w:t>: Área del conocimiento que utiliza métodos sistemáticos para investigar fenómenos (en sociología: métodos empíricos y teóricos).</w:t>
      </w:r>
    </w:p>
    <w:p w14:paraId="115A1B3B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Procesos de cambio</w:t>
      </w:r>
      <w:r w:rsidRPr="005D78FC">
        <w:rPr>
          <w:rFonts w:eastAsia="Times New Roman" w:cstheme="minorHAnsi"/>
          <w:lang w:eastAsia="es-CO"/>
        </w:rPr>
        <w:t>: Transformaciones sociales (industrialización, urbanización, revoluciones) que generan nuevas realidades sociales.</w:t>
      </w:r>
    </w:p>
    <w:p w14:paraId="48D36FCA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Revolución Industrial</w:t>
      </w:r>
      <w:r w:rsidRPr="005D78FC">
        <w:rPr>
          <w:rFonts w:eastAsia="Times New Roman" w:cstheme="minorHAnsi"/>
          <w:lang w:eastAsia="es-CO"/>
        </w:rPr>
        <w:t>: Transformación económica y técnica que modificó la producción y la estructura social.</w:t>
      </w:r>
    </w:p>
    <w:p w14:paraId="72746B8D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Ilustración:</w:t>
      </w:r>
      <w:r w:rsidRPr="005D78FC">
        <w:rPr>
          <w:rFonts w:eastAsia="Times New Roman" w:cstheme="minorHAnsi"/>
          <w:lang w:eastAsia="es-CO"/>
        </w:rPr>
        <w:t xml:space="preserve"> Corriente de pensamiento que promovió la razón, la observación y la experimentación.</w:t>
      </w:r>
    </w:p>
    <w:p w14:paraId="774EF1E3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Explicaciones mágicas / visiones tradicionales</w:t>
      </w:r>
      <w:r w:rsidRPr="005D78FC">
        <w:rPr>
          <w:rFonts w:eastAsia="Times New Roman" w:cstheme="minorHAnsi"/>
          <w:lang w:eastAsia="es-CO"/>
        </w:rPr>
        <w:t>: Formas antiguas de interpretación social basadas en mitos o creencias no científicas.</w:t>
      </w:r>
    </w:p>
    <w:p w14:paraId="2AA2806F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Liberación de dogmas</w:t>
      </w:r>
      <w:r w:rsidRPr="005D78FC">
        <w:rPr>
          <w:rFonts w:eastAsia="Times New Roman" w:cstheme="minorHAnsi"/>
          <w:lang w:eastAsia="es-CO"/>
        </w:rPr>
        <w:t>: Superación de creencias inmutables para buscar explicaciones racionales.</w:t>
      </w:r>
    </w:p>
    <w:p w14:paraId="3725FC9D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Explicaciones racionales y empíricas</w:t>
      </w:r>
      <w:r w:rsidRPr="005D78FC">
        <w:rPr>
          <w:rFonts w:eastAsia="Times New Roman" w:cstheme="minorHAnsi"/>
          <w:lang w:eastAsia="es-CO"/>
        </w:rPr>
        <w:t>: Interpretaciones basadas en evidencia y análisis crítico.</w:t>
      </w:r>
    </w:p>
    <w:p w14:paraId="4758E827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Visiones desencantadas de la realidad</w:t>
      </w:r>
      <w:r w:rsidRPr="005D78FC">
        <w:rPr>
          <w:rFonts w:eastAsia="Times New Roman" w:cstheme="minorHAnsi"/>
          <w:lang w:eastAsia="es-CO"/>
        </w:rPr>
        <w:t>: Enfoque crítico que revela las estructuras sociales (no idealiza la realidad).</w:t>
      </w:r>
    </w:p>
    <w:p w14:paraId="38CF0732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Observación y experimentación</w:t>
      </w:r>
      <w:r w:rsidRPr="005D78FC">
        <w:rPr>
          <w:rFonts w:eastAsia="Times New Roman" w:cstheme="minorHAnsi"/>
          <w:lang w:eastAsia="es-CO"/>
        </w:rPr>
        <w:t>: Métodos de investigación esenciales en sociología.</w:t>
      </w:r>
    </w:p>
    <w:p w14:paraId="7953D9A2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Lucha de clases / alienación</w:t>
      </w:r>
      <w:r w:rsidRPr="005D78FC">
        <w:rPr>
          <w:rFonts w:eastAsia="Times New Roman" w:cstheme="minorHAnsi"/>
          <w:lang w:eastAsia="es-CO"/>
        </w:rPr>
        <w:t>: Conceptos claves de Marx: conflicto entre clases y pérdida de sentido en el trabajo.</w:t>
      </w:r>
    </w:p>
    <w:p w14:paraId="20D11F34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Solidaridad social / cohesión</w:t>
      </w:r>
      <w:r w:rsidRPr="005D78FC">
        <w:rPr>
          <w:rFonts w:eastAsia="Times New Roman" w:cstheme="minorHAnsi"/>
          <w:lang w:eastAsia="es-CO"/>
        </w:rPr>
        <w:t>: Conceptos claves de Durkheim: vínculo social y orden colectivo.</w:t>
      </w:r>
    </w:p>
    <w:p w14:paraId="11A6D167" w14:textId="77777777" w:rsidR="005D78FC" w:rsidRPr="005D78FC" w:rsidRDefault="005D78FC" w:rsidP="005D78FC">
      <w:pPr>
        <w:numPr>
          <w:ilvl w:val="0"/>
          <w:numId w:val="2"/>
        </w:numPr>
        <w:rPr>
          <w:rFonts w:eastAsia="Times New Roman" w:cstheme="minorHAnsi"/>
          <w:lang w:eastAsia="es-CO"/>
        </w:rPr>
      </w:pPr>
      <w:r w:rsidRPr="005D78FC">
        <w:rPr>
          <w:rFonts w:eastAsia="Times New Roman" w:cstheme="minorHAnsi"/>
          <w:b/>
          <w:bCs/>
          <w:lang w:eastAsia="es-CO"/>
        </w:rPr>
        <w:t>Decisiones informadas y críticas</w:t>
      </w:r>
      <w:r w:rsidRPr="005D78FC">
        <w:rPr>
          <w:rFonts w:eastAsia="Times New Roman" w:cstheme="minorHAnsi"/>
          <w:lang w:eastAsia="es-CO"/>
        </w:rPr>
        <w:t>: Resultado esperado del uso de la sociología para comprender y mejorar la sociedad.</w:t>
      </w:r>
    </w:p>
    <w:p w14:paraId="1425B005" w14:textId="700DD00D" w:rsidR="00EC0239" w:rsidRDefault="00EC0239" w:rsidP="002F7055"/>
    <w:p w14:paraId="5CF366FA" w14:textId="7048D736" w:rsidR="002F7055" w:rsidRDefault="005D78FC" w:rsidP="002F7055">
      <w:r w:rsidRPr="005D78FC">
        <w:rPr>
          <w:b/>
          <w:bCs/>
        </w:rPr>
        <w:t>Pregunta 2:</w:t>
      </w:r>
      <w:r w:rsidRPr="005D78FC">
        <w:t xml:space="preserve"> ¿Por qué la sociología sigue siendo una disciplina relevante y necesaria en la sociedad actual?</w:t>
      </w:r>
      <w:r w:rsidRPr="005D78FC">
        <w:br/>
      </w:r>
      <w:r w:rsidRPr="005D78FC">
        <w:br/>
        <w:t>Porque proporciona herramientas para entender las estructuras, problemas y dinámicas sociales (desigualdad, cambio cultural, instituciones). Mediante la observación, la experimentación y el análisis crítico, la sociología ayuda a tomar decisiones informadas, diseñar políticas públicas y promover la cohesión social. Además, relaciona teoría y práctica para abordar problemas contemporáneos (pobreza, educación, trabajo, migración).</w:t>
      </w:r>
    </w:p>
    <w:p w14:paraId="35753020" w14:textId="784E8E3D" w:rsidR="005D78FC" w:rsidRDefault="005D78FC" w:rsidP="002F7055"/>
    <w:p w14:paraId="78B3B976" w14:textId="21DED516" w:rsidR="005D78FC" w:rsidRDefault="005D78FC" w:rsidP="002F7055"/>
    <w:p w14:paraId="7CA17226" w14:textId="36198950" w:rsidR="005D78FC" w:rsidRDefault="005D78FC" w:rsidP="002F7055">
      <w:r>
        <w:rPr>
          <w:noProof/>
        </w:rPr>
        <w:lastRenderedPageBreak/>
        <w:drawing>
          <wp:inline distT="0" distB="0" distL="0" distR="0" wp14:anchorId="05F98D8B" wp14:editId="1D451E7F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7990" w14:textId="77777777" w:rsidR="005D78FC" w:rsidRDefault="005D78FC" w:rsidP="002F7055"/>
    <w:p w14:paraId="2FB33FB8" w14:textId="78B5FA41" w:rsidR="005D78FC" w:rsidRPr="005D78FC" w:rsidRDefault="005D78FC" w:rsidP="005D78FC">
      <w:pPr>
        <w:rPr>
          <w:b/>
          <w:bCs/>
        </w:rPr>
      </w:pPr>
      <w:r w:rsidRPr="005D78FC">
        <w:rPr>
          <w:b/>
          <w:bCs/>
        </w:rPr>
        <w:t xml:space="preserve">Breve biografía de los pensadores mencionados </w:t>
      </w:r>
    </w:p>
    <w:p w14:paraId="0AA04B57" w14:textId="77777777" w:rsidR="005D78FC" w:rsidRPr="005D78FC" w:rsidRDefault="005D78FC" w:rsidP="005D78FC">
      <w:pPr>
        <w:numPr>
          <w:ilvl w:val="0"/>
          <w:numId w:val="3"/>
        </w:numPr>
      </w:pPr>
      <w:r w:rsidRPr="005D78FC">
        <w:rPr>
          <w:b/>
          <w:bCs/>
        </w:rPr>
        <w:t>Auguste Comte (1798–1857):</w:t>
      </w:r>
      <w:r w:rsidRPr="005D78FC">
        <w:t xml:space="preserve"> Filósofo y sociólogo francés; padre del positivismo. Enfatizó el método científico aplicado a la sociedad y defendió la observación y experimentación social.</w:t>
      </w:r>
    </w:p>
    <w:p w14:paraId="427705BF" w14:textId="77777777" w:rsidR="005D78FC" w:rsidRPr="005D78FC" w:rsidRDefault="005D78FC" w:rsidP="005D78FC">
      <w:pPr>
        <w:numPr>
          <w:ilvl w:val="0"/>
          <w:numId w:val="3"/>
        </w:numPr>
      </w:pPr>
      <w:r w:rsidRPr="005D78FC">
        <w:rPr>
          <w:b/>
          <w:bCs/>
        </w:rPr>
        <w:t>Karl Marx (1818–1883):</w:t>
      </w:r>
      <w:r w:rsidRPr="005D78FC">
        <w:t xml:space="preserve"> Filósofo y economista alemán; analizó la lucha de clases y la alienación en la sociedad capitalista. Su enfoque histórico-materialista influyó en el estudio de las estructuras económicas.</w:t>
      </w:r>
    </w:p>
    <w:p w14:paraId="6B24529E" w14:textId="77777777" w:rsidR="005D78FC" w:rsidRPr="005D78FC" w:rsidRDefault="005D78FC" w:rsidP="005D78FC">
      <w:pPr>
        <w:numPr>
          <w:ilvl w:val="0"/>
          <w:numId w:val="3"/>
        </w:numPr>
      </w:pPr>
      <w:r w:rsidRPr="005D78FC">
        <w:rPr>
          <w:b/>
          <w:bCs/>
        </w:rPr>
        <w:t>Émile Durkheim (1858–1917):</w:t>
      </w:r>
      <w:r w:rsidRPr="005D78FC">
        <w:t xml:space="preserve"> Sociólogo francés; destacó la importancia de la solidaridad social y la cohesión. Estudió la anomia y estableció métodos para analizar hechos sociales como realidades objetivas.</w:t>
      </w:r>
    </w:p>
    <w:p w14:paraId="3BEFC87B" w14:textId="78EAEA60" w:rsidR="002F7055" w:rsidRDefault="002F7055" w:rsidP="002F7055"/>
    <w:p w14:paraId="672E6C6B" w14:textId="77777777" w:rsidR="002F7055" w:rsidRDefault="002F7055" w:rsidP="002F7055"/>
    <w:p w14:paraId="1CD74E1B" w14:textId="30C6ED44" w:rsidR="002F7055" w:rsidRPr="002F7055" w:rsidRDefault="002F7055" w:rsidP="002F7055"/>
    <w:sectPr w:rsidR="002F7055" w:rsidRPr="002F70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2AC"/>
    <w:multiLevelType w:val="multilevel"/>
    <w:tmpl w:val="7A5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4BFB"/>
    <w:multiLevelType w:val="multilevel"/>
    <w:tmpl w:val="358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74DDE"/>
    <w:multiLevelType w:val="multilevel"/>
    <w:tmpl w:val="10F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6D"/>
    <w:rsid w:val="0023596D"/>
    <w:rsid w:val="002F7055"/>
    <w:rsid w:val="0032780F"/>
    <w:rsid w:val="00334769"/>
    <w:rsid w:val="00361704"/>
    <w:rsid w:val="00537ABC"/>
    <w:rsid w:val="005D78FC"/>
    <w:rsid w:val="007C40DB"/>
    <w:rsid w:val="0082095C"/>
    <w:rsid w:val="008555BE"/>
    <w:rsid w:val="00A5378B"/>
    <w:rsid w:val="00A7169B"/>
    <w:rsid w:val="00AE792F"/>
    <w:rsid w:val="00EC0239"/>
    <w:rsid w:val="00F9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8157"/>
  <w15:chartTrackingRefBased/>
  <w15:docId w15:val="{7CBFE704-3A4F-483F-9834-FC338783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6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0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20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94FB-624A-4616-9806-C93C5BFF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2025-10-06T05:27:00Z</dcterms:created>
  <dcterms:modified xsi:type="dcterms:W3CDTF">2025-10-06T05:27:00Z</dcterms:modified>
</cp:coreProperties>
</file>