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Diseño de la API REST</w:t>
      </w:r>
    </w:p>
    <w:p>
      <w:pPr>
        <w:jc w:val="center"/>
      </w:pPr>
      <w:r>
        <w:rPr>
          <w:color w:val="666666"/>
          <w:sz w:val="22"/>
          <w:szCs w:val="22"/>
        </w:rPr>
        <w:t xml:space="preserve">Especificación de endpoints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Convenciones Generales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Formato de intercambio: JSON.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Autenticación: token (JWT) en el encabezado Authorization: Bearer &lt;token&gt;.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Prefijo base: /api/v1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Códigos de respuesta estándar: 200 (éxito), 201 (creado), 400 (solicitud inválida), 401 (no autenticado), 403 (sin permiso), 404 (no encontrado).</w:t>
      </w:r>
    </w:p>
    <w:p>
      <w:pPr>
        <w:pStyle w:val="Heading1"/>
        <w:spacing w:after="200" w:before="320"/>
      </w:pPr>
      <w:r>
        <w:t xml:space="preserve">2. Autenticación y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260"/>
        <w:gridCol w:w="3000"/>
      </w:tblGrid>
      <w:tr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relacionado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/api/v1/auth/registro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un nuevo usuario (turista o prestador).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 un usuario y devuelve un token.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/api/v1/usuarios/me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Obtiene el perfil del usuario autenticado.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RF-01, RF-16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t xml:space="preserve">3. Prestadores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260"/>
        <w:gridCol w:w="3000"/>
      </w:tblGrid>
      <w:tr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relacionado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/api/v1/prestadores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el perfil de negocio del prestador.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/api/v1/prestadores/{id}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 el perfil del prestador.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/api/v1/prestadores/pendientes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prestadores pendientes de verificación (admin).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/api/v1/prestadores/{id}/verificar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Aprueba o rechaza un prestador (admin).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RF-03, RN-01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t xml:space="preserve">4. Catálogo Turístico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260"/>
        <w:gridCol w:w="3000"/>
      </w:tblGrid>
      <w:tr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relacionado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/api/v1/sitios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un sitio/servicio en el catálogo.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/api/v1/sitios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sitios con soporte de búsqueda y filtros.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RF-05, RF-06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/api/v1/sitios/{id}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el detalle de un sitio.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/api/v1/sitios/{id}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 un sitio existente.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/api/v1/sitios/{id}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 (desactiva) un sitio.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t xml:space="preserve">5. Itinerarios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260"/>
        <w:gridCol w:w="3000"/>
      </w:tblGrid>
      <w:tr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relacionado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/api/v1/itinerarios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 un itinerario a partir de presupuesto/días/preferencias o texto libre.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RF-07, RF-08, RF-09, RF-10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/api/v1/itinerarios/{id}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un itinerario generado previamente.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RF-07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t xml:space="preserve">6.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260"/>
        <w:gridCol w:w="3000"/>
      </w:tblGrid>
      <w:tr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relacionado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/api/v1/reservas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una solicitud de reserva.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/api/v1/reservas/mias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las reservas del turista autenticado.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RF-14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/api/v1/reservas/recibidas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las reservas recibidas por el prestador.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RF-12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/api/v1/reservas/{id}/confirmar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 una reserva.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RF-13, RN-03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/api/v1/reservas/{id}/rechazar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Rechaza una reserva.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RF-13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t xml:space="preserve">7. Estadísticas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260"/>
        <w:gridCol w:w="3000"/>
      </w:tblGrid>
      <w:tr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relacionado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/api/v1/estadisticas/resumen</w:t>
            </w:r>
          </w:p>
        </w:tc>
        <w:tc>
          <w:tcPr>
            <w:tcW w:type="dxa" w:w="2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Devuelve indicadores agregados de uso (admin).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RF-15, RN-10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Diseño de la API 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2026-09-22T21:57:55.965Z</dcterms:created>
  <dcterms:modified xsi:type="dcterms:W3CDTF">2026-09-22T21:57:55.965Z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