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Arial" w:cs="Arial" w:eastAsia="Arial" w:hAnsi="Arial"/>
          <w:b/>
          <w:bCs/>
          <w:color w:val="1F3864"/>
          <w:sz w:val="52"/>
          <w:szCs w:val="52"/>
        </w:rPr>
        <w:t xml:space="preserve">PubliTours</w:t>
      </w:r>
    </w:p>
    <w:p>
      <w:pPr>
        <w:jc w:val="center"/>
      </w:pPr>
      <w:r>
        <w:rPr>
          <w:rFonts w:ascii="Arial" w:cs="Arial" w:eastAsia="Arial" w:hAnsi="Arial"/>
          <w:i/>
          <w:iCs/>
          <w:color w:val="2E5395"/>
          <w:sz w:val="28"/>
          <w:szCs w:val="28"/>
        </w:rPr>
        <w:t xml:space="preserve">"Caquetá Vive IA"</w:t>
      </w:r>
    </w:p>
    <w:p>
      <w:pPr>
        <w:spacing w:before="400"/>
        <w:jc w:val="center"/>
      </w:pPr>
      <w:r>
        <w:rPr>
          <w:rFonts w:ascii="Arial" w:cs="Arial" w:eastAsia="Arial" w:hAnsi="Arial"/>
          <w:b/>
          <w:bCs/>
          <w:sz w:val="30"/>
          <w:szCs w:val="30"/>
        </w:rPr>
        <w:t xml:space="preserve">Documento de Fundamentación del Proyecto</w:t>
      </w:r>
    </w:p>
    <w:p>
      <w:pPr>
        <w:jc w:val="center"/>
      </w:pPr>
      <w:r>
        <w:rPr>
          <w:color w:val="666666"/>
          <w:sz w:val="22"/>
          <w:szCs w:val="22"/>
        </w:rPr>
        <w:t xml:space="preserve">Problema · Solución · Objetivos · Marco Teórico · Metodología · Factibilidad</w:t>
      </w:r>
    </w:p>
    <w:p>
      <w:pPr>
        <w:spacing w:before="500"/>
        <w:jc w:val="center"/>
      </w:pPr>
      <w:r>
        <w:rPr>
          <w:b/>
          <w:bCs/>
          <w:sz w:val="24"/>
          <w:szCs w:val="24"/>
        </w:rPr>
        <w:t xml:space="preserve">Jhoan Steven Zambrano Vera</w:t>
      </w:r>
    </w:p>
    <w:p>
      <w:pPr>
        <w:jc w:val="center"/>
      </w:pPr>
      <w:r>
        <w:rPr>
          <w:sz w:val="20"/>
          <w:szCs w:val="20"/>
        </w:rPr>
        <w:t xml:space="preserve">Tecnología en Análisis y Desarrollo de Software (ADSO) — SENA</w:t>
      </w:r>
    </w:p>
    <w:p>
      <w:pPr>
        <w:jc w:val="center"/>
      </w:pPr>
      <w:r>
        <w:rPr>
          <w:sz w:val="20"/>
          <w:szCs w:val="20"/>
        </w:rPr>
        <w:t xml:space="preserve">Florencia, Caquetá — Colombia</w:t>
      </w:r>
    </w:p>
    <w:p>
      <w:pPr>
        <w:spacing w:before="200"/>
        <w:jc w:val="center"/>
      </w:pPr>
      <w:r>
        <w:rPr>
          <w:sz w:val="20"/>
          <w:szCs w:val="20"/>
        </w:rPr>
        <w:t xml:space="preserve">2026</w:t>
      </w:r>
    </w:p>
    <w:p>
      <w:r>
        <w:br w:type="page"/>
      </w:r>
    </w:p>
    <w:p>
      <w:pPr>
        <w:pStyle w:val="Heading1"/>
        <w:spacing w:after="200" w:before="320"/>
      </w:pPr>
      <w:r>
        <w:t xml:space="preserve">1. Planteamiento del Problema</w:t>
      </w:r>
    </w:p>
    <w:p>
      <w:pPr>
        <w:spacing w:after="160"/>
      </w:pPr>
      <w:r>
        <w:t xml:space="preserve">El departamento del Caquetá, reconocido como la puerta de oro de la Amazonía colombiana, posee una riqueza natural, cultural y de biodiversidad excepcional. Sin embargo, este potencial turístico no se traduce en oportunidades reales para los visitantes ni para los prestadores de servicios locales, debido a una serie de barreras que persisten en la forma en que la oferta turística de la región se organiza y se hace visible.</w:t>
      </w:r>
    </w:p>
    <w:p>
      <w:pPr>
        <w:spacing w:after="160"/>
      </w:pPr>
      <w:r>
        <w:t xml:space="preserve">Actualmente existen portales que promocionan el turismo del Caquetá, pero funcionan como directorios estáticos: muestran fotos y descripciones, sin capacidad de ayudar al turista a tomar decisiones según su presupuesto, su tiempo o sus intereses. La información se encuentra dispersa, muchas veces desactualizada, y no está estructurada de forma que permita construir una experiencia de viaje concreta.</w:t>
      </w:r>
    </w:p>
    <w:p>
      <w:pPr>
        <w:spacing w:after="160"/>
      </w:pPr>
      <w:r>
        <w:t xml:space="preserve">Las principales problemáticas identificadas son:</w:t>
      </w:r>
    </w:p>
    <w:p>
      <w:pPr>
        <w:pStyle w:val="ListParagraph"/>
        <w:numPr>
          <w:ilvl w:val="0"/>
          <w:numId w:val="1"/>
        </w:numPr>
        <w:spacing w:after="100"/>
      </w:pPr>
      <w:r>
        <w:t xml:space="preserve">Dispersión de la información. La oferta turística está repartida entre redes sociales, portales desactualizados y el conocimiento informal de la comunidad, sin un punto centralizado y confiable.</w:t>
      </w:r>
    </w:p>
    <w:p>
      <w:pPr>
        <w:pStyle w:val="ListParagraph"/>
        <w:numPr>
          <w:ilvl w:val="0"/>
          <w:numId w:val="1"/>
        </w:numPr>
        <w:spacing w:after="100"/>
      </w:pPr>
      <w:r>
        <w:t xml:space="preserve">Baja visibilidad de los pequeños prestadores. Hoteles, restaurantes, guías, fincas y emprendimientos locales carecen de herramientas digitales para promocionarse y gestionar su servicio.</w:t>
      </w:r>
    </w:p>
    <w:p>
      <w:pPr>
        <w:pStyle w:val="ListParagraph"/>
        <w:numPr>
          <w:ilvl w:val="0"/>
          <w:numId w:val="1"/>
        </w:numPr>
        <w:spacing w:after="100"/>
      </w:pPr>
      <w:r>
        <w:t xml:space="preserve">Dificultad para planificar. El turista no encuentra una manera sencilla de armar un plan de viaje ajustado a su presupuesto, su tiempo disponible y sus preferencias.</w:t>
      </w:r>
    </w:p>
    <w:p>
      <w:pPr>
        <w:pStyle w:val="ListParagraph"/>
        <w:numPr>
          <w:ilvl w:val="0"/>
          <w:numId w:val="1"/>
        </w:numPr>
        <w:spacing w:after="100"/>
      </w:pPr>
      <w:r>
        <w:t xml:space="preserve">Atractivos desconocidos. Muchos lugares de gran valor natural no tienen presencia digital adecuada y permanecen invisibles para el visitante.</w:t>
      </w:r>
    </w:p>
    <w:p>
      <w:pPr>
        <w:pStyle w:val="ListParagraph"/>
        <w:numPr>
          <w:ilvl w:val="0"/>
          <w:numId w:val="1"/>
        </w:numPr>
        <w:spacing w:after="100"/>
      </w:pPr>
      <w:r>
        <w:t xml:space="preserve">Ausencia de datos consolidados. No existe una fuente que permita conocer el comportamiento e interés turístico de la región para apoyar la toma de decisiones.</w:t>
      </w:r>
    </w:p>
    <w:p>
      <w:pPr>
        <w:spacing w:after="160"/>
      </w:pPr>
      <w:r>
        <w:rPr>
          <w:b/>
          <w:bCs/>
        </w:rPr>
        <w:t xml:space="preserve">Pregunta problema: ¿Cómo facilitar que un turista descubra y planifique experiencias reales en el Caquetá según su presupuesto, tiempo e intereses, y que al mismo tiempo los prestadores locales ganen visibilidad, apoyándose en una plataforma que utilice información local y verificada?</w:t>
      </w:r>
    </w:p>
    <w:p>
      <w:pPr>
        <w:pStyle w:val="Heading1"/>
        <w:spacing w:after="200" w:before="320"/>
      </w:pPr>
      <w:r>
        <w:t xml:space="preserve">2. Justificación</w:t>
      </w:r>
    </w:p>
    <w:p>
      <w:pPr>
        <w:spacing w:after="160"/>
      </w:pPr>
      <w:r>
        <w:t xml:space="preserve">El turismo es uno de los sectores con mayor potencial de crecimiento económico para el departamento del Caquetá, dada su ubicación estratégica como puerta de entrada a la Amazonía colombiana. No obstante, la falta de herramientas digitales adecuadas limita que este potencial se traduzca en desarrollo real para la comunidad.</w:t>
      </w:r>
    </w:p>
    <w:p>
      <w:pPr>
        <w:spacing w:after="160"/>
      </w:pPr>
      <w:r>
        <w:t xml:space="preserve">Este proyecto se justifica desde tres frentes:</w:t>
      </w:r>
    </w:p>
    <w:p>
      <w:pPr>
        <w:pStyle w:val="ListParagraph"/>
        <w:numPr>
          <w:ilvl w:val="0"/>
          <w:numId w:val="1"/>
        </w:numPr>
        <w:spacing w:after="100"/>
      </w:pPr>
      <w:r>
        <w:t xml:space="preserve">Social: facilita que los prestadores de servicios turísticos locales, muchos de ellos micro y pequeños emprendimientos, accedan a un canal digital de visibilidad sin necesidad de conocimientos técnicos.</w:t>
      </w:r>
    </w:p>
    <w:p>
      <w:pPr>
        <w:pStyle w:val="ListParagraph"/>
        <w:numPr>
          <w:ilvl w:val="0"/>
          <w:numId w:val="1"/>
        </w:numPr>
        <w:spacing w:after="100"/>
      </w:pPr>
      <w:r>
        <w:t xml:space="preserve">Económico: dinamiza la actividad turística regional al conectar de forma más eficiente la oferta y la demanda, lo que puede traducirse en mayores ingresos para la comunidad local.</w:t>
      </w:r>
    </w:p>
    <w:p>
      <w:pPr>
        <w:pStyle w:val="ListParagraph"/>
        <w:numPr>
          <w:ilvl w:val="0"/>
          <w:numId w:val="1"/>
        </w:numPr>
        <w:spacing w:after="100"/>
      </w:pPr>
      <w:r>
        <w:t xml:space="preserve">Académico/tecnológico: permite aplicar los conocimientos adquiridos durante la formación en Análisis y Desarrollo de Software, integrando buenas prácticas de ingeniería de software, bases de datos e inteligencia artificial aplicada, en un proyecto de impacto real para la región.</w:t>
      </w:r>
    </w:p>
    <w:p>
      <w:pPr>
        <w:pStyle w:val="Heading1"/>
        <w:spacing w:after="200" w:before="320"/>
      </w:pPr>
      <w:r>
        <w:t xml:space="preserve">3. Solución Propuesta</w:t>
      </w:r>
    </w:p>
    <w:p>
      <w:pPr>
        <w:spacing w:after="160"/>
      </w:pPr>
      <w:r>
        <w:t xml:space="preserve">PubliTours es una plataforma web de inteligencia turística que centraliza la oferta local del departamento y ayuda al turista a construir experiencias personalizadas. A diferencia de un directorio tradicional, la plataforma no solo muestra información: la organiza, la filtra y la recomienda de acuerdo con las necesidades de cada visitante.</w:t>
      </w:r>
    </w:p>
    <w:p>
      <w:pPr>
        <w:spacing w:after="160"/>
      </w:pPr>
      <w:r>
        <w:t xml:space="preserve">El elemento diferenciador es el uso de inteligencia artificial trabajando exclusivamente sobre datos locales, curados y verificados. Mientras las aplicaciones globales de planificación de viajes desconocen la oferta del Caquetá, esta plataforma la conoce a fondo. La IA no inventa lugares ni precios: interpreta lo que el turista pide y lo conecta con la información real almacenada en la base de datos de la plataforma.</w:t>
      </w:r>
    </w:p>
    <w:p>
      <w:pPr>
        <w:pStyle w:val="Heading2"/>
        <w:spacing w:after="160" w:before="260"/>
      </w:pPr>
      <w:r>
        <w:t xml:space="preserve">3.1. Funcionamiento general</w:t>
      </w:r>
    </w:p>
    <w:p>
      <w:pPr>
        <w:spacing w:after="160"/>
      </w:pPr>
      <w:r>
        <w:t xml:space="preserve">El turista describe su viaje en lenguaje natural o mediante filtros. Por ejemplo: "Voy a estar dos días en Caquetá, con un presupuesto moderado, viajo en pareja y me gusta la naturaleza". La plataforma analiza presupuesto, tiempo, ubicación, medio de transporte y preferencias, y genera una propuesta de experiencia ordenada por días, combinando sitios, gastronomía, actividades y hospedaje disponibles en la región.</w:t>
      </w:r>
    </w:p>
    <w:p>
      <w:pPr>
        <w:pStyle w:val="Heading2"/>
        <w:spacing w:after="160" w:before="260"/>
      </w:pPr>
      <w:r>
        <w:t xml:space="preserve">3.2. Componentes principales de la solución</w:t>
      </w:r>
    </w:p>
    <w:p>
      <w:pPr>
        <w:pStyle w:val="ListParagraph"/>
        <w:numPr>
          <w:ilvl w:val="0"/>
          <w:numId w:val="1"/>
        </w:numPr>
        <w:spacing w:after="100"/>
      </w:pPr>
      <w:r>
        <w:t xml:space="preserve">Catálogo turístico local: base de datos estructurada de sitios, negocios, servicios, horarios y precios reales del Caquetá.</w:t>
      </w:r>
    </w:p>
    <w:p>
      <w:pPr>
        <w:pStyle w:val="ListParagraph"/>
        <w:numPr>
          <w:ilvl w:val="0"/>
          <w:numId w:val="1"/>
        </w:numPr>
        <w:spacing w:after="100"/>
      </w:pPr>
      <w:r>
        <w:t xml:space="preserve">Búsqueda y filtros inteligentes: por municipio, categoría, presupuesto, tipo de viaje y preferencias.</w:t>
      </w:r>
    </w:p>
    <w:p>
      <w:pPr>
        <w:pStyle w:val="ListParagraph"/>
        <w:numPr>
          <w:ilvl w:val="0"/>
          <w:numId w:val="1"/>
        </w:numPr>
        <w:spacing w:after="100"/>
      </w:pPr>
      <w:r>
        <w:t xml:space="preserve">Generador de itinerarios: construcción de rutas personalizadas mediante un sistema de puntuación (scoring) que ordena las mejores opciones.</w:t>
      </w:r>
    </w:p>
    <w:p>
      <w:pPr>
        <w:pStyle w:val="ListParagraph"/>
        <w:numPr>
          <w:ilvl w:val="0"/>
          <w:numId w:val="1"/>
        </w:numPr>
        <w:spacing w:after="100"/>
      </w:pPr>
      <w:r>
        <w:t xml:space="preserve">Recomendación asistida por IA: interpretación del lenguaje del turista y explicación de por qué cada opción encaja, siempre con datos reales de la plataforma.</w:t>
      </w:r>
    </w:p>
    <w:p>
      <w:pPr>
        <w:pStyle w:val="ListParagraph"/>
        <w:numPr>
          <w:ilvl w:val="0"/>
          <w:numId w:val="1"/>
        </w:numPr>
        <w:spacing w:after="100"/>
      </w:pPr>
      <w:r>
        <w:t xml:space="preserve">Gestión de reservas: solicitud, confirmación y consulta de reservas con notificaciones automáticas.</w:t>
      </w:r>
    </w:p>
    <w:p>
      <w:pPr>
        <w:pStyle w:val="ListParagraph"/>
        <w:numPr>
          <w:ilvl w:val="0"/>
          <w:numId w:val="1"/>
        </w:numPr>
        <w:spacing w:after="100"/>
      </w:pPr>
      <w:r>
        <w:t xml:space="preserve">Panel de estadísticas: información consolidada sobre interés turístico, destinos populares y comportamiento de los visitantes.</w:t>
      </w:r>
    </w:p>
    <w:p>
      <w:pPr>
        <w:pStyle w:val="Heading1"/>
        <w:spacing w:after="200" w:before="320"/>
      </w:pPr>
      <w:r>
        <w:t xml:space="preserve">4. Objetivos</w:t>
      </w:r>
    </w:p>
    <w:p>
      <w:pPr>
        <w:pStyle w:val="Heading2"/>
        <w:spacing w:after="160" w:before="260"/>
      </w:pPr>
      <w:r>
        <w:t xml:space="preserve">4.1. Objetivo General</w:t>
      </w:r>
    </w:p>
    <w:p>
      <w:pPr>
        <w:spacing w:after="160"/>
      </w:pPr>
      <w:r>
        <w:t xml:space="preserve">Desarrollar una plataforma web de inteligencia turística para el departamento del Caquetá que, apoyándose en inteligencia artificial y en información local verificada, permita a los turistas descubrir y planificar experiencias personalizadas según su presupuesto, tiempo e intereses, y brinde a los prestadores de servicios locales una herramienta digital para dar a conocer su oferta.</w:t>
      </w:r>
    </w:p>
    <w:p>
      <w:pPr>
        <w:pStyle w:val="Heading2"/>
        <w:spacing w:after="160" w:before="260"/>
      </w:pPr>
      <w:r>
        <w:t xml:space="preserve">4.2. Objetivos Específicos</w:t>
      </w:r>
    </w:p>
    <w:p>
      <w:pPr>
        <w:pStyle w:val="ListParagraph"/>
        <w:numPr>
          <w:ilvl w:val="0"/>
          <w:numId w:val="1"/>
        </w:numPr>
        <w:spacing w:after="100"/>
      </w:pPr>
      <w:r>
        <w:t xml:space="preserve">Diseñar e implementar una base de datos que centralice y estructure la oferta turística del Caquetá: sitios, negocios, servicios, horarios y precios.</w:t>
      </w:r>
    </w:p>
    <w:p>
      <w:pPr>
        <w:pStyle w:val="ListParagraph"/>
        <w:numPr>
          <w:ilvl w:val="0"/>
          <w:numId w:val="1"/>
        </w:numPr>
        <w:spacing w:after="100"/>
      </w:pPr>
      <w:r>
        <w:t xml:space="preserve">Construir un módulo de búsqueda y filtrado que permita al turista encontrar opciones según municipio, categoría, presupuesto y tipo de viaje.</w:t>
      </w:r>
    </w:p>
    <w:p>
      <w:pPr>
        <w:pStyle w:val="ListParagraph"/>
        <w:numPr>
          <w:ilvl w:val="0"/>
          <w:numId w:val="1"/>
        </w:numPr>
        <w:spacing w:after="100"/>
      </w:pPr>
      <w:r>
        <w:t xml:space="preserve">Desarrollar un generador de itinerarios basado en un sistema de puntuación que proponga rutas personalizadas de acuerdo con las preferencias del usuario.</w:t>
      </w:r>
    </w:p>
    <w:p>
      <w:pPr>
        <w:pStyle w:val="ListParagraph"/>
        <w:numPr>
          <w:ilvl w:val="0"/>
          <w:numId w:val="1"/>
        </w:numPr>
        <w:spacing w:after="100"/>
      </w:pPr>
      <w:r>
        <w:t xml:space="preserve">Integrar un componente de inteligencia artificial que interprete las solicitudes del turista y las conecte con la información real de la plataforma, evitando datos inventados.</w:t>
      </w:r>
    </w:p>
    <w:p>
      <w:pPr>
        <w:pStyle w:val="ListParagraph"/>
        <w:numPr>
          <w:ilvl w:val="0"/>
          <w:numId w:val="1"/>
        </w:numPr>
        <w:spacing w:after="100"/>
      </w:pPr>
      <w:r>
        <w:t xml:space="preserve">Implementar un módulo de gestión de reservas con notificaciones automáticas entre turistas y prestadores.</w:t>
      </w:r>
    </w:p>
    <w:p>
      <w:pPr>
        <w:pStyle w:val="ListParagraph"/>
        <w:numPr>
          <w:ilvl w:val="0"/>
          <w:numId w:val="1"/>
        </w:numPr>
        <w:spacing w:after="100"/>
      </w:pPr>
      <w:r>
        <w:t xml:space="preserve">Diseñar un panel de estadísticas que consolide información sobre el comportamiento e interés turístico de la región.</w:t>
      </w:r>
    </w:p>
    <w:p>
      <w:pPr>
        <w:pStyle w:val="ListParagraph"/>
        <w:numPr>
          <w:ilvl w:val="0"/>
          <w:numId w:val="1"/>
        </w:numPr>
        <w:spacing w:after="100"/>
      </w:pPr>
      <w:r>
        <w:t xml:space="preserve">Aplicar prácticas de seguridad apropiadas (autenticación, control de acceso por roles y validación de datos) para proteger la información de los usuarios.</w:t>
      </w:r>
    </w:p>
    <w:p>
      <w:pPr>
        <w:pStyle w:val="Heading1"/>
        <w:spacing w:after="200" w:before="320"/>
      </w:pPr>
      <w:r>
        <w:t xml:space="preserve">5. Alcance y Limitaciones</w:t>
      </w:r>
    </w:p>
    <w:p>
      <w:pPr>
        <w:pStyle w:val="Heading2"/>
        <w:spacing w:after="160" w:before="260"/>
      </w:pPr>
      <w:r>
        <w:t xml:space="preserve">5.1. Alcance (qué SÍ incluye el proyecto)</w:t>
      </w:r>
    </w:p>
    <w:p>
      <w:pPr>
        <w:pStyle w:val="ListParagraph"/>
        <w:numPr>
          <w:ilvl w:val="0"/>
          <w:numId w:val="1"/>
        </w:numPr>
        <w:spacing w:after="100"/>
      </w:pPr>
      <w:r>
        <w:t xml:space="preserve">Aplicación web responsive con tres roles: turista, prestador y administrador.</w:t>
      </w:r>
    </w:p>
    <w:p>
      <w:pPr>
        <w:pStyle w:val="ListParagraph"/>
        <w:numPr>
          <w:ilvl w:val="0"/>
          <w:numId w:val="1"/>
        </w:numPr>
        <w:spacing w:after="100"/>
      </w:pPr>
      <w:r>
        <w:t xml:space="preserve">Catálogo turístico administrable del departamento del Caquetá.</w:t>
      </w:r>
    </w:p>
    <w:p>
      <w:pPr>
        <w:pStyle w:val="ListParagraph"/>
        <w:numPr>
          <w:ilvl w:val="0"/>
          <w:numId w:val="1"/>
        </w:numPr>
        <w:spacing w:after="100"/>
      </w:pPr>
      <w:r>
        <w:t xml:space="preserve">Búsqueda, filtrado y generación de itinerarios personalizados mediante scoring.</w:t>
      </w:r>
    </w:p>
    <w:p>
      <w:pPr>
        <w:pStyle w:val="ListParagraph"/>
        <w:numPr>
          <w:ilvl w:val="0"/>
          <w:numId w:val="1"/>
        </w:numPr>
        <w:spacing w:after="100"/>
      </w:pPr>
      <w:r>
        <w:t xml:space="preserve">Componente de IA para interpretación de lenguaje natural, restringido a datos verificados.</w:t>
      </w:r>
    </w:p>
    <w:p>
      <w:pPr>
        <w:pStyle w:val="ListParagraph"/>
        <w:numPr>
          <w:ilvl w:val="0"/>
          <w:numId w:val="1"/>
        </w:numPr>
        <w:spacing w:after="100"/>
      </w:pPr>
      <w:r>
        <w:t xml:space="preserve">Gestión de solicitudes de reserva (sin pago en línea) y notificaciones.</w:t>
      </w:r>
    </w:p>
    <w:p>
      <w:pPr>
        <w:pStyle w:val="ListParagraph"/>
        <w:numPr>
          <w:ilvl w:val="0"/>
          <w:numId w:val="1"/>
        </w:numPr>
        <w:spacing w:after="100"/>
      </w:pPr>
      <w:r>
        <w:t xml:space="preserve">Panel de estadísticas básico para el administrador.</w:t>
      </w:r>
    </w:p>
    <w:p>
      <w:pPr>
        <w:pStyle w:val="Heading2"/>
        <w:spacing w:after="160" w:before="260"/>
      </w:pPr>
      <w:r>
        <w:t xml:space="preserve">5.2. Limitaciones (qué NO incluye esta primera versión)</w:t>
      </w:r>
    </w:p>
    <w:p>
      <w:pPr>
        <w:pStyle w:val="ListParagraph"/>
        <w:numPr>
          <w:ilvl w:val="0"/>
          <w:numId w:val="1"/>
        </w:numPr>
        <w:spacing w:after="100"/>
      </w:pPr>
      <w:r>
        <w:t xml:space="preserve">No incluye pasarela de pagos en línea; las reservas se gestionan como solicitudes, no como transacciones.</w:t>
      </w:r>
    </w:p>
    <w:p>
      <w:pPr>
        <w:pStyle w:val="ListParagraph"/>
        <w:numPr>
          <w:ilvl w:val="0"/>
          <w:numId w:val="1"/>
        </w:numPr>
        <w:spacing w:after="100"/>
      </w:pPr>
      <w:r>
        <w:t xml:space="preserve">No incluye aplicación móvil nativa (solo web responsive).</w:t>
      </w:r>
    </w:p>
    <w:p>
      <w:pPr>
        <w:pStyle w:val="ListParagraph"/>
        <w:numPr>
          <w:ilvl w:val="0"/>
          <w:numId w:val="1"/>
        </w:numPr>
        <w:spacing w:after="100"/>
      </w:pPr>
      <w:r>
        <w:t xml:space="preserve">No incluye módulo de reseñas/calificaciones de usuarios (queda como trabajo futuro).</w:t>
      </w:r>
    </w:p>
    <w:p>
      <w:pPr>
        <w:pStyle w:val="ListParagraph"/>
        <w:numPr>
          <w:ilvl w:val="0"/>
          <w:numId w:val="1"/>
        </w:numPr>
        <w:spacing w:after="100"/>
      </w:pPr>
      <w:r>
        <w:t xml:space="preserve">El catálogo inicial se limita a la información que se logre recopilar y verificar durante el desarrollo del proyecto, no a la totalidad de la oferta turística del departamento.</w:t>
      </w:r>
    </w:p>
    <w:p>
      <w:pPr>
        <w:pStyle w:val="Heading1"/>
        <w:spacing w:after="200" w:before="320"/>
      </w:pPr>
      <w:r>
        <w:t xml:space="preserve">6. Marco Referencial (Antecedentes)</w:t>
      </w:r>
    </w:p>
    <w:p>
      <w:pPr>
        <w:spacing w:after="160"/>
      </w:pPr>
      <w:r>
        <w:t xml:space="preserve">A continuación se relacionan iniciativas similares que sirvieron de referencia para identificar oportunidades de diferenciación:</w:t>
      </w:r>
    </w:p>
    <w:p>
      <w:pPr>
        <w:pStyle w:val="Heading2"/>
        <w:spacing w:after="160" w:before="260"/>
      </w:pPr>
      <w:r>
        <w:t xml:space="preserve">6.1. Plataformas globales de planificación de viajes (TripAdvisor, Booking.com)</w:t>
      </w:r>
    </w:p>
    <w:p>
      <w:pPr>
        <w:spacing w:after="160"/>
      </w:pPr>
      <w:r>
        <w:t xml:space="preserve">Ofrecen grandes volúmenes de información y sistemas de reserva robustos, pero no cuentan con información curada ni actualizada de destinos emergentes como el Caquetá. Su modelo de recomendación se basa en reseñas masivas y popularidad global, no en el conocimiento profundo de una región específica.</w:t>
      </w:r>
    </w:p>
    <w:p>
      <w:pPr>
        <w:pStyle w:val="Heading2"/>
        <w:spacing w:after="160" w:before="260"/>
      </w:pPr>
      <w:r>
        <w:t xml:space="preserve">6.2. Portales institucionales de turismo regional en Colombia</w:t>
      </w:r>
    </w:p>
    <w:p>
      <w:pPr>
        <w:spacing w:after="160"/>
      </w:pPr>
      <w:r>
        <w:t xml:space="preserve">Diversas secretarías de turismo departamentales publican portales informativos con listados de atractivos. Funcionan como directorios estáticos: presentan información descriptiva pero no ofrecen planificación personalizada ni un sistema de recomendación.</w:t>
      </w:r>
    </w:p>
    <w:p>
      <w:pPr>
        <w:pStyle w:val="Heading2"/>
        <w:spacing w:after="160" w:before="260"/>
      </w:pPr>
      <w:r>
        <w:t xml:space="preserve">6.3. Diferenciación de PubliTours frente a los antecedentes</w:t>
      </w:r>
    </w:p>
    <w:p>
      <w:pPr>
        <w:spacing w:after="160"/>
      </w:pPr>
      <w:r>
        <w:t xml:space="preserve">PubliTours se diferencia al combinar información 100% local y verificada con un componente de inteligencia artificial que interpreta las necesidades del turista y genera itinerarios accionables, en lugar de limitarse a listar información.</w:t>
      </w:r>
    </w:p>
    <w:p>
      <w:pPr>
        <w:pStyle w:val="Heading1"/>
        <w:spacing w:after="200" w:before="320"/>
      </w:pPr>
      <w:r>
        <w:t xml:space="preserve">7. Marco Teórico</w:t>
      </w:r>
    </w:p>
    <w:p>
      <w:pPr>
        <w:pStyle w:val="Heading2"/>
        <w:spacing w:after="160" w:before="260"/>
      </w:pPr>
      <w:r>
        <w:t xml:space="preserve">7.1. Sistemas de recomendación</w:t>
      </w:r>
    </w:p>
    <w:p>
      <w:pPr>
        <w:spacing w:after="160"/>
      </w:pPr>
      <w:r>
        <w:t xml:space="preserve">Un sistema de recomendación es un tipo de sistema de filtrado de información que busca predecir la preferencia que un usuario asignaría a un ítem, o sugerir ítems relevantes según sus características o comportamiento. En este proyecto se aplica un enfoque de recomendación basado en contenido (content-based), ya que las sugerencias se generan a partir de atributos del ítem (categoría, precio, ubicación) y las preferencias explícitas del turista, y no del historial colectivo de otros usuarios.</w:t>
      </w:r>
    </w:p>
    <w:p>
      <w:pPr>
        <w:pStyle w:val="Heading2"/>
        <w:spacing w:after="160" w:before="260"/>
      </w:pPr>
      <w:r>
        <w:t xml:space="preserve">7.2. Sistema de puntuación (scoring)</w:t>
      </w:r>
    </w:p>
    <w:p>
      <w:pPr>
        <w:spacing w:after="160"/>
      </w:pPr>
      <w:r>
        <w:t xml:space="preserve">El scoring es una técnica que asigna un valor numérico a cada opción disponible en función de qué tan bien se ajusta a los criterios definidos (presupuesto, tiempo, categoría, intereses). Las opciones con mayor puntaje se priorizan en la construcción del itinerario, permitiendo ordenar automáticamente decenas de alternativas sin intervención manual.</w:t>
      </w:r>
    </w:p>
    <w:p>
      <w:pPr>
        <w:pStyle w:val="Heading2"/>
        <w:spacing w:after="160" w:before="260"/>
      </w:pPr>
      <w:r>
        <w:t xml:space="preserve">7.3. Procesamiento de Lenguaje Natural (NLP) aplicado</w:t>
      </w:r>
    </w:p>
    <w:p>
      <w:pPr>
        <w:spacing w:after="160"/>
      </w:pPr>
      <w:r>
        <w:t xml:space="preserve">El Procesamiento de Lenguaje Natural es la rama de la inteligencia artificial encargada de que un sistema comprenda y procese lenguaje humano. En PubliTours, este componente se usa para interpretar frases como "dos días, presupuesto moderado, en pareja" y transformarlas en parámetros estructurados (duración, presupuesto, tipo de viaje) que el sistema de scoring pueda procesar, evitando que el usuario dependa de formularios rígidos.</w:t>
      </w:r>
    </w:p>
    <w:p>
      <w:pPr>
        <w:pStyle w:val="Heading2"/>
        <w:spacing w:after="160" w:before="260"/>
      </w:pPr>
      <w:r>
        <w:t xml:space="preserve">7.4. Arquitectura cliente-servidor y API REST</w:t>
      </w:r>
    </w:p>
    <w:p>
      <w:pPr>
        <w:spacing w:after="160"/>
      </w:pPr>
      <w:r>
        <w:t xml:space="preserve">El proyecto se basa en el modelo cliente-servidor, donde el cliente (navegador web) realiza solicitudes a un servidor a través de una API REST, que expone recursos (usuarios, sitios, itinerarios, reservas) mediante operaciones estándar (crear, leer, actualizar, eliminar).</w:t>
      </w:r>
    </w:p>
    <w:p>
      <w:pPr>
        <w:pStyle w:val="Heading1"/>
        <w:spacing w:after="200" w:before="320"/>
      </w:pPr>
      <w:r>
        <w:t xml:space="preserve">8. Marco Legal</w:t>
      </w:r>
    </w:p>
    <w:p>
      <w:pPr>
        <w:pStyle w:val="ListParagraph"/>
        <w:numPr>
          <w:ilvl w:val="0"/>
          <w:numId w:val="1"/>
        </w:numPr>
        <w:spacing w:after="100"/>
      </w:pPr>
      <w:r>
        <w:t xml:space="preserve">Ley 1581 de 2012 (Colombia) — Protección de Datos Personales: regula el tratamiento de datos personales de los usuarios registrados en la plataforma (turistas y prestadores), estableciendo la obligación de contar con consentimiento informado y políticas de tratamiento de datos.</w:t>
      </w:r>
    </w:p>
    <w:p>
      <w:pPr>
        <w:pStyle w:val="ListParagraph"/>
        <w:numPr>
          <w:ilvl w:val="0"/>
          <w:numId w:val="1"/>
        </w:numPr>
        <w:spacing w:after="100"/>
      </w:pPr>
      <w:r>
        <w:t xml:space="preserve">Ley 23 de 1982 — Derechos de Autor: aplica a los contenidos (fotografías, descripciones) publicados por prestadores y administradores, quienes deben garantizar que poseen los derechos sobre el material que suben a la plataforma.</w:t>
      </w:r>
    </w:p>
    <w:p>
      <w:pPr>
        <w:pStyle w:val="ListParagraph"/>
        <w:numPr>
          <w:ilvl w:val="0"/>
          <w:numId w:val="1"/>
        </w:numPr>
        <w:spacing w:after="100"/>
      </w:pPr>
      <w:r>
        <w:t xml:space="preserve">Ley 1480 de 2011 — Estatuto del Consumidor: relevante en la relación entre turistas y prestadores respecto a la información ofrecida sobre servicios y precios.</w:t>
      </w:r>
    </w:p>
    <w:p>
      <w:pPr>
        <w:pStyle w:val="ListParagraph"/>
        <w:numPr>
          <w:ilvl w:val="0"/>
          <w:numId w:val="1"/>
        </w:numPr>
        <w:spacing w:after="100"/>
      </w:pPr>
      <w:r>
        <w:t xml:space="preserve">Normativa del Ministerio de Comercio, Industria y Turismo: los prestadores turísticos formales en Colombia deben contar con Registro Nacional de Turismo (RNT); la plataforma podrá solicitar este dato como parte del proceso de verificación.</w:t>
      </w:r>
    </w:p>
    <w:p>
      <w:pPr>
        <w:pStyle w:val="Heading1"/>
        <w:spacing w:after="200" w:before="320"/>
      </w:pPr>
      <w:r>
        <w:t xml:space="preserve">9. Marco Contextual</w:t>
      </w:r>
    </w:p>
    <w:p>
      <w:pPr>
        <w:spacing w:after="160"/>
      </w:pPr>
      <w:r>
        <w:t xml:space="preserve">El proyecto se desarrolla en el marco de la etapa productiva del programa Tecnología en Análisis y Desarrollo de Software (ADSO) del Servicio Nacional de Aprendizaje (SENA), Regional Caquetá, sede Florencia. El contexto geográfico de aplicación es el departamento del Caquetá, ubicado en el sur de Colombia, caracterizado por su biodiversidad amazónica y su creciente interés como destino de ecoturismo y turismo de naturaleza.</w:t>
      </w:r>
    </w:p>
    <w:p>
      <w:pPr>
        <w:pStyle w:val="Heading1"/>
        <w:spacing w:after="200" w:before="320"/>
      </w:pPr>
      <w:r>
        <w:t xml:space="preserve">10. Población y Usuarios Objetivo</w:t>
      </w:r>
    </w:p>
    <w:p>
      <w:pPr>
        <w:pStyle w:val="ListParagraph"/>
        <w:numPr>
          <w:ilvl w:val="0"/>
          <w:numId w:val="1"/>
        </w:numPr>
        <w:spacing w:after="100"/>
      </w:pPr>
      <w:r>
        <w:t xml:space="preserve">Turistas nacionales e internacionales interesados en visitar el Caquetá, con distintos niveles de presupuesto y tiempo disponible.</w:t>
      </w:r>
    </w:p>
    <w:p>
      <w:pPr>
        <w:pStyle w:val="ListParagraph"/>
        <w:numPr>
          <w:ilvl w:val="0"/>
          <w:numId w:val="1"/>
        </w:numPr>
        <w:spacing w:after="100"/>
      </w:pPr>
      <w:r>
        <w:t xml:space="preserve">Prestadores de servicios turísticos locales: hoteles, restaurantes, guías, fincas agroturísticas y emprendimientos comunitarios del departamento.</w:t>
      </w:r>
    </w:p>
    <w:p>
      <w:pPr>
        <w:pStyle w:val="ListParagraph"/>
        <w:numPr>
          <w:ilvl w:val="0"/>
          <w:numId w:val="1"/>
        </w:numPr>
        <w:spacing w:after="100"/>
      </w:pPr>
      <w:r>
        <w:t xml:space="preserve">Entidades relacionadas con el turismo regional (alcaldías, cámara de comercio, secretaría de turismo) como potenciales aliados y usuarios del panel de estadísticas.</w:t>
      </w:r>
    </w:p>
    <w:p>
      <w:pPr>
        <w:pStyle w:val="Heading1"/>
        <w:spacing w:after="200" w:before="320"/>
      </w:pPr>
      <w:r>
        <w:t xml:space="preserve">11. Metodología de Desarrollo</w:t>
      </w:r>
    </w:p>
    <w:p>
      <w:pPr>
        <w:spacing w:after="160"/>
      </w:pPr>
      <w:r>
        <w:t xml:space="preserve">El proyecto se desarrollará bajo el marco de trabajo ágil Scrum, adaptado a las condiciones de un proyecto individual de grado.</w:t>
      </w:r>
    </w:p>
    <w:p>
      <w:pPr>
        <w:pStyle w:val="Heading2"/>
        <w:spacing w:after="160" w:before="260"/>
      </w:pPr>
      <w:r>
        <w:t xml:space="preserve">11.1. Roles</w:t>
      </w:r>
    </w:p>
    <w:p>
      <w:pPr>
        <w:pStyle w:val="ListParagraph"/>
        <w:numPr>
          <w:ilvl w:val="0"/>
          <w:numId w:val="1"/>
        </w:numPr>
        <w:spacing w:after="100"/>
      </w:pPr>
      <w:r>
        <w:t xml:space="preserve">Product Owner / Scrum Master / Desarrollador: Jhoan Steven Zambrano Vera (rol combinado, dado que es un proyecto individual).</w:t>
      </w:r>
    </w:p>
    <w:p>
      <w:pPr>
        <w:pStyle w:val="ListParagraph"/>
        <w:numPr>
          <w:ilvl w:val="0"/>
          <w:numId w:val="1"/>
        </w:numPr>
        <w:spacing w:after="100"/>
      </w:pPr>
      <w:r>
        <w:t xml:space="preserve">Stakeholder / Cliente: instructor(es) evaluadores del programa ADSO.</w:t>
      </w:r>
    </w:p>
    <w:p>
      <w:pPr>
        <w:pStyle w:val="Heading2"/>
        <w:spacing w:after="160" w:before="260"/>
      </w:pPr>
      <w:r>
        <w:t xml:space="preserve">11.2. Artefactos</w:t>
      </w:r>
    </w:p>
    <w:p>
      <w:pPr>
        <w:pStyle w:val="ListParagraph"/>
        <w:numPr>
          <w:ilvl w:val="0"/>
          <w:numId w:val="1"/>
        </w:numPr>
        <w:spacing w:after="100"/>
      </w:pPr>
      <w:r>
        <w:t xml:space="preserve">Product Backlog: historias de usuario priorizadas por épica.</w:t>
      </w:r>
    </w:p>
    <w:p>
      <w:pPr>
        <w:pStyle w:val="ListParagraph"/>
        <w:numPr>
          <w:ilvl w:val="0"/>
          <w:numId w:val="1"/>
        </w:numPr>
        <w:spacing w:after="100"/>
      </w:pPr>
      <w:r>
        <w:t xml:space="preserve">Sprint Backlog: historias seleccionadas para cada sprint.</w:t>
      </w:r>
    </w:p>
    <w:p>
      <w:pPr>
        <w:pStyle w:val="ListParagraph"/>
        <w:numPr>
          <w:ilvl w:val="0"/>
          <w:numId w:val="1"/>
        </w:numPr>
        <w:spacing w:after="100"/>
      </w:pPr>
      <w:r>
        <w:t xml:space="preserve">Incremento: funcionalidad entregada al final de cada sprint.</w:t>
      </w:r>
    </w:p>
    <w:p>
      <w:pPr>
        <w:pStyle w:val="Heading2"/>
        <w:spacing w:after="160" w:before="260"/>
      </w:pPr>
      <w:r>
        <w:t xml:space="preserve">11.3. Ceremonias</w:t>
      </w:r>
    </w:p>
    <w:p>
      <w:pPr>
        <w:pStyle w:val="ListParagraph"/>
        <w:numPr>
          <w:ilvl w:val="0"/>
          <w:numId w:val="1"/>
        </w:numPr>
        <w:spacing w:after="100"/>
      </w:pPr>
      <w:r>
        <w:t xml:space="preserve">Sprint Planning: planeación de cada sprint (2 semanas de duración sugerida).</w:t>
      </w:r>
    </w:p>
    <w:p>
      <w:pPr>
        <w:pStyle w:val="ListParagraph"/>
        <w:numPr>
          <w:ilvl w:val="0"/>
          <w:numId w:val="1"/>
        </w:numPr>
        <w:spacing w:after="100"/>
      </w:pPr>
      <w:r>
        <w:t xml:space="preserve">Daily (autoregistro): bitácora diaria de avance.</w:t>
      </w:r>
    </w:p>
    <w:p>
      <w:pPr>
        <w:pStyle w:val="ListParagraph"/>
        <w:numPr>
          <w:ilvl w:val="0"/>
          <w:numId w:val="1"/>
        </w:numPr>
        <w:spacing w:after="100"/>
      </w:pPr>
      <w:r>
        <w:t xml:space="preserve">Sprint Review: demostración de lo construido al finalizar cada sprint.</w:t>
      </w:r>
    </w:p>
    <w:p>
      <w:pPr>
        <w:pStyle w:val="ListParagraph"/>
        <w:numPr>
          <w:ilvl w:val="0"/>
          <w:numId w:val="1"/>
        </w:numPr>
        <w:spacing w:after="100"/>
      </w:pPr>
      <w:r>
        <w:t xml:space="preserve">Sprint Retrospective: lecciones aprendidas y ajustes para el siguiente sprint.</w:t>
      </w:r>
    </w:p>
    <w:p>
      <w:pPr>
        <w:pStyle w:val="Heading2"/>
        <w:spacing w:after="160" w:before="260"/>
      </w:pPr>
      <w:r>
        <w:t xml:space="preserve">11.4. Herramientas de gestión</w:t>
      </w:r>
    </w:p>
    <w:p>
      <w:pPr>
        <w:pStyle w:val="ListParagraph"/>
        <w:numPr>
          <w:ilvl w:val="0"/>
          <w:numId w:val="1"/>
        </w:numPr>
        <w:spacing w:after="100"/>
      </w:pPr>
      <w:r>
        <w:t xml:space="preserve">Tablero Scrum: Trello o Jira, para visualizar el backlog y el progreso.</w:t>
      </w:r>
    </w:p>
    <w:p>
      <w:pPr>
        <w:pStyle w:val="ListParagraph"/>
        <w:numPr>
          <w:ilvl w:val="0"/>
          <w:numId w:val="1"/>
        </w:numPr>
        <w:spacing w:after="100"/>
      </w:pPr>
      <w:r>
        <w:t xml:space="preserve">Control de versiones: Git y GitHub para el código fuente.</w:t>
      </w:r>
    </w:p>
    <w:p>
      <w:pPr>
        <w:pStyle w:val="Heading1"/>
        <w:spacing w:after="200" w:before="320"/>
      </w:pPr>
      <w:r>
        <w:t xml:space="preserve">12. Factibilidad</w:t>
      </w:r>
    </w:p>
    <w:p>
      <w:pPr>
        <w:pStyle w:val="Heading2"/>
        <w:spacing w:after="160" w:before="260"/>
      </w:pPr>
      <w:r>
        <w:t xml:space="preserve">12.1. Factibilidad Técnica</w:t>
      </w:r>
    </w:p>
    <w:p>
      <w:pPr>
        <w:spacing w:after="160"/>
      </w:pPr>
      <w:r>
        <w:t xml:space="preserve">El proyecto es técnicamente viable: existen frameworks web maduros y gratuitos (frontend y backend de código abierto), motores de base de datos gratuitos, y APIs de inteligencia artificial con niveles de uso gratuitos o de bajo costo suficientes para una fase de proyecto de grado.</w:t>
      </w:r>
    </w:p>
    <w:p>
      <w:pPr>
        <w:pStyle w:val="Heading2"/>
        <w:spacing w:after="160" w:before="260"/>
      </w:pPr>
      <w:r>
        <w:t xml:space="preserve">12.2. Factibilidad Operativa</w:t>
      </w:r>
    </w:p>
    <w:p>
      <w:pPr>
        <w:spacing w:after="160"/>
      </w:pPr>
      <w:r>
        <w:t xml:space="preserve">Es operativamente viable dado que el desarrollador cuenta con las competencias adquiridas en el programa ADSO para construir, desplegar y mantener la plataforma. La carga de datos iniciales del catálogo turístico se realizará de forma manual/curada por el propio equipo del proyecto durante la fase de desarrollo, con apoyo de fuentes públicas y contacto directo con prestadores.</w:t>
      </w:r>
    </w:p>
    <w:p>
      <w:pPr>
        <w:pStyle w:val="Heading2"/>
        <w:spacing w:after="160" w:before="260"/>
      </w:pPr>
      <w:r>
        <w:t xml:space="preserve">12.3. Factibilidad Económica</w:t>
      </w:r>
    </w:p>
    <w:p>
      <w:pPr>
        <w:spacing w:after="160"/>
      </w:pPr>
      <w:r>
        <w:t xml:space="preserve">El proyecto es económicamente viable en su fase académica al apoyarse en herramientas gratuitas o de bajo costo: hosting con planes gratuitos, base de datos gratuita en la nube, dominio de bajo costo (opcional) y una API de inteligencia artificial con nivel gratuito o de pago mínimo según el volumen de uso durante las pruebas.</w:t>
      </w:r>
    </w:p>
    <w:p>
      <w:pPr>
        <w:pStyle w:val="Heading1"/>
        <w:spacing w:after="200" w:before="320"/>
      </w:pPr>
      <w:r>
        <w:t xml:space="preserve">13. Cronograma General (resumen)</w:t>
      </w:r>
    </w:p>
    <w:p>
      <w:pPr>
        <w:spacing w:after="160"/>
      </w:pPr>
      <w:r>
        <w:t xml:space="preserve">El detalle completo del cronograma se presenta en el documento "Cronograma de Actividades". A continuación un resumen de fases:</w:t>
      </w:r>
    </w:p>
    <w:p>
      <w:pPr>
        <w:pStyle w:val="ListParagraph"/>
        <w:numPr>
          <w:ilvl w:val="0"/>
          <w:numId w:val="1"/>
        </w:numPr>
        <w:spacing w:after="100"/>
      </w:pPr>
      <w:r>
        <w:t xml:space="preserve">Fase de Fundamentación y Análisis: semanas 1-3.</w:t>
      </w:r>
    </w:p>
    <w:p>
      <w:pPr>
        <w:pStyle w:val="ListParagraph"/>
        <w:numPr>
          <w:ilvl w:val="0"/>
          <w:numId w:val="1"/>
        </w:numPr>
        <w:spacing w:after="100"/>
      </w:pPr>
      <w:r>
        <w:t xml:space="preserve">Fase de Diseño: semanas 4-6.</w:t>
      </w:r>
    </w:p>
    <w:p>
      <w:pPr>
        <w:pStyle w:val="ListParagraph"/>
        <w:numPr>
          <w:ilvl w:val="0"/>
          <w:numId w:val="1"/>
        </w:numPr>
        <w:spacing w:after="100"/>
      </w:pPr>
      <w:r>
        <w:t xml:space="preserve">Fase de Desarrollo (Sprints 1-6): semanas 7-18.</w:t>
      </w:r>
    </w:p>
    <w:p>
      <w:pPr>
        <w:pStyle w:val="ListParagraph"/>
        <w:numPr>
          <w:ilvl w:val="0"/>
          <w:numId w:val="1"/>
        </w:numPr>
        <w:spacing w:after="100"/>
      </w:pPr>
      <w:r>
        <w:t xml:space="preserve">Fase de Pruebas: semanas 19-20.</w:t>
      </w:r>
    </w:p>
    <w:p>
      <w:pPr>
        <w:pStyle w:val="ListParagraph"/>
        <w:numPr>
          <w:ilvl w:val="0"/>
          <w:numId w:val="1"/>
        </w:numPr>
        <w:spacing w:after="100"/>
      </w:pPr>
      <w:r>
        <w:t xml:space="preserve">Fase de Implementación y Documentación final: semanas 21-22.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PubliTours (Caquetá Vive IA) — Documento de Fundamentación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Arial" w:cs="Arial" w:eastAsia="Arial" w:hAnsi="Arial"/>
      <w:b/>
      <w:bCs/>
      <w:color w:val="1F3864"/>
      <w:sz w:val="30"/>
      <w:szCs w:val="30"/>
    </w:rPr>
  </w:style>
  <w:style w:type="paragraph" w:styleId="Heading2">
    <w:name w:val="Heading 2"/>
    <w:basedOn w:val="Normal"/>
    <w:next w:val="Normal"/>
    <w:qFormat/>
    <w:pPr>
      <w:spacing w:after="160" w:before="260"/>
    </w:pPr>
    <w:rPr>
      <w:rFonts w:ascii="Arial" w:cs="Arial" w:eastAsia="Arial" w:hAnsi="Arial"/>
      <w:b/>
      <w:bCs/>
      <w:color w:val="1F3864"/>
      <w:sz w:val="26"/>
      <w:szCs w:val="26"/>
    </w:rPr>
  </w:style>
  <w:style w:type="paragraph" w:styleId="Heading3">
    <w:name w:val="Heading 3"/>
    <w:basedOn w:val="Normal"/>
    <w:next w:val="Normal"/>
    <w:qFormat/>
    <w:pPr>
      <w:spacing w:after="120" w:before="200"/>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2026-09-22T21:38:02.879Z</dcterms:created>
  <dcterms:modified xsi:type="dcterms:W3CDTF">2026-09-22T21:38:02.880Z</dcterms:modified>
</cp:coreProperties>
</file>

<file path=docProps/custom.xml><?xml version="1.0" encoding="utf-8"?>
<Properties xmlns="http://schemas.openxmlformats.org/officeDocument/2006/custom-properties" xmlns:vt="http://schemas.openxmlformats.org/officeDocument/2006/docPropsVTypes"/>
</file>