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PubliTours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5395"/>
          <w:sz w:val="28"/>
          <w:szCs w:val="28"/>
        </w:rPr>
        <w:t xml:space="preserve">"Caquetá Vive IA"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Acta de Constitución del Proyecto</w:t>
      </w:r>
    </w:p>
    <w:p>
      <w:pPr>
        <w:jc w:val="center"/>
      </w:pPr>
      <w:r>
        <w:rPr>
          <w:color w:val="666666"/>
          <w:sz w:val="22"/>
          <w:szCs w:val="22"/>
        </w:rPr>
        <w:t xml:space="preserve">Project Charter</w:t>
      </w:r>
    </w:p>
    <w:p>
      <w:pPr>
        <w:spacing w:before="500"/>
        <w:jc w:val="center"/>
      </w:pPr>
      <w:r>
        <w:rPr>
          <w:b/>
          <w:bCs/>
          <w:sz w:val="24"/>
          <w:szCs w:val="24"/>
        </w:rPr>
        <w:t xml:space="preserve">Jhoan Steven Zambrano Vera</w:t>
      </w:r>
    </w:p>
    <w:p>
      <w:pPr>
        <w:jc w:val="center"/>
      </w:pPr>
      <w:r>
        <w:rPr>
          <w:sz w:val="20"/>
          <w:szCs w:val="20"/>
        </w:rPr>
        <w:t xml:space="preserve">Tecnología en Análisis y Desarrollo de Software (ADSO) — SENA</w:t>
      </w:r>
    </w:p>
    <w:p>
      <w:pPr>
        <w:jc w:val="center"/>
      </w:pPr>
      <w:r>
        <w:rPr>
          <w:sz w:val="20"/>
          <w:szCs w:val="20"/>
        </w:rPr>
        <w:t xml:space="preserve">Florencia, Caquetá — Colombia</w:t>
      </w:r>
    </w:p>
    <w:p>
      <w:pPr>
        <w:spacing w:before="200"/>
        <w:jc w:val="center"/>
      </w:pPr>
      <w:r>
        <w:rPr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spacing w:after="200" w:before="320"/>
      </w:pPr>
      <w:r>
        <w:t xml:space="preserve">1. Información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67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PubliTours (Caquetá Vive IA)</w:t>
            </w:r>
          </w:p>
        </w:tc>
      </w:tr>
      <w:t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Patrocinador / Evaluador</w:t>
            </w:r>
          </w:p>
        </w:tc>
        <w:tc>
          <w:tcPr>
            <w:tcW w:type="dxa" w:w="67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SENA — Programa Tecnología en Análisis y Desarrollo de Software (ADSO)</w:t>
            </w:r>
          </w:p>
        </w:tc>
      </w:tr>
      <w:t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Gerente del proyecto</w:t>
            </w:r>
          </w:p>
        </w:tc>
        <w:tc>
          <w:tcPr>
            <w:tcW w:type="dxa" w:w="67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Jhoan Steven Zambrano Vera</w:t>
            </w:r>
          </w:p>
        </w:tc>
      </w:tr>
      <w:t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 de inicio estimada</w:t>
            </w:r>
          </w:p>
        </w:tc>
        <w:tc>
          <w:tcPr>
            <w:tcW w:type="dxa" w:w="67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22/09/2026</w:t>
            </w:r>
          </w:p>
        </w:tc>
      </w:tr>
      <w:t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 de finalización estimada</w:t>
            </w:r>
          </w:p>
        </w:tc>
        <w:tc>
          <w:tcPr>
            <w:tcW w:type="dxa" w:w="67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Según cronograma de etapa productiva</w:t>
            </w:r>
          </w:p>
        </w:tc>
      </w:tr>
      <w:t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67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Florencia, Caquetá, Colombia</w:t>
            </w:r>
          </w:p>
        </w:tc>
      </w:tr>
    </w:tbl>
    <w:p>
      <w:pPr>
        <w:pStyle w:val="Heading1"/>
        <w:spacing w:after="200" w:before="320"/>
      </w:pPr>
      <w:r>
        <w:t xml:space="preserve">2. Objetivo General del Proyecto</w:t>
      </w:r>
    </w:p>
    <w:p>
      <w:pPr>
        <w:spacing w:after="160"/>
      </w:pPr>
      <w:r>
        <w:t xml:space="preserve">Desarrollar una plataforma web de inteligencia turística para el departamento del Caquetá que, apoyándose en inteligencia artificial y en información local verificada, permita a los turistas descubrir y planificar experiencias personalizadas, y brinde a los prestadores de servicios locales una herramienta digital de visibilidad.</w:t>
      </w:r>
    </w:p>
    <w:p>
      <w:pPr>
        <w:pStyle w:val="Heading1"/>
        <w:spacing w:after="200" w:before="320"/>
      </w:pPr>
      <w:r>
        <w:t xml:space="preserve">3. Justificación del Proyecto</w:t>
      </w:r>
    </w:p>
    <w:p>
      <w:pPr>
        <w:spacing w:after="160"/>
      </w:pPr>
      <w:r>
        <w:t xml:space="preserve">El proyecto responde a la necesidad de centralizar y dar valor a la oferta turística dispersa del Caquetá, dando visibilidad a prestadores locales y facilitando la planificación de viajes personalizados mediante inteligencia artificial aplicada a datos verificados.</w:t>
      </w:r>
    </w:p>
    <w:p>
      <w:pPr>
        <w:pStyle w:val="Heading1"/>
        <w:spacing w:after="200" w:before="320"/>
      </w:pPr>
      <w:r>
        <w:t xml:space="preserve">4. Interesados Clave (Stakeholders)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Interesado</w:t>
            </w:r>
          </w:p>
        </w:tc>
        <w:tc>
          <w:tcPr>
            <w:tcW w:type="dxa" w:w="312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12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Interés en el proyecto</w:t>
            </w:r>
          </w:p>
        </w:tc>
      </w:tr>
      <w:t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Instructor(es) SENA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Evaluador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el cumplimiento académico y técnico</w:t>
            </w:r>
          </w:p>
        </w:tc>
      </w:tr>
      <w:t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Turistas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 final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Planificar viajes de forma sencilla y confiable</w:t>
            </w:r>
          </w:p>
        </w:tc>
      </w:tr>
      <w:t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Prestadores de servicios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 final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Ganar visibilidad y gestionar reservas</w:t>
            </w:r>
          </w:p>
        </w:tc>
      </w:tr>
      <w:t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Jhoan Steven Zambrano Vera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Desarrollador / Gerente de proyecto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Cumplir requisitos de grado y entregar un producto funcional</w:t>
            </w:r>
          </w:p>
        </w:tc>
      </w:tr>
    </w:tbl>
    <w:p>
      <w:pPr>
        <w:pStyle w:val="Heading1"/>
        <w:spacing w:after="200" w:before="320"/>
      </w:pPr>
      <w:r>
        <w:t xml:space="preserve">5. Restricciones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Tiempo limitado a la duración de la etapa productiva del programa ADSO.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Presupuesto limitado a herramientas gratuitas o de bajo costo.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Desarrollo a cargo de una única persona.</w:t>
      </w:r>
    </w:p>
    <w:p>
      <w:pPr>
        <w:pStyle w:val="Heading1"/>
        <w:spacing w:after="200" w:before="320"/>
      </w:pPr>
      <w:r>
        <w:t xml:space="preserve">6. Supuestos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Disponibilidad continua de una API de inteligencia artificial durante el desarrollo y las pruebas.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Disposición de al menos algunos prestadores locales para suministrar información real del catálogo.</w:t>
      </w:r>
    </w:p>
    <w:p>
      <w:pPr>
        <w:pStyle w:val="Heading1"/>
        <w:spacing w:after="200" w:before="320"/>
      </w:pPr>
      <w:r>
        <w:t xml:space="preserve">7. Aprobación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468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Aprobado por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Jhoan Steven Zambrano Vera</w:t>
            </w:r>
          </w:p>
        </w:tc>
        <w:tc>
          <w:tcPr>
            <w:tcW w:type="dxa" w:w="468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Instructor SENA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Pág.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PubliTours (Caquetá Vive IA) — Acta de Constitución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2026-09-22T21:38:02.923Z</dcterms:created>
  <dcterms:modified xsi:type="dcterms:W3CDTF">2026-09-22T21:38:02.923Z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