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7F961" w14:textId="726C5D9D" w:rsidR="008A7391" w:rsidRDefault="00497CEA" w:rsidP="00497CEA">
      <w:pPr>
        <w:jc w:val="center"/>
        <w:rPr>
          <w:b/>
          <w:bCs/>
        </w:rPr>
      </w:pPr>
      <w:r>
        <w:rPr>
          <w:b/>
          <w:bCs/>
        </w:rPr>
        <w:t>Introduction</w:t>
      </w:r>
    </w:p>
    <w:p w14:paraId="42505136" w14:textId="40AB713C" w:rsidR="00D02C0F" w:rsidRPr="00D02C0F" w:rsidRDefault="00954878" w:rsidP="00D02C0F">
      <w:r>
        <w:tab/>
        <w:t xml:space="preserve">Every nation strives to become a leader in most of their operations by developing strategies that allow them to remain consistent with their plans and achieve their set objectives. However, collaboration with other countries is imminent to effectively operate within the foreign environs and receive support if need be. Most countries rely on each other for various support ranging from aspects of political issues, </w:t>
      </w:r>
      <w:r w:rsidR="00AE62D6">
        <w:t xml:space="preserve">drought, natural calamities, trade activities, and national disasters, among other events. </w:t>
      </w:r>
      <w:r w:rsidR="00BC7BAD">
        <w:t>One of the unions that have, over time, been in place is the European Union</w:t>
      </w:r>
      <w:r w:rsidR="006549D5">
        <w:t xml:space="preserve">, whose purpose is to promote peace, promote the inclusion of countries, break down trade barriers, establish a unified economic and monetary system, encourage environmental protection and ensure scientific and technological development is achieved, among other aspects. Initially, the Union was formed to end war between neighboring countries and has evolved to becoming a relevant part of many countries. The United Kingdom, however, </w:t>
      </w:r>
      <w:r w:rsidR="007A39FF">
        <w:t xml:space="preserve">is interested in forcing an exit from the European Union, Brexit, but has faced various challenges. The following study will evaluate the domestic and international level challenges that the UK has faced with reference to the constitutional rule and how it limits the withdrawal of the UK from the European Union. </w:t>
      </w:r>
    </w:p>
    <w:p w14:paraId="1DC6699D" w14:textId="0E6CFAB3" w:rsidR="008410C9" w:rsidRDefault="008410C9" w:rsidP="00497CEA">
      <w:pPr>
        <w:jc w:val="center"/>
        <w:rPr>
          <w:b/>
          <w:bCs/>
        </w:rPr>
      </w:pPr>
      <w:r>
        <w:rPr>
          <w:b/>
          <w:bCs/>
        </w:rPr>
        <w:t xml:space="preserve">Overview of </w:t>
      </w:r>
      <w:r w:rsidR="009638D0">
        <w:rPr>
          <w:b/>
          <w:bCs/>
        </w:rPr>
        <w:t xml:space="preserve">the </w:t>
      </w:r>
      <w:r>
        <w:rPr>
          <w:b/>
          <w:bCs/>
        </w:rPr>
        <w:t>Brexit</w:t>
      </w:r>
      <w:r w:rsidR="009638D0">
        <w:rPr>
          <w:b/>
          <w:bCs/>
        </w:rPr>
        <w:t xml:space="preserve"> Venture</w:t>
      </w:r>
    </w:p>
    <w:p w14:paraId="05DA70DC" w14:textId="355FCA7E" w:rsidR="004565F1" w:rsidRDefault="00CA1403" w:rsidP="004565F1">
      <w:r>
        <w:tab/>
        <w:t xml:space="preserve">Back on June 2016, a majority of 51.9% of the locals in Britain voted towards the Brexit venture that is purposed to see the UK leave the European Union. </w:t>
      </w:r>
      <w:r w:rsidR="00706426">
        <w:t xml:space="preserve">The treaty was signed in Paris back in 1951, which later developed over years to become the European Union. According to </w:t>
      </w:r>
      <w:r w:rsidR="00706426" w:rsidRPr="008A6C63">
        <w:rPr>
          <w:highlight w:val="yellow"/>
        </w:rPr>
        <w:t>KKKK</w:t>
      </w:r>
      <w:r w:rsidR="00706426">
        <w:t xml:space="preserve">, </w:t>
      </w:r>
      <w:r w:rsidR="00C340D1">
        <w:t xml:space="preserve">the UK had initiated the need for a referendum change on its membership in the EU. However, these changes would be endorsed in future renegotiations that would dictate how Britain interacts with other countries within the EU. </w:t>
      </w:r>
    </w:p>
    <w:p w14:paraId="36E816F2" w14:textId="530A20FD" w:rsidR="0053322D" w:rsidRPr="004565F1" w:rsidRDefault="0053322D" w:rsidP="004565F1">
      <w:r>
        <w:lastRenderedPageBreak/>
        <w:tab/>
      </w:r>
      <w:r w:rsidR="00F37BDF">
        <w:t xml:space="preserve">The Brexit venture, despite having the majority of the people voting in its support, has not yet happened due to various challenges that affect the exit of the UK. The exit was initially planned for March 2019, and according to </w:t>
      </w:r>
      <w:r w:rsidR="00F37BDF" w:rsidRPr="00F37BDF">
        <w:rPr>
          <w:highlight w:val="yellow"/>
        </w:rPr>
        <w:t>KKKKKK</w:t>
      </w:r>
      <w:r w:rsidR="00F37BDF">
        <w:t xml:space="preserve">, the negotiations were delayed, thus leading to further delays in this exit. </w:t>
      </w:r>
      <w:bookmarkStart w:id="0" w:name="_GoBack"/>
      <w:bookmarkEnd w:id="0"/>
    </w:p>
    <w:p w14:paraId="58A9483C" w14:textId="59A93644" w:rsidR="008410C9" w:rsidRDefault="008410C9" w:rsidP="00497CEA">
      <w:pPr>
        <w:jc w:val="center"/>
        <w:rPr>
          <w:b/>
          <w:bCs/>
        </w:rPr>
      </w:pPr>
      <w:r>
        <w:rPr>
          <w:b/>
          <w:bCs/>
        </w:rPr>
        <w:t>Challenge in the withdrawal of the UK from the European Union</w:t>
      </w:r>
    </w:p>
    <w:p w14:paraId="4B93A23F" w14:textId="773CED22" w:rsidR="008410C9" w:rsidRDefault="008410C9" w:rsidP="008410C9">
      <w:pPr>
        <w:rPr>
          <w:b/>
          <w:bCs/>
        </w:rPr>
      </w:pPr>
      <w:r>
        <w:rPr>
          <w:b/>
          <w:bCs/>
        </w:rPr>
        <w:t>Challenge in the domestic level</w:t>
      </w:r>
    </w:p>
    <w:p w14:paraId="776235D2" w14:textId="5C54D3FC" w:rsidR="008410C9" w:rsidRDefault="008410C9" w:rsidP="008410C9">
      <w:pPr>
        <w:rPr>
          <w:b/>
          <w:bCs/>
        </w:rPr>
      </w:pPr>
      <w:r>
        <w:rPr>
          <w:b/>
          <w:bCs/>
        </w:rPr>
        <w:t>Challenge in the International Level</w:t>
      </w:r>
    </w:p>
    <w:p w14:paraId="7A2A2211" w14:textId="695414A7" w:rsidR="008410C9" w:rsidRDefault="008410C9" w:rsidP="008410C9">
      <w:pPr>
        <w:rPr>
          <w:b/>
          <w:bCs/>
        </w:rPr>
      </w:pPr>
      <w:r>
        <w:rPr>
          <w:b/>
          <w:bCs/>
        </w:rPr>
        <w:t>Constitutional Rule</w:t>
      </w:r>
    </w:p>
    <w:p w14:paraId="16F4A347" w14:textId="51E50FCF" w:rsidR="00497CEA" w:rsidRDefault="00497CEA" w:rsidP="00497CEA">
      <w:pPr>
        <w:jc w:val="center"/>
        <w:rPr>
          <w:b/>
          <w:bCs/>
        </w:rPr>
      </w:pPr>
      <w:r>
        <w:rPr>
          <w:b/>
          <w:bCs/>
        </w:rPr>
        <w:t>Conclusion</w:t>
      </w:r>
    </w:p>
    <w:p w14:paraId="5B9C5722" w14:textId="3C735565" w:rsidR="00497CEA" w:rsidRDefault="00497CEA" w:rsidP="00497CEA">
      <w:pPr>
        <w:jc w:val="center"/>
      </w:pPr>
      <w:r>
        <w:t>References</w:t>
      </w:r>
    </w:p>
    <w:p w14:paraId="2F9FD37E" w14:textId="77777777" w:rsidR="00497CEA" w:rsidRPr="00497CEA" w:rsidRDefault="00497CEA" w:rsidP="00497CEA">
      <w:pPr>
        <w:jc w:val="center"/>
      </w:pPr>
    </w:p>
    <w:sectPr w:rsidR="00497CEA" w:rsidRPr="00497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N7A0sjA0tTA0tDRW0lEKTi0uzszPAykwrAUAn+ofpSwAAAA="/>
  </w:docVars>
  <w:rsids>
    <w:rsidRoot w:val="00AA5FBC"/>
    <w:rsid w:val="004565F1"/>
    <w:rsid w:val="00497CEA"/>
    <w:rsid w:val="0053322D"/>
    <w:rsid w:val="006549D5"/>
    <w:rsid w:val="00706426"/>
    <w:rsid w:val="007A39FF"/>
    <w:rsid w:val="008410C9"/>
    <w:rsid w:val="008A6C63"/>
    <w:rsid w:val="008A7391"/>
    <w:rsid w:val="00954878"/>
    <w:rsid w:val="009638D0"/>
    <w:rsid w:val="00AA5FBC"/>
    <w:rsid w:val="00AE62D6"/>
    <w:rsid w:val="00BC7BAD"/>
    <w:rsid w:val="00C340D1"/>
    <w:rsid w:val="00CA1403"/>
    <w:rsid w:val="00D02C0F"/>
    <w:rsid w:val="00F3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A435"/>
  <w15:chartTrackingRefBased/>
  <w15:docId w15:val="{EFE4D299-1E77-4295-B601-320CB823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17</cp:revision>
  <dcterms:created xsi:type="dcterms:W3CDTF">2019-11-11T18:35:00Z</dcterms:created>
  <dcterms:modified xsi:type="dcterms:W3CDTF">2019-11-11T19:24:00Z</dcterms:modified>
</cp:coreProperties>
</file>