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75569"/>
          <w:sz w:val="27"/>
        </w:rPr>
        <w:t>115學年度第一學期高中優質化輔助方案（高優計畫）</w:t>
        <w:br/>
        <w:t>教師實務增能研習實施計畫</w:t>
        <w:br/>
      </w:r>
      <w:r>
        <w:rPr>
          <w:b/>
          <w:color w:val="2563EB"/>
          <w:sz w:val="34"/>
        </w:rPr>
        <w:t>「AI Agent 代理人賦能技高教學實戰」</w:t>
        <w:br/>
        <w:t>兩天（每日3節／每節50分鐘／共6節課）課程大綱暨實施計畫書</w:t>
      </w:r>
    </w:p>
    <w:p>
      <w:pPr>
        <w:spacing w:after="320"/>
        <w:jc w:val="center"/>
      </w:pPr>
      <w:r>
        <w:rPr>
          <w:b/>
          <w:color w:val="0D9488"/>
          <w:sz w:val="19"/>
        </w:rPr>
        <w:t>【以 Antigravity 代理人為核心・高職基本電學、虛擬儀表、手寫成績校正、YOLO視覺AI與ESP32物聯網】</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4896"/>
        <w:gridCol w:w="4896"/>
      </w:tblGrid>
      <w:tr>
        <w:tc>
          <w:tcPr>
            <w:tcW w:type="dxa" w:w="2160"/>
            <w:shd w:fill="F1F5F9"/>
            <w:tcMar>
              <w:top w:w="60" w:type="dxa"/>
              <w:bottom w:w="60" w:type="dxa"/>
              <w:left w:w="100" w:type="dxa"/>
              <w:right w:w="100" w:type="dxa"/>
            </w:tcMar>
          </w:tcPr>
          <w:p>
            <w:r>
              <w:rPr>
                <w:b/>
                <w:color w:val="334155"/>
                <w:sz w:val="19"/>
              </w:rPr>
              <w:t>計畫依據</w:t>
            </w:r>
          </w:p>
        </w:tc>
        <w:tc>
          <w:tcPr>
            <w:tcW w:type="dxa" w:w="7632"/>
            <w:shd w:fill="FFFFFF"/>
            <w:tcMar>
              <w:top w:w="60" w:type="dxa"/>
              <w:bottom w:w="60" w:type="dxa"/>
              <w:left w:w="100" w:type="dxa"/>
              <w:right w:w="100" w:type="dxa"/>
            </w:tcMar>
          </w:tcPr>
          <w:p>
            <w:r>
              <w:rPr>
                <w:color w:val="0F172A"/>
                <w:sz w:val="19"/>
              </w:rPr>
              <w:t>教育部國民及學前教育署 115 學年度高中優質化輔助方案（高優計畫）實施要點辦理</w:t>
            </w:r>
          </w:p>
        </w:tc>
      </w:tr>
      <w:tr>
        <w:tc>
          <w:tcPr>
            <w:tcW w:type="dxa" w:w="2160"/>
            <w:shd w:fill="F1F5F9"/>
            <w:tcMar>
              <w:top w:w="60" w:type="dxa"/>
              <w:bottom w:w="60" w:type="dxa"/>
              <w:left w:w="100" w:type="dxa"/>
              <w:right w:w="100" w:type="dxa"/>
            </w:tcMar>
          </w:tcPr>
          <w:p>
            <w:r>
              <w:rPr>
                <w:b/>
                <w:color w:val="334155"/>
                <w:sz w:val="19"/>
              </w:rPr>
              <w:t>研習主題</w:t>
            </w:r>
          </w:p>
        </w:tc>
        <w:tc>
          <w:tcPr>
            <w:tcW w:type="dxa" w:w="7632"/>
            <w:shd w:fill="F8FAFC"/>
            <w:tcMar>
              <w:top w:w="60" w:type="dxa"/>
              <w:bottom w:w="60" w:type="dxa"/>
              <w:left w:w="100" w:type="dxa"/>
              <w:right w:w="100" w:type="dxa"/>
            </w:tcMar>
          </w:tcPr>
          <w:p>
            <w:r>
              <w:rPr>
                <w:color w:val="0F172A"/>
                <w:sz w:val="19"/>
              </w:rPr>
              <w:t>AI Agent 代理人賦能：基本電學、微算機物聯網與邊緣 AI 專題整合教學實戰</w:t>
            </w:r>
          </w:p>
        </w:tc>
      </w:tr>
      <w:tr>
        <w:tc>
          <w:tcPr>
            <w:tcW w:type="dxa" w:w="2160"/>
            <w:shd w:fill="F1F5F9"/>
            <w:tcMar>
              <w:top w:w="60" w:type="dxa"/>
              <w:bottom w:w="60" w:type="dxa"/>
              <w:left w:w="100" w:type="dxa"/>
              <w:right w:w="100" w:type="dxa"/>
            </w:tcMar>
          </w:tcPr>
          <w:p>
            <w:r>
              <w:rPr>
                <w:b/>
                <w:color w:val="334155"/>
                <w:sz w:val="19"/>
              </w:rPr>
              <w:t>研習時程</w:t>
            </w:r>
          </w:p>
        </w:tc>
        <w:tc>
          <w:tcPr>
            <w:tcW w:type="dxa" w:w="7632"/>
            <w:shd w:fill="FFFFFF"/>
            <w:tcMar>
              <w:top w:w="60" w:type="dxa"/>
              <w:bottom w:w="60" w:type="dxa"/>
              <w:left w:w="100" w:type="dxa"/>
              <w:right w:w="100" w:type="dxa"/>
            </w:tcMar>
          </w:tcPr>
          <w:p>
            <w:r>
              <w:rPr>
                <w:color w:val="0F172A"/>
                <w:sz w:val="19"/>
              </w:rPr>
              <w:t>兩天（第一天 13:00 - 16:00、第二天 13:00 - 16:00，每日 3 節課，每節 50 分鐘，共計 6 節課）</w:t>
            </w:r>
          </w:p>
        </w:tc>
      </w:tr>
      <w:tr>
        <w:tc>
          <w:tcPr>
            <w:tcW w:type="dxa" w:w="2160"/>
            <w:shd w:fill="F1F5F9"/>
            <w:tcMar>
              <w:top w:w="60" w:type="dxa"/>
              <w:bottom w:w="60" w:type="dxa"/>
              <w:left w:w="100" w:type="dxa"/>
              <w:right w:w="100" w:type="dxa"/>
            </w:tcMar>
          </w:tcPr>
          <w:p>
            <w:r>
              <w:rPr>
                <w:b/>
                <w:color w:val="334155"/>
                <w:sz w:val="19"/>
              </w:rPr>
              <w:t>研習對象</w:t>
            </w:r>
          </w:p>
        </w:tc>
        <w:tc>
          <w:tcPr>
            <w:tcW w:type="dxa" w:w="7632"/>
            <w:shd w:fill="F8FAFC"/>
            <w:tcMar>
              <w:top w:w="60" w:type="dxa"/>
              <w:bottom w:w="60" w:type="dxa"/>
              <w:left w:w="100" w:type="dxa"/>
              <w:right w:w="100" w:type="dxa"/>
            </w:tcMar>
          </w:tcPr>
          <w:p>
            <w:r>
              <w:rPr>
                <w:color w:val="0F172A"/>
                <w:sz w:val="19"/>
              </w:rPr>
              <w:t>技術型高級中等學校（高職）電機與電子群、資訊科、電子科、控制科、電機科等專業群科教師</w:t>
            </w:r>
          </w:p>
        </w:tc>
      </w:tr>
      <w:tr>
        <w:tc>
          <w:tcPr>
            <w:tcW w:type="dxa" w:w="2160"/>
            <w:shd w:fill="F1F5F9"/>
            <w:tcMar>
              <w:top w:w="60" w:type="dxa"/>
              <w:bottom w:w="60" w:type="dxa"/>
              <w:left w:w="100" w:type="dxa"/>
              <w:right w:w="100" w:type="dxa"/>
            </w:tcMar>
          </w:tcPr>
          <w:p>
            <w:r>
              <w:rPr>
                <w:b/>
                <w:color w:val="334155"/>
                <w:sz w:val="19"/>
              </w:rPr>
              <w:t>核心工具</w:t>
            </w:r>
          </w:p>
        </w:tc>
        <w:tc>
          <w:tcPr>
            <w:tcW w:type="dxa" w:w="7632"/>
            <w:shd w:fill="FFFFFF"/>
            <w:tcMar>
              <w:top w:w="60" w:type="dxa"/>
              <w:bottom w:w="60" w:type="dxa"/>
              <w:left w:w="100" w:type="dxa"/>
              <w:right w:w="100" w:type="dxa"/>
            </w:tcMar>
          </w:tcPr>
          <w:p>
            <w:r>
              <w:rPr>
                <w:color w:val="0F172A"/>
                <w:sz w:val="19"/>
              </w:rPr>
              <w:t>Google Antigravity AI 代理人系統、Python 3.10+、OpenCV、Ultralytics YOLO、ESP32 MicroPython</w:t>
            </w:r>
          </w:p>
        </w:tc>
      </w:tr>
      <w:tr>
        <w:tc>
          <w:tcPr>
            <w:tcW w:type="dxa" w:w="2160"/>
            <w:shd w:fill="F1F5F9"/>
            <w:tcMar>
              <w:top w:w="60" w:type="dxa"/>
              <w:bottom w:w="60" w:type="dxa"/>
              <w:left w:w="100" w:type="dxa"/>
              <w:right w:w="100" w:type="dxa"/>
            </w:tcMar>
          </w:tcPr>
          <w:p>
            <w:r>
              <w:rPr>
                <w:b/>
                <w:color w:val="334155"/>
                <w:sz w:val="19"/>
              </w:rPr>
              <w:t>實施方式</w:t>
            </w:r>
          </w:p>
        </w:tc>
        <w:tc>
          <w:tcPr>
            <w:tcW w:type="dxa" w:w="7632"/>
            <w:shd w:fill="F8FAFC"/>
            <w:tcMar>
              <w:top w:w="60" w:type="dxa"/>
              <w:bottom w:w="60" w:type="dxa"/>
              <w:left w:w="100" w:type="dxa"/>
              <w:right w:w="100" w:type="dxa"/>
            </w:tcMar>
          </w:tcPr>
          <w:p>
            <w:r>
              <w:rPr>
                <w:color w:val="0F172A"/>
                <w:sz w:val="19"/>
              </w:rPr>
              <w:t>一人一機上機實作、模組化教學演練、專案提示詞 (Prompt) 現場實證產出</w:t>
            </w:r>
          </w:p>
        </w:tc>
      </w:tr>
      <w:tr>
        <w:tc>
          <w:tcPr>
            <w:tcW w:type="dxa" w:w="2160"/>
            <w:shd w:fill="F1F5F9"/>
            <w:tcMar>
              <w:top w:w="60" w:type="dxa"/>
              <w:bottom w:w="60" w:type="dxa"/>
              <w:left w:w="100" w:type="dxa"/>
              <w:right w:w="100" w:type="dxa"/>
            </w:tcMar>
          </w:tcPr>
          <w:p>
            <w:r>
              <w:rPr>
                <w:b/>
                <w:color w:val="334155"/>
                <w:sz w:val="19"/>
              </w:rPr>
              <w:t>線上資源</w:t>
            </w:r>
          </w:p>
        </w:tc>
        <w:tc>
          <w:tcPr>
            <w:tcW w:type="dxa" w:w="7632"/>
            <w:shd w:fill="FFFFFF"/>
            <w:tcMar>
              <w:top w:w="60" w:type="dxa"/>
              <w:bottom w:w="60" w:type="dxa"/>
              <w:left w:w="100" w:type="dxa"/>
              <w:right w:w="100" w:type="dxa"/>
            </w:tcMar>
          </w:tcPr>
          <w:p>
            <w:r>
              <w:rPr>
                <w:color w:val="0F172A"/>
                <w:sz w:val="19"/>
              </w:rPr>
              <w:t>學員可存取研習專屬入口網站與 GitHub Pages 雲端教材庫 (https://stj580508.github.io/www/)</w:t>
            </w:r>
          </w:p>
        </w:tc>
      </w:tr>
    </w:tbl>
    <w:p>
      <w:pPr>
        <w:spacing w:after="200"/>
      </w:pPr>
    </w:p>
    <w:p>
      <w:pPr>
        <w:pStyle w:val="Heading1"/>
      </w:pPr>
      <w:r>
        <w:t>壹、 研習宗旨與高優目標對應</w:t>
      </w:r>
    </w:p>
    <w:p>
      <w:r>
        <w:t>本計畫依據「115學年度高中優質化輔助方案」提升教師專業教學知能與實作創新教學法之核心指標，專為技術型高中專業群科專任教師量身規劃。為配合高職課務作息、降低全天公假之排課負擔，本研習採「兩天、每日下午 13:00 - 16:00」之課堂節奏，嚴格以「50 分鐘為一節課（每日 3 節課，共 6 節課）」進行標準化教學安排。</w:t>
        <w:br/>
        <w:t>課程導入次世代「AI Agent 代理人架構（Google Antigravity）」，掌握「自主規劃 ➔ 工具調用 ➔ 自動寫碼 ➔ 自我除錯 ➔ 成果發布」完整工作流。內容精實涵蓋高職「基本電學」與「微處理機實習」九大核心教材模組：從統測整數題庫與向量電路圖、28頁課堂簡報、微課短片、手寫成績多源校正，進階至示波器/信號源雙機虛擬量測、MCP 瀏覽器自動化、YOLO 邊緣視覺 AI 與 ESP32 實體單晶片物聯網，達成「課堂立即能用、教務大幅省時、專題戰力升級」之全方位高優效益。</w:t>
      </w:r>
    </w:p>
    <w:p>
      <w:pPr>
        <w:pStyle w:val="Heading1"/>
      </w:pPr>
      <w:r>
        <w:t>貳、 兩天課程配當表（每節 50 分鐘・每日 3 節課・共 6 節課）</w:t>
      </w:r>
    </w:p>
    <w:p>
      <w:pPr>
        <w:spacing w:after="80"/>
      </w:pPr>
      <w:r>
        <w:t>※ 課程規範：每日下午 13:00 至 16:00 授課，以標準 50 分鐘為一節課，兩天共計 6 節課（核發全國教師在職進修網研習時數 6 小時）。</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2448"/>
        <w:gridCol w:w="2448"/>
        <w:gridCol w:w="2448"/>
        <w:gridCol w:w="2448"/>
      </w:tblGrid>
      <w:tr>
        <w:tc>
          <w:tcPr>
            <w:tcW w:type="dxa" w:w="1872"/>
            <w:shd w:fill="2563EB"/>
            <w:tcMar>
              <w:top w:w="80" w:type="dxa"/>
              <w:bottom w:w="80" w:type="dxa"/>
              <w:left w:w="80" w:type="dxa"/>
              <w:right w:w="80" w:type="dxa"/>
            </w:tcMar>
          </w:tcPr>
          <w:p>
            <w:pPr>
              <w:jc w:val="center"/>
            </w:pPr>
            <w:r>
              <w:rPr>
                <w:b/>
                <w:color w:val="FFFFFF"/>
                <w:sz w:val="18"/>
              </w:rPr>
              <w:t>節次與時段</w:t>
            </w:r>
          </w:p>
        </w:tc>
        <w:tc>
          <w:tcPr>
            <w:tcW w:type="dxa" w:w="2016"/>
            <w:shd w:fill="2563EB"/>
            <w:tcMar>
              <w:top w:w="80" w:type="dxa"/>
              <w:bottom w:w="80" w:type="dxa"/>
              <w:left w:w="80" w:type="dxa"/>
              <w:right w:w="80" w:type="dxa"/>
            </w:tcMar>
          </w:tcPr>
          <w:p>
            <w:pPr>
              <w:jc w:val="center"/>
            </w:pPr>
            <w:r>
              <w:rPr>
                <w:b/>
                <w:color w:val="FFFFFF"/>
                <w:sz w:val="18"/>
              </w:rPr>
              <w:t>涵蓋教材單元</w:t>
            </w:r>
          </w:p>
        </w:tc>
        <w:tc>
          <w:tcPr>
            <w:tcW w:type="dxa" w:w="4176"/>
            <w:shd w:fill="2563EB"/>
            <w:tcMar>
              <w:top w:w="80" w:type="dxa"/>
              <w:bottom w:w="80" w:type="dxa"/>
              <w:left w:w="80" w:type="dxa"/>
              <w:right w:w="80" w:type="dxa"/>
            </w:tcMar>
          </w:tcPr>
          <w:p>
            <w:pPr>
              <w:jc w:val="center"/>
            </w:pPr>
            <w:r>
              <w:rPr>
                <w:b/>
                <w:color w:val="FFFFFF"/>
                <w:sz w:val="18"/>
              </w:rPr>
              <w:t>課程核心主題與教學實作內容</w:t>
            </w:r>
          </w:p>
        </w:tc>
        <w:tc>
          <w:tcPr>
            <w:tcW w:type="dxa" w:w="2016"/>
            <w:shd w:fill="2563EB"/>
            <w:tcMar>
              <w:top w:w="80" w:type="dxa"/>
              <w:bottom w:w="80" w:type="dxa"/>
              <w:left w:w="80" w:type="dxa"/>
              <w:right w:w="80" w:type="dxa"/>
            </w:tcMar>
          </w:tcPr>
          <w:p>
            <w:pPr>
              <w:jc w:val="center"/>
            </w:pPr>
            <w:r>
              <w:rPr>
                <w:b/>
                <w:color w:val="FFFFFF"/>
                <w:sz w:val="18"/>
              </w:rPr>
              <w:t>教學方法與產出檢核</w:t>
            </w:r>
          </w:p>
        </w:tc>
      </w:tr>
      <w:tr>
        <w:tc>
          <w:tcPr>
            <w:tcW w:type="dxa" w:w="1872"/>
            <w:shd w:fill="FFFFFF"/>
            <w:tcMar>
              <w:top w:w="60" w:type="dxa"/>
              <w:bottom w:w="60" w:type="dxa"/>
              <w:left w:w="80" w:type="dxa"/>
              <w:right w:w="80" w:type="dxa"/>
            </w:tcMar>
          </w:tcPr>
          <w:p>
            <w:pPr>
              <w:jc w:val="center"/>
            </w:pPr>
            <w:r>
              <w:rPr>
                <w:b/>
                <w:sz w:val="17"/>
              </w:rPr>
              <w:t>【第一天 第 1 節】</w:t>
              <w:br/>
              <w:t>13:00 - 13:50</w:t>
              <w:br/>
              <w:t>(50 分鐘)</w:t>
            </w:r>
          </w:p>
        </w:tc>
        <w:tc>
          <w:tcPr>
            <w:tcW w:type="dxa" w:w="2016"/>
            <w:shd w:fill="FFFFFF"/>
            <w:tcMar>
              <w:top w:w="60" w:type="dxa"/>
              <w:bottom w:w="60" w:type="dxa"/>
              <w:left w:w="80" w:type="dxa"/>
              <w:right w:w="80" w:type="dxa"/>
            </w:tcMar>
          </w:tcPr>
          <w:p>
            <w:pPr>
              <w:jc w:val="center"/>
            </w:pPr>
            <w:r>
              <w:rPr>
                <w:b/>
                <w:sz w:val="17"/>
              </w:rPr>
              <w:t>單元 01</w:t>
              <w:br/>
              <w:t>基本電學題庫與</w:t>
              <w:br/>
              <w:t>IEEE 標準電路圖</w:t>
            </w:r>
          </w:p>
        </w:tc>
        <w:tc>
          <w:tcPr>
            <w:tcW w:type="dxa" w:w="4176"/>
            <w:shd w:fill="FFFFFF"/>
            <w:tcMar>
              <w:top w:w="60" w:type="dxa"/>
              <w:bottom w:w="60" w:type="dxa"/>
              <w:left w:w="80" w:type="dxa"/>
              <w:right w:w="80" w:type="dxa"/>
            </w:tcMar>
          </w:tcPr>
          <w:p>
            <w:pPr>
              <w:jc w:val="left"/>
            </w:pPr>
            <w:r>
              <w:rPr>
                <w:sz w:val="17"/>
              </w:rPr>
              <w:t>● 統測命題整數解、防呆誘答選項設計原則。</w:t>
              <w:br/>
              <w:t>● Schemdraw 電路圖自動繪製：鋸齒電阻與向量圖渲染。</w:t>
              <w:br/>
              <w:t>● 實作：運用 Prompt 引導 AI 生成附帶詳解之段考題庫。</w:t>
            </w:r>
          </w:p>
        </w:tc>
        <w:tc>
          <w:tcPr>
            <w:tcW w:type="dxa" w:w="2016"/>
            <w:shd w:fill="FFFFFF"/>
            <w:tcMar>
              <w:top w:w="60" w:type="dxa"/>
              <w:bottom w:w="60" w:type="dxa"/>
              <w:left w:w="80" w:type="dxa"/>
              <w:right w:w="80" w:type="dxa"/>
            </w:tcMar>
          </w:tcPr>
          <w:p>
            <w:pPr>
              <w:jc w:val="center"/>
            </w:pPr>
            <w:r>
              <w:rPr>
                <w:sz w:val="17"/>
              </w:rPr>
              <w:t>實作產出：</w:t>
              <w:br/>
              <w:t>標準電路圖 SVG/PNG 與 Word/HTML 試卷排版。</w:t>
            </w:r>
          </w:p>
        </w:tc>
      </w:tr>
      <w:tr>
        <w:tc>
          <w:tcPr>
            <w:tcW w:type="dxa" w:w="1872"/>
            <w:shd w:fill="F8FAFC"/>
            <w:tcMar>
              <w:top w:w="60" w:type="dxa"/>
              <w:bottom w:w="60" w:type="dxa"/>
              <w:left w:w="80" w:type="dxa"/>
              <w:right w:w="80" w:type="dxa"/>
            </w:tcMar>
          </w:tcPr>
          <w:p>
            <w:pPr>
              <w:jc w:val="center"/>
            </w:pPr>
            <w:r>
              <w:rPr>
                <w:b/>
                <w:sz w:val="17"/>
              </w:rPr>
              <w:t>【第一天 第 2 節】</w:t>
              <w:br/>
              <w:t>14:00 - 14:50</w:t>
              <w:br/>
              <w:t>(50 分鐘)</w:t>
            </w:r>
          </w:p>
        </w:tc>
        <w:tc>
          <w:tcPr>
            <w:tcW w:type="dxa" w:w="2016"/>
            <w:shd w:fill="F8FAFC"/>
            <w:tcMar>
              <w:top w:w="60" w:type="dxa"/>
              <w:bottom w:w="60" w:type="dxa"/>
              <w:left w:w="80" w:type="dxa"/>
              <w:right w:w="80" w:type="dxa"/>
            </w:tcMar>
          </w:tcPr>
          <w:p>
            <w:pPr>
              <w:jc w:val="center"/>
            </w:pPr>
            <w:r>
              <w:rPr>
                <w:b/>
                <w:sz w:val="17"/>
              </w:rPr>
              <w:t>單元 02 &amp; 03</w:t>
              <w:br/>
              <w:t>28 頁高質感簡報與</w:t>
              <w:br/>
              <w:t>微課短片多媒體合成</w:t>
            </w:r>
          </w:p>
        </w:tc>
        <w:tc>
          <w:tcPr>
            <w:tcW w:type="dxa" w:w="4176"/>
            <w:shd w:fill="F8FAFC"/>
            <w:tcMar>
              <w:top w:w="60" w:type="dxa"/>
              <w:bottom w:w="60" w:type="dxa"/>
              <w:left w:w="80" w:type="dxa"/>
              <w:right w:w="80" w:type="dxa"/>
            </w:tcMar>
          </w:tcPr>
          <w:p>
            <w:pPr>
              <w:jc w:val="left"/>
            </w:pPr>
            <w:r>
              <w:rPr>
                <w:sz w:val="17"/>
              </w:rPr>
              <w:t>● Python-pptx 模組多版型（極簡瑞士、科技黑曜）自動生成。</w:t>
              <w:br/>
              <w:t>● 單一 Prompt 自動生成 28 頁基本電學課堂教學投影片。</w:t>
              <w:br/>
              <w:t>● 60 秒微課短片分鏡節奏設計與 MoviePy 批次多媒體合成。</w:t>
            </w:r>
          </w:p>
        </w:tc>
        <w:tc>
          <w:tcPr>
            <w:tcW w:type="dxa" w:w="2016"/>
            <w:shd w:fill="F8FAFC"/>
            <w:tcMar>
              <w:top w:w="60" w:type="dxa"/>
              <w:bottom w:w="60" w:type="dxa"/>
              <w:left w:w="80" w:type="dxa"/>
              <w:right w:w="80" w:type="dxa"/>
            </w:tcMar>
          </w:tcPr>
          <w:p>
            <w:pPr>
              <w:jc w:val="center"/>
            </w:pPr>
            <w:r>
              <w:rPr>
                <w:sz w:val="17"/>
              </w:rPr>
              <w:t>實作產出：</w:t>
              <w:br/>
              <w:t>完整 28 頁教學簡報檔 (.pptx) 與微課短片腳本。</w:t>
            </w:r>
          </w:p>
        </w:tc>
      </w:tr>
      <w:tr>
        <w:tc>
          <w:tcPr>
            <w:tcW w:type="dxa" w:w="1872"/>
            <w:shd w:fill="FFFFFF"/>
            <w:tcMar>
              <w:top w:w="60" w:type="dxa"/>
              <w:bottom w:w="60" w:type="dxa"/>
              <w:left w:w="80" w:type="dxa"/>
              <w:right w:w="80" w:type="dxa"/>
            </w:tcMar>
          </w:tcPr>
          <w:p>
            <w:pPr>
              <w:jc w:val="center"/>
            </w:pPr>
            <w:r>
              <w:rPr>
                <w:b/>
                <w:sz w:val="17"/>
              </w:rPr>
              <w:t>【第一天 第 3 節】</w:t>
              <w:br/>
              <w:t>15:00 - 15:50</w:t>
              <w:br/>
              <w:t>(50 分鐘)</w:t>
            </w:r>
          </w:p>
        </w:tc>
        <w:tc>
          <w:tcPr>
            <w:tcW w:type="dxa" w:w="2016"/>
            <w:shd w:fill="FFFFFF"/>
            <w:tcMar>
              <w:top w:w="60" w:type="dxa"/>
              <w:bottom w:w="60" w:type="dxa"/>
              <w:left w:w="80" w:type="dxa"/>
              <w:right w:w="80" w:type="dxa"/>
            </w:tcMar>
          </w:tcPr>
          <w:p>
            <w:pPr>
              <w:jc w:val="center"/>
            </w:pPr>
            <w:r>
              <w:rPr>
                <w:b/>
                <w:sz w:val="17"/>
              </w:rPr>
              <w:t>單元 04 &amp; 07</w:t>
              <w:br/>
              <w:t>手寫成績 AI 正規化與</w:t>
              <w:br/>
              <w:t>GitHub Pages 發布</w:t>
            </w:r>
          </w:p>
        </w:tc>
        <w:tc>
          <w:tcPr>
            <w:tcW w:type="dxa" w:w="4176"/>
            <w:shd w:fill="FFFFFF"/>
            <w:tcMar>
              <w:top w:w="60" w:type="dxa"/>
              <w:bottom w:w="60" w:type="dxa"/>
              <w:left w:w="80" w:type="dxa"/>
              <w:right w:w="80" w:type="dxa"/>
            </w:tcMar>
          </w:tcPr>
          <w:p>
            <w:pPr>
              <w:jc w:val="left"/>
            </w:pPr>
            <w:r>
              <w:rPr>
                <w:sz w:val="17"/>
              </w:rPr>
              <w:t>● 單元 07：解決高職實習多張手寫紙本謄寫痛點，AI 識別「X/V」記號，openpyxl 動態加權核算與粉紅警示底色。</w:t>
              <w:br/>
              <w:t>● 單元 04：GitHub Pages 免費 CDN 託管，PAT 金鑰安全遮罩發布教學成果與密碼查詢網頁。</w:t>
            </w:r>
          </w:p>
        </w:tc>
        <w:tc>
          <w:tcPr>
            <w:tcW w:type="dxa" w:w="2016"/>
            <w:shd w:fill="FFFFFF"/>
            <w:tcMar>
              <w:top w:w="60" w:type="dxa"/>
              <w:bottom w:w="60" w:type="dxa"/>
              <w:left w:w="80" w:type="dxa"/>
              <w:right w:w="80" w:type="dxa"/>
            </w:tcMar>
          </w:tcPr>
          <w:p>
            <w:pPr>
              <w:jc w:val="center"/>
            </w:pPr>
            <w:r>
              <w:rPr>
                <w:sz w:val="17"/>
              </w:rPr>
              <w:t>實作產出：</w:t>
              <w:br/>
              <w:t>手寫成績正規化 Excel 總表 (.xlsx) 與個人教學成果網站。</w:t>
            </w:r>
          </w:p>
        </w:tc>
      </w:tr>
      <w:tr>
        <w:tc>
          <w:tcPr>
            <w:tcW w:type="dxa" w:w="1872"/>
            <w:shd w:fill="F8FAFC"/>
            <w:tcMar>
              <w:top w:w="60" w:type="dxa"/>
              <w:bottom w:w="60" w:type="dxa"/>
              <w:left w:w="80" w:type="dxa"/>
              <w:right w:w="80" w:type="dxa"/>
            </w:tcMar>
          </w:tcPr>
          <w:p>
            <w:pPr>
              <w:jc w:val="center"/>
            </w:pPr>
            <w:r>
              <w:rPr>
                <w:b/>
                <w:sz w:val="17"/>
              </w:rPr>
              <w:t>【第二天 第 4 節】</w:t>
              <w:br/>
              <w:t>13:00 - 13:50</w:t>
              <w:br/>
              <w:t>(50 分鐘)</w:t>
            </w:r>
          </w:p>
        </w:tc>
        <w:tc>
          <w:tcPr>
            <w:tcW w:type="dxa" w:w="2016"/>
            <w:shd w:fill="F8FAFC"/>
            <w:tcMar>
              <w:top w:w="60" w:type="dxa"/>
              <w:bottom w:w="60" w:type="dxa"/>
              <w:left w:w="80" w:type="dxa"/>
              <w:right w:w="80" w:type="dxa"/>
            </w:tcMar>
          </w:tcPr>
          <w:p>
            <w:pPr>
              <w:jc w:val="center"/>
            </w:pPr>
            <w:r>
              <w:rPr>
                <w:b/>
                <w:sz w:val="17"/>
              </w:rPr>
              <w:t>單元 05</w:t>
              <w:br/>
              <w:t>示波器與信號產生器</w:t>
              <w:br/>
              <w:t>雙機互動量測系統</w:t>
            </w:r>
          </w:p>
        </w:tc>
        <w:tc>
          <w:tcPr>
            <w:tcW w:type="dxa" w:w="4176"/>
            <w:shd w:fill="F8FAFC"/>
            <w:tcMar>
              <w:top w:w="60" w:type="dxa"/>
              <w:bottom w:w="60" w:type="dxa"/>
              <w:left w:w="80" w:type="dxa"/>
              <w:right w:w="80" w:type="dxa"/>
            </w:tcMar>
          </w:tcPr>
          <w:p>
            <w:pPr>
              <w:jc w:val="left"/>
            </w:pPr>
            <w:r>
              <w:rPr>
                <w:sz w:val="17"/>
              </w:rPr>
              <w:t>● 解決實習工場儀表不足與操作易燒毀問題。</w:t>
              <w:br/>
              <w:t>● 示波器與信號產生器純網頁 Canvas 動態波形連動。</w:t>
              <w:br/>
              <w:t>● 完整修改後 Master Prompt 架構剖析與學生探究學習單生成。</w:t>
            </w:r>
          </w:p>
        </w:tc>
        <w:tc>
          <w:tcPr>
            <w:tcW w:type="dxa" w:w="2016"/>
            <w:shd w:fill="F8FAFC"/>
            <w:tcMar>
              <w:top w:w="60" w:type="dxa"/>
              <w:bottom w:w="60" w:type="dxa"/>
              <w:left w:w="80" w:type="dxa"/>
              <w:right w:w="80" w:type="dxa"/>
            </w:tcMar>
          </w:tcPr>
          <w:p>
            <w:pPr>
              <w:jc w:val="center"/>
            </w:pPr>
            <w:r>
              <w:rPr>
                <w:sz w:val="17"/>
              </w:rPr>
              <w:t>實作產出：</w:t>
              <w:br/>
              <w:t>雙機互動網頁模擬器與學生探究量測學習單。</w:t>
            </w:r>
          </w:p>
        </w:tc>
      </w:tr>
      <w:tr>
        <w:tc>
          <w:tcPr>
            <w:tcW w:type="dxa" w:w="1872"/>
            <w:shd w:fill="FFFFFF"/>
            <w:tcMar>
              <w:top w:w="60" w:type="dxa"/>
              <w:bottom w:w="60" w:type="dxa"/>
              <w:left w:w="80" w:type="dxa"/>
              <w:right w:w="80" w:type="dxa"/>
            </w:tcMar>
          </w:tcPr>
          <w:p>
            <w:pPr>
              <w:jc w:val="center"/>
            </w:pPr>
            <w:r>
              <w:rPr>
                <w:b/>
                <w:sz w:val="17"/>
              </w:rPr>
              <w:t>【第二天 第 5 節】</w:t>
              <w:br/>
              <w:t>14:00 - 14:50</w:t>
              <w:br/>
              <w:t>(50 分鐘)</w:t>
            </w:r>
          </w:p>
        </w:tc>
        <w:tc>
          <w:tcPr>
            <w:tcW w:type="dxa" w:w="2016"/>
            <w:shd w:fill="FFFFFF"/>
            <w:tcMar>
              <w:top w:w="60" w:type="dxa"/>
              <w:bottom w:w="60" w:type="dxa"/>
              <w:left w:w="80" w:type="dxa"/>
              <w:right w:w="80" w:type="dxa"/>
            </w:tcMar>
          </w:tcPr>
          <w:p>
            <w:pPr>
              <w:jc w:val="center"/>
            </w:pPr>
            <w:r>
              <w:rPr>
                <w:b/>
                <w:sz w:val="17"/>
              </w:rPr>
              <w:t>單元 06 &amp; 08</w:t>
              <w:br/>
              <w:t>MCP 數位研習自動化與</w:t>
              <w:br/>
              <w:t>YOLO 視覺 AI 應用</w:t>
            </w:r>
          </w:p>
        </w:tc>
        <w:tc>
          <w:tcPr>
            <w:tcW w:type="dxa" w:w="4176"/>
            <w:shd w:fill="FFFFFF"/>
            <w:tcMar>
              <w:top w:w="60" w:type="dxa"/>
              <w:bottom w:w="60" w:type="dxa"/>
              <w:left w:w="80" w:type="dxa"/>
              <w:right w:w="80" w:type="dxa"/>
            </w:tcMar>
          </w:tcPr>
          <w:p>
            <w:pPr>
              <w:jc w:val="left"/>
            </w:pPr>
            <w:r>
              <w:rPr>
                <w:sz w:val="17"/>
              </w:rPr>
              <w:t>● 單元 06：Model Context Protocol (MCP) 架構，Chrome DevTools 代理人自主點擊導航與研習巡檢。</w:t>
              <w:br/>
              <w:t>● 單元 08：YOLO 邊緣 AI 視覺四步 SOP（標註 ➔ Nano 模型訓練 ➔ WebCam 推論 ➔ Serial 序列埠警報）。</w:t>
            </w:r>
          </w:p>
        </w:tc>
        <w:tc>
          <w:tcPr>
            <w:tcW w:type="dxa" w:w="2016"/>
            <w:shd w:fill="FFFFFF"/>
            <w:tcMar>
              <w:top w:w="60" w:type="dxa"/>
              <w:bottom w:w="60" w:type="dxa"/>
              <w:left w:w="80" w:type="dxa"/>
              <w:right w:w="80" w:type="dxa"/>
            </w:tcMar>
          </w:tcPr>
          <w:p>
            <w:pPr>
              <w:jc w:val="center"/>
            </w:pPr>
            <w:r>
              <w:rPr>
                <w:sz w:val="17"/>
              </w:rPr>
              <w:t>實作產出：</w:t>
              <w:br/>
              <w:t>MCP 自動化操作腳本與即時鏡頭 AI 辨識系統。</w:t>
            </w:r>
          </w:p>
        </w:tc>
      </w:tr>
      <w:tr>
        <w:tc>
          <w:tcPr>
            <w:tcW w:type="dxa" w:w="1872"/>
            <w:shd w:fill="F8FAFC"/>
            <w:tcMar>
              <w:top w:w="60" w:type="dxa"/>
              <w:bottom w:w="60" w:type="dxa"/>
              <w:left w:w="80" w:type="dxa"/>
              <w:right w:w="80" w:type="dxa"/>
            </w:tcMar>
          </w:tcPr>
          <w:p>
            <w:pPr>
              <w:jc w:val="center"/>
            </w:pPr>
            <w:r>
              <w:rPr>
                <w:b/>
                <w:sz w:val="17"/>
              </w:rPr>
              <w:t>【第二天 第 6 節】</w:t>
              <w:br/>
              <w:t>15:00 - 15:50</w:t>
              <w:br/>
              <w:t>(50 分鐘)</w:t>
            </w:r>
          </w:p>
        </w:tc>
        <w:tc>
          <w:tcPr>
            <w:tcW w:type="dxa" w:w="2016"/>
            <w:shd w:fill="F8FAFC"/>
            <w:tcMar>
              <w:top w:w="60" w:type="dxa"/>
              <w:bottom w:w="60" w:type="dxa"/>
              <w:left w:w="80" w:type="dxa"/>
              <w:right w:w="80" w:type="dxa"/>
            </w:tcMar>
          </w:tcPr>
          <w:p>
            <w:pPr>
              <w:jc w:val="center"/>
            </w:pPr>
            <w:r>
              <w:rPr>
                <w:b/>
                <w:sz w:val="17"/>
              </w:rPr>
              <w:t>單元 09</w:t>
              <w:br/>
              <w:t>ESP32 實驗板物聯網</w:t>
              <w:br/>
              <w:t>快速上手與綜合發表</w:t>
            </w:r>
          </w:p>
        </w:tc>
        <w:tc>
          <w:tcPr>
            <w:tcW w:type="dxa" w:w="4176"/>
            <w:shd w:fill="F8FAFC"/>
            <w:tcMar>
              <w:top w:w="60" w:type="dxa"/>
              <w:bottom w:w="60" w:type="dxa"/>
              <w:left w:w="80" w:type="dxa"/>
              <w:right w:w="80" w:type="dxa"/>
            </w:tcMar>
          </w:tcPr>
          <w:p>
            <w:pPr>
              <w:jc w:val="left"/>
            </w:pPr>
            <w:r>
              <w:rPr>
                <w:sz w:val="17"/>
              </w:rPr>
              <w:t>● MicroPython 免編譯優勢：Thonny IDE 快速連接與除錯。</w:t>
              <w:br/>
              <w:t>● GPIO/PWM 呼吸燈/ADC 電壓量測 ➔ 內建 Web Server 獨立儀表板。</w:t>
              <w:br/>
              <w:t>● AI 一鍵產出韌體與 HTML 介面；研習成果綜合發表與 Q&amp;A。</w:t>
            </w:r>
          </w:p>
        </w:tc>
        <w:tc>
          <w:tcPr>
            <w:tcW w:type="dxa" w:w="2016"/>
            <w:shd w:fill="F8FAFC"/>
            <w:tcMar>
              <w:top w:w="60" w:type="dxa"/>
              <w:bottom w:w="60" w:type="dxa"/>
              <w:left w:w="80" w:type="dxa"/>
              <w:right w:w="80" w:type="dxa"/>
            </w:tcMar>
          </w:tcPr>
          <w:p>
            <w:pPr>
              <w:jc w:val="center"/>
            </w:pPr>
            <w:r>
              <w:rPr>
                <w:sz w:val="17"/>
              </w:rPr>
              <w:t>實作產出：</w:t>
              <w:br/>
              <w:t>ESP32 獨立 Web Server 韌體程式與兩天成果驗收。</w:t>
            </w:r>
          </w:p>
        </w:tc>
      </w:tr>
    </w:tbl>
    <w:p>
      <w:pPr>
        <w:spacing w:after="200"/>
      </w:pPr>
    </w:p>
    <w:p>
      <w:pPr>
        <w:pStyle w:val="Heading1"/>
      </w:pPr>
      <w:r>
        <w:t>參、 研習核心九大單元內容詳解與教學框架</w:t>
      </w:r>
    </w:p>
    <w:p>
      <w:pPr>
        <w:spacing w:before="120" w:after="40"/>
      </w:pPr>
      <w:r>
        <w:rPr>
          <w:b/>
          <w:color w:val="2563EB"/>
          <w:sz w:val="22"/>
        </w:rPr>
        <w:t xml:space="preserve">【單元 01】基本電學題庫設計與 IEEE 標準電路圖自動化繪製 </w:t>
      </w:r>
      <w:r>
        <w:rPr>
          <w:color w:val="64748B"/>
          <w:sz w:val="19"/>
        </w:rPr>
        <w:t>（對應課表：第 1 節）</w:t>
      </w:r>
    </w:p>
    <w:p>
      <w:pPr>
        <w:spacing w:before="0" w:after="40"/>
      </w:pPr>
      <w:r>
        <w:rPr>
          <w:b/>
          <w:sz w:val="18"/>
        </w:rPr>
        <w:t>核心技術概念：</w:t>
      </w:r>
      <w:r>
        <w:rPr>
          <w:color w:val="475569"/>
          <w:sz w:val="18"/>
        </w:rPr>
        <w:t>電機電子群統測命題邏輯、整數手算設計、Schemdraw 電路圖自動化繪製</w:t>
      </w:r>
    </w:p>
    <w:p>
      <w:pPr>
        <w:spacing w:before="0" w:after="40"/>
        <w:ind w:left="288"/>
      </w:pPr>
      <w:r>
        <w:rPr>
          <w:color w:val="1E293B"/>
          <w:sz w:val="18"/>
        </w:rPr>
        <w:t>1. 高職基本電學命題痛點分析：避免小數點繁複計算，利用「畢氏三元數 (3:4:5)」與「互補電阻」設計整數解電路。</w:t>
      </w:r>
    </w:p>
    <w:p>
      <w:pPr>
        <w:spacing w:before="0" w:after="40"/>
        <w:ind w:left="288"/>
      </w:pPr>
      <w:r>
        <w:rPr>
          <w:color w:val="1E293B"/>
          <w:sz w:val="18"/>
        </w:rPr>
        <w:t>2. 誘答防呆選項生成：透過 AI 分析學生常見盲點（如未開根號、漏算內阻、相角正負顛倒），自動產出高鑑別度選擇題選項。</w:t>
      </w:r>
    </w:p>
    <w:p>
      <w:pPr>
        <w:spacing w:before="0" w:after="40"/>
        <w:ind w:left="288"/>
      </w:pPr>
      <w:r>
        <w:rPr>
          <w:color w:val="1E293B"/>
          <w:sz w:val="18"/>
        </w:rPr>
        <w:t>3. Schemdraw 向量繪圖程式碼實戰：運用 Python 一鍵繪製符合國際 IEEE 標準之鋸齒狀電阻、電感、電容與電源符號，匯出無失真向量圖 (SVG) 與高解析圖檔。</w:t>
      </w:r>
    </w:p>
    <w:p>
      <w:pPr>
        <w:spacing w:before="120" w:after="40"/>
      </w:pPr>
      <w:r>
        <w:rPr>
          <w:b/>
          <w:color w:val="2563EB"/>
          <w:sz w:val="22"/>
        </w:rPr>
        <w:t xml:space="preserve">【單元 02】28 頁高質感課堂教學簡報 (PPT) 自動化生成系統 </w:t>
      </w:r>
      <w:r>
        <w:rPr>
          <w:color w:val="64748B"/>
          <w:sz w:val="19"/>
        </w:rPr>
        <w:t>（對應課表：第 2 節 (前半)）</w:t>
      </w:r>
    </w:p>
    <w:p>
      <w:pPr>
        <w:spacing w:before="0" w:after="40"/>
      </w:pPr>
      <w:r>
        <w:rPr>
          <w:b/>
          <w:sz w:val="18"/>
        </w:rPr>
        <w:t>核心技術概念：</w:t>
      </w:r>
      <w:r>
        <w:rPr>
          <w:color w:val="475569"/>
          <w:sz w:val="18"/>
        </w:rPr>
        <w:t>Python-pptx 模組、現代科技排版版型、大字多圖與互動式教案投影片</w:t>
      </w:r>
    </w:p>
    <w:p>
      <w:pPr>
        <w:spacing w:before="0" w:after="40"/>
        <w:ind w:left="288"/>
      </w:pPr>
      <w:r>
        <w:rPr>
          <w:color w:val="1E293B"/>
          <w:sz w:val="18"/>
        </w:rPr>
        <w:t>1. 簡報自動化原理：擺脫樣板簡陋限制，利用 Python-pptx 腳本直接控制形狀、顏色、文字階層與邊界。</w:t>
      </w:r>
    </w:p>
    <w:p>
      <w:pPr>
        <w:spacing w:before="0" w:after="40"/>
        <w:ind w:left="288"/>
      </w:pPr>
      <w:r>
        <w:rPr>
          <w:color w:val="1E293B"/>
          <w:sz w:val="18"/>
        </w:rPr>
        <w:t>2. 專屬多風格主題切換：涵蓋「新野獸派」、「瑞士極簡」、「科技黑曜」與「Office 旗艦商務風」。</w:t>
      </w:r>
    </w:p>
    <w:p>
      <w:pPr>
        <w:spacing w:before="0" w:after="40"/>
        <w:ind w:left="288"/>
      </w:pPr>
      <w:r>
        <w:rPr>
          <w:color w:val="1E293B"/>
          <w:sz w:val="18"/>
        </w:rPr>
        <w:t>3. 實作教學：輸入單一教學主題 Prompt，即可在 5 秒內產出具備「章節大綱、學習重點、原理詳解、公式推導卡、課後測驗」之 28 頁完整簡報。</w:t>
      </w:r>
    </w:p>
    <w:p>
      <w:pPr>
        <w:spacing w:before="120" w:after="40"/>
      </w:pPr>
      <w:r>
        <w:rPr>
          <w:b/>
          <w:color w:val="2563EB"/>
          <w:sz w:val="22"/>
        </w:rPr>
        <w:t xml:space="preserve">【單元 03】課堂前導與複習微課短片（短影音腳本與多媒體整合） </w:t>
      </w:r>
      <w:r>
        <w:rPr>
          <w:color w:val="64748B"/>
          <w:sz w:val="19"/>
        </w:rPr>
        <w:t>（對應課表：第 2 節 (後半)）</w:t>
      </w:r>
    </w:p>
    <w:p>
      <w:pPr>
        <w:spacing w:before="0" w:after="40"/>
      </w:pPr>
      <w:r>
        <w:rPr>
          <w:b/>
          <w:sz w:val="18"/>
        </w:rPr>
        <w:t>核心技術概念：</w:t>
      </w:r>
      <w:r>
        <w:rPr>
          <w:color w:val="475569"/>
          <w:sz w:val="18"/>
        </w:rPr>
        <w:t>教學短影音分鏡、MoviePy 程式合成、觀念破題與動態波形展示</w:t>
      </w:r>
    </w:p>
    <w:p>
      <w:pPr>
        <w:spacing w:before="0" w:after="40"/>
        <w:ind w:left="288"/>
      </w:pPr>
      <w:r>
        <w:rPr>
          <w:color w:val="1E293B"/>
          <w:sz w:val="18"/>
        </w:rPr>
        <w:t>1. 微課短片架構學：針對現代學生專注力特性，設計「3 秒黃金開場 ➔ 15 秒核心觀念痛點 ➔ 30 秒動態圖解 ➔ 12 秒考題破解」之 60 秒短影音節奏。</w:t>
      </w:r>
    </w:p>
    <w:p>
      <w:pPr>
        <w:spacing w:before="0" w:after="40"/>
        <w:ind w:left="288"/>
      </w:pPr>
      <w:r>
        <w:rPr>
          <w:color w:val="1E293B"/>
          <w:sz w:val="18"/>
        </w:rPr>
        <w:t>2. 腳本與提示詞手冊：AI 自動產出分鏡旁白、配樂情緒建議與動畫提示字元。</w:t>
      </w:r>
    </w:p>
    <w:p>
      <w:pPr>
        <w:spacing w:before="0" w:after="40"/>
        <w:ind w:left="288"/>
      </w:pPr>
      <w:r>
        <w:rPr>
          <w:color w:val="1E293B"/>
          <w:sz w:val="18"/>
        </w:rPr>
        <w:t>3. 實作延伸：結合 MoviePy 腳本批次合成教學影片，快速上傳供學生課前預習。</w:t>
      </w:r>
    </w:p>
    <w:p>
      <w:pPr>
        <w:spacing w:before="120" w:after="40"/>
      </w:pPr>
      <w:r>
        <w:rPr>
          <w:b/>
          <w:color w:val="2563EB"/>
          <w:sz w:val="22"/>
        </w:rPr>
        <w:t xml:space="preserve">【單元 04】GitHub Pages 終身免費教學網站發布與資安防護 SOP </w:t>
      </w:r>
      <w:r>
        <w:rPr>
          <w:color w:val="64748B"/>
          <w:sz w:val="19"/>
        </w:rPr>
        <w:t>（對應課表：第 3 節 (後半)）</w:t>
      </w:r>
    </w:p>
    <w:p>
      <w:pPr>
        <w:spacing w:before="0" w:after="40"/>
      </w:pPr>
      <w:r>
        <w:rPr>
          <w:b/>
          <w:sz w:val="18"/>
        </w:rPr>
        <w:t>核心技術概念：</w:t>
      </w:r>
      <w:r>
        <w:rPr>
          <w:color w:val="475569"/>
          <w:sz w:val="18"/>
        </w:rPr>
        <w:t>Git 基礎、GitHub Pages 靜態託管、Personal Access Token (PAT) 金鑰遮罩資安守則</w:t>
      </w:r>
    </w:p>
    <w:p>
      <w:pPr>
        <w:spacing w:before="0" w:after="40"/>
        <w:ind w:left="288"/>
      </w:pPr>
      <w:r>
        <w:rPr>
          <w:color w:val="1E293B"/>
          <w:sz w:val="18"/>
        </w:rPr>
        <w:t>1. 免費託管架構：擺脫學校主機維護難題，利用 GitHub 免費全球 CDN 發布個人專屬教學成果網站與互動教材。</w:t>
      </w:r>
    </w:p>
    <w:p>
      <w:pPr>
        <w:spacing w:before="0" w:after="40"/>
        <w:ind w:left="288"/>
      </w:pPr>
      <w:r>
        <w:rPr>
          <w:color w:val="1E293B"/>
          <w:sz w:val="18"/>
        </w:rPr>
        <w:t>2. Git 推播標準 SOP：工作區初始化、遠端分支綁定、多檔案批次更新與推播流程。</w:t>
      </w:r>
    </w:p>
    <w:p>
      <w:pPr>
        <w:spacing w:before="0" w:after="40"/>
        <w:ind w:left="288"/>
      </w:pPr>
      <w:r>
        <w:rPr>
          <w:color w:val="1E293B"/>
          <w:sz w:val="18"/>
        </w:rPr>
        <w:t>3. 教師必備資安防線：Personal Access Token (PAT) 申請規範、終端機金鑰遮罩技巧與權限最小化原則，杜絕資安外洩事故。</w:t>
      </w:r>
    </w:p>
    <w:p>
      <w:pPr>
        <w:spacing w:before="120" w:after="40"/>
      </w:pPr>
      <w:r>
        <w:rPr>
          <w:b/>
          <w:color w:val="2563EB"/>
          <w:sz w:val="22"/>
        </w:rPr>
        <w:t xml:space="preserve">【單元 05】示波器與信號產生器雙機互動教學系統與 Master Prompt 架構 </w:t>
      </w:r>
      <w:r>
        <w:rPr>
          <w:color w:val="64748B"/>
          <w:sz w:val="19"/>
        </w:rPr>
        <w:t>（對應課表：第 4 節）</w:t>
      </w:r>
    </w:p>
    <w:p>
      <w:pPr>
        <w:spacing w:before="0" w:after="40"/>
      </w:pPr>
      <w:r>
        <w:rPr>
          <w:b/>
          <w:sz w:val="18"/>
        </w:rPr>
        <w:t>核心技術概念：</w:t>
      </w:r>
      <w:r>
        <w:rPr>
          <w:color w:val="475569"/>
          <w:sz w:val="18"/>
        </w:rPr>
        <w:t>儀器控制面板設計、Canvas 波形即時渲染、狀態機模式 (State Machine)、Master Prompt 架構剖析</w:t>
      </w:r>
    </w:p>
    <w:p>
      <w:pPr>
        <w:spacing w:before="0" w:after="40"/>
        <w:ind w:left="288"/>
      </w:pPr>
      <w:r>
        <w:rPr>
          <w:color w:val="1E293B"/>
          <w:sz w:val="18"/>
        </w:rPr>
        <w:t>1. 實習虛擬化突破：解決實習工場「儀器數量不足、操作生疏容易燒壞」痛點，打造純網頁版雙機互動模擬器。</w:t>
      </w:r>
    </w:p>
    <w:p>
      <w:pPr>
        <w:spacing w:before="0" w:after="40"/>
        <w:ind w:left="288"/>
      </w:pPr>
      <w:r>
        <w:rPr>
          <w:color w:val="1E293B"/>
          <w:sz w:val="18"/>
        </w:rPr>
        <w:t>2. 核心架構剖析：信號產生器輸出頻率/波形/振幅，實時驅動示波器畫面衰減、時基 (Time/Div) 與觸發 (Trigger) 變動。</w:t>
      </w:r>
    </w:p>
    <w:p>
      <w:pPr>
        <w:spacing w:before="0" w:after="40"/>
        <w:ind w:left="288"/>
      </w:pPr>
      <w:r>
        <w:rPr>
          <w:color w:val="1E293B"/>
          <w:sz w:val="18"/>
        </w:rPr>
        <w:t>3. 完整修改後 Master Prompt 解析：結構化提示詞範本（包含角色、UI佈局、事件監聽、防呆檢查），學員可直接套用並衍生客製化其他電子量測儀器。</w:t>
      </w:r>
    </w:p>
    <w:p>
      <w:pPr>
        <w:spacing w:before="120" w:after="40"/>
      </w:pPr>
      <w:r>
        <w:rPr>
          <w:b/>
          <w:color w:val="2563EB"/>
          <w:sz w:val="22"/>
        </w:rPr>
        <w:t xml:space="preserve">【單元 06】Model Context Protocol (MCP) 數位研習自動化工作流 </w:t>
      </w:r>
      <w:r>
        <w:rPr>
          <w:color w:val="64748B"/>
          <w:sz w:val="19"/>
        </w:rPr>
        <w:t>（對應課表：第 5 節 (前半)）</w:t>
      </w:r>
    </w:p>
    <w:p>
      <w:pPr>
        <w:spacing w:before="0" w:after="40"/>
      </w:pPr>
      <w:r>
        <w:rPr>
          <w:b/>
          <w:sz w:val="18"/>
        </w:rPr>
        <w:t>核心技術概念：</w:t>
      </w:r>
      <w:r>
        <w:rPr>
          <w:color w:val="475569"/>
          <w:sz w:val="18"/>
        </w:rPr>
        <w:t>MCP 協定核心機制、Chrome DevTools 代理人整合、全自動表單填答與數位研習紀錄</w:t>
      </w:r>
    </w:p>
    <w:p>
      <w:pPr>
        <w:spacing w:before="0" w:after="40"/>
        <w:ind w:left="288"/>
      </w:pPr>
      <w:r>
        <w:rPr>
          <w:color w:val="1E293B"/>
          <w:sz w:val="18"/>
        </w:rPr>
        <w:t>1. 次世代 AI 協定：深入了解 Anthropic / Google 開源的 MCP 架構，如何賦予 AI 代理人直接操作本機軟體與瀏覽器的超能力。</w:t>
      </w:r>
    </w:p>
    <w:p>
      <w:pPr>
        <w:spacing w:before="0" w:after="40"/>
        <w:ind w:left="288"/>
      </w:pPr>
      <w:r>
        <w:rPr>
          <w:color w:val="1E293B"/>
          <w:sz w:val="18"/>
        </w:rPr>
        <w:t>2. Chrome DevTools MCP 實機展示：AI 主動開啟瀏覽器、導航至數位學習平臺、辨識 DOM 元素、執行滑鼠點擊與文字輸入。</w:t>
      </w:r>
    </w:p>
    <w:p>
      <w:pPr>
        <w:spacing w:before="0" w:after="40"/>
        <w:ind w:left="288"/>
      </w:pPr>
      <w:r>
        <w:rPr>
          <w:color w:val="1E293B"/>
          <w:sz w:val="18"/>
        </w:rPr>
        <w:t>3. 自動化巡檢實務：示範引導 AI 代理人自主巡檢研習資源、提取測驗題目並自動化整理成教學記錄檔。</w:t>
      </w:r>
    </w:p>
    <w:p>
      <w:pPr>
        <w:spacing w:before="120" w:after="40"/>
      </w:pPr>
      <w:r>
        <w:rPr>
          <w:b/>
          <w:color w:val="2563EB"/>
          <w:sz w:val="22"/>
        </w:rPr>
        <w:t xml:space="preserve">【單元 07】紙本手寫成績掃描檔正規化與智慧分析儀表板 </w:t>
      </w:r>
      <w:r>
        <w:rPr>
          <w:color w:val="64748B"/>
          <w:sz w:val="19"/>
        </w:rPr>
        <w:t>（對應課表：第 3 節 (前半)）</w:t>
      </w:r>
    </w:p>
    <w:p>
      <w:pPr>
        <w:spacing w:before="0" w:after="40"/>
      </w:pPr>
      <w:r>
        <w:rPr>
          <w:b/>
          <w:sz w:val="18"/>
        </w:rPr>
        <w:t>核心技術概念：</w:t>
      </w:r>
      <w:r>
        <w:rPr>
          <w:color w:val="475569"/>
          <w:sz w:val="18"/>
        </w:rPr>
        <w:t>多源資料對齊、特殊手寫記號識別、openpyxl 自動化試算表、密碼保護成績查詢儀表板</w:t>
      </w:r>
    </w:p>
    <w:p>
      <w:pPr>
        <w:spacing w:before="0" w:after="40"/>
        <w:ind w:left="288"/>
      </w:pPr>
      <w:r>
        <w:rPr>
          <w:color w:val="1E293B"/>
          <w:sz w:val="18"/>
        </w:rPr>
        <w:t>1. 解決實習教師最大痛點：多張分散紙本（隨堂小考、抽測驗收、總考查），筆跡包含「X（缺考）」與「V（通過）」之複雜情境。</w:t>
      </w:r>
    </w:p>
    <w:p>
      <w:pPr>
        <w:spacing w:before="0" w:after="40"/>
        <w:ind w:left="288"/>
      </w:pPr>
      <w:r>
        <w:rPr>
          <w:color w:val="1E293B"/>
          <w:sz w:val="18"/>
        </w:rPr>
        <w:t>2. 自動化正規化：Python 跨表格精準對齊 35 位學生座號，動態試算加權總分（=ROUND(C*0.2+D*0.2+E*0.6, 1)）與等第，自動套用不及格粉紅底色警示。</w:t>
      </w:r>
    </w:p>
    <w:p>
      <w:pPr>
        <w:spacing w:before="0" w:after="40"/>
        <w:ind w:left="288"/>
      </w:pPr>
      <w:r>
        <w:rPr>
          <w:color w:val="1E293B"/>
          <w:sz w:val="18"/>
        </w:rPr>
        <w:t>3. 成績發布雙軌制：一鍵輸出標準 .xlsx 活頁簿，並自動生成具備安全密碼保護的互動網頁儀表板 (grades.html)。</w:t>
      </w:r>
    </w:p>
    <w:p>
      <w:pPr>
        <w:spacing w:before="120" w:after="40"/>
      </w:pPr>
      <w:r>
        <w:rPr>
          <w:b/>
          <w:color w:val="2563EB"/>
          <w:sz w:val="22"/>
        </w:rPr>
        <w:t xml:space="preserve">【單元 08】YOLO 視覺 AI 辨識教學應用與邊緣端實作 </w:t>
      </w:r>
      <w:r>
        <w:rPr>
          <w:color w:val="64748B"/>
          <w:sz w:val="19"/>
        </w:rPr>
        <w:t>（對應課表：第 5 節 (後半)）</w:t>
      </w:r>
    </w:p>
    <w:p>
      <w:pPr>
        <w:spacing w:before="0" w:after="40"/>
      </w:pPr>
      <w:r>
        <w:rPr>
          <w:b/>
          <w:sz w:val="18"/>
        </w:rPr>
        <w:t>核心技術概念：</w:t>
      </w:r>
      <w:r>
        <w:rPr>
          <w:color w:val="475569"/>
          <w:sz w:val="18"/>
        </w:rPr>
        <w:t>自訂資料集標註 (Roboflow)、Ultralytics YOLO 輕量化訓練、OpenCV 即時串流推論、硬體 Serial 觸發</w:t>
      </w:r>
    </w:p>
    <w:p>
      <w:pPr>
        <w:spacing w:before="0" w:after="40"/>
        <w:ind w:left="288"/>
      </w:pPr>
      <w:r>
        <w:rPr>
          <w:color w:val="1E293B"/>
          <w:sz w:val="18"/>
        </w:rPr>
        <w:t>1. 邊緣 AI 教學四步 SOP：從自訂標註（電路板元件、瑕疵判別、防呆檢驗）到模型匯出標準格式 (YOLO format)。</w:t>
      </w:r>
    </w:p>
    <w:p>
      <w:pPr>
        <w:spacing w:before="0" w:after="40"/>
        <w:ind w:left="288"/>
      </w:pPr>
      <w:r>
        <w:rPr>
          <w:color w:val="1E293B"/>
          <w:sz w:val="18"/>
        </w:rPr>
        <w:t>2. 輕量化模型實作：選用 yolov8n / yolo11n Nano 模型，在一般個人電腦 10 分鐘內完成遷移學習收斂。</w:t>
      </w:r>
    </w:p>
    <w:p>
      <w:pPr>
        <w:spacing w:before="0" w:after="40"/>
        <w:ind w:left="288"/>
      </w:pPr>
      <w:r>
        <w:rPr>
          <w:color w:val="1E293B"/>
          <w:sz w:val="18"/>
        </w:rPr>
        <w:t>3. 即時視訊與硬體聯動：OpenCV 擷取 WebCam 畫面，繪製 Bounding Box 與信心度，當特定瑕疵被辨識時，透過 COM Port 發送訊號驅動實體機構警報。</w:t>
      </w:r>
    </w:p>
    <w:p>
      <w:pPr>
        <w:spacing w:before="120" w:after="40"/>
      </w:pPr>
      <w:r>
        <w:rPr>
          <w:b/>
          <w:color w:val="2563EB"/>
          <w:sz w:val="22"/>
        </w:rPr>
        <w:t xml:space="preserve">【單元 09】ESP32 實驗板物聯網快速上手與 AI 韌體輔助開發 </w:t>
      </w:r>
      <w:r>
        <w:rPr>
          <w:color w:val="64748B"/>
          <w:sz w:val="19"/>
        </w:rPr>
        <w:t>（對應課表：第 6 節）</w:t>
      </w:r>
    </w:p>
    <w:p>
      <w:pPr>
        <w:spacing w:before="0" w:after="40"/>
      </w:pPr>
      <w:r>
        <w:rPr>
          <w:b/>
          <w:sz w:val="18"/>
        </w:rPr>
        <w:t>核心技術概念：</w:t>
      </w:r>
      <w:r>
        <w:rPr>
          <w:color w:val="475569"/>
          <w:sz w:val="18"/>
        </w:rPr>
        <w:t>MicroPython / Arduino C++ 雙軌開發、GPIO/PWM/ADC 控制、內建 Web Server 獨立儀表板、MQTT 雲端串接</w:t>
      </w:r>
    </w:p>
    <w:p>
      <w:pPr>
        <w:spacing w:before="0" w:after="40"/>
        <w:ind w:left="288"/>
      </w:pPr>
      <w:r>
        <w:rPr>
          <w:color w:val="1E293B"/>
          <w:sz w:val="18"/>
        </w:rPr>
        <w:t>1. 技高微控制器教學新革命：破除傳統 C 語言除錯困難，善用 MicroPython + Thonny IDE「即寫即跑、免編譯」的高效學習優勢。</w:t>
      </w:r>
    </w:p>
    <w:p>
      <w:pPr>
        <w:spacing w:before="0" w:after="40"/>
        <w:ind w:left="288"/>
      </w:pPr>
      <w:r>
        <w:rPr>
          <w:color w:val="1E293B"/>
          <w:sz w:val="18"/>
        </w:rPr>
        <w:t>2. 內建 Web Server 實戰：無需外部伺服器！ESP32 自建 Wi-Fi 伺服器，手機瀏覽器直連即可讀取感測器數值並 AJAX 非同步控制繼電器與燈光。</w:t>
      </w:r>
    </w:p>
    <w:p>
      <w:pPr>
        <w:spacing w:before="0" w:after="40"/>
        <w:ind w:left="288"/>
      </w:pPr>
      <w:r>
        <w:rPr>
          <w:color w:val="1E293B"/>
          <w:sz w:val="18"/>
        </w:rPr>
        <w:t>3. AI 提示詞生成韌體：提供現成 Prompt 讓 AI 自動產出腳位定義表 (Pinout Table)、韌體程式碼與 HTML 前端介面，無縫串聯 YOLO 專題。</w:t>
      </w:r>
    </w:p>
    <w:p>
      <w:pPr>
        <w:spacing w:after="200"/>
      </w:pPr>
    </w:p>
    <w:p>
      <w:pPr>
        <w:pStyle w:val="Heading1"/>
      </w:pPr>
      <w:r>
        <w:t>肆、 研習軟硬體環境需求清單（電腦教室整備需求）</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3264"/>
        <w:gridCol w:w="3264"/>
        <w:gridCol w:w="3264"/>
      </w:tblGrid>
      <w:tr>
        <w:tc>
          <w:tcPr>
            <w:tcW w:type="dxa" w:w="2160"/>
            <w:shd w:fill="0F766E"/>
            <w:tcMar>
              <w:top w:w="80" w:type="dxa"/>
              <w:bottom w:w="80" w:type="dxa"/>
              <w:left w:w="80" w:type="dxa"/>
              <w:right w:w="80" w:type="dxa"/>
            </w:tcMar>
          </w:tcPr>
          <w:p>
            <w:pPr>
              <w:jc w:val="center"/>
            </w:pPr>
            <w:r>
              <w:rPr>
                <w:b/>
                <w:color w:val="FFFFFF"/>
                <w:sz w:val="18"/>
              </w:rPr>
              <w:t>項目類別</w:t>
            </w:r>
          </w:p>
        </w:tc>
        <w:tc>
          <w:tcPr>
            <w:tcW w:type="dxa" w:w="5472"/>
            <w:shd w:fill="0F766E"/>
            <w:tcMar>
              <w:top w:w="80" w:type="dxa"/>
              <w:bottom w:w="80" w:type="dxa"/>
              <w:left w:w="80" w:type="dxa"/>
              <w:right w:w="80" w:type="dxa"/>
            </w:tcMar>
          </w:tcPr>
          <w:p>
            <w:pPr>
              <w:jc w:val="center"/>
            </w:pPr>
            <w:r>
              <w:rPr>
                <w:b/>
                <w:color w:val="FFFFFF"/>
                <w:sz w:val="18"/>
              </w:rPr>
              <w:t>必備規格與軟體清單</w:t>
            </w:r>
          </w:p>
        </w:tc>
        <w:tc>
          <w:tcPr>
            <w:tcW w:type="dxa" w:w="2448"/>
            <w:shd w:fill="0F766E"/>
            <w:tcMar>
              <w:top w:w="80" w:type="dxa"/>
              <w:bottom w:w="80" w:type="dxa"/>
              <w:left w:w="80" w:type="dxa"/>
              <w:right w:w="80" w:type="dxa"/>
            </w:tcMar>
          </w:tcPr>
          <w:p>
            <w:pPr>
              <w:jc w:val="center"/>
            </w:pPr>
            <w:r>
              <w:rPr>
                <w:b/>
                <w:color w:val="FFFFFF"/>
                <w:sz w:val="18"/>
              </w:rPr>
              <w:t>備註與承辦配合事項</w:t>
            </w:r>
          </w:p>
        </w:tc>
      </w:tr>
      <w:tr>
        <w:tc>
          <w:tcPr>
            <w:tcW w:type="dxa" w:w="2160"/>
            <w:shd w:fill="FFFFFF"/>
            <w:tcMar>
              <w:top w:w="60" w:type="dxa"/>
              <w:bottom w:w="60" w:type="dxa"/>
              <w:left w:w="80" w:type="dxa"/>
              <w:right w:w="80" w:type="dxa"/>
            </w:tcMar>
          </w:tcPr>
          <w:p>
            <w:pPr>
              <w:jc w:val="center"/>
            </w:pPr>
            <w:r>
              <w:rPr>
                <w:b/>
                <w:sz w:val="17"/>
              </w:rPr>
              <w:t>硬體設備</w:t>
              <w:br/>
              <w:t>(學員機)</w:t>
            </w:r>
          </w:p>
        </w:tc>
        <w:tc>
          <w:tcPr>
            <w:tcW w:type="dxa" w:w="5472"/>
            <w:shd w:fill="FFFFFF"/>
            <w:tcMar>
              <w:top w:w="60" w:type="dxa"/>
              <w:bottom w:w="60" w:type="dxa"/>
              <w:left w:w="80" w:type="dxa"/>
              <w:right w:w="80" w:type="dxa"/>
            </w:tcMar>
          </w:tcPr>
          <w:p>
            <w:pPr>
              <w:jc w:val="left"/>
            </w:pPr>
            <w:r>
              <w:rPr>
                <w:sz w:val="17"/>
              </w:rPr>
              <w:t>● 個人電腦 (Windows 10/11，建議 16GB RAM)</w:t>
              <w:br/>
              <w:t>● 具備 USB 視訊攝影機 (WebCam，用於第 5 節 YOLO 辨識)</w:t>
              <w:br/>
              <w:t>● 講師自備 ESP32 開發板供現場學員連線實作</w:t>
            </w:r>
          </w:p>
        </w:tc>
        <w:tc>
          <w:tcPr>
            <w:tcW w:type="dxa" w:w="2448"/>
            <w:shd w:fill="FFFFFF"/>
            <w:tcMar>
              <w:top w:w="60" w:type="dxa"/>
              <w:bottom w:w="60" w:type="dxa"/>
              <w:left w:w="80" w:type="dxa"/>
              <w:right w:w="80" w:type="dxa"/>
            </w:tcMar>
          </w:tcPr>
          <w:p>
            <w:pPr>
              <w:jc w:val="center"/>
            </w:pPr>
            <w:r>
              <w:rPr>
                <w:sz w:val="17"/>
              </w:rPr>
              <w:t>一人一機實作</w:t>
              <w:br/>
              <w:t>教室需配置外網連線</w:t>
            </w:r>
          </w:p>
        </w:tc>
      </w:tr>
      <w:tr>
        <w:tc>
          <w:tcPr>
            <w:tcW w:type="dxa" w:w="2160"/>
            <w:shd w:fill="F8FAFC"/>
            <w:tcMar>
              <w:top w:w="60" w:type="dxa"/>
              <w:bottom w:w="60" w:type="dxa"/>
              <w:left w:w="80" w:type="dxa"/>
              <w:right w:w="80" w:type="dxa"/>
            </w:tcMar>
          </w:tcPr>
          <w:p>
            <w:pPr>
              <w:jc w:val="center"/>
            </w:pPr>
            <w:r>
              <w:rPr>
                <w:b/>
                <w:sz w:val="17"/>
              </w:rPr>
              <w:t>網路環境</w:t>
            </w:r>
          </w:p>
        </w:tc>
        <w:tc>
          <w:tcPr>
            <w:tcW w:type="dxa" w:w="5472"/>
            <w:shd w:fill="F8FAFC"/>
            <w:tcMar>
              <w:top w:w="60" w:type="dxa"/>
              <w:bottom w:w="60" w:type="dxa"/>
              <w:left w:w="80" w:type="dxa"/>
              <w:right w:w="80" w:type="dxa"/>
            </w:tcMar>
          </w:tcPr>
          <w:p>
            <w:pPr>
              <w:jc w:val="left"/>
            </w:pPr>
            <w:r>
              <w:rPr>
                <w:sz w:val="17"/>
              </w:rPr>
              <w:t>● 穩定對外寬頻網路（供存取 Google Antigravity、GitHub）</w:t>
              <w:br/>
              <w:t>● 開放 GitHub (github.com)、Colab 與 Python Package 存取 port</w:t>
            </w:r>
          </w:p>
        </w:tc>
        <w:tc>
          <w:tcPr>
            <w:tcW w:type="dxa" w:w="2448"/>
            <w:shd w:fill="F8FAFC"/>
            <w:tcMar>
              <w:top w:w="60" w:type="dxa"/>
              <w:bottom w:w="60" w:type="dxa"/>
              <w:left w:w="80" w:type="dxa"/>
              <w:right w:w="80" w:type="dxa"/>
            </w:tcMar>
          </w:tcPr>
          <w:p>
            <w:pPr>
              <w:jc w:val="center"/>
            </w:pPr>
            <w:r>
              <w:rPr>
                <w:sz w:val="17"/>
              </w:rPr>
              <w:t>學校防火牆需放行</w:t>
              <w:br/>
              <w:t>避免擋 GitHub/CDN</w:t>
            </w:r>
          </w:p>
        </w:tc>
      </w:tr>
      <w:tr>
        <w:tc>
          <w:tcPr>
            <w:tcW w:type="dxa" w:w="2160"/>
            <w:shd w:fill="FFFFFF"/>
            <w:tcMar>
              <w:top w:w="60" w:type="dxa"/>
              <w:bottom w:w="60" w:type="dxa"/>
              <w:left w:w="80" w:type="dxa"/>
              <w:right w:w="80" w:type="dxa"/>
            </w:tcMar>
          </w:tcPr>
          <w:p>
            <w:pPr>
              <w:jc w:val="center"/>
            </w:pPr>
            <w:r>
              <w:rPr>
                <w:b/>
                <w:sz w:val="17"/>
              </w:rPr>
              <w:t>基礎軟體</w:t>
              <w:br/>
              <w:t>(已預裝或現場安裝)</w:t>
            </w:r>
          </w:p>
        </w:tc>
        <w:tc>
          <w:tcPr>
            <w:tcW w:type="dxa" w:w="5472"/>
            <w:shd w:fill="FFFFFF"/>
            <w:tcMar>
              <w:top w:w="60" w:type="dxa"/>
              <w:bottom w:w="60" w:type="dxa"/>
              <w:left w:w="80" w:type="dxa"/>
              <w:right w:w="80" w:type="dxa"/>
            </w:tcMar>
          </w:tcPr>
          <w:p>
            <w:pPr>
              <w:jc w:val="left"/>
            </w:pPr>
            <w:r>
              <w:rPr>
                <w:sz w:val="17"/>
              </w:rPr>
              <w:t>● Google Chrome 瀏覽器 (最新版)</w:t>
              <w:br/>
              <w:t>● Python 3.10 或以上環境 (建議包含 pip)</w:t>
              <w:br/>
              <w:t>● Visual Studio Code (VS Code) 編輯器</w:t>
              <w:br/>
              <w:t>● Thonny IDE (MicroPython 燒錄工具)</w:t>
            </w:r>
          </w:p>
        </w:tc>
        <w:tc>
          <w:tcPr>
            <w:tcW w:type="dxa" w:w="2448"/>
            <w:shd w:fill="FFFFFF"/>
            <w:tcMar>
              <w:top w:w="60" w:type="dxa"/>
              <w:bottom w:w="60" w:type="dxa"/>
              <w:left w:w="80" w:type="dxa"/>
              <w:right w:w="80" w:type="dxa"/>
            </w:tcMar>
          </w:tcPr>
          <w:p>
            <w:pPr>
              <w:jc w:val="center"/>
            </w:pPr>
            <w:r>
              <w:rPr>
                <w:sz w:val="17"/>
              </w:rPr>
              <w:t>可於研習前寄發安裝指引</w:t>
              <w:br/>
              <w:t>或現場由講師帶領配置</w:t>
            </w:r>
          </w:p>
        </w:tc>
      </w:tr>
      <w:tr>
        <w:tc>
          <w:tcPr>
            <w:tcW w:type="dxa" w:w="2160"/>
            <w:shd w:fill="F8FAFC"/>
            <w:tcMar>
              <w:top w:w="60" w:type="dxa"/>
              <w:bottom w:w="60" w:type="dxa"/>
              <w:left w:w="80" w:type="dxa"/>
              <w:right w:w="80" w:type="dxa"/>
            </w:tcMar>
          </w:tcPr>
          <w:p>
            <w:pPr>
              <w:jc w:val="center"/>
            </w:pPr>
            <w:r>
              <w:rPr>
                <w:b/>
                <w:sz w:val="17"/>
              </w:rPr>
              <w:t>學員必備帳號</w:t>
            </w:r>
          </w:p>
        </w:tc>
        <w:tc>
          <w:tcPr>
            <w:tcW w:type="dxa" w:w="5472"/>
            <w:shd w:fill="F8FAFC"/>
            <w:tcMar>
              <w:top w:w="60" w:type="dxa"/>
              <w:bottom w:w="60" w:type="dxa"/>
              <w:left w:w="80" w:type="dxa"/>
              <w:right w:w="80" w:type="dxa"/>
            </w:tcMar>
          </w:tcPr>
          <w:p>
            <w:pPr>
              <w:jc w:val="left"/>
            </w:pPr>
            <w:r>
              <w:rPr>
                <w:sz w:val="17"/>
              </w:rPr>
              <w:t>● 個人 Google 帳號 (使用 Antigravity / Gemini)</w:t>
              <w:br/>
              <w:t>● 個人 GitHub 免費帳號 (使用 GitHub Pages 網頁託管與 Git 推播)</w:t>
            </w:r>
          </w:p>
        </w:tc>
        <w:tc>
          <w:tcPr>
            <w:tcW w:type="dxa" w:w="2448"/>
            <w:shd w:fill="F8FAFC"/>
            <w:tcMar>
              <w:top w:w="60" w:type="dxa"/>
              <w:bottom w:w="60" w:type="dxa"/>
              <w:left w:w="80" w:type="dxa"/>
              <w:right w:w="80" w:type="dxa"/>
            </w:tcMar>
          </w:tcPr>
          <w:p>
            <w:pPr>
              <w:jc w:val="center"/>
            </w:pPr>
            <w:r>
              <w:rPr>
                <w:sz w:val="17"/>
              </w:rPr>
              <w:t>請承辦單位於行前通知中</w:t>
              <w:br/>
              <w:t>提醒老師先註冊 GitHub</w:t>
            </w:r>
          </w:p>
        </w:tc>
      </w:tr>
    </w:tbl>
    <w:p>
      <w:pPr>
        <w:spacing w:after="200"/>
      </w:pPr>
    </w:p>
    <w:p>
      <w:pPr>
        <w:pStyle w:val="Heading1"/>
      </w:pPr>
      <w:r>
        <w:t>伍、 預期高優成效與研習產出（供公文陳報與核銷報告使用）</w:t>
      </w:r>
    </w:p>
    <w:p>
      <w:pPr>
        <w:spacing w:before="40" w:after="60"/>
      </w:pPr>
      <w:r>
        <w:rPr>
          <w:b/>
          <w:color w:val="0F172A"/>
          <w:sz w:val="19"/>
        </w:rPr>
        <w:t>一、 產出即戰力教學成果：</w:t>
      </w:r>
      <w:r>
        <w:rPr>
          <w:color w:val="475569"/>
          <w:sz w:val="19"/>
        </w:rPr>
        <w:t>每位參訓教師完成 6 節課研習後，皆可帶回一份「專業基本電學 28 頁簡報 (.pptx)」、一套「標準題庫與電路圖檔」、以及「已部署於 GitHub Pages 的個人專屬教學網站」，次日即可應用於高職課堂。</w:t>
      </w:r>
    </w:p>
    <w:p>
      <w:pPr>
        <w:spacing w:before="40" w:after="60"/>
      </w:pPr>
      <w:r>
        <w:rPr>
          <w:b/>
          <w:color w:val="0F172A"/>
          <w:sz w:val="19"/>
        </w:rPr>
        <w:t>二、 解決日常教務痛點：</w:t>
      </w:r>
      <w:r>
        <w:rPr>
          <w:color w:val="475569"/>
          <w:sz w:val="19"/>
        </w:rPr>
        <w:t>掌握手寫登記成績多源校對自動化技術，徹底消除小考抽測人工謄寫算錯風險，平均可為實習教師節省 80% 以上的學期末成績加權核算時間。</w:t>
      </w:r>
    </w:p>
    <w:p>
      <w:pPr>
        <w:spacing w:before="40" w:after="60"/>
      </w:pPr>
      <w:r>
        <w:rPr>
          <w:b/>
          <w:color w:val="0F172A"/>
          <w:sz w:val="19"/>
        </w:rPr>
        <w:t>三、 升級技高專題實力：</w:t>
      </w:r>
      <w:r>
        <w:rPr>
          <w:color w:val="475569"/>
          <w:sz w:val="19"/>
        </w:rPr>
        <w:t>成功打通從「AI 虛擬儀器模擬」跨越至「YOLO 視覺 AI」與「ESP32 實體單晶片控制」的完整技術鏈，有效引導技高學生組隊參加全國專題競賽。</w:t>
      </w:r>
    </w:p>
    <w:p>
      <w:pPr>
        <w:spacing w:before="40" w:after="60"/>
      </w:pPr>
      <w:r>
        <w:rPr>
          <w:b/>
          <w:color w:val="0F172A"/>
          <w:sz w:val="19"/>
        </w:rPr>
        <w:t>四、 達成高優指標與教師共備社群：</w:t>
      </w:r>
      <w:r>
        <w:rPr>
          <w:color w:val="475569"/>
          <w:sz w:val="19"/>
        </w:rPr>
        <w:t>完全符合高優計畫教師專業增能與跨領域教學發展目標，透過研習社群與線上開源教材庫 (GitHub)，促進跨校群科教師教材共享與永續共備。</w:t>
      </w:r>
    </w:p>
    <w:p>
      <w:pPr>
        <w:spacing w:after="240"/>
      </w:pPr>
    </w:p>
    <w:p>
      <w:pPr>
        <w:spacing w:before="280"/>
      </w:pPr>
      <w:r>
        <w:rPr>
          <w:color w:val="CBD5E1"/>
        </w:rPr>
        <w:t>────────────────────────────────────────────────────────</w:t>
        <w:br/>
      </w:r>
      <w:r>
        <w:rPr>
          <w:b/>
          <w:color w:val="64748B"/>
          <w:sz w:val="19"/>
        </w:rPr>
        <w:t>承辦人：_______________　　高優業務組長：_______________　　實習主任：_______________　　校長：_______________</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115學年度第一學期高優計畫｜兩天每日 3 節課（每節 50 分鐘）・共 6 節課 6 小時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115學年度第一學期高級中等學校適性學習社區教育資源均質化暨高中優質化輔助方案（高優計畫）教師實務增能研習實施計畫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微軟正黑體" w:hAnsi="微軟正黑體"/>
      <w:color w:val="64748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軟正黑體" w:hAnsi="微軟正黑體"/>
      <w:color w:val="94A3B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軟正黑體" w:hAnsi="微軟正黑體"/>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軟正黑體" w:hAnsi="微軟正黑體"/>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