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le"/>
      </w:pPr>
      <w:r>
        <w:t>Aufgabe Excel 0</w:t>
      </w:r>
      <w:r w:rsidR="0099367F">
        <w:t>3</w:t>
      </w:r>
    </w:p>
    <w:p w:rsidR="00A85FC6" w:rsidRDefault="00A85FC6" w:rsidP="00144246">
      <w:r>
        <w:t>Lesen Sie die Aufgabenstellung erst sorgfältig durch. Viele Fragen beantworten sich dadurch!!!</w:t>
      </w:r>
    </w:p>
    <w:p w:rsidR="00A85FC6" w:rsidRDefault="00A85FC6" w:rsidP="00A85FC6">
      <w:pPr>
        <w:pStyle w:val="Heading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Heading1"/>
      </w:pPr>
      <w:r>
        <w:t>Voraussetzungen für Excel 0</w:t>
      </w:r>
      <w:r w:rsidR="0014562F">
        <w:t>3</w:t>
      </w:r>
    </w:p>
    <w:p w:rsidR="00F35487" w:rsidRDefault="00F35487" w:rsidP="00F35487">
      <w:r>
        <w:t>Um diese Aufgabe zu lösen, sollten Sie die folgenden Dinge von Excel können:</w:t>
      </w:r>
    </w:p>
    <w:p w:rsidR="00104999" w:rsidRDefault="0099367F" w:rsidP="0099367F">
      <w:pPr>
        <w:pStyle w:val="ListParagraph"/>
        <w:numPr>
          <w:ilvl w:val="0"/>
          <w:numId w:val="12"/>
        </w:numPr>
      </w:pPr>
      <w:r>
        <w:t>Alle Voraussetzungen der bisherigen Wochen:</w:t>
      </w:r>
    </w:p>
    <w:p w:rsidR="0099367F" w:rsidRDefault="0099367F" w:rsidP="0099367F">
      <w:pPr>
        <w:pStyle w:val="ListParagraph"/>
        <w:numPr>
          <w:ilvl w:val="1"/>
          <w:numId w:val="12"/>
        </w:numPr>
      </w:pPr>
      <w:r>
        <w:t>Formate, Zahlenformate</w:t>
      </w:r>
    </w:p>
    <w:p w:rsidR="0099367F" w:rsidRDefault="0099367F" w:rsidP="0099367F">
      <w:pPr>
        <w:pStyle w:val="ListParagraph"/>
        <w:numPr>
          <w:ilvl w:val="1"/>
          <w:numId w:val="12"/>
        </w:numPr>
      </w:pPr>
      <w:r>
        <w:t>Zellbezüge ($ richtig setzen), automatisches Ausfüllen</w:t>
      </w:r>
    </w:p>
    <w:p w:rsidR="0099367F" w:rsidRDefault="0099367F" w:rsidP="0099367F">
      <w:pPr>
        <w:pStyle w:val="ListParagraph"/>
        <w:numPr>
          <w:ilvl w:val="1"/>
          <w:numId w:val="12"/>
        </w:numPr>
      </w:pPr>
      <w:r>
        <w:t>Eingabe von Formeln und Funktionen</w:t>
      </w:r>
    </w:p>
    <w:p w:rsidR="0099367F" w:rsidRDefault="0099367F" w:rsidP="0099367F">
      <w:pPr>
        <w:pStyle w:val="ListParagraph"/>
        <w:numPr>
          <w:ilvl w:val="0"/>
          <w:numId w:val="12"/>
        </w:numPr>
      </w:pPr>
      <w:r>
        <w:t>Sortieren mehrerer Spalten anhand einer Spalte</w:t>
      </w:r>
    </w:p>
    <w:p w:rsidR="0099367F" w:rsidRDefault="0099367F" w:rsidP="0099367F">
      <w:pPr>
        <w:pStyle w:val="ListParagraph"/>
        <w:numPr>
          <w:ilvl w:val="0"/>
          <w:numId w:val="12"/>
        </w:numPr>
      </w:pPr>
      <w:r>
        <w:t xml:space="preserve">Die Formel, </w:t>
      </w:r>
      <w:proofErr w:type="gramStart"/>
      <w:r>
        <w:t>SVERWEIS(</w:t>
      </w:r>
      <w:proofErr w:type="gramEnd"/>
      <w:r>
        <w:t>), ZÄHLENWENN(), SUMMEWENN()</w:t>
      </w:r>
    </w:p>
    <w:p w:rsidR="00653CB5" w:rsidRDefault="00653CB5" w:rsidP="0099367F">
      <w:pPr>
        <w:pStyle w:val="ListParagraph"/>
        <w:numPr>
          <w:ilvl w:val="0"/>
          <w:numId w:val="12"/>
        </w:numPr>
      </w:pPr>
      <w:r>
        <w:t>Prozentrechnung</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Heading1"/>
      </w:pPr>
      <w:r>
        <w:lastRenderedPageBreak/>
        <w:t>Aufgabe</w:t>
      </w:r>
      <w:r w:rsidR="0053426A">
        <w:t>n</w:t>
      </w:r>
    </w:p>
    <w:p w:rsidR="0099367F" w:rsidRDefault="0099367F" w:rsidP="0099367F">
      <w:pPr>
        <w:pStyle w:val="Heading2"/>
      </w:pPr>
      <w:r>
        <w:t>ABC-Analyse</w:t>
      </w:r>
    </w:p>
    <w:p w:rsidR="006D4735" w:rsidRDefault="0099367F" w:rsidP="0099367F">
      <w:r>
        <w:t>Öffnen Sie das Arbeitsblatt "1) ABC-Analyse". Das Arbeitsblatt sollte so ähnlich wie die folgende Abbildung aussehen.</w:t>
      </w:r>
    </w:p>
    <w:p w:rsidR="0099367F" w:rsidRDefault="008F0732" w:rsidP="0099367F">
      <w:r>
        <w:rPr>
          <w:noProof/>
        </w:rPr>
        <w:drawing>
          <wp:inline distT="0" distB="0" distL="0" distR="0">
            <wp:extent cx="6084570" cy="1078865"/>
            <wp:effectExtent l="0" t="0" r="0" b="635"/>
            <wp:docPr id="11620416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4160" name="Grafik 116204160"/>
                    <pic:cNvPicPr/>
                  </pic:nvPicPr>
                  <pic:blipFill>
                    <a:blip r:embed="rId8">
                      <a:extLst>
                        <a:ext uri="{28A0092B-C50C-407E-A947-70E740481C1C}">
                          <a14:useLocalDpi xmlns:a14="http://schemas.microsoft.com/office/drawing/2010/main" val="0"/>
                        </a:ext>
                      </a:extLst>
                    </a:blip>
                    <a:stretch>
                      <a:fillRect/>
                    </a:stretch>
                  </pic:blipFill>
                  <pic:spPr>
                    <a:xfrm>
                      <a:off x="0" y="0"/>
                      <a:ext cx="6084570" cy="1078865"/>
                    </a:xfrm>
                    <a:prstGeom prst="rect">
                      <a:avLst/>
                    </a:prstGeom>
                  </pic:spPr>
                </pic:pic>
              </a:graphicData>
            </a:graphic>
          </wp:inline>
        </w:drawing>
      </w:r>
    </w:p>
    <w:p w:rsidR="0099367F" w:rsidRDefault="0099367F" w:rsidP="0099367F">
      <w:r>
        <w:t xml:space="preserve">Aufgabe: Führen Sie eine </w:t>
      </w:r>
      <w:hyperlink r:id="rId9" w:history="1">
        <w:r w:rsidRPr="0099367F">
          <w:rPr>
            <w:rStyle w:val="Hyperlink"/>
          </w:rPr>
          <w:t>ABC-Analyse</w:t>
        </w:r>
      </w:hyperlink>
      <w:r>
        <w:t xml:space="preserve"> (vgl. Wikipedia) durch</w:t>
      </w:r>
      <w:r w:rsidR="00653CB5">
        <w:t>, d.h. führen Sie die folgenden Schritte durch.</w:t>
      </w:r>
    </w:p>
    <w:p w:rsidR="0099367F" w:rsidRDefault="0099367F" w:rsidP="0099367F">
      <w:pPr>
        <w:pStyle w:val="ListParagraph"/>
        <w:numPr>
          <w:ilvl w:val="0"/>
          <w:numId w:val="17"/>
        </w:numPr>
      </w:pPr>
      <w:r>
        <w:t>In der Spalte A stehen die Kundennummern. Passen Sie das Zahlenformat so an, dass statt "</w:t>
      </w:r>
      <w:r w:rsidR="00CC3683">
        <w:t>0</w:t>
      </w:r>
      <w:r>
        <w:t>" in Zelle A2 "Kund-000</w:t>
      </w:r>
      <w:r w:rsidR="00CC3683">
        <w:t>0</w:t>
      </w:r>
      <w:r>
        <w:t>" angezeigt werden. (Wichtig: In der Zelle steht eine "</w:t>
      </w:r>
      <w:r w:rsidR="00CC3683">
        <w:t>0</w:t>
      </w:r>
      <w:r>
        <w:t>", nur durch das Zahlenformat wird daraus eben "Kund-000</w:t>
      </w:r>
      <w:r w:rsidR="00CC3683">
        <w:t>0</w:t>
      </w:r>
      <w:r>
        <w:t>". Wenn die Zelle angeklickt ist, dann sehen Sie in der Bearbeitunsleiste nur die "</w:t>
      </w:r>
      <w:r w:rsidR="00CC3683">
        <w:t>0</w:t>
      </w:r>
      <w:r>
        <w:t>".</w:t>
      </w:r>
    </w:p>
    <w:p w:rsidR="008506C8" w:rsidRDefault="008506C8" w:rsidP="0099367F">
      <w:pPr>
        <w:pStyle w:val="ListParagraph"/>
        <w:numPr>
          <w:ilvl w:val="0"/>
          <w:numId w:val="17"/>
        </w:numPr>
      </w:pPr>
      <w:r>
        <w:t>Weisen Sie "Buchhaltung" oder "Währung" als Zahlenformat in der Spalte B (ab B2) zu.</w:t>
      </w:r>
    </w:p>
    <w:p w:rsidR="0022291F" w:rsidRDefault="0022291F" w:rsidP="0099367F">
      <w:pPr>
        <w:pStyle w:val="ListParagraph"/>
        <w:numPr>
          <w:ilvl w:val="0"/>
          <w:numId w:val="17"/>
        </w:numPr>
      </w:pPr>
      <w:r>
        <w:t xml:space="preserve">In den Zellen </w:t>
      </w:r>
      <w:r w:rsidR="00713D36">
        <w:t>G</w:t>
      </w:r>
      <w:r>
        <w:t>2:</w:t>
      </w:r>
      <w:r w:rsidR="00713D36">
        <w:t>H</w:t>
      </w:r>
      <w:r>
        <w:t>4 stehen die Grenzwerte der Klassen als Zahlen. Weisen Sie hier das Zahlenformat Prozent (ohne Nachkommastellen) zu.</w:t>
      </w:r>
    </w:p>
    <w:p w:rsidR="008F0732" w:rsidRDefault="008F0732" w:rsidP="0099367F">
      <w:pPr>
        <w:pStyle w:val="ListParagraph"/>
        <w:numPr>
          <w:ilvl w:val="0"/>
          <w:numId w:val="17"/>
        </w:numPr>
      </w:pPr>
      <w:r>
        <w:t>Setzen die Spaltenbreite von Spalte B bzw. C auf 20. Sollten andere Spalten zu schmal sein, passen Sie diese Spaltenbreiten entsprechend an.</w:t>
      </w:r>
    </w:p>
    <w:p w:rsidR="0099367F" w:rsidRDefault="0099367F" w:rsidP="0099367F">
      <w:pPr>
        <w:pStyle w:val="ListParagraph"/>
        <w:numPr>
          <w:ilvl w:val="0"/>
          <w:numId w:val="17"/>
        </w:numPr>
      </w:pPr>
      <w:r>
        <w:t xml:space="preserve">Sortieren Sie die </w:t>
      </w:r>
      <w:r w:rsidR="00653CB5">
        <w:t xml:space="preserve">Spalten A:D anhand des Umsatzes in Spalte B </w:t>
      </w:r>
      <w:r w:rsidR="00653CB5">
        <w:rPr>
          <w:b/>
          <w:bCs/>
        </w:rPr>
        <w:t xml:space="preserve">absteigend, </w:t>
      </w:r>
      <w:r w:rsidR="00653CB5">
        <w:t>d.h. der größte Umsatz steht oben, der kleinste Umsatz steht unten. (Die Kunden werden entsprechend mit sortiert).</w:t>
      </w:r>
    </w:p>
    <w:p w:rsidR="00653CB5" w:rsidRDefault="00653CB5" w:rsidP="0099367F">
      <w:pPr>
        <w:pStyle w:val="ListParagraph"/>
        <w:numPr>
          <w:ilvl w:val="0"/>
          <w:numId w:val="17"/>
        </w:numPr>
      </w:pPr>
      <w:r>
        <w:t>Berechnen Sie den kumulierten Umsatz in Spalte C. Der kumulierte Umsatz ergibt sich aus der Summe aller Umsätze bis zur jeweiligen Zeile.</w:t>
      </w:r>
    </w:p>
    <w:p w:rsidR="00653CB5" w:rsidRDefault="00653CB5" w:rsidP="00653CB5">
      <w:pPr>
        <w:pStyle w:val="ListParagraph"/>
        <w:numPr>
          <w:ilvl w:val="1"/>
          <w:numId w:val="17"/>
        </w:numPr>
      </w:pPr>
      <w:r>
        <w:t>Also in C2 steht die Summe von B2 bis B2 (ein Wert), in C3 steht die Summe aller Umsätze von B2 bis B3, in C4 steht die Summe von B2 bis B4 …</w:t>
      </w:r>
    </w:p>
    <w:p w:rsidR="00653CB5" w:rsidRDefault="00653CB5" w:rsidP="00653CB5">
      <w:pPr>
        <w:pStyle w:val="ListParagraph"/>
        <w:numPr>
          <w:ilvl w:val="1"/>
          <w:numId w:val="17"/>
        </w:numPr>
      </w:pPr>
      <w:r>
        <w:t>Alternativ: in C2 steht das gleiche wie in B2. In C3 steht die Summe aus C2 und B3, in C4 steht die Summe aus C3 und B4.</w:t>
      </w:r>
    </w:p>
    <w:p w:rsidR="00653CB5" w:rsidRDefault="00653CB5" w:rsidP="00653CB5">
      <w:pPr>
        <w:pStyle w:val="ListParagraph"/>
        <w:numPr>
          <w:ilvl w:val="1"/>
          <w:numId w:val="17"/>
        </w:numPr>
      </w:pPr>
      <w:r>
        <w:t>Wichtig: Das Ganze muss (spätestens ab Zelle C3) automatsich ausfüllbar sein.</w:t>
      </w:r>
    </w:p>
    <w:p w:rsidR="00653CB5" w:rsidRDefault="00653CB5" w:rsidP="00653CB5">
      <w:pPr>
        <w:pStyle w:val="ListParagraph"/>
        <w:numPr>
          <w:ilvl w:val="0"/>
          <w:numId w:val="17"/>
        </w:numPr>
      </w:pPr>
      <w:r>
        <w:lastRenderedPageBreak/>
        <w:t>Berechnen Sie die kumulierten Umsätze in Prozent. Der letzte kumulierte Wert in Spalte C ist die Summe aller Umsätze. Wenn Sie C2 durch diesen letzten Wert Teilen, erhalten Sie den kumulierten Anteil. Wählen Sie das Zahlenformat % mit einer Nachkommastelle.</w:t>
      </w:r>
    </w:p>
    <w:p w:rsidR="00653CB5" w:rsidRDefault="00653CB5" w:rsidP="00653CB5">
      <w:pPr>
        <w:pStyle w:val="ListParagraph"/>
        <w:numPr>
          <w:ilvl w:val="1"/>
          <w:numId w:val="17"/>
        </w:numPr>
      </w:pPr>
      <w:r>
        <w:t>Die Prozentzahl in D sollte immer größer werden, in der letzten Zelle müssen 100,0% stehen.</w:t>
      </w:r>
    </w:p>
    <w:p w:rsidR="00653CB5" w:rsidRDefault="00653CB5" w:rsidP="00653CB5">
      <w:pPr>
        <w:pStyle w:val="ListParagraph"/>
        <w:numPr>
          <w:ilvl w:val="1"/>
          <w:numId w:val="17"/>
        </w:numPr>
      </w:pPr>
      <w:r>
        <w:t>Die Zellen in D müssen automatisch ausfüllbar sein.</w:t>
      </w:r>
    </w:p>
    <w:p w:rsidR="00B86566" w:rsidRDefault="00B86566" w:rsidP="00B86566">
      <w:pPr>
        <w:pStyle w:val="ListParagraph"/>
        <w:numPr>
          <w:ilvl w:val="0"/>
          <w:numId w:val="17"/>
        </w:numPr>
      </w:pPr>
      <w:r>
        <w:t xml:space="preserve">In der Spalte E "Klasse" tragen Sie mit Hilfe der Formel </w:t>
      </w:r>
      <w:proofErr w:type="gramStart"/>
      <w:r>
        <w:t>SVERWEIS(</w:t>
      </w:r>
      <w:proofErr w:type="gramEnd"/>
      <w:r>
        <w:t>) ein, zu welcher Klasse der Kunde gehört. Im Beispiel der Abbildung:</w:t>
      </w:r>
    </w:p>
    <w:p w:rsidR="00B86566" w:rsidRDefault="00B86566" w:rsidP="00B86566">
      <w:pPr>
        <w:pStyle w:val="ListParagraph"/>
        <w:numPr>
          <w:ilvl w:val="1"/>
          <w:numId w:val="17"/>
        </w:numPr>
      </w:pPr>
      <w:r>
        <w:t>Alle Kunden von 0% – 7</w:t>
      </w:r>
      <w:r w:rsidR="00AE57D3">
        <w:t>5</w:t>
      </w:r>
      <w:r>
        <w:t>% gehören zur Klasse A</w:t>
      </w:r>
    </w:p>
    <w:p w:rsidR="00B86566" w:rsidRDefault="00B86566" w:rsidP="00B86566">
      <w:pPr>
        <w:pStyle w:val="ListParagraph"/>
        <w:numPr>
          <w:ilvl w:val="1"/>
          <w:numId w:val="17"/>
        </w:numPr>
      </w:pPr>
      <w:r>
        <w:t>Alle Kunden von 7</w:t>
      </w:r>
      <w:r w:rsidR="00AE57D3">
        <w:t>5</w:t>
      </w:r>
      <w:r>
        <w:t>% - 95% gehören zur Klasse B</w:t>
      </w:r>
    </w:p>
    <w:p w:rsidR="00B86566" w:rsidRDefault="00B86566" w:rsidP="00B86566">
      <w:pPr>
        <w:pStyle w:val="ListParagraph"/>
        <w:numPr>
          <w:ilvl w:val="1"/>
          <w:numId w:val="17"/>
        </w:numPr>
      </w:pPr>
      <w:r>
        <w:t>Alle Kunden von 95% - 100% gehören zur Klasse C (ihre Klassengrenzen sind möglicherweise anders)</w:t>
      </w:r>
    </w:p>
    <w:p w:rsidR="00B86566" w:rsidRDefault="00B86566" w:rsidP="00B86566">
      <w:pPr>
        <w:pStyle w:val="ListParagraph"/>
        <w:numPr>
          <w:ilvl w:val="0"/>
          <w:numId w:val="17"/>
        </w:numPr>
      </w:pPr>
      <w:r>
        <w:t xml:space="preserve">Berechnen Sie mit Hilfe der Funktionen </w:t>
      </w:r>
      <w:proofErr w:type="gramStart"/>
      <w:r>
        <w:t>ZÄHLENWENN(</w:t>
      </w:r>
      <w:proofErr w:type="gramEnd"/>
      <w:r>
        <w:t>) bzw. SUMMEWENN() die Anzahl der Kunden in einer Klasse bzw. den gesamten Umsatz der Klasse</w:t>
      </w:r>
      <w:r w:rsidR="00713D36">
        <w:t xml:space="preserve"> in den Spalten J und K.</w:t>
      </w:r>
    </w:p>
    <w:p w:rsidR="00B86566" w:rsidRDefault="00B86566" w:rsidP="00B86566">
      <w:pPr>
        <w:pStyle w:val="ListParagraph"/>
        <w:numPr>
          <w:ilvl w:val="0"/>
          <w:numId w:val="17"/>
        </w:numPr>
      </w:pPr>
      <w:r>
        <w:t xml:space="preserve">In der Zeile </w:t>
      </w:r>
      <w:r w:rsidR="00D13DC4">
        <w:t>1</w:t>
      </w:r>
      <w:r>
        <w:t xml:space="preserve"> verwenden Sie bitte das folgende Format:</w:t>
      </w:r>
    </w:p>
    <w:p w:rsidR="00B86566" w:rsidRDefault="00B86566" w:rsidP="00B86566">
      <w:pPr>
        <w:pStyle w:val="ListParagraph"/>
        <w:numPr>
          <w:ilvl w:val="1"/>
          <w:numId w:val="17"/>
        </w:numPr>
      </w:pPr>
      <w:r>
        <w:t>Füllfarbe: FH-Mint (RGB 0, 177, 172)</w:t>
      </w:r>
    </w:p>
    <w:p w:rsidR="00B86566" w:rsidRDefault="00B86566" w:rsidP="00B86566">
      <w:pPr>
        <w:pStyle w:val="ListParagraph"/>
        <w:numPr>
          <w:ilvl w:val="1"/>
          <w:numId w:val="17"/>
        </w:numPr>
      </w:pPr>
      <w:r>
        <w:t>Schriftfarbe: Weiß (RGB 255, 255, 255)</w:t>
      </w:r>
    </w:p>
    <w:p w:rsidR="00B86566" w:rsidRDefault="00B86566" w:rsidP="00B86566">
      <w:pPr>
        <w:pStyle w:val="ListParagraph"/>
        <w:numPr>
          <w:ilvl w:val="1"/>
          <w:numId w:val="17"/>
        </w:numPr>
      </w:pPr>
      <w:r>
        <w:t>fett, zentriert</w:t>
      </w:r>
    </w:p>
    <w:p w:rsidR="00B86566" w:rsidRDefault="00B86566" w:rsidP="00B86566">
      <w:pPr>
        <w:pStyle w:val="ListParagraph"/>
        <w:numPr>
          <w:ilvl w:val="0"/>
          <w:numId w:val="17"/>
        </w:numPr>
      </w:pPr>
      <w:r>
        <w:t xml:space="preserve">Die Klassen in den Spalten E und </w:t>
      </w:r>
      <w:r w:rsidR="0053426A">
        <w:t>I</w:t>
      </w:r>
      <w:r>
        <w:t xml:space="preserve"> sind ebenfalls zentriert</w:t>
      </w:r>
      <w:r w:rsidR="006D4735">
        <w:t>.</w:t>
      </w:r>
    </w:p>
    <w:p w:rsidR="006D4735" w:rsidRDefault="006D4735" w:rsidP="006D4735">
      <w:pPr>
        <w:pStyle w:val="Heading2"/>
      </w:pPr>
      <w:r>
        <w:t>Klausur</w:t>
      </w:r>
    </w:p>
    <w:p w:rsidR="006D4735" w:rsidRDefault="006D4735" w:rsidP="006D4735">
      <w:r>
        <w:t>Öffnen Sie das Arbeitsblatt "2) Klausur". (siehe folgende Abbildung). Weiter rechts im Arbeitsblatt sehen Sie für verschiedene Studierende Teilnoten aus zwei Klausurteilen bzw. dem Praktikum. In allen drei Tabellen sind die gleichen Studierenden gegeben. Wichtig: Alle Formeln in den Spalten B:H bzw. J und L müssen automatisch ausfüllbar sein!</w:t>
      </w:r>
    </w:p>
    <w:p w:rsidR="006D4735" w:rsidRDefault="00A81ACF" w:rsidP="006D4735">
      <w:r>
        <w:rPr>
          <w:noProof/>
        </w:rPr>
        <w:drawing>
          <wp:inline distT="0" distB="0" distL="0" distR="0">
            <wp:extent cx="6084570" cy="1238885"/>
            <wp:effectExtent l="0" t="0" r="0" b="5715"/>
            <wp:docPr id="64136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5792" name="Picture 641365792"/>
                    <pic:cNvPicPr/>
                  </pic:nvPicPr>
                  <pic:blipFill>
                    <a:blip r:embed="rId10">
                      <a:extLst>
                        <a:ext uri="{28A0092B-C50C-407E-A947-70E740481C1C}">
                          <a14:useLocalDpi xmlns:a14="http://schemas.microsoft.com/office/drawing/2010/main" val="0"/>
                        </a:ext>
                      </a:extLst>
                    </a:blip>
                    <a:stretch>
                      <a:fillRect/>
                    </a:stretch>
                  </pic:blipFill>
                  <pic:spPr>
                    <a:xfrm>
                      <a:off x="0" y="0"/>
                      <a:ext cx="6084570" cy="1238885"/>
                    </a:xfrm>
                    <a:prstGeom prst="rect">
                      <a:avLst/>
                    </a:prstGeom>
                  </pic:spPr>
                </pic:pic>
              </a:graphicData>
            </a:graphic>
          </wp:inline>
        </w:drawing>
      </w:r>
    </w:p>
    <w:p w:rsidR="006D4735" w:rsidRDefault="006D4735" w:rsidP="006D4735">
      <w:r>
        <w:t>Ihre Aufgabe:</w:t>
      </w:r>
    </w:p>
    <w:p w:rsidR="00A81ACF" w:rsidRDefault="006D4735" w:rsidP="006D4735">
      <w:pPr>
        <w:pStyle w:val="ListParagraph"/>
        <w:numPr>
          <w:ilvl w:val="0"/>
          <w:numId w:val="18"/>
        </w:numPr>
      </w:pPr>
      <w:r>
        <w:lastRenderedPageBreak/>
        <w:t xml:space="preserve">Kopieren Sie aus einer der Tabellen alle Matrikelnummern in die Spalte A (beginnend ab Zeile </w:t>
      </w:r>
      <w:r w:rsidR="00A81ACF">
        <w:t>3</w:t>
      </w:r>
      <w:r>
        <w:t>.</w:t>
      </w:r>
    </w:p>
    <w:p w:rsidR="006D4735" w:rsidRDefault="006D4735" w:rsidP="006D4735">
      <w:pPr>
        <w:pStyle w:val="ListParagraph"/>
        <w:numPr>
          <w:ilvl w:val="0"/>
          <w:numId w:val="18"/>
        </w:numPr>
      </w:pPr>
      <w:r>
        <w:t>Ordnen Sie diese Matrikelnummer aufsteigend (von klein nach groß).</w:t>
      </w:r>
    </w:p>
    <w:p w:rsidR="006D4735" w:rsidRDefault="006D4735" w:rsidP="006D4735">
      <w:pPr>
        <w:pStyle w:val="ListParagraph"/>
        <w:numPr>
          <w:ilvl w:val="0"/>
          <w:numId w:val="18"/>
        </w:numPr>
      </w:pPr>
      <w:r>
        <w:t xml:space="preserve">Übertragen Sie mit Hilfe der Funktion </w:t>
      </w:r>
      <w:proofErr w:type="gramStart"/>
      <w:r>
        <w:t>SVERWEIS(</w:t>
      </w:r>
      <w:proofErr w:type="gramEnd"/>
      <w:r>
        <w:t xml:space="preserve">) die Werte in die Spalten B:F. </w:t>
      </w:r>
    </w:p>
    <w:p w:rsidR="006D4735" w:rsidRDefault="006D4735" w:rsidP="006D4735">
      <w:pPr>
        <w:pStyle w:val="ListParagraph"/>
        <w:numPr>
          <w:ilvl w:val="0"/>
          <w:numId w:val="18"/>
        </w:numPr>
      </w:pPr>
      <w:r>
        <w:t xml:space="preserve">Berechnen Sie die Summe aus den Spalten </w:t>
      </w:r>
      <w:proofErr w:type="gramStart"/>
      <w:r>
        <w:t>D:F</w:t>
      </w:r>
      <w:proofErr w:type="gramEnd"/>
      <w:r>
        <w:t xml:space="preserve"> in der Spalte G.</w:t>
      </w:r>
    </w:p>
    <w:p w:rsidR="006D4735" w:rsidRDefault="006D4735" w:rsidP="006D4735">
      <w:pPr>
        <w:pStyle w:val="ListParagraph"/>
        <w:numPr>
          <w:ilvl w:val="0"/>
          <w:numId w:val="18"/>
        </w:numPr>
      </w:pPr>
      <w:r>
        <w:t xml:space="preserve">Jetzt haben Sie für jeden Studierenden die Gesamtpunktzahl. Die Note ergibt sich aus der Hilfstabelle in den Spalten </w:t>
      </w:r>
      <w:proofErr w:type="gramStart"/>
      <w:r>
        <w:t>J:L.</w:t>
      </w:r>
      <w:proofErr w:type="gramEnd"/>
      <w:r>
        <w:t xml:space="preserve"> Diese muss erst noch ausgefüllt werden.</w:t>
      </w:r>
    </w:p>
    <w:p w:rsidR="006D4735" w:rsidRDefault="006D4735" w:rsidP="006D4735">
      <w:pPr>
        <w:pStyle w:val="ListParagraph"/>
        <w:numPr>
          <w:ilvl w:val="0"/>
          <w:numId w:val="18"/>
        </w:numPr>
      </w:pPr>
      <w:r>
        <w:t xml:space="preserve">In den Zellen </w:t>
      </w:r>
      <w:proofErr w:type="gramStart"/>
      <w:r>
        <w:t>K</w:t>
      </w:r>
      <w:r w:rsidR="00A81ACF">
        <w:t>2</w:t>
      </w:r>
      <w:r>
        <w:t>:K</w:t>
      </w:r>
      <w:proofErr w:type="gramEnd"/>
      <w:r w:rsidR="00A81ACF">
        <w:t>3</w:t>
      </w:r>
      <w:r>
        <w:t xml:space="preserve"> stehen zwei Konstanten: Die Mindestpunktzahl zum Bestehen der Klausur, sowie der Punkteabstand zwischen zwei Noten. In den Zellen J</w:t>
      </w:r>
      <w:r w:rsidR="0078167D">
        <w:t>5</w:t>
      </w:r>
      <w:r>
        <w:t>:J1</w:t>
      </w:r>
      <w:r w:rsidR="0078167D">
        <w:t>5</w:t>
      </w:r>
      <w:r>
        <w:t xml:space="preserve"> tragen Sie folgende Werte ein:</w:t>
      </w:r>
    </w:p>
    <w:p w:rsidR="006D4735" w:rsidRDefault="006D4735" w:rsidP="006D4735">
      <w:pPr>
        <w:pStyle w:val="ListParagraph"/>
        <w:numPr>
          <w:ilvl w:val="1"/>
          <w:numId w:val="18"/>
        </w:numPr>
      </w:pPr>
      <w:r>
        <w:t>J</w:t>
      </w:r>
      <w:r w:rsidR="00A81ACF">
        <w:t>5</w:t>
      </w:r>
      <w:r>
        <w:t xml:space="preserve"> eine 0 (ab 0 Punkte erhält man eine 5,0)</w:t>
      </w:r>
    </w:p>
    <w:p w:rsidR="006D4735" w:rsidRDefault="006D4735" w:rsidP="006D4735">
      <w:pPr>
        <w:pStyle w:val="ListParagraph"/>
        <w:numPr>
          <w:ilvl w:val="1"/>
          <w:numId w:val="18"/>
        </w:numPr>
      </w:pPr>
      <w:r>
        <w:t>J</w:t>
      </w:r>
      <w:r w:rsidR="00A81ACF">
        <w:t>6</w:t>
      </w:r>
      <w:r>
        <w:t xml:space="preserve"> eine Referenz auf die Mindestpunktzahl</w:t>
      </w:r>
      <w:r w:rsidR="00A81ACF">
        <w:t xml:space="preserve"> K2</w:t>
      </w:r>
      <w:r w:rsidR="00826315">
        <w:t xml:space="preserve"> (ab dieser erhält man eine 4,0)</w:t>
      </w:r>
    </w:p>
    <w:p w:rsidR="00826315" w:rsidRDefault="00826315" w:rsidP="006D4735">
      <w:pPr>
        <w:pStyle w:val="ListParagraph"/>
        <w:numPr>
          <w:ilvl w:val="1"/>
          <w:numId w:val="18"/>
        </w:numPr>
      </w:pPr>
      <w:r>
        <w:t>J</w:t>
      </w:r>
      <w:r w:rsidR="00A81ACF">
        <w:t>7</w:t>
      </w:r>
      <w:r>
        <w:t xml:space="preserve"> = J</w:t>
      </w:r>
      <w:r w:rsidR="00A81ACF">
        <w:t>6</w:t>
      </w:r>
      <w:r>
        <w:t xml:space="preserve"> + Notenabstand </w:t>
      </w:r>
      <w:r w:rsidR="00A81ACF">
        <w:t xml:space="preserve">in K3 </w:t>
      </w:r>
      <w:r>
        <w:t>(ab da erhält man eine 3,7)</w:t>
      </w:r>
    </w:p>
    <w:p w:rsidR="00826315" w:rsidRDefault="00826315" w:rsidP="00826315">
      <w:pPr>
        <w:pStyle w:val="ListParagraph"/>
        <w:numPr>
          <w:ilvl w:val="1"/>
          <w:numId w:val="18"/>
        </w:numPr>
      </w:pPr>
      <w:r>
        <w:t>Die Zellen J</w:t>
      </w:r>
      <w:r w:rsidR="00A81ACF">
        <w:t>8</w:t>
      </w:r>
      <w:r>
        <w:t xml:space="preserve"> bis J1</w:t>
      </w:r>
      <w:r w:rsidR="00A81ACF">
        <w:t>5</w:t>
      </w:r>
      <w:r>
        <w:t xml:space="preserve"> werden entsprechend aufgeüllt. Für jeweils mindestens K</w:t>
      </w:r>
      <w:r w:rsidR="00A81ACF">
        <w:t>3</w:t>
      </w:r>
      <w:r>
        <w:t xml:space="preserve"> Punkte mehr, erhält man eine bessere Teilnote. Achtung: Ab J</w:t>
      </w:r>
      <w:r w:rsidR="00A81ACF">
        <w:t>7</w:t>
      </w:r>
      <w:r>
        <w:t xml:space="preserve"> muss das Ganze nach unten ausfüllbar sein.</w:t>
      </w:r>
    </w:p>
    <w:p w:rsidR="00826315" w:rsidRDefault="00826315" w:rsidP="00826315">
      <w:pPr>
        <w:pStyle w:val="ListParagraph"/>
        <w:numPr>
          <w:ilvl w:val="0"/>
          <w:numId w:val="18"/>
        </w:numPr>
      </w:pPr>
      <w:r>
        <w:t xml:space="preserve">Jetzt können Sie in der Spalte H die Note mit einem </w:t>
      </w:r>
      <w:proofErr w:type="gramStart"/>
      <w:r>
        <w:t>SVERWEIS(</w:t>
      </w:r>
      <w:proofErr w:type="gramEnd"/>
      <w:r>
        <w:t>) berechnen.</w:t>
      </w:r>
    </w:p>
    <w:p w:rsidR="00826315" w:rsidRDefault="00826315" w:rsidP="00826315">
      <w:pPr>
        <w:pStyle w:val="ListParagraph"/>
        <w:numPr>
          <w:ilvl w:val="0"/>
          <w:numId w:val="18"/>
        </w:numPr>
      </w:pPr>
      <w:r>
        <w:t xml:space="preserve">Zum Schluss nutzen Sie noch die Funktion </w:t>
      </w:r>
      <w:proofErr w:type="gramStart"/>
      <w:r>
        <w:t>ZÄHLENWENN(</w:t>
      </w:r>
      <w:proofErr w:type="gramEnd"/>
      <w:r>
        <w:t>), um die Anzahl der Studierenden mit einer bestimmten Note zu ermittlen (Zellen L</w:t>
      </w:r>
      <w:r w:rsidR="00A81ACF">
        <w:t>5</w:t>
      </w:r>
      <w:r>
        <w:t>:L1</w:t>
      </w:r>
      <w:r w:rsidR="00A81ACF">
        <w:t>5</w:t>
      </w:r>
      <w:r>
        <w:t>).</w:t>
      </w:r>
    </w:p>
    <w:p w:rsidR="00826315" w:rsidRDefault="00826315" w:rsidP="00826315">
      <w:pPr>
        <w:pStyle w:val="ListParagraph"/>
        <w:numPr>
          <w:ilvl w:val="0"/>
          <w:numId w:val="18"/>
        </w:numPr>
      </w:pPr>
      <w:r>
        <w:t>Passen Sie die Formate wie folgt an:</w:t>
      </w:r>
    </w:p>
    <w:p w:rsidR="00826315" w:rsidRDefault="00826315" w:rsidP="00826315">
      <w:pPr>
        <w:pStyle w:val="ListParagraph"/>
        <w:numPr>
          <w:ilvl w:val="1"/>
          <w:numId w:val="18"/>
        </w:numPr>
      </w:pPr>
      <w:r w:rsidRPr="00826315">
        <w:t>Zellen A</w:t>
      </w:r>
      <w:r w:rsidR="00A81ACF">
        <w:t>1</w:t>
      </w:r>
      <w:r w:rsidRPr="00826315">
        <w:t>, J</w:t>
      </w:r>
      <w:r w:rsidR="00A81ACF">
        <w:t>1</w:t>
      </w:r>
      <w:r w:rsidRPr="00826315">
        <w:t>, N</w:t>
      </w:r>
      <w:r w:rsidR="00A81ACF">
        <w:t>1</w:t>
      </w:r>
      <w:r w:rsidRPr="00826315">
        <w:t>, V</w:t>
      </w:r>
      <w:r w:rsidR="00A81ACF">
        <w:t>1</w:t>
      </w:r>
      <w:r w:rsidRPr="00826315">
        <w:t>, AE</w:t>
      </w:r>
      <w:r w:rsidR="00A81ACF">
        <w:t>1</w:t>
      </w:r>
      <w:r w:rsidRPr="00826315">
        <w:t>: Fett, Schriftgrad</w:t>
      </w:r>
      <w:r>
        <w:t xml:space="preserve"> 16</w:t>
      </w:r>
    </w:p>
    <w:p w:rsidR="00826315" w:rsidRPr="003F14AB" w:rsidRDefault="00826315" w:rsidP="00826315">
      <w:pPr>
        <w:pStyle w:val="ListParagraph"/>
        <w:numPr>
          <w:ilvl w:val="1"/>
          <w:numId w:val="18"/>
        </w:numPr>
        <w:ind w:left="1416" w:hanging="336"/>
      </w:pPr>
      <w:r w:rsidRPr="003F14AB">
        <w:t>Z</w:t>
      </w:r>
      <w:r w:rsidR="00362AFA" w:rsidRPr="003F14AB">
        <w:t>ellen</w:t>
      </w:r>
      <w:r w:rsidRPr="003F14AB">
        <w:t xml:space="preserve"> A</w:t>
      </w:r>
      <w:r w:rsidR="00A81ACF">
        <w:t>2</w:t>
      </w:r>
      <w:r w:rsidRPr="003F14AB">
        <w:t>:H</w:t>
      </w:r>
      <w:r w:rsidR="00A81ACF">
        <w:t>2</w:t>
      </w:r>
      <w:r w:rsidRPr="003F14AB">
        <w:t>, J</w:t>
      </w:r>
      <w:r w:rsidR="00A81ACF">
        <w:t>2</w:t>
      </w:r>
      <w:r w:rsidR="003F14AB" w:rsidRPr="003F14AB">
        <w:t>:J</w:t>
      </w:r>
      <w:r w:rsidR="00A81ACF">
        <w:t>4</w:t>
      </w:r>
      <w:r w:rsidRPr="003F14AB">
        <w:t>, J</w:t>
      </w:r>
      <w:r w:rsidR="00112BB3">
        <w:t>4</w:t>
      </w:r>
      <w:r w:rsidRPr="003F14AB">
        <w:t>:L</w:t>
      </w:r>
      <w:r w:rsidR="00112BB3">
        <w:t>4</w:t>
      </w:r>
      <w:r w:rsidR="003F14AB" w:rsidRPr="003F14AB">
        <w:t>, N</w:t>
      </w:r>
      <w:r w:rsidR="00A81ACF">
        <w:t>2</w:t>
      </w:r>
      <w:r w:rsidR="003F14AB" w:rsidRPr="003F14AB">
        <w:t>:T</w:t>
      </w:r>
      <w:r w:rsidR="00A81ACF">
        <w:t>2</w:t>
      </w:r>
      <w:r w:rsidR="003F14AB" w:rsidRPr="003F14AB">
        <w:t>, V</w:t>
      </w:r>
      <w:r w:rsidR="00A81ACF">
        <w:t>2</w:t>
      </w:r>
      <w:r w:rsidR="003F14AB" w:rsidRPr="003F14AB">
        <w:t>:AC</w:t>
      </w:r>
      <w:r w:rsidR="00A81ACF">
        <w:t>2</w:t>
      </w:r>
      <w:r w:rsidR="003F14AB" w:rsidRPr="003F14AB">
        <w:t>, AE</w:t>
      </w:r>
      <w:r w:rsidR="00A81ACF">
        <w:t>2</w:t>
      </w:r>
      <w:r w:rsidR="003F14AB" w:rsidRPr="003F14AB">
        <w:t>:AH</w:t>
      </w:r>
      <w:r w:rsidR="00A81ACF">
        <w:t>2</w:t>
      </w:r>
    </w:p>
    <w:p w:rsidR="00826315" w:rsidRDefault="00826315" w:rsidP="00826315">
      <w:pPr>
        <w:pStyle w:val="ListParagraph"/>
        <w:numPr>
          <w:ilvl w:val="2"/>
          <w:numId w:val="18"/>
        </w:numPr>
      </w:pPr>
      <w:r>
        <w:t>Füllfarbe: FH-Mint (RGB 0, 177, 172)</w:t>
      </w:r>
    </w:p>
    <w:p w:rsidR="00826315" w:rsidRDefault="00826315" w:rsidP="00826315">
      <w:pPr>
        <w:pStyle w:val="ListParagraph"/>
        <w:numPr>
          <w:ilvl w:val="2"/>
          <w:numId w:val="18"/>
        </w:numPr>
      </w:pPr>
      <w:r>
        <w:t>Schriftfarbe: Weiß (RGB 255, 255, 255)</w:t>
      </w:r>
    </w:p>
    <w:p w:rsidR="00826315" w:rsidRDefault="00826315" w:rsidP="00826315">
      <w:pPr>
        <w:pStyle w:val="ListParagraph"/>
        <w:numPr>
          <w:ilvl w:val="2"/>
          <w:numId w:val="18"/>
        </w:numPr>
      </w:pPr>
      <w:r>
        <w:t>fett, zentriert</w:t>
      </w:r>
    </w:p>
    <w:p w:rsidR="0014562F" w:rsidRDefault="0014562F" w:rsidP="0014562F">
      <w:pPr>
        <w:pStyle w:val="ListParagraph"/>
        <w:numPr>
          <w:ilvl w:val="1"/>
          <w:numId w:val="18"/>
        </w:numPr>
      </w:pPr>
      <w:r>
        <w:t>Zellen K</w:t>
      </w:r>
      <w:r w:rsidR="00A81ACF">
        <w:t>5</w:t>
      </w:r>
      <w:r>
        <w:t>:K1</w:t>
      </w:r>
      <w:r w:rsidR="00A81ACF">
        <w:t>5</w:t>
      </w:r>
      <w:r>
        <w:t xml:space="preserve">: </w:t>
      </w:r>
      <w:r w:rsidR="00DF3F4F">
        <w:t>Zahlen</w:t>
      </w:r>
      <w:r>
        <w:t>format: "0,0"</w:t>
      </w:r>
    </w:p>
    <w:p w:rsidR="003138A4" w:rsidRDefault="00DF3F4F" w:rsidP="0014562F">
      <w:pPr>
        <w:pStyle w:val="ListParagraph"/>
        <w:numPr>
          <w:ilvl w:val="1"/>
          <w:numId w:val="18"/>
        </w:numPr>
      </w:pPr>
      <w:r>
        <w:t>Spalte H ab H3: Zahlenformat: "0,0"</w:t>
      </w:r>
    </w:p>
    <w:p w:rsidR="003F14AB" w:rsidRDefault="003F14AB" w:rsidP="003F14AB">
      <w:pPr>
        <w:pStyle w:val="ListParagraph"/>
        <w:numPr>
          <w:ilvl w:val="0"/>
          <w:numId w:val="18"/>
        </w:numPr>
      </w:pPr>
      <w:r>
        <w:t>Spielen Sie mit der Mindestpunktzahl und dem Abstand. Die Notenverteilung sollte sich anpassen. Setzen Sie die beiden Zellen wieder auf die ursprünglichen Werte zurück.</w:t>
      </w:r>
    </w:p>
    <w:p w:rsidR="00A85FC6" w:rsidRDefault="00A85FC6" w:rsidP="00AA5DAA">
      <w:pPr>
        <w:pStyle w:val="Heading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99367F">
        <w:rPr>
          <w:b/>
          <w:bCs/>
          <w:lang w:val="zu-ZA"/>
        </w:rPr>
        <w:t>20.</w:t>
      </w:r>
      <w:r w:rsidR="000D31B4">
        <w:rPr>
          <w:b/>
          <w:bCs/>
          <w:lang w:val="zu-ZA"/>
        </w:rPr>
        <w:t>Okt, 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1132" w:rsidRDefault="004C1132">
      <w:r>
        <w:separator/>
      </w:r>
    </w:p>
  </w:endnote>
  <w:endnote w:type="continuationSeparator" w:id="0">
    <w:p w:rsidR="004C1132" w:rsidRDefault="004C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1132" w:rsidRDefault="004C1132">
      <w:r>
        <w:separator/>
      </w:r>
    </w:p>
  </w:footnote>
  <w:footnote w:type="continuationSeparator" w:id="0">
    <w:p w:rsidR="004C1132" w:rsidRDefault="004C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36B0"/>
    <w:rsid w:val="001C595B"/>
    <w:rsid w:val="001E443D"/>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138A4"/>
    <w:rsid w:val="00330201"/>
    <w:rsid w:val="00341ED3"/>
    <w:rsid w:val="00343819"/>
    <w:rsid w:val="00347603"/>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44743"/>
    <w:rsid w:val="00645C3E"/>
    <w:rsid w:val="00653CB5"/>
    <w:rsid w:val="00655008"/>
    <w:rsid w:val="00665AE1"/>
    <w:rsid w:val="006B0E9F"/>
    <w:rsid w:val="006B3FD8"/>
    <w:rsid w:val="006D29C5"/>
    <w:rsid w:val="006D4735"/>
    <w:rsid w:val="006F0D02"/>
    <w:rsid w:val="006F3045"/>
    <w:rsid w:val="006F7FAA"/>
    <w:rsid w:val="00706F6A"/>
    <w:rsid w:val="00711BA8"/>
    <w:rsid w:val="00713D36"/>
    <w:rsid w:val="00714399"/>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730C2"/>
    <w:rsid w:val="00877C09"/>
    <w:rsid w:val="008813FE"/>
    <w:rsid w:val="0088790D"/>
    <w:rsid w:val="00893254"/>
    <w:rsid w:val="00895840"/>
    <w:rsid w:val="008A1A75"/>
    <w:rsid w:val="008A2AE1"/>
    <w:rsid w:val="008B236C"/>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1ACF"/>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51167"/>
    <w:rsid w:val="00B56F86"/>
    <w:rsid w:val="00B57E7A"/>
    <w:rsid w:val="00B86566"/>
    <w:rsid w:val="00B93310"/>
    <w:rsid w:val="00B96EEB"/>
    <w:rsid w:val="00B96F72"/>
    <w:rsid w:val="00BA5618"/>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3683"/>
    <w:rsid w:val="00CC7B7D"/>
    <w:rsid w:val="00CC7E1F"/>
    <w:rsid w:val="00CE2C6B"/>
    <w:rsid w:val="00CE33CB"/>
    <w:rsid w:val="00CE770B"/>
    <w:rsid w:val="00CF1BA4"/>
    <w:rsid w:val="00CF776F"/>
    <w:rsid w:val="00D05502"/>
    <w:rsid w:val="00D117AC"/>
    <w:rsid w:val="00D13DC4"/>
    <w:rsid w:val="00D27918"/>
    <w:rsid w:val="00D33886"/>
    <w:rsid w:val="00D401C4"/>
    <w:rsid w:val="00D46339"/>
    <w:rsid w:val="00D471C0"/>
    <w:rsid w:val="00D50C27"/>
    <w:rsid w:val="00D54DE5"/>
    <w:rsid w:val="00D81188"/>
    <w:rsid w:val="00D8537B"/>
    <w:rsid w:val="00D96B13"/>
    <w:rsid w:val="00DB3A66"/>
    <w:rsid w:val="00DD2B8B"/>
    <w:rsid w:val="00DD2C41"/>
    <w:rsid w:val="00DD3410"/>
    <w:rsid w:val="00DF01E0"/>
    <w:rsid w:val="00DF3D5D"/>
    <w:rsid w:val="00DF3F4F"/>
    <w:rsid w:val="00DF6DD0"/>
    <w:rsid w:val="00E01024"/>
    <w:rsid w:val="00E21513"/>
    <w:rsid w:val="00E37FCB"/>
    <w:rsid w:val="00E467F6"/>
    <w:rsid w:val="00E550D4"/>
    <w:rsid w:val="00E70DF9"/>
    <w:rsid w:val="00E75A29"/>
    <w:rsid w:val="00EB04BE"/>
    <w:rsid w:val="00EB274D"/>
    <w:rsid w:val="00EF33C5"/>
    <w:rsid w:val="00EF5B87"/>
    <w:rsid w:val="00F0370E"/>
    <w:rsid w:val="00F054E4"/>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BF1FE0"/>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wikipedia.org/wiki/ABC-Analyse"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21</TotalTime>
  <Pages>4</Pages>
  <Words>984</Words>
  <Characters>5610</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16</cp:revision>
  <cp:lastPrinted>2024-10-10T15:24:00Z</cp:lastPrinted>
  <dcterms:created xsi:type="dcterms:W3CDTF">2024-08-07T17:10:00Z</dcterms:created>
  <dcterms:modified xsi:type="dcterms:W3CDTF">2024-10-14T13:19:00Z</dcterms:modified>
</cp:coreProperties>
</file>