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188737</wp:posOffset>
            </wp:positionV>
            <wp:extent cx="719202" cy="7096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02" cy="709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SAINT-LOUB’PING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Autorisation de droit à l’image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Je Soussigné(e) ………………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Parents de …………….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Autorise l’association Saint-Loub’Ping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prendre des photos/vidéos lors des évènements organisés par le club et lors de compétitions ou dans un cadre pédagogique.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Poster ces photos/vidéos sur les réseaux sociaux du club (Instagram/Facebook) pour faire la promotion du club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Fait à ………., Le ………..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Signature de l’enfant </w:t>
        <w:tab/>
        <w:tab/>
        <w:tab/>
        <w:tab/>
        <w:tab/>
        <w:tab/>
        <w:t xml:space="preserve">Signature des parents</w:t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+ mention “lu et approuvé”</w:t>
        <w:tab/>
        <w:tab/>
        <w:tab/>
        <w:tab/>
        <w:tab/>
        <w:t xml:space="preserve">+ mention “lu et approuvé”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