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Product Requirement Document (PRD)</w:t>
      </w:r>
    </w:p>
    <w:p>
      <w:pPr>
        <w:jc w:val="center"/>
      </w:pPr>
      <w:r>
        <w:rPr>
          <w:color w:val="6B7280"/>
          <w:sz w:val="24"/>
        </w:rPr>
        <w:t>Spesifikasi Fitur 5 Peran Pengguna, User Stories &amp; Kriteria Sukses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Bisnis &amp; Produk</w:t>
      </w:r>
    </w:p>
    <w:p>
      <w:r>
        <w:br w:type="page"/>
      </w:r>
    </w:p>
    <w:p>
      <w:pPr>
        <w:pStyle w:val="Heading1"/>
      </w:pPr>
      <w:r>
        <w:t>1. Product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Nama Produk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HealthSync Indonesia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 (MVP)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Mobile (iOS/Android) + Web (Command Center)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 Launch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 bulan dari kickoff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[Nama]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[Nama]</w:t>
            </w:r>
          </w:p>
        </w:tc>
      </w:tr>
    </w:tbl>
    <w:p/>
    <w:p>
      <w:pPr>
        <w:pStyle w:val="Heading1"/>
      </w:pPr>
      <w:r>
        <w:t>2. User Roles &amp; Personas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Kebutuhan Utama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Frekuensi Penggunaan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Pasien / Masyarakat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Bpk. Ahmad, 62 th, riwayat jantung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Monitoring, konsultasi, obat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Harian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Dokter / Nakes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Dr. Sari, Sp.JP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Monitor pasien, e-resep, rujukan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Harian (shift)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Rumah Sakit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RS Harapan Kita (Admin)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Dashboard, kapasitas, rujukan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24/7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Apotek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Apotek Sehat Sentosa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Resep masuk, stok, pengiriman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Harian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Driver Ambulans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Pak Budi, driver 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Dispatch, navigasi,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On-call</w:t>
            </w:r>
          </w:p>
        </w:tc>
      </w:tr>
    </w:tbl>
    <w:p/>
    <w:p>
      <w:pPr>
        <w:pStyle w:val="Heading1"/>
      </w:pPr>
      <w:r>
        <w:t>3. User Stories</w:t>
      </w:r>
    </w:p>
    <w:p>
      <w:pPr>
        <w:pStyle w:val="Heading2"/>
      </w:pPr>
      <w:r>
        <w:t>3.1 Pasien / Masyarakat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 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US-P01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pasien, saya ingin memasukkan gejala agar mendapat indikasi awal tingkat keparahan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US-P02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pasien, saya ingin konsultasi dokter via chat agar tidak perlu ke RS untuk keluhan ringan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US-P03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pasien, saya ingin menerima obat di rumah agar tidak perlu antre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US-P04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pasien, saya ingin vital signs terpantau otomatis agar anomali terdeteksi dini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US-P05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pasien, saya ingin rekomendasi RS terdekat berdasarkan gejala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US-P06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pasien, saya ingin notifikasi jika ada anomali kesehatan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</w:tbl>
    <w:p/>
    <w:p>
      <w:pPr>
        <w:pStyle w:val="Heading2"/>
      </w:pPr>
      <w:r>
        <w:t>3.2 Dokter / Tenaga Medis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 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dokter, saya ingin melihat riwayat medis pasien sebelum konsultasi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dokter, saya ingin membuat e-resep langsung dari aplikasi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dokter jaga, saya ingin menerima alert real-time pasien kritis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dokter, saya ingin membuat rujukan digital ke RS lain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t>3.3 Rumah Sakit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 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US-R01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admin RS, saya ingin dashboard okupansi bed real-time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US-R02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admin RS, saya ingin menerima/menolak rujukan secara digital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US-R03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tim IGD, saya ingin tahu ETA ambulans yang membawa pasien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US-R04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admin RS, saya ingin monitor semua pasien IoT dalam satu layar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</w:tbl>
    <w:p/>
    <w:p>
      <w:pPr>
        <w:pStyle w:val="Heading2"/>
      </w:pPr>
      <w:r>
        <w:t>3.4 Apotek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 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US-A01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apoteker, saya ingin menerima resep digital tervalidasi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US-A02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apoteker, saya ingin update stok otomatis setelah dispensing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US-A03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apoteker, saya ingin tracking status pengiriman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pStyle w:val="Heading2"/>
      </w:pPr>
      <w:r>
        <w:t>3.5 Driver Ambulans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 Story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US-DR01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driver, saya ingin menerima dispatch dengan lokasi jelas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US-DR02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driver, saya ingin navigasi optimal menghindari macet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US-DR03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Sebagai driver, saya ingin update status pasien selama perjalanan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pStyle w:val="Heading1"/>
      </w:pPr>
      <w:r>
        <w:t>4. Feature Specifications</w:t>
      </w:r>
    </w:p>
    <w:p>
      <w:r>
        <w:t>Detail spesifikasi fitur mengacu pada MVP Scope Document dan SAD.</w:t>
      </w:r>
    </w:p>
    <w:p>
      <w:pPr>
        <w:pStyle w:val="Heading1"/>
      </w:pPr>
      <w:r>
        <w:t>5. Success Criteria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 MVP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Target Phase 2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Measurement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 response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90 detik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 from detection to 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Konsultasi completion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90%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Completed / initiated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False positive rate (IoT)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False alerts / total alerts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System uptime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99.5%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99.9%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availability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latency (watch→dashboard)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5 detik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 detik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P95 latency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Rujukan completion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30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15 menit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From request to arrival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NPS Pasien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Quarterly survey</w:t>
            </w:r>
          </w:p>
        </w:tc>
      </w:tr>
    </w:tbl>
    <w:p/>
    <w:p>
      <w:pPr>
        <w:pStyle w:val="Heading1"/>
      </w:pPr>
      <w:r>
        <w:t>6.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Kategori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response &lt; 200ms (P95), Dashboard refresh &lt; 3 detik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Support 500 concurrent monitored patients per 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99.9% uptime untuk alert system, 99.5% untuk fitur lain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AES-256 at rest, TLS 1.3 in transit, RBAC, audit trail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UU PDP, Permenkes RME, SATUSEHAT ready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WCAG 2.1 AA, support font scaling, screen reader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Bahasa Indonesia (primary), English (secondary)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