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UI Design &amp; Design System</w:t>
      </w:r>
    </w:p>
    <w:p>
      <w:pPr>
        <w:jc w:val="center"/>
      </w:pPr>
      <w:r>
        <w:rPr>
          <w:color w:val="6B7280"/>
          <w:sz w:val="24"/>
        </w:rPr>
        <w:t>Panduan Visual, Warna, Tipografi &amp; Komponen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UI/UX &amp; Desain</w:t>
      </w:r>
    </w:p>
    <w:p>
      <w:r>
        <w:br w:type="page"/>
      </w:r>
    </w:p>
    <w:p>
      <w:pPr>
        <w:pStyle w:val="Heading1"/>
      </w:pPr>
      <w:r>
        <w:t>1. Design Principles</w:t>
      </w:r>
    </w:p>
    <w:p>
      <w:pPr>
        <w:pStyle w:val="ListBullet"/>
        <w:ind w:left="720"/>
      </w:pPr>
      <w:r>
        <w:t>Clarity First: Informasi medis harus jelas, tidak ambigu</w:t>
      </w:r>
    </w:p>
    <w:p>
      <w:pPr>
        <w:pStyle w:val="ListBullet"/>
        <w:ind w:left="720"/>
      </w:pPr>
      <w:r>
        <w:t>Calm &amp; Trustworthy: Warna dan tone menenangkan, bukan menakutkan</w:t>
      </w:r>
    </w:p>
    <w:p>
      <w:pPr>
        <w:pStyle w:val="ListBullet"/>
        <w:ind w:left="720"/>
      </w:pPr>
      <w:r>
        <w:t>Accessibility: WCAG 2.1 AA minimum, support elderly users</w:t>
      </w:r>
    </w:p>
    <w:p>
      <w:pPr>
        <w:pStyle w:val="ListBullet"/>
        <w:ind w:left="720"/>
      </w:pPr>
      <w:r>
        <w:t>Speed: Critical info visible dalam &lt; 1 detik</w:t>
      </w:r>
    </w:p>
    <w:p>
      <w:pPr>
        <w:pStyle w:val="ListBullet"/>
        <w:ind w:left="720"/>
      </w:pPr>
      <w:r>
        <w:t>Consistency: Satu design system untuk semua platform</w:t>
      </w:r>
    </w:p>
    <w:p>
      <w:pPr>
        <w:pStyle w:val="Heading1"/>
      </w:pPr>
      <w:r>
        <w:t>2. Color Palette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--primary-500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#2563EB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actions, links, active states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--primary-600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#1D4ED8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Hover/pressed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--danger-500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#EF4444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Emergency alerts, critical vitals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--danger-600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#DC2626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emergency, CTA darurat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--warning-500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#F59E0B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Warning alerts, abnormal vitals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--success-500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#10B981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vitals, success states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--neutral-50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#F9FAFB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--neutral-100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#F3F4F6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--neutral-900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#111827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--neutral-500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#6B7280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Secondary text</w:t>
            </w:r>
          </w:p>
        </w:tc>
      </w:tr>
    </w:tbl>
    <w:p/>
    <w:p>
      <w:pPr>
        <w:pStyle w:val="Heading1"/>
      </w:pPr>
      <w:r>
        <w:t>3. Typography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Vital sign numbers (HR, SpO2)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 titles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Section headers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Card titles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Labels, timestamps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Mono/Vital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JetBrains Mono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Real-time vital display</w:t>
            </w:r>
          </w:p>
        </w:tc>
      </w:tr>
    </w:tbl>
    <w:p/>
    <w:p>
      <w:pPr>
        <w:pStyle w:val="Heading1"/>
      </w:pPr>
      <w:r>
        <w:t>4. Component Library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Variants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Primary, Secondary, Danger, Ghost, Disabled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Semua aksi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Patient, Alert, Prescription, Vital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 konten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VitalSignWidget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HR, SpO2, BP, Temp (dengan trend arrow)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AlertBanner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Info, Warning, Critical, Emergency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Notifikasi in-app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StatusBadge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Online, Offline, In-Transit, Critical, Normal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indicator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MapComponent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Ambulance tracking, RS 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ChatBubble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Sent, Received, System, 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Konsultasi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Text, Select, Date, Multi-select (gejala)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Confirmation, Emergency, 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Overlays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BottomNav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Role-specific (3-5 tabs)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Vertical, Horizontal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Riwayat, tracking</w:t>
            </w:r>
          </w:p>
        </w:tc>
      </w:tr>
    </w:tbl>
    <w:p/>
    <w:p>
      <w:pPr>
        <w:pStyle w:val="Heading1"/>
      </w:pPr>
      <w:r>
        <w:t>5. Spacing &amp;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--space-xs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Icon-to-text gap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--space-sm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Intra-component padding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--space-md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 padding, between elements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--space-lg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Section spacing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--space-xl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margins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--radius-sm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Buttons, inputs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--radius-md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--radius-lg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Modals, sheets</w:t>
            </w:r>
          </w:p>
        </w:tc>
      </w:tr>
    </w:tbl>
    <w:p/>
    <w:p>
      <w:pPr>
        <w:pStyle w:val="Heading1"/>
      </w:pPr>
      <w:r>
        <w:t>6. Accessibility Requirements</w:t>
      </w:r>
    </w:p>
    <w:p>
      <w:pPr>
        <w:pStyle w:val="ListBullet"/>
        <w:ind w:left="720"/>
      </w:pPr>
      <w:r>
        <w:t>Minimum contrast ratio: 4.5:1 (WCAG AA)</w:t>
      </w:r>
    </w:p>
    <w:p>
      <w:pPr>
        <w:pStyle w:val="ListBullet"/>
        <w:ind w:left="720"/>
      </w:pPr>
      <w:r>
        <w:t>Touch target: minimum 44x44px</w:t>
      </w:r>
    </w:p>
    <w:p>
      <w:pPr>
        <w:pStyle w:val="ListBullet"/>
        <w:ind w:left="720"/>
      </w:pPr>
      <w:r>
        <w:t>Font scaling support (hingga 200%)</w:t>
      </w:r>
    </w:p>
    <w:p>
      <w:pPr>
        <w:pStyle w:val="ListBullet"/>
        <w:ind w:left="720"/>
      </w:pPr>
      <w:r>
        <w:t>Screen reader labels untuk semua vital signs</w:t>
      </w:r>
    </w:p>
    <w:p>
      <w:pPr>
        <w:pStyle w:val="ListBullet"/>
        <w:ind w:left="720"/>
      </w:pPr>
      <w:r>
        <w:t>Color-blind friendly: icon + color + text untuk alerts</w:t>
      </w:r>
    </w:p>
    <w:p>
      <w:pPr>
        <w:pStyle w:val="ListBullet"/>
        <w:ind w:left="720"/>
      </w:pPr>
      <w:r>
        <w:t>Dark mode support (Command Center priority)</w:t>
      </w:r>
    </w:p>
    <w:p>
      <w:pPr>
        <w:pStyle w:val="ListBullet"/>
        <w:ind w:left="720"/>
      </w:pPr>
      <w:r>
        <w:t>Animation: respect prefers-reduced-motion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