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User Manual / Panduan Pengguna</w:t>
      </w:r>
    </w:p>
    <w:p>
      <w:pPr>
        <w:jc w:val="center"/>
      </w:pPr>
      <w:r>
        <w:rPr>
          <w:color w:val="6B7280"/>
          <w:sz w:val="24"/>
        </w:rPr>
        <w:t>Panduan Operasional per Role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Operasional &amp; User</w:t>
      </w:r>
    </w:p>
    <w:p>
      <w:r>
        <w:br w:type="page"/>
      </w:r>
    </w:p>
    <w:p>
      <w:pPr>
        <w:pStyle w:val="Heading1"/>
      </w:pPr>
      <w:r>
        <w:t>1. Panduan untuk PASIEN</w:t>
      </w:r>
    </w:p>
    <w:p>
      <w:pPr>
        <w:pStyle w:val="Heading2"/>
      </w:pPr>
      <w:r>
        <w:t>1.1 Memulai</w:t>
      </w:r>
    </w:p>
    <w:p>
      <w:pPr>
        <w:pStyle w:val="ListBullet"/>
        <w:ind w:left="720"/>
      </w:pPr>
      <w:r>
        <w:t>Download aplikasi dari App Store / Play Store</w:t>
      </w:r>
    </w:p>
    <w:p>
      <w:pPr>
        <w:pStyle w:val="ListBullet"/>
        <w:ind w:left="720"/>
      </w:pPr>
      <w:r>
        <w:t>Registrasi dengan nomor HP + verifikasi OTP</w:t>
      </w:r>
    </w:p>
    <w:p>
      <w:pPr>
        <w:pStyle w:val="ListBullet"/>
        <w:ind w:left="720"/>
      </w:pPr>
      <w:r>
        <w:t>Lengkapi profil kesehatan (golongan darah, alergi, kondisi kronis)</w:t>
      </w:r>
    </w:p>
    <w:p>
      <w:pPr>
        <w:pStyle w:val="ListBullet"/>
        <w:ind w:left="720"/>
      </w:pPr>
      <w:r>
        <w:t>Hubungkan smartwatch via menu 'Perangkat Saya'</w:t>
      </w:r>
    </w:p>
    <w:p>
      <w:pPr>
        <w:pStyle w:val="Heading2"/>
      </w:pPr>
      <w:r>
        <w:t>1.2 Fitur Utama</w:t>
      </w:r>
    </w:p>
    <w:p>
      <w:pPr>
        <w:pStyle w:val="ListBullet"/>
        <w:ind w:left="720"/>
      </w:pPr>
      <w:r>
        <w:t>Cek Gejala: Pilih gejala → Dapatkan indikasi risiko → Tindak lanjut</w:t>
      </w:r>
    </w:p>
    <w:p>
      <w:pPr>
        <w:pStyle w:val="ListBullet"/>
        <w:ind w:left="720"/>
      </w:pPr>
      <w:r>
        <w:t>Konsultasi: Pilih dokter → Chat → Terima resep jika diperlukan</w:t>
      </w:r>
    </w:p>
    <w:p>
      <w:pPr>
        <w:pStyle w:val="ListBullet"/>
        <w:ind w:left="720"/>
      </w:pPr>
      <w:r>
        <w:t>Obat: Lihat resep → Pilih apotek → Track pengiriman</w:t>
      </w:r>
    </w:p>
    <w:p>
      <w:pPr>
        <w:pStyle w:val="ListBullet"/>
        <w:ind w:left="720"/>
      </w:pPr>
      <w:r>
        <w:t>Vital Signs: Lihat data real-time dari smartwatch</w:t>
      </w:r>
    </w:p>
    <w:p>
      <w:pPr>
        <w:pStyle w:val="ListBullet"/>
        <w:ind w:left="720"/>
      </w:pPr>
      <w:r>
        <w:t>RS Terdekat: Cari berdasarkan gejala + jarak</w:t>
      </w:r>
    </w:p>
    <w:p>
      <w:pPr>
        <w:pStyle w:val="Heading2"/>
      </w:pPr>
      <w:r>
        <w:t>1.3 Fitur Darurat</w:t>
      </w:r>
    </w:p>
    <w:p>
      <w:r>
        <w:t>PENTING: Jika Anda mengalami kondisi mengancam jiwa (nyeri dada hebat, sesak napas berat, kehilangan kesadaran), SEGERA hubungi 119 atau pergi ke IGD terdekat. Jangan menunggu respons dari aplikasi.</w:t>
      </w:r>
    </w:p>
    <w:p>
      <w:pPr>
        <w:pStyle w:val="Heading1"/>
      </w:pPr>
      <w:r>
        <w:t>2. Panduan untuk DOKTER</w:t>
      </w:r>
    </w:p>
    <w:p>
      <w:pPr>
        <w:pStyle w:val="ListBullet"/>
        <w:ind w:left="720"/>
      </w:pPr>
      <w:r>
        <w:t>Login dengan STR/SIP terverifikasi</w:t>
      </w:r>
    </w:p>
    <w:p>
      <w:pPr>
        <w:pStyle w:val="ListBullet"/>
        <w:ind w:left="720"/>
      </w:pPr>
      <w:r>
        <w:t>Dashboard: Lihat jadwal, pasien aktif, alert masuk</w:t>
      </w:r>
    </w:p>
    <w:p>
      <w:pPr>
        <w:pStyle w:val="ListBullet"/>
        <w:ind w:left="720"/>
      </w:pPr>
      <w:r>
        <w:t>Konsultasi: Terima/tolak → Chat → Buat e-resep</w:t>
      </w:r>
    </w:p>
    <w:p>
      <w:pPr>
        <w:pStyle w:val="ListBullet"/>
        <w:ind w:left="720"/>
      </w:pPr>
      <w:r>
        <w:t>Monitoring: Lihat vital signs pasien → Acknowledge alert</w:t>
      </w:r>
    </w:p>
    <w:p>
      <w:pPr>
        <w:pStyle w:val="ListBullet"/>
        <w:ind w:left="720"/>
      </w:pPr>
      <w:r>
        <w:t>Rujukan: Buat form → Pilih RS tujuan → Track status</w:t>
      </w:r>
    </w:p>
    <w:p>
      <w:pPr>
        <w:pStyle w:val="Heading1"/>
      </w:pPr>
      <w:r>
        <w:t>3. Panduan untuk COMMAND CENTER RS</w:t>
      </w:r>
    </w:p>
    <w:p>
      <w:pPr>
        <w:pStyle w:val="ListBullet"/>
        <w:ind w:left="720"/>
      </w:pPr>
      <w:r>
        <w:t>Dashboard: Overview semua panel (pasien, ambulans, bed, rujukan)</w:t>
      </w:r>
    </w:p>
    <w:p>
      <w:pPr>
        <w:pStyle w:val="ListBullet"/>
        <w:ind w:left="720"/>
      </w:pPr>
      <w:r>
        <w:t>Patient Board: Monitor vital signs → Tangani alert</w:t>
      </w:r>
    </w:p>
    <w:p>
      <w:pPr>
        <w:pStyle w:val="ListBullet"/>
        <w:ind w:left="720"/>
      </w:pPr>
      <w:r>
        <w:t>Ambulance: Lihat posisi → Dispatch → Track ETA</w:t>
      </w:r>
    </w:p>
    <w:p>
      <w:pPr>
        <w:pStyle w:val="ListBullet"/>
        <w:ind w:left="720"/>
      </w:pPr>
      <w:r>
        <w:t>Rujukan: Terima/tolak → Siapkan kapasitas → Konfirmasi tiba</w:t>
      </w:r>
    </w:p>
    <w:p>
      <w:pPr>
        <w:pStyle w:val="ListBullet"/>
        <w:ind w:left="720"/>
      </w:pPr>
      <w:r>
        <w:t>Escalation: Tangani alert Level 2 &amp; 3</w:t>
      </w:r>
    </w:p>
    <w:p>
      <w:pPr>
        <w:pStyle w:val="Heading1"/>
      </w:pPr>
      <w:r>
        <w:t>4. Panduan untuk APOTEK</w:t>
      </w:r>
    </w:p>
    <w:p>
      <w:pPr>
        <w:pStyle w:val="ListBullet"/>
        <w:ind w:left="720"/>
      </w:pPr>
      <w:r>
        <w:t>Resep Masuk: Review → Validasi stok → Konfirmasi</w:t>
      </w:r>
    </w:p>
    <w:p>
      <w:pPr>
        <w:pStyle w:val="ListBullet"/>
        <w:ind w:left="720"/>
      </w:pPr>
      <w:r>
        <w:t>Proses: Kemas → Assign kurir → Update status</w:t>
      </w:r>
    </w:p>
    <w:p>
      <w:pPr>
        <w:pStyle w:val="ListBullet"/>
        <w:ind w:left="720"/>
      </w:pPr>
      <w:r>
        <w:t>Stok: Monitor level → Alert expired → Reorder</w:t>
      </w:r>
    </w:p>
    <w:p>
      <w:pPr>
        <w:pStyle w:val="Heading1"/>
      </w:pPr>
      <w:r>
        <w:t>5. Panduan untuk DRIVER AMBULANS</w:t>
      </w:r>
    </w:p>
    <w:p>
      <w:pPr>
        <w:pStyle w:val="ListBullet"/>
        <w:ind w:left="720"/>
      </w:pPr>
      <w:r>
        <w:t>Set status Online → Tunggu dispatch</w:t>
      </w:r>
    </w:p>
    <w:p>
      <w:pPr>
        <w:pStyle w:val="ListBullet"/>
        <w:ind w:left="720"/>
      </w:pPr>
      <w:r>
        <w:t>Terima order → Lihat lokasi + info pasien</w:t>
      </w:r>
    </w:p>
    <w:p>
      <w:pPr>
        <w:pStyle w:val="ListBullet"/>
        <w:ind w:left="720"/>
      </w:pPr>
      <w:r>
        <w:t>Navigasi → Update status (en route, arrived)</w:t>
      </w:r>
    </w:p>
    <w:p>
      <w:pPr>
        <w:pStyle w:val="ListBullet"/>
        <w:ind w:left="720"/>
      </w:pPr>
      <w:r>
        <w:t>Selesai → Konfirmasi → Kembali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