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rPr>
          <w:rFonts w:ascii="Oxygen" w:cs="Oxygen" w:eastAsia="Oxygen" w:hAnsi="Oxygen"/>
        </w:rPr>
      </w:pPr>
      <w:r w:rsidDel="00000000" w:rsidR="00000000" w:rsidRPr="00000000">
        <w:rPr>
          <w:rFonts w:ascii="Oxygen" w:cs="Oxygen" w:eastAsia="Oxygen" w:hAnsi="Oxygen"/>
          <w:rtl w:val="0"/>
        </w:rPr>
        <w:t xml:space="preserve">Fall 24 UX Design</w:t>
      </w:r>
    </w:p>
    <w:p w:rsidR="00000000" w:rsidDel="00000000" w:rsidP="00000000" w:rsidRDefault="00000000" w:rsidRPr="00000000" w14:paraId="00000002">
      <w:pPr>
        <w:spacing w:after="0" w:before="0" w:line="276" w:lineRule="auto"/>
        <w:rPr>
          <w:rFonts w:ascii="Oxygen" w:cs="Oxygen" w:eastAsia="Oxygen" w:hAnsi="Oxygen"/>
        </w:rPr>
      </w:pPr>
      <w:r w:rsidDel="00000000" w:rsidR="00000000" w:rsidRPr="00000000">
        <w:rPr>
          <w:rtl w:val="0"/>
        </w:rPr>
      </w:r>
    </w:p>
    <w:p w:rsidR="00000000" w:rsidDel="00000000" w:rsidP="00000000" w:rsidRDefault="00000000" w:rsidRPr="00000000" w14:paraId="00000003">
      <w:pPr>
        <w:spacing w:after="0" w:before="0" w:line="276" w:lineRule="auto"/>
        <w:jc w:val="center"/>
        <w:rPr>
          <w:rFonts w:ascii="Oxygen" w:cs="Oxygen" w:eastAsia="Oxygen" w:hAnsi="Oxygen"/>
          <w:b w:val="1"/>
          <w:sz w:val="26"/>
          <w:szCs w:val="26"/>
        </w:rPr>
      </w:pPr>
      <w:r w:rsidDel="00000000" w:rsidR="00000000" w:rsidRPr="00000000">
        <w:rPr>
          <w:rFonts w:ascii="Oxygen" w:cs="Oxygen" w:eastAsia="Oxygen" w:hAnsi="Oxygen"/>
          <w:b w:val="1"/>
          <w:sz w:val="26"/>
          <w:szCs w:val="26"/>
          <w:rtl w:val="0"/>
        </w:rPr>
        <w:t xml:space="preserve">Peer Feedback Desk Research </w:t>
      </w:r>
    </w:p>
    <w:p w:rsidR="00000000" w:rsidDel="00000000" w:rsidP="00000000" w:rsidRDefault="00000000" w:rsidRPr="00000000" w14:paraId="00000004">
      <w:pPr>
        <w:spacing w:after="0" w:before="0" w:line="276" w:lineRule="auto"/>
        <w:rPr>
          <w:rFonts w:ascii="Oxygen" w:cs="Oxygen" w:eastAsia="Oxygen" w:hAnsi="Oxygen"/>
        </w:rPr>
      </w:pPr>
      <w:r w:rsidDel="00000000" w:rsidR="00000000" w:rsidRPr="00000000">
        <w:rPr>
          <w:rtl w:val="0"/>
        </w:rPr>
      </w:r>
    </w:p>
    <w:p w:rsidR="00000000" w:rsidDel="00000000" w:rsidP="00000000" w:rsidRDefault="00000000" w:rsidRPr="00000000" w14:paraId="00000005">
      <w:pPr>
        <w:spacing w:after="0" w:before="0" w:line="276" w:lineRule="auto"/>
        <w:rPr>
          <w:rFonts w:ascii="Oxygen" w:cs="Oxygen" w:eastAsia="Oxygen" w:hAnsi="Oxygen"/>
          <w:b w:val="1"/>
        </w:rPr>
      </w:pPr>
      <w:r w:rsidDel="00000000" w:rsidR="00000000" w:rsidRPr="00000000">
        <w:rPr>
          <w:rFonts w:ascii="Oxygen" w:cs="Oxygen" w:eastAsia="Oxygen" w:hAnsi="Oxygen"/>
          <w:b w:val="1"/>
          <w:rtl w:val="0"/>
        </w:rPr>
        <w:t xml:space="preserve">Peer Feedback</w:t>
      </w:r>
    </w:p>
    <w:p w:rsidR="00000000" w:rsidDel="00000000" w:rsidP="00000000" w:rsidRDefault="00000000" w:rsidRPr="00000000" w14:paraId="00000006">
      <w:pPr>
        <w:numPr>
          <w:ilvl w:val="0"/>
          <w:numId w:val="3"/>
        </w:numPr>
        <w:spacing w:after="0" w:before="0" w:line="276" w:lineRule="auto"/>
        <w:ind w:left="720" w:hanging="360"/>
        <w:rPr>
          <w:rFonts w:ascii="Oxygen" w:cs="Oxygen" w:eastAsia="Oxygen" w:hAnsi="Oxygen"/>
          <w:u w:val="none"/>
        </w:rPr>
      </w:pPr>
      <w:r w:rsidDel="00000000" w:rsidR="00000000" w:rsidRPr="00000000">
        <w:rPr>
          <w:rFonts w:ascii="Oxygen" w:cs="Oxygen" w:eastAsia="Oxygen" w:hAnsi="Oxygen"/>
          <w:rtl w:val="0"/>
        </w:rPr>
        <w:t xml:space="preserve">Process where individuals provide comments and suggestions on each other’s works </w:t>
      </w:r>
    </w:p>
    <w:p w:rsidR="00000000" w:rsidDel="00000000" w:rsidP="00000000" w:rsidRDefault="00000000" w:rsidRPr="00000000" w14:paraId="00000007">
      <w:pPr>
        <w:numPr>
          <w:ilvl w:val="1"/>
          <w:numId w:val="3"/>
        </w:numPr>
        <w:spacing w:after="0" w:before="0" w:line="276" w:lineRule="auto"/>
        <w:ind w:left="1080" w:hanging="360"/>
        <w:rPr>
          <w:rFonts w:ascii="Oxygen" w:cs="Oxygen" w:eastAsia="Oxygen" w:hAnsi="Oxygen"/>
          <w:u w:val="none"/>
        </w:rPr>
      </w:pPr>
      <w:r w:rsidDel="00000000" w:rsidR="00000000" w:rsidRPr="00000000">
        <w:rPr>
          <w:rFonts w:ascii="Oxygen" w:cs="Oxygen" w:eastAsia="Oxygen" w:hAnsi="Oxygen"/>
          <w:rtl w:val="0"/>
        </w:rPr>
        <w:t xml:space="preserve">Reviewers evaluate a manuscript to determine its quality and provide feedback to the author </w:t>
      </w:r>
    </w:p>
    <w:p w:rsidR="00000000" w:rsidDel="00000000" w:rsidP="00000000" w:rsidRDefault="00000000" w:rsidRPr="00000000" w14:paraId="00000008">
      <w:pPr>
        <w:numPr>
          <w:ilvl w:val="1"/>
          <w:numId w:val="3"/>
        </w:numPr>
        <w:spacing w:after="0" w:before="0" w:line="276" w:lineRule="auto"/>
        <w:ind w:left="1080" w:hanging="360"/>
        <w:rPr>
          <w:rFonts w:ascii="Oxygen" w:cs="Oxygen" w:eastAsia="Oxygen" w:hAnsi="Oxygen"/>
          <w:u w:val="none"/>
        </w:rPr>
      </w:pPr>
      <w:r w:rsidDel="00000000" w:rsidR="00000000" w:rsidRPr="00000000">
        <w:rPr>
          <w:rFonts w:ascii="Oxygen" w:cs="Oxygen" w:eastAsia="Oxygen" w:hAnsi="Oxygen"/>
          <w:rtl w:val="0"/>
        </w:rPr>
        <w:t xml:space="preserve">Helps to identify errors and gaps in their work to improve </w:t>
      </w:r>
    </w:p>
    <w:p w:rsidR="00000000" w:rsidDel="00000000" w:rsidP="00000000" w:rsidRDefault="00000000" w:rsidRPr="00000000" w14:paraId="00000009">
      <w:pPr>
        <w:spacing w:after="0" w:before="0" w:line="276" w:lineRule="auto"/>
        <w:rPr>
          <w:rFonts w:ascii="Oxygen" w:cs="Oxygen" w:eastAsia="Oxygen" w:hAnsi="Oxygen"/>
        </w:rPr>
      </w:pPr>
      <w:r w:rsidDel="00000000" w:rsidR="00000000" w:rsidRPr="00000000">
        <w:rPr>
          <w:rtl w:val="0"/>
        </w:rPr>
      </w:r>
    </w:p>
    <w:p w:rsidR="00000000" w:rsidDel="00000000" w:rsidP="00000000" w:rsidRDefault="00000000" w:rsidRPr="00000000" w14:paraId="0000000A">
      <w:pPr>
        <w:spacing w:after="0" w:before="0" w:line="276" w:lineRule="auto"/>
        <w:rPr>
          <w:rFonts w:ascii="Oxygen" w:cs="Oxygen" w:eastAsia="Oxygen" w:hAnsi="Oxygen"/>
        </w:rPr>
      </w:pPr>
      <w:r w:rsidDel="00000000" w:rsidR="00000000" w:rsidRPr="00000000">
        <w:rPr>
          <w:rFonts w:ascii="Oxygen" w:cs="Oxygen" w:eastAsia="Oxygen" w:hAnsi="Oxygen"/>
          <w:b w:val="1"/>
          <w:rtl w:val="0"/>
        </w:rPr>
        <w:t xml:space="preserve">Research</w:t>
      </w:r>
      <w:r w:rsidDel="00000000" w:rsidR="00000000" w:rsidRPr="00000000">
        <w:rPr>
          <w:rFonts w:ascii="Oxygen" w:cs="Oxygen" w:eastAsia="Oxygen" w:hAnsi="Oxygen"/>
          <w:rtl w:val="0"/>
        </w:rPr>
        <w:t xml:space="preserve"> </w:t>
      </w:r>
    </w:p>
    <w:p w:rsidR="00000000" w:rsidDel="00000000" w:rsidP="00000000" w:rsidRDefault="00000000" w:rsidRPr="00000000" w14:paraId="0000000B">
      <w:pPr>
        <w:spacing w:after="0" w:before="0" w:line="276" w:lineRule="auto"/>
        <w:rPr>
          <w:rFonts w:ascii="Oxygen" w:cs="Oxygen" w:eastAsia="Oxygen" w:hAnsi="Oxygen"/>
          <w:sz w:val="16"/>
          <w:szCs w:val="16"/>
        </w:rPr>
      </w:pPr>
      <w:r w:rsidDel="00000000" w:rsidR="00000000" w:rsidRPr="00000000">
        <w:rPr>
          <w:rFonts w:ascii="Oxygen" w:cs="Oxygen" w:eastAsia="Oxygen" w:hAnsi="Oxygen"/>
          <w:sz w:val="16"/>
          <w:szCs w:val="16"/>
          <w:rtl w:val="0"/>
        </w:rPr>
        <w:t xml:space="preserve">Brill, J. M. (2016). Investigating peer review as a systemic pedagogy for developing the design knowledge, skills, and dispositions of novice instructional design students. Educational Technology Research and Development, 64(4), 681-705. </w:t>
      </w:r>
      <w:hyperlink r:id="rId6">
        <w:r w:rsidDel="00000000" w:rsidR="00000000" w:rsidRPr="00000000">
          <w:rPr>
            <w:rFonts w:ascii="Oxygen" w:cs="Oxygen" w:eastAsia="Oxygen" w:hAnsi="Oxygen"/>
            <w:color w:val="1155cc"/>
            <w:sz w:val="16"/>
            <w:szCs w:val="16"/>
            <w:u w:val="single"/>
            <w:rtl w:val="0"/>
          </w:rPr>
          <w:t xml:space="preserve">https://doi.org/10.1007/s11423-015-9421-6&amp;#8203;:contentReference[oaicite:0]{index=0}.</w:t>
        </w:r>
      </w:hyperlink>
      <w:r w:rsidDel="00000000" w:rsidR="00000000" w:rsidRPr="00000000">
        <w:rPr>
          <w:rtl w:val="0"/>
        </w:rPr>
      </w:r>
    </w:p>
    <w:p w:rsidR="00000000" w:rsidDel="00000000" w:rsidP="00000000" w:rsidRDefault="00000000" w:rsidRPr="00000000" w14:paraId="0000000C">
      <w:pPr>
        <w:spacing w:after="0" w:before="0" w:line="276" w:lineRule="auto"/>
        <w:rPr>
          <w:rFonts w:ascii="Oxygen" w:cs="Oxygen" w:eastAsia="Oxygen" w:hAnsi="Oxygen"/>
        </w:rPr>
      </w:pPr>
      <w:r w:rsidDel="00000000" w:rsidR="00000000" w:rsidRPr="00000000">
        <w:rPr>
          <w:rtl w:val="0"/>
        </w:rPr>
      </w:r>
    </w:p>
    <w:p w:rsidR="00000000" w:rsidDel="00000000" w:rsidP="00000000" w:rsidRDefault="00000000" w:rsidRPr="00000000" w14:paraId="0000000D">
      <w:pPr>
        <w:numPr>
          <w:ilvl w:val="0"/>
          <w:numId w:val="2"/>
        </w:numPr>
        <w:spacing w:after="0" w:before="0" w:line="276" w:lineRule="auto"/>
        <w:ind w:left="720" w:hanging="360"/>
        <w:rPr>
          <w:rFonts w:ascii="Oxygen" w:cs="Oxygen" w:eastAsia="Oxygen" w:hAnsi="Oxygen"/>
          <w:u w:val="none"/>
        </w:rPr>
      </w:pPr>
      <w:r w:rsidDel="00000000" w:rsidR="00000000" w:rsidRPr="00000000">
        <w:rPr>
          <w:rFonts w:ascii="Oxygen" w:cs="Oxygen" w:eastAsia="Oxygen" w:hAnsi="Oxygen"/>
          <w:rtl w:val="0"/>
        </w:rPr>
        <w:t xml:space="preserve">This research explored peer review as a pedagogical tool for developing instructional design knowledge and skills in novice design students</w:t>
      </w:r>
    </w:p>
    <w:p w:rsidR="00000000" w:rsidDel="00000000" w:rsidP="00000000" w:rsidRDefault="00000000" w:rsidRPr="00000000" w14:paraId="0000000E">
      <w:pPr>
        <w:numPr>
          <w:ilvl w:val="0"/>
          <w:numId w:val="2"/>
        </w:numPr>
        <w:spacing w:after="0" w:before="0" w:line="276" w:lineRule="auto"/>
        <w:ind w:left="720" w:hanging="360"/>
        <w:rPr>
          <w:rFonts w:ascii="Oxygen" w:cs="Oxygen" w:eastAsia="Oxygen" w:hAnsi="Oxygen"/>
          <w:u w:val="none"/>
        </w:rPr>
      </w:pPr>
      <w:r w:rsidDel="00000000" w:rsidR="00000000" w:rsidRPr="00000000">
        <w:rPr>
          <w:rFonts w:ascii="Oxygen" w:cs="Oxygen" w:eastAsia="Oxygen" w:hAnsi="Oxygen"/>
          <w:rtl w:val="0"/>
        </w:rPr>
        <w:t xml:space="preserve">Data was collected through surveys, student work, and instructor observations. </w:t>
      </w:r>
    </w:p>
    <w:p w:rsidR="00000000" w:rsidDel="00000000" w:rsidP="00000000" w:rsidRDefault="00000000" w:rsidRPr="00000000" w14:paraId="0000000F">
      <w:pPr>
        <w:numPr>
          <w:ilvl w:val="1"/>
          <w:numId w:val="2"/>
        </w:numPr>
        <w:spacing w:after="0" w:before="0" w:line="276" w:lineRule="auto"/>
        <w:ind w:left="1170" w:hanging="360"/>
        <w:rPr>
          <w:rFonts w:ascii="Oxygen" w:cs="Oxygen" w:eastAsia="Oxygen" w:hAnsi="Oxygen"/>
          <w:u w:val="none"/>
        </w:rPr>
      </w:pPr>
      <w:r w:rsidDel="00000000" w:rsidR="00000000" w:rsidRPr="00000000">
        <w:rPr>
          <w:rFonts w:ascii="Oxygen" w:cs="Oxygen" w:eastAsia="Oxygen" w:hAnsi="Oxygen"/>
          <w:rtl w:val="0"/>
        </w:rPr>
        <w:t xml:space="preserve">Key findings: peer review improves the quality of design products and fosters a collaborative learning environment, though it has less impact on creativity. </w:t>
      </w:r>
    </w:p>
    <w:p w:rsidR="00000000" w:rsidDel="00000000" w:rsidP="00000000" w:rsidRDefault="00000000" w:rsidRPr="00000000" w14:paraId="00000010">
      <w:pPr>
        <w:numPr>
          <w:ilvl w:val="0"/>
          <w:numId w:val="2"/>
        </w:numPr>
        <w:spacing w:after="0" w:before="0" w:line="276" w:lineRule="auto"/>
        <w:ind w:left="720" w:hanging="360"/>
        <w:rPr>
          <w:rFonts w:ascii="Oxygen" w:cs="Oxygen" w:eastAsia="Oxygen" w:hAnsi="Oxygen"/>
          <w:u w:val="none"/>
        </w:rPr>
      </w:pPr>
      <w:r w:rsidDel="00000000" w:rsidR="00000000" w:rsidRPr="00000000">
        <w:rPr>
          <w:rFonts w:ascii="Oxygen" w:cs="Oxygen" w:eastAsia="Oxygen" w:hAnsi="Oxygen"/>
          <w:rtl w:val="0"/>
        </w:rPr>
        <w:t xml:space="preserve">The study emphasised the need to cultivate a mindset that embraces the complexity of design, avoiding the notion of a single correct solution.</w:t>
      </w:r>
    </w:p>
    <w:p w:rsidR="00000000" w:rsidDel="00000000" w:rsidP="00000000" w:rsidRDefault="00000000" w:rsidRPr="00000000" w14:paraId="00000011">
      <w:pPr>
        <w:spacing w:after="0" w:before="0" w:line="276" w:lineRule="auto"/>
        <w:rPr>
          <w:rFonts w:ascii="Oxygen" w:cs="Oxygen" w:eastAsia="Oxygen" w:hAnsi="Oxygen"/>
        </w:rPr>
      </w:pPr>
      <w:r w:rsidDel="00000000" w:rsidR="00000000" w:rsidRPr="00000000">
        <w:rPr>
          <w:rtl w:val="0"/>
        </w:rPr>
      </w:r>
    </w:p>
    <w:p w:rsidR="00000000" w:rsidDel="00000000" w:rsidP="00000000" w:rsidRDefault="00000000" w:rsidRPr="00000000" w14:paraId="00000012">
      <w:pPr>
        <w:spacing w:after="0" w:before="0" w:line="276" w:lineRule="auto"/>
        <w:rPr>
          <w:rFonts w:ascii="Oxygen" w:cs="Oxygen" w:eastAsia="Oxygen" w:hAnsi="Oxygen"/>
        </w:rPr>
      </w:pPr>
      <w:r w:rsidDel="00000000" w:rsidR="00000000" w:rsidRPr="00000000">
        <w:rPr>
          <w:rFonts w:ascii="Oxygen" w:cs="Oxygen" w:eastAsia="Oxygen" w:hAnsi="Oxygen"/>
          <w:rtl w:val="0"/>
        </w:rPr>
        <w:t xml:space="preserve">Main points</w:t>
      </w:r>
    </w:p>
    <w:p w:rsidR="00000000" w:rsidDel="00000000" w:rsidP="00000000" w:rsidRDefault="00000000" w:rsidRPr="00000000" w14:paraId="00000013">
      <w:pPr>
        <w:numPr>
          <w:ilvl w:val="0"/>
          <w:numId w:val="4"/>
        </w:numPr>
        <w:spacing w:after="0" w:before="0" w:line="276" w:lineRule="auto"/>
        <w:ind w:left="720" w:hanging="360"/>
        <w:rPr>
          <w:rFonts w:ascii="Oxygen" w:cs="Oxygen" w:eastAsia="Oxygen" w:hAnsi="Oxygen"/>
          <w:u w:val="none"/>
        </w:rPr>
      </w:pPr>
      <w:r w:rsidDel="00000000" w:rsidR="00000000" w:rsidRPr="00000000">
        <w:rPr>
          <w:rFonts w:ascii="Oxygen" w:cs="Oxygen" w:eastAsia="Oxygen" w:hAnsi="Oxygen"/>
          <w:rtl w:val="0"/>
        </w:rPr>
        <w:t xml:space="preserve">Peer review positively affected students' knowledge, skills, and design quality</w:t>
      </w:r>
    </w:p>
    <w:p w:rsidR="00000000" w:rsidDel="00000000" w:rsidP="00000000" w:rsidRDefault="00000000" w:rsidRPr="00000000" w14:paraId="00000014">
      <w:pPr>
        <w:numPr>
          <w:ilvl w:val="0"/>
          <w:numId w:val="4"/>
        </w:numPr>
        <w:spacing w:after="0" w:before="0" w:line="276" w:lineRule="auto"/>
        <w:ind w:left="720" w:hanging="360"/>
        <w:rPr>
          <w:rFonts w:ascii="Oxygen" w:cs="Oxygen" w:eastAsia="Oxygen" w:hAnsi="Oxygen"/>
          <w:u w:val="none"/>
        </w:rPr>
      </w:pPr>
      <w:r w:rsidDel="00000000" w:rsidR="00000000" w:rsidRPr="00000000">
        <w:rPr>
          <w:rFonts w:ascii="Oxygen" w:cs="Oxygen" w:eastAsia="Oxygen" w:hAnsi="Oxygen"/>
          <w:rtl w:val="0"/>
        </w:rPr>
        <w:t xml:space="preserve">Students found peer review valuable, though time-consuming</w:t>
      </w:r>
    </w:p>
    <w:p w:rsidR="00000000" w:rsidDel="00000000" w:rsidP="00000000" w:rsidRDefault="00000000" w:rsidRPr="00000000" w14:paraId="00000015">
      <w:pPr>
        <w:numPr>
          <w:ilvl w:val="0"/>
          <w:numId w:val="4"/>
        </w:numPr>
        <w:spacing w:after="0" w:before="0" w:line="276" w:lineRule="auto"/>
        <w:ind w:left="720" w:hanging="360"/>
        <w:rPr>
          <w:rFonts w:ascii="Oxygen" w:cs="Oxygen" w:eastAsia="Oxygen" w:hAnsi="Oxygen"/>
          <w:u w:val="none"/>
        </w:rPr>
      </w:pPr>
      <w:r w:rsidDel="00000000" w:rsidR="00000000" w:rsidRPr="00000000">
        <w:rPr>
          <w:rFonts w:ascii="Oxygen" w:cs="Oxygen" w:eastAsia="Oxygen" w:hAnsi="Oxygen"/>
          <w:rtl w:val="0"/>
        </w:rPr>
        <w:t xml:space="preserve">It reinforced collaboration and problem-solving but was less effective for creativity</w:t>
      </w:r>
    </w:p>
    <w:p w:rsidR="00000000" w:rsidDel="00000000" w:rsidP="00000000" w:rsidRDefault="00000000" w:rsidRPr="00000000" w14:paraId="00000016">
      <w:pPr>
        <w:numPr>
          <w:ilvl w:val="0"/>
          <w:numId w:val="4"/>
        </w:numPr>
        <w:spacing w:after="0" w:before="0" w:line="276" w:lineRule="auto"/>
        <w:ind w:left="720" w:hanging="360"/>
        <w:rPr>
          <w:rFonts w:ascii="Oxygen" w:cs="Oxygen" w:eastAsia="Oxygen" w:hAnsi="Oxygen"/>
          <w:u w:val="none"/>
        </w:rPr>
      </w:pPr>
      <w:r w:rsidDel="00000000" w:rsidR="00000000" w:rsidRPr="00000000">
        <w:rPr>
          <w:rFonts w:ascii="Oxygen" w:cs="Oxygen" w:eastAsia="Oxygen" w:hAnsi="Oxygen"/>
          <w:rtl w:val="0"/>
        </w:rPr>
        <w:t xml:space="preserve">A focus on embracing diverse solutions in design is needed</w:t>
      </w:r>
    </w:p>
    <w:p w:rsidR="00000000" w:rsidDel="00000000" w:rsidP="00000000" w:rsidRDefault="00000000" w:rsidRPr="00000000" w14:paraId="00000017">
      <w:pPr>
        <w:spacing w:after="0" w:before="0" w:line="276" w:lineRule="auto"/>
        <w:rPr>
          <w:rFonts w:ascii="Oxygen" w:cs="Oxygen" w:eastAsia="Oxygen" w:hAnsi="Oxygen"/>
        </w:rPr>
      </w:pPr>
      <w:r w:rsidDel="00000000" w:rsidR="00000000" w:rsidRPr="00000000">
        <w:rPr>
          <w:rtl w:val="0"/>
        </w:rPr>
      </w:r>
    </w:p>
    <w:p w:rsidR="00000000" w:rsidDel="00000000" w:rsidP="00000000" w:rsidRDefault="00000000" w:rsidRPr="00000000" w14:paraId="00000018">
      <w:pPr>
        <w:spacing w:after="0" w:before="0" w:line="276" w:lineRule="auto"/>
        <w:rPr>
          <w:rFonts w:ascii="Oxygen" w:cs="Oxygen" w:eastAsia="Oxygen" w:hAnsi="Oxygen"/>
        </w:rPr>
      </w:pPr>
      <w:r w:rsidDel="00000000" w:rsidR="00000000" w:rsidRPr="00000000">
        <w:rPr>
          <w:rFonts w:ascii="Oxygen" w:cs="Oxygen" w:eastAsia="Oxygen" w:hAnsi="Oxygen"/>
          <w:rtl w:val="0"/>
        </w:rPr>
        <w:t xml:space="preserve">Despite some students initially resisting peer review or providing weak feedback, 99% found it beneficial, and 100% recommended its continued use. </w:t>
      </w:r>
    </w:p>
    <w:p w:rsidR="00000000" w:rsidDel="00000000" w:rsidP="00000000" w:rsidRDefault="00000000" w:rsidRPr="00000000" w14:paraId="00000019">
      <w:pPr>
        <w:numPr>
          <w:ilvl w:val="0"/>
          <w:numId w:val="5"/>
        </w:numPr>
        <w:spacing w:after="0" w:before="0" w:line="276" w:lineRule="auto"/>
        <w:ind w:left="720" w:hanging="360"/>
        <w:rPr>
          <w:rFonts w:ascii="Oxygen" w:cs="Oxygen" w:eastAsia="Oxygen" w:hAnsi="Oxygen"/>
          <w:u w:val="none"/>
        </w:rPr>
      </w:pPr>
      <w:r w:rsidDel="00000000" w:rsidR="00000000" w:rsidRPr="00000000">
        <w:rPr>
          <w:rFonts w:ascii="Oxygen" w:cs="Oxygen" w:eastAsia="Oxygen" w:hAnsi="Oxygen"/>
          <w:rtl w:val="0"/>
        </w:rPr>
        <w:t xml:space="preserve">This positive response highlights peer review's role in fostering expert-like approaches in instructional design.</w:t>
      </w:r>
    </w:p>
    <w:p w:rsidR="00000000" w:rsidDel="00000000" w:rsidP="00000000" w:rsidRDefault="00000000" w:rsidRPr="00000000" w14:paraId="0000001A">
      <w:pPr>
        <w:spacing w:after="0" w:before="0" w:line="276" w:lineRule="auto"/>
        <w:rPr>
          <w:rFonts w:ascii="Oxygen" w:cs="Oxygen" w:eastAsia="Oxygen" w:hAnsi="Oxygen"/>
        </w:rPr>
      </w:pPr>
      <w:r w:rsidDel="00000000" w:rsidR="00000000" w:rsidRPr="00000000">
        <w:rPr>
          <w:rtl w:val="0"/>
        </w:rPr>
      </w:r>
    </w:p>
    <w:p w:rsidR="00000000" w:rsidDel="00000000" w:rsidP="00000000" w:rsidRDefault="00000000" w:rsidRPr="00000000" w14:paraId="0000001B">
      <w:pPr>
        <w:spacing w:after="0" w:before="0" w:line="276" w:lineRule="auto"/>
        <w:rPr>
          <w:rFonts w:ascii="Oxygen" w:cs="Oxygen" w:eastAsia="Oxygen" w:hAnsi="Oxygen"/>
        </w:rPr>
      </w:pPr>
      <w:r w:rsidDel="00000000" w:rsidR="00000000" w:rsidRPr="00000000">
        <w:rPr>
          <w:rtl w:val="0"/>
        </w:rPr>
      </w:r>
    </w:p>
    <w:p w:rsidR="00000000" w:rsidDel="00000000" w:rsidP="00000000" w:rsidRDefault="00000000" w:rsidRPr="00000000" w14:paraId="0000001C">
      <w:pPr>
        <w:spacing w:after="0" w:before="0" w:line="276" w:lineRule="auto"/>
        <w:rPr>
          <w:rFonts w:ascii="Roboto" w:cs="Roboto" w:eastAsia="Roboto" w:hAnsi="Roboto"/>
          <w:b w:val="1"/>
          <w:sz w:val="26"/>
          <w:szCs w:val="26"/>
        </w:rPr>
      </w:pPr>
      <w:r w:rsidDel="00000000" w:rsidR="00000000" w:rsidRPr="00000000">
        <w:rPr>
          <w:rFonts w:ascii="Roboto" w:cs="Roboto" w:eastAsia="Roboto" w:hAnsi="Roboto"/>
          <w:b w:val="1"/>
          <w:sz w:val="26"/>
          <w:szCs w:val="26"/>
          <w:rtl w:val="0"/>
        </w:rPr>
        <w:t xml:space="preserve">Research</w:t>
      </w:r>
    </w:p>
    <w:p w:rsidR="00000000" w:rsidDel="00000000" w:rsidP="00000000" w:rsidRDefault="00000000" w:rsidRPr="00000000" w14:paraId="0000001D">
      <w:pPr>
        <w:spacing w:after="0" w:before="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1E">
      <w:pPr>
        <w:spacing w:after="0" w:before="0" w:line="276" w:lineRule="auto"/>
        <w:rPr>
          <w:rFonts w:ascii="Roboto" w:cs="Roboto" w:eastAsia="Roboto" w:hAnsi="Roboto"/>
          <w:sz w:val="18"/>
          <w:szCs w:val="18"/>
        </w:rPr>
      </w:pPr>
      <w:hyperlink r:id="rId7">
        <w:r w:rsidDel="00000000" w:rsidR="00000000" w:rsidRPr="00000000">
          <w:rPr>
            <w:rFonts w:ascii="Roboto" w:cs="Roboto" w:eastAsia="Roboto" w:hAnsi="Roboto"/>
            <w:color w:val="1155cc"/>
            <w:u w:val="single"/>
            <w:rtl w:val="0"/>
          </w:rPr>
          <w:t xml:space="preserve">"Peer Feedback in Peer Review: A Study of a Peer Review Activity in a Graduate Course"</w:t>
        </w:r>
      </w:hyperlink>
      <w:r w:rsidDel="00000000" w:rsidR="00000000" w:rsidRPr="00000000">
        <w:rPr>
          <w:rFonts w:ascii="Roboto" w:cs="Roboto" w:eastAsia="Roboto" w:hAnsi="Roboto"/>
          <w:rtl w:val="0"/>
        </w:rPr>
        <w:t xml:space="preserve"> by Ghazali et al. </w:t>
      </w:r>
      <w:r w:rsidDel="00000000" w:rsidR="00000000" w:rsidRPr="00000000">
        <w:rPr>
          <w:rtl w:val="0"/>
        </w:rPr>
      </w:r>
    </w:p>
    <w:p w:rsidR="00000000" w:rsidDel="00000000" w:rsidP="00000000" w:rsidRDefault="00000000" w:rsidRPr="00000000" w14:paraId="0000001F">
      <w:pPr>
        <w:spacing w:after="0" w:before="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20">
      <w:pPr>
        <w:spacing w:after="0" w:before="0" w:line="276" w:lineRule="auto"/>
        <w:rPr>
          <w:rFonts w:ascii="Roboto" w:cs="Roboto" w:eastAsia="Roboto" w:hAnsi="Roboto"/>
        </w:rPr>
      </w:pPr>
      <w:r w:rsidDel="00000000" w:rsidR="00000000" w:rsidRPr="00000000">
        <w:rPr>
          <w:rFonts w:ascii="Roboto" w:cs="Roboto" w:eastAsia="Roboto" w:hAnsi="Roboto"/>
          <w:rtl w:val="0"/>
        </w:rPr>
        <w:t xml:space="preserve">This paper reflects on a practical experiment conducted with a group of undergraduate students to show how peer feedback (on written work) is approached and practiced by students in English language courses. </w:t>
      </w:r>
    </w:p>
    <w:p w:rsidR="00000000" w:rsidDel="00000000" w:rsidP="00000000" w:rsidRDefault="00000000" w:rsidRPr="00000000" w14:paraId="00000021">
      <w:pPr>
        <w:spacing w:after="0" w:before="0" w:line="276" w:lineRule="auto"/>
        <w:rPr>
          <w:rFonts w:ascii="Roboto" w:cs="Roboto" w:eastAsia="Roboto" w:hAnsi="Roboto"/>
          <w:b w:val="1"/>
        </w:rPr>
      </w:pPr>
      <w:r w:rsidDel="00000000" w:rsidR="00000000" w:rsidRPr="00000000">
        <w:rPr>
          <w:rFonts w:ascii="Roboto" w:cs="Roboto" w:eastAsia="Roboto" w:hAnsi="Roboto"/>
          <w:b w:val="1"/>
          <w:rtl w:val="0"/>
        </w:rPr>
        <w:t xml:space="preserve">Findings:</w:t>
      </w:r>
    </w:p>
    <w:p w:rsidR="00000000" w:rsidDel="00000000" w:rsidP="00000000" w:rsidRDefault="00000000" w:rsidRPr="00000000" w14:paraId="00000022">
      <w:pPr>
        <w:spacing w:after="0" w:before="0" w:line="276" w:lineRule="auto"/>
        <w:rPr>
          <w:rFonts w:ascii="Roboto" w:cs="Roboto" w:eastAsia="Roboto" w:hAnsi="Roboto"/>
        </w:rPr>
      </w:pPr>
      <w:r w:rsidDel="00000000" w:rsidR="00000000" w:rsidRPr="00000000">
        <w:rPr>
          <w:rFonts w:ascii="Roboto" w:cs="Roboto" w:eastAsia="Roboto" w:hAnsi="Roboto"/>
        </w:rPr>
        <w:drawing>
          <wp:inline distB="114300" distT="114300" distL="114300" distR="114300">
            <wp:extent cx="5943600" cy="21463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0" w:before="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24">
      <w:pPr>
        <w:spacing w:after="0" w:before="0" w:line="276" w:lineRule="auto"/>
        <w:rPr>
          <w:rFonts w:ascii="Roboto" w:cs="Roboto" w:eastAsia="Roboto" w:hAnsi="Roboto"/>
          <w:b w:val="1"/>
          <w:sz w:val="26"/>
          <w:szCs w:val="26"/>
        </w:rPr>
      </w:pPr>
      <w:r w:rsidDel="00000000" w:rsidR="00000000" w:rsidRPr="00000000">
        <w:rPr>
          <w:rFonts w:ascii="Roboto" w:cs="Roboto" w:eastAsia="Roboto" w:hAnsi="Roboto"/>
          <w:b w:val="1"/>
          <w:sz w:val="26"/>
          <w:szCs w:val="26"/>
          <w:rtl w:val="0"/>
        </w:rPr>
        <w:t xml:space="preserve">Article</w:t>
      </w:r>
    </w:p>
    <w:p w:rsidR="00000000" w:rsidDel="00000000" w:rsidP="00000000" w:rsidRDefault="00000000" w:rsidRPr="00000000" w14:paraId="00000025">
      <w:pPr>
        <w:spacing w:after="0" w:before="0" w:line="276" w:lineRule="auto"/>
        <w:rPr>
          <w:rFonts w:ascii="Roboto" w:cs="Roboto" w:eastAsia="Roboto" w:hAnsi="Roboto"/>
          <w:b w:val="1"/>
        </w:rPr>
      </w:pPr>
      <w:r w:rsidDel="00000000" w:rsidR="00000000" w:rsidRPr="00000000">
        <w:rPr>
          <w:rtl w:val="0"/>
        </w:rPr>
      </w:r>
    </w:p>
    <w:p w:rsidR="00000000" w:rsidDel="00000000" w:rsidP="00000000" w:rsidRDefault="00000000" w:rsidRPr="00000000" w14:paraId="00000026">
      <w:pPr>
        <w:spacing w:after="0" w:before="0" w:line="276" w:lineRule="auto"/>
        <w:rPr>
          <w:rFonts w:ascii="Roboto" w:cs="Roboto" w:eastAsia="Roboto" w:hAnsi="Roboto"/>
        </w:rPr>
      </w:pPr>
      <w:hyperlink r:id="rId9">
        <w:r w:rsidDel="00000000" w:rsidR="00000000" w:rsidRPr="00000000">
          <w:rPr>
            <w:rFonts w:ascii="Roboto" w:cs="Roboto" w:eastAsia="Roboto" w:hAnsi="Roboto"/>
            <w:color w:val="1155cc"/>
            <w:u w:val="single"/>
            <w:rtl w:val="0"/>
          </w:rPr>
          <w:t xml:space="preserve">"A Simple Tool for Peer Feedback in the Art Room"</w:t>
        </w:r>
      </w:hyperlink>
      <w:r w:rsidDel="00000000" w:rsidR="00000000" w:rsidRPr="00000000">
        <w:rPr>
          <w:rFonts w:ascii="Roboto" w:cs="Roboto" w:eastAsia="Roboto" w:hAnsi="Roboto"/>
          <w:rtl w:val="0"/>
        </w:rPr>
        <w:t xml:space="preserve"> offers a practical approach to engaging students in feedback processes. It emphasizes the importance of using rubrics and structured feedback tools to guide students in assessing their peers' work effectively, making the process less intimidating.</w:t>
      </w:r>
    </w:p>
    <w:p w:rsidR="00000000" w:rsidDel="00000000" w:rsidP="00000000" w:rsidRDefault="00000000" w:rsidRPr="00000000" w14:paraId="00000027">
      <w:pPr>
        <w:spacing w:after="0" w:before="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28">
      <w:pPr>
        <w:spacing w:after="0" w:before="0" w:line="276" w:lineRule="auto"/>
        <w:rPr>
          <w:rFonts w:ascii="Roboto" w:cs="Roboto" w:eastAsia="Roboto" w:hAnsi="Roboto"/>
        </w:rPr>
      </w:pPr>
      <w:r w:rsidDel="00000000" w:rsidR="00000000" w:rsidRPr="00000000">
        <w:rPr>
          <w:rFonts w:ascii="Roboto" w:cs="Roboto" w:eastAsia="Roboto" w:hAnsi="Roboto"/>
          <w:rtl w:val="0"/>
        </w:rPr>
        <w:t xml:space="preserve">This article speaks about a strategy called "Glow and Grow" that encourages students to seek peer feedback during the creative process by having respectful, structured discussions about their work. In this method, students can approach a peer to receive advice, focusing on both positive aspects ("Glow") and areas for improvement ("Grow"). The conversations follow a specific set of steps, guiding the students through a thoughtful critique. This method fosters collaboration and critical thinking, as students are encouraged to listen to the feedback but ultimately make their own decisions regarding the advice. It is used in classrooms for younger students (3rd to 5th grade) to promote responsible engagement with their artwork.</w:t>
      </w:r>
    </w:p>
    <w:p w:rsidR="00000000" w:rsidDel="00000000" w:rsidP="00000000" w:rsidRDefault="00000000" w:rsidRPr="00000000" w14:paraId="00000029">
      <w:pPr>
        <w:spacing w:after="0" w:before="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2A">
      <w:pPr>
        <w:spacing w:after="0" w:before="0" w:line="276" w:lineRule="auto"/>
        <w:rPr>
          <w:rFonts w:ascii="Roboto" w:cs="Roboto" w:eastAsia="Roboto" w:hAnsi="Roboto"/>
          <w:b w:val="1"/>
        </w:rPr>
      </w:pPr>
      <w:r w:rsidDel="00000000" w:rsidR="00000000" w:rsidRPr="00000000">
        <w:rPr>
          <w:rFonts w:ascii="Roboto" w:cs="Roboto" w:eastAsia="Roboto" w:hAnsi="Roboto"/>
          <w:b w:val="1"/>
          <w:rtl w:val="0"/>
        </w:rPr>
        <w:t xml:space="preserve">Strategy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55"/>
        <w:gridCol w:w="3705"/>
        <w:tblGridChange w:id="0">
          <w:tblGrid>
            <w:gridCol w:w="5655"/>
            <w:gridCol w:w="370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spacing w:after="0" w:before="0" w:line="276" w:lineRule="auto"/>
              <w:rPr>
                <w:rFonts w:ascii="Roboto" w:cs="Roboto" w:eastAsia="Roboto" w:hAnsi="Roboto"/>
              </w:rPr>
            </w:pPr>
            <w:r w:rsidDel="00000000" w:rsidR="00000000" w:rsidRPr="00000000">
              <w:rPr>
                <w:rFonts w:ascii="Roboto" w:cs="Roboto" w:eastAsia="Roboto" w:hAnsi="Roboto"/>
              </w:rPr>
              <w:drawing>
                <wp:inline distB="114300" distT="114300" distL="114300" distR="114300">
                  <wp:extent cx="3348038" cy="4190664"/>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348038" cy="4190664"/>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before="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2D">
            <w:pPr>
              <w:widowControl w:val="0"/>
              <w:spacing w:after="0" w:before="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2E">
            <w:pPr>
              <w:widowControl w:val="0"/>
              <w:spacing w:after="0" w:before="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2F">
            <w:pPr>
              <w:widowControl w:val="0"/>
              <w:spacing w:after="0" w:before="0" w:line="276" w:lineRule="auto"/>
              <w:rPr>
                <w:rFonts w:ascii="Roboto" w:cs="Roboto" w:eastAsia="Roboto" w:hAnsi="Roboto"/>
              </w:rPr>
            </w:pPr>
            <w:r w:rsidDel="00000000" w:rsidR="00000000" w:rsidRPr="00000000">
              <w:rPr>
                <w:rFonts w:ascii="Roboto" w:cs="Roboto" w:eastAsia="Roboto" w:hAnsi="Roboto"/>
              </w:rPr>
              <w:drawing>
                <wp:inline distB="114300" distT="114300" distL="114300" distR="114300">
                  <wp:extent cx="2219325" cy="1968500"/>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219325" cy="1968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0">
      <w:pPr>
        <w:spacing w:after="0" w:before="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31">
      <w:pPr>
        <w:spacing w:after="0" w:before="0" w:line="276" w:lineRule="auto"/>
        <w:rPr>
          <w:rFonts w:ascii="Roboto" w:cs="Roboto" w:eastAsia="Roboto" w:hAnsi="Roboto"/>
        </w:rPr>
      </w:pPr>
      <w:r w:rsidDel="00000000" w:rsidR="00000000" w:rsidRPr="00000000">
        <w:rPr>
          <w:rFonts w:ascii="Roboto" w:cs="Roboto" w:eastAsia="Roboto" w:hAnsi="Roboto"/>
        </w:rPr>
        <w:drawing>
          <wp:inline distB="114300" distT="114300" distL="114300" distR="114300">
            <wp:extent cx="3812443" cy="2277162"/>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812443" cy="2277162"/>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0" w:before="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33">
      <w:pPr>
        <w:spacing w:after="0" w:before="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34">
      <w:pPr>
        <w:spacing w:after="0" w:before="0" w:line="276" w:lineRule="auto"/>
        <w:rPr>
          <w:rFonts w:ascii="Roboto" w:cs="Roboto" w:eastAsia="Roboto" w:hAnsi="Roboto"/>
          <w:b w:val="1"/>
          <w:sz w:val="26"/>
          <w:szCs w:val="26"/>
        </w:rPr>
      </w:pPr>
      <w:r w:rsidDel="00000000" w:rsidR="00000000" w:rsidRPr="00000000">
        <w:rPr>
          <w:rFonts w:ascii="Roboto" w:cs="Roboto" w:eastAsia="Roboto" w:hAnsi="Roboto"/>
          <w:b w:val="1"/>
          <w:sz w:val="26"/>
          <w:szCs w:val="26"/>
          <w:rtl w:val="0"/>
        </w:rPr>
        <w:t xml:space="preserve">Rubrics</w:t>
      </w:r>
    </w:p>
    <w:p w:rsidR="00000000" w:rsidDel="00000000" w:rsidP="00000000" w:rsidRDefault="00000000" w:rsidRPr="00000000" w14:paraId="00000035">
      <w:pPr>
        <w:spacing w:after="0" w:before="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36">
      <w:pPr>
        <w:rPr>
          <w:rFonts w:ascii="Roboto" w:cs="Roboto" w:eastAsia="Roboto" w:hAnsi="Roboto"/>
        </w:rPr>
      </w:pPr>
      <w:r w:rsidDel="00000000" w:rsidR="00000000" w:rsidRPr="00000000">
        <w:rPr>
          <w:rFonts w:ascii="Roboto" w:cs="Roboto" w:eastAsia="Roboto" w:hAnsi="Roboto"/>
          <w:rtl w:val="0"/>
        </w:rPr>
        <w:t xml:space="preserve">A </w:t>
      </w:r>
      <w:hyperlink r:id="rId13">
        <w:r w:rsidDel="00000000" w:rsidR="00000000" w:rsidRPr="00000000">
          <w:rPr>
            <w:rFonts w:ascii="Roboto" w:cs="Roboto" w:eastAsia="Roboto" w:hAnsi="Roboto"/>
            <w:color w:val="1155cc"/>
            <w:u w:val="single"/>
            <w:rtl w:val="0"/>
          </w:rPr>
          <w:t xml:space="preserve">rubric </w:t>
        </w:r>
      </w:hyperlink>
      <w:r w:rsidDel="00000000" w:rsidR="00000000" w:rsidRPr="00000000">
        <w:rPr>
          <w:rFonts w:ascii="Roboto" w:cs="Roboto" w:eastAsia="Roboto" w:hAnsi="Roboto"/>
          <w:rtl w:val="0"/>
        </w:rPr>
        <w:t xml:space="preserve">is a type of scoring guide that assesses and articulates specific components and expectations for an assignment. Rubrics can be used for a variety of assignments: research papers, group projects, portfolios, and presentations.  </w:t>
      </w:r>
    </w:p>
    <w:p w:rsidR="00000000" w:rsidDel="00000000" w:rsidP="00000000" w:rsidRDefault="00000000" w:rsidRPr="00000000" w14:paraId="00000037">
      <w:pPr>
        <w:rPr>
          <w:rFonts w:ascii="Roboto" w:cs="Roboto" w:eastAsia="Roboto" w:hAnsi="Roboto"/>
        </w:rPr>
      </w:pPr>
      <w:r w:rsidDel="00000000" w:rsidR="00000000" w:rsidRPr="00000000">
        <w:rPr>
          <w:rtl w:val="0"/>
        </w:rPr>
      </w:r>
    </w:p>
    <w:p w:rsidR="00000000" w:rsidDel="00000000" w:rsidP="00000000" w:rsidRDefault="00000000" w:rsidRPr="00000000" w14:paraId="00000038">
      <w:pPr>
        <w:rPr>
          <w:rFonts w:ascii="Roboto" w:cs="Roboto" w:eastAsia="Roboto" w:hAnsi="Roboto"/>
        </w:rPr>
      </w:pPr>
      <w:r w:rsidDel="00000000" w:rsidR="00000000" w:rsidRPr="00000000">
        <w:rPr>
          <w:rFonts w:ascii="Roboto" w:cs="Roboto" w:eastAsia="Roboto" w:hAnsi="Roboto"/>
          <w:rtl w:val="0"/>
        </w:rPr>
        <w:t xml:space="preserve">Rubrics help students:</w:t>
      </w:r>
    </w:p>
    <w:p w:rsidR="00000000" w:rsidDel="00000000" w:rsidP="00000000" w:rsidRDefault="00000000" w:rsidRPr="00000000" w14:paraId="00000039">
      <w:pPr>
        <w:rPr>
          <w:rFonts w:ascii="Roboto" w:cs="Roboto" w:eastAsia="Roboto" w:hAnsi="Roboto"/>
        </w:rPr>
      </w:pPr>
      <w:r w:rsidDel="00000000" w:rsidR="00000000" w:rsidRPr="00000000">
        <w:rPr>
          <w:rFonts w:ascii="Roboto" w:cs="Roboto" w:eastAsia="Roboto" w:hAnsi="Roboto"/>
          <w:rtl w:val="0"/>
        </w:rPr>
        <w:t xml:space="preserve">Understand expectations and components of an assignment. </w:t>
      </w:r>
    </w:p>
    <w:p w:rsidR="00000000" w:rsidDel="00000000" w:rsidP="00000000" w:rsidRDefault="00000000" w:rsidRPr="00000000" w14:paraId="0000003A">
      <w:pPr>
        <w:rPr>
          <w:rFonts w:ascii="Roboto" w:cs="Roboto" w:eastAsia="Roboto" w:hAnsi="Roboto"/>
        </w:rPr>
      </w:pPr>
      <w:r w:rsidDel="00000000" w:rsidR="00000000" w:rsidRPr="00000000">
        <w:rPr>
          <w:rFonts w:ascii="Roboto" w:cs="Roboto" w:eastAsia="Roboto" w:hAnsi="Roboto"/>
          <w:rtl w:val="0"/>
        </w:rPr>
        <w:t xml:space="preserve">Become more aware of their learning process and progress. </w:t>
      </w:r>
    </w:p>
    <w:p w:rsidR="00000000" w:rsidDel="00000000" w:rsidP="00000000" w:rsidRDefault="00000000" w:rsidRPr="00000000" w14:paraId="0000003B">
      <w:pPr>
        <w:rPr>
          <w:rFonts w:ascii="Roboto" w:cs="Roboto" w:eastAsia="Roboto" w:hAnsi="Roboto"/>
        </w:rPr>
      </w:pPr>
      <w:r w:rsidDel="00000000" w:rsidR="00000000" w:rsidRPr="00000000">
        <w:rPr>
          <w:rFonts w:ascii="Roboto" w:cs="Roboto" w:eastAsia="Roboto" w:hAnsi="Roboto"/>
          <w:rtl w:val="0"/>
        </w:rPr>
        <w:t xml:space="preserve">Improve work through timely and detailed feedback. </w:t>
      </w:r>
    </w:p>
    <w:p w:rsidR="00000000" w:rsidDel="00000000" w:rsidP="00000000" w:rsidRDefault="00000000" w:rsidRPr="00000000" w14:paraId="0000003C">
      <w:pPr>
        <w:rPr>
          <w:rFonts w:ascii="Roboto" w:cs="Roboto" w:eastAsia="Roboto" w:hAnsi="Roboto"/>
        </w:rPr>
      </w:pPr>
      <w:r w:rsidDel="00000000" w:rsidR="00000000" w:rsidRPr="00000000">
        <w:rPr>
          <w:rtl w:val="0"/>
        </w:rPr>
      </w:r>
    </w:p>
    <w:p w:rsidR="00000000" w:rsidDel="00000000" w:rsidP="00000000" w:rsidRDefault="00000000" w:rsidRPr="00000000" w14:paraId="0000003D">
      <w:pPr>
        <w:rPr>
          <w:rFonts w:ascii="Roboto" w:cs="Roboto" w:eastAsia="Roboto" w:hAnsi="Roboto"/>
        </w:rPr>
      </w:pPr>
      <w:r w:rsidDel="00000000" w:rsidR="00000000" w:rsidRPr="00000000">
        <w:rPr>
          <w:rFonts w:ascii="Roboto" w:cs="Roboto" w:eastAsia="Roboto" w:hAnsi="Roboto"/>
          <w:rtl w:val="0"/>
        </w:rPr>
        <w:t xml:space="preserve">The </w:t>
      </w:r>
      <w:hyperlink r:id="rId14">
        <w:r w:rsidDel="00000000" w:rsidR="00000000" w:rsidRPr="00000000">
          <w:rPr>
            <w:rFonts w:ascii="Roboto" w:cs="Roboto" w:eastAsia="Roboto" w:hAnsi="Roboto"/>
            <w:color w:val="1155cc"/>
            <w:u w:val="single"/>
            <w:rtl w:val="0"/>
          </w:rPr>
          <w:t xml:space="preserve">AACU</w:t>
        </w:r>
      </w:hyperlink>
      <w:hyperlink r:id="rId15">
        <w:r w:rsidDel="00000000" w:rsidR="00000000" w:rsidRPr="00000000">
          <w:rPr>
            <w:rFonts w:ascii="Roboto" w:cs="Roboto" w:eastAsia="Roboto" w:hAnsi="Roboto"/>
            <w:color w:val="1155cc"/>
            <w:rtl w:val="0"/>
          </w:rPr>
          <w:t xml:space="preserve"> </w:t>
        </w:r>
      </w:hyperlink>
      <w:r w:rsidDel="00000000" w:rsidR="00000000" w:rsidRPr="00000000">
        <w:rPr>
          <w:rFonts w:ascii="Roboto" w:cs="Roboto" w:eastAsia="Roboto" w:hAnsi="Roboto"/>
          <w:rtl w:val="0"/>
        </w:rPr>
        <w:t xml:space="preserve">has rubrics for topics such as written and oral communication, critical thinking, and creative thinking. </w:t>
      </w:r>
      <w:hyperlink r:id="rId16">
        <w:r w:rsidDel="00000000" w:rsidR="00000000" w:rsidRPr="00000000">
          <w:rPr>
            <w:rFonts w:ascii="Roboto" w:cs="Roboto" w:eastAsia="Roboto" w:hAnsi="Roboto"/>
            <w:color w:val="1155cc"/>
            <w:u w:val="single"/>
            <w:rtl w:val="0"/>
          </w:rPr>
          <w:t xml:space="preserve">RubiStar</w:t>
        </w:r>
      </w:hyperlink>
      <w:r w:rsidDel="00000000" w:rsidR="00000000" w:rsidRPr="00000000">
        <w:rPr>
          <w:rFonts w:ascii="Roboto" w:cs="Roboto" w:eastAsia="Roboto" w:hAnsi="Roboto"/>
          <w:rtl w:val="0"/>
        </w:rPr>
        <w:t xml:space="preserve"> helps you to develop your rubric based on templates.  </w:t>
      </w:r>
    </w:p>
    <w:p w:rsidR="00000000" w:rsidDel="00000000" w:rsidP="00000000" w:rsidRDefault="00000000" w:rsidRPr="00000000" w14:paraId="0000003E">
      <w:pPr>
        <w:spacing w:after="0" w:before="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3F">
      <w:pPr>
        <w:spacing w:after="0" w:before="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40">
      <w:pPr>
        <w:spacing w:after="0" w:before="0" w:line="276" w:lineRule="auto"/>
        <w:rPr>
          <w:rFonts w:ascii="Roboto" w:cs="Roboto" w:eastAsia="Roboto" w:hAnsi="Roboto"/>
          <w:b w:val="1"/>
          <w:sz w:val="26"/>
          <w:szCs w:val="26"/>
        </w:rPr>
      </w:pPr>
      <w:r w:rsidDel="00000000" w:rsidR="00000000" w:rsidRPr="00000000">
        <w:rPr>
          <w:rFonts w:ascii="Roboto" w:cs="Roboto" w:eastAsia="Roboto" w:hAnsi="Roboto"/>
          <w:b w:val="1"/>
          <w:sz w:val="26"/>
          <w:szCs w:val="26"/>
          <w:rtl w:val="0"/>
        </w:rPr>
        <w:t xml:space="preserve">Art/Design Feedback Rubrics Samples</w:t>
      </w:r>
    </w:p>
    <w:p w:rsidR="00000000" w:rsidDel="00000000" w:rsidP="00000000" w:rsidRDefault="00000000" w:rsidRPr="00000000" w14:paraId="00000041">
      <w:pPr>
        <w:spacing w:after="0" w:before="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42">
      <w:pPr>
        <w:spacing w:after="0" w:before="0" w:line="276" w:lineRule="auto"/>
        <w:rPr>
          <w:rFonts w:ascii="Roboto" w:cs="Roboto" w:eastAsia="Roboto" w:hAnsi="Roboto"/>
        </w:rPr>
      </w:pPr>
      <w:hyperlink r:id="rId17">
        <w:r w:rsidDel="00000000" w:rsidR="00000000" w:rsidRPr="00000000">
          <w:rPr>
            <w:rFonts w:ascii="Roboto" w:cs="Roboto" w:eastAsia="Roboto" w:hAnsi="Roboto"/>
            <w:color w:val="1155cc"/>
            <w:u w:val="single"/>
            <w:rtl w:val="0"/>
          </w:rPr>
          <w:t xml:space="preserve">The Otis College of Art and Design’s rubric page</w:t>
        </w:r>
      </w:hyperlink>
      <w:r w:rsidDel="00000000" w:rsidR="00000000" w:rsidRPr="00000000">
        <w:rPr>
          <w:rFonts w:ascii="Roboto" w:cs="Roboto" w:eastAsia="Roboto" w:hAnsi="Roboto"/>
          <w:rtl w:val="0"/>
        </w:rPr>
        <w:t xml:space="preserve"> offers practical examples of assessment rubrics tailored to creative fields such as design, drawing, and visual communication. These rubrics are designed to provide clear criteria for evaluating student work, ensuring constructive and consistent feedback. This resource is especially relevant for your project, as it highlights how structured feedback mechanisms can enhance learning outcomes for art and design students.</w:t>
      </w:r>
    </w:p>
    <w:p w:rsidR="00000000" w:rsidDel="00000000" w:rsidP="00000000" w:rsidRDefault="00000000" w:rsidRPr="00000000" w14:paraId="00000043">
      <w:pPr>
        <w:spacing w:after="0" w:before="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44">
      <w:pPr>
        <w:spacing w:after="0" w:before="0" w:line="276" w:lineRule="auto"/>
        <w:rPr>
          <w:rFonts w:ascii="Roboto" w:cs="Roboto" w:eastAsia="Roboto" w:hAnsi="Roboto"/>
        </w:rPr>
      </w:pPr>
      <w:r w:rsidDel="00000000" w:rsidR="00000000" w:rsidRPr="00000000">
        <w:rPr>
          <w:rFonts w:ascii="Roboto" w:cs="Roboto" w:eastAsia="Roboto" w:hAnsi="Roboto"/>
          <w:rtl w:val="0"/>
        </w:rPr>
        <w:t xml:space="preserve">For example, </w:t>
      </w:r>
      <w:hyperlink r:id="rId18">
        <w:r w:rsidDel="00000000" w:rsidR="00000000" w:rsidRPr="00000000">
          <w:rPr>
            <w:rFonts w:ascii="Roboto" w:cs="Roboto" w:eastAsia="Roboto" w:hAnsi="Roboto"/>
            <w:i w:val="1"/>
            <w:color w:val="1155cc"/>
            <w:u w:val="single"/>
            <w:rtl w:val="0"/>
          </w:rPr>
          <w:t xml:space="preserve">Media and Design Elements Rubrics</w:t>
        </w:r>
      </w:hyperlink>
      <w:r w:rsidDel="00000000" w:rsidR="00000000" w:rsidRPr="00000000">
        <w:rPr>
          <w:rFonts w:ascii="Roboto" w:cs="Roboto" w:eastAsia="Roboto" w:hAnsi="Roboto"/>
          <w:rtl w:val="0"/>
        </w:rPr>
        <w:t xml:space="preserve"> includes guidelines to assess based on Typography, Images, Audio &amp; Video, Layout, Hyperlinks, Thoroughness, Evidence of learning outcomes, and more.</w:t>
      </w:r>
    </w:p>
    <w:p w:rsidR="00000000" w:rsidDel="00000000" w:rsidP="00000000" w:rsidRDefault="00000000" w:rsidRPr="00000000" w14:paraId="00000045">
      <w:pPr>
        <w:spacing w:after="0" w:before="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46">
      <w:pPr>
        <w:spacing w:after="0" w:before="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47">
      <w:pPr>
        <w:spacing w:after="0" w:before="0" w:line="276" w:lineRule="auto"/>
        <w:rPr>
          <w:rFonts w:ascii="Roboto" w:cs="Roboto" w:eastAsia="Roboto" w:hAnsi="Roboto"/>
          <w:b w:val="1"/>
          <w:sz w:val="26"/>
          <w:szCs w:val="26"/>
        </w:rPr>
      </w:pPr>
      <w:r w:rsidDel="00000000" w:rsidR="00000000" w:rsidRPr="00000000">
        <w:rPr>
          <w:rFonts w:ascii="Roboto" w:cs="Roboto" w:eastAsia="Roboto" w:hAnsi="Roboto"/>
          <w:b w:val="1"/>
          <w:sz w:val="26"/>
          <w:szCs w:val="26"/>
          <w:rtl w:val="0"/>
        </w:rPr>
        <w:t xml:space="preserve">Peer Feedback Rubrics Sample</w:t>
      </w:r>
    </w:p>
    <w:p w:rsidR="00000000" w:rsidDel="00000000" w:rsidP="00000000" w:rsidRDefault="00000000" w:rsidRPr="00000000" w14:paraId="00000048">
      <w:pPr>
        <w:spacing w:after="0" w:before="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49">
      <w:pPr>
        <w:spacing w:after="0" w:before="0" w:line="276" w:lineRule="auto"/>
        <w:rPr>
          <w:rFonts w:ascii="Roboto" w:cs="Roboto" w:eastAsia="Roboto" w:hAnsi="Roboto"/>
        </w:rPr>
      </w:pPr>
      <w:hyperlink r:id="rId19">
        <w:r w:rsidDel="00000000" w:rsidR="00000000" w:rsidRPr="00000000">
          <w:rPr>
            <w:rFonts w:ascii="Roboto" w:cs="Roboto" w:eastAsia="Roboto" w:hAnsi="Roboto"/>
            <w:color w:val="1155cc"/>
            <w:u w:val="single"/>
            <w:rtl w:val="0"/>
          </w:rPr>
          <w:t xml:space="preserve">https://ldlprogram.web.illinois.edu/ldl-courses/syllabus/peer-review-rubrics/</w:t>
        </w:r>
      </w:hyperlink>
      <w:r w:rsidDel="00000000" w:rsidR="00000000" w:rsidRPr="00000000">
        <w:rPr>
          <w:rFonts w:ascii="Roboto" w:cs="Roboto" w:eastAsia="Roboto" w:hAnsi="Roboto"/>
          <w:rtl w:val="0"/>
        </w:rPr>
        <w:t xml:space="preserve"> : This rubric is intended for learning environments to provide structured feedback on academic writing and assignments. While not specifically designed for art and design, it offers a framework that could be adapted for creative fields.</w:t>
      </w:r>
    </w:p>
    <w:p w:rsidR="00000000" w:rsidDel="00000000" w:rsidP="00000000" w:rsidRDefault="00000000" w:rsidRPr="00000000" w14:paraId="0000004A">
      <w:pPr>
        <w:spacing w:after="0" w:before="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4B">
      <w:pPr>
        <w:spacing w:after="0" w:before="0" w:line="276" w:lineRule="auto"/>
        <w:rPr>
          <w:rFonts w:ascii="Oxygen" w:cs="Oxygen" w:eastAsia="Oxygen" w:hAnsi="Oxygen"/>
        </w:rPr>
      </w:pPr>
      <w:r w:rsidDel="00000000" w:rsidR="00000000" w:rsidRPr="00000000">
        <w:rPr>
          <w:rtl w:val="0"/>
        </w:rPr>
      </w:r>
    </w:p>
    <w:p w:rsidR="00000000" w:rsidDel="00000000" w:rsidP="00000000" w:rsidRDefault="00000000" w:rsidRPr="00000000" w14:paraId="0000004C">
      <w:pPr>
        <w:spacing w:after="0" w:before="0" w:line="276" w:lineRule="auto"/>
        <w:rPr>
          <w:rFonts w:ascii="Oxygen" w:cs="Oxygen" w:eastAsia="Oxygen" w:hAnsi="Oxygen"/>
        </w:rPr>
      </w:pPr>
      <w:r w:rsidDel="00000000" w:rsidR="00000000" w:rsidRPr="00000000">
        <w:rPr>
          <w:rtl w:val="0"/>
        </w:rPr>
      </w:r>
    </w:p>
    <w:p w:rsidR="00000000" w:rsidDel="00000000" w:rsidP="00000000" w:rsidRDefault="00000000" w:rsidRPr="00000000" w14:paraId="0000004D">
      <w:pPr>
        <w:spacing w:after="0" w:before="0" w:line="276" w:lineRule="auto"/>
        <w:rPr>
          <w:rFonts w:ascii="Oxygen" w:cs="Oxygen" w:eastAsia="Oxygen" w:hAnsi="Oxygen"/>
          <w:b w:val="1"/>
          <w:sz w:val="26"/>
          <w:szCs w:val="26"/>
        </w:rPr>
      </w:pPr>
      <w:r w:rsidDel="00000000" w:rsidR="00000000" w:rsidRPr="00000000">
        <w:rPr>
          <w:rFonts w:ascii="Oxygen" w:cs="Oxygen" w:eastAsia="Oxygen" w:hAnsi="Oxygen"/>
          <w:b w:val="1"/>
          <w:sz w:val="26"/>
          <w:szCs w:val="26"/>
          <w:rtl w:val="0"/>
        </w:rPr>
        <w:t xml:space="preserve">Existing platforms </w:t>
      </w:r>
    </w:p>
    <w:p w:rsidR="00000000" w:rsidDel="00000000" w:rsidP="00000000" w:rsidRDefault="00000000" w:rsidRPr="00000000" w14:paraId="0000004E">
      <w:pPr>
        <w:spacing w:after="0" w:before="0" w:line="276" w:lineRule="auto"/>
        <w:ind w:left="0" w:firstLine="0"/>
        <w:rPr>
          <w:rFonts w:ascii="Oxygen" w:cs="Oxygen" w:eastAsia="Oxygen" w:hAnsi="Oxygen"/>
        </w:rPr>
      </w:pPr>
      <w:r w:rsidDel="00000000" w:rsidR="00000000" w:rsidRPr="00000000">
        <w:rPr>
          <w:rtl w:val="0"/>
        </w:rPr>
      </w:r>
    </w:p>
    <w:p w:rsidR="00000000" w:rsidDel="00000000" w:rsidP="00000000" w:rsidRDefault="00000000" w:rsidRPr="00000000" w14:paraId="0000004F">
      <w:pPr>
        <w:spacing w:after="0" w:before="0" w:line="276" w:lineRule="auto"/>
        <w:ind w:left="0" w:firstLine="0"/>
        <w:rPr>
          <w:rFonts w:ascii="Oxygen" w:cs="Oxygen" w:eastAsia="Oxygen" w:hAnsi="Oxygen"/>
        </w:rPr>
      </w:pPr>
      <w:r w:rsidDel="00000000" w:rsidR="00000000" w:rsidRPr="00000000">
        <w:rPr>
          <w:rFonts w:ascii="Oxygen" w:cs="Oxygen" w:eastAsia="Oxygen" w:hAnsi="Oxygen"/>
          <w:rtl w:val="0"/>
        </w:rPr>
        <w:t xml:space="preserve">Miro</w:t>
      </w:r>
    </w:p>
    <w:p w:rsidR="00000000" w:rsidDel="00000000" w:rsidP="00000000" w:rsidRDefault="00000000" w:rsidRPr="00000000" w14:paraId="00000050">
      <w:pPr>
        <w:numPr>
          <w:ilvl w:val="0"/>
          <w:numId w:val="3"/>
        </w:numPr>
        <w:spacing w:after="0" w:before="0" w:line="276" w:lineRule="auto"/>
        <w:ind w:left="720" w:hanging="360"/>
        <w:rPr>
          <w:rFonts w:ascii="Oxygen" w:cs="Oxygen" w:eastAsia="Oxygen" w:hAnsi="Oxygen"/>
        </w:rPr>
      </w:pPr>
      <w:r w:rsidDel="00000000" w:rsidR="00000000" w:rsidRPr="00000000">
        <w:rPr>
          <w:rFonts w:ascii="Oxygen" w:cs="Oxygen" w:eastAsia="Oxygen" w:hAnsi="Oxygen"/>
          <w:rtl w:val="0"/>
        </w:rPr>
        <w:t xml:space="preserve">Online collaborative whiteboard platform that can be used by design students </w:t>
      </w:r>
    </w:p>
    <w:p w:rsidR="00000000" w:rsidDel="00000000" w:rsidP="00000000" w:rsidRDefault="00000000" w:rsidRPr="00000000" w14:paraId="00000051">
      <w:pPr>
        <w:numPr>
          <w:ilvl w:val="0"/>
          <w:numId w:val="3"/>
        </w:numPr>
        <w:spacing w:after="0" w:before="0" w:line="276" w:lineRule="auto"/>
        <w:ind w:left="720" w:hanging="360"/>
        <w:rPr>
          <w:rFonts w:ascii="Oxygen" w:cs="Oxygen" w:eastAsia="Oxygen" w:hAnsi="Oxygen"/>
          <w:u w:val="none"/>
        </w:rPr>
      </w:pPr>
      <w:r w:rsidDel="00000000" w:rsidR="00000000" w:rsidRPr="00000000">
        <w:rPr>
          <w:rFonts w:ascii="Oxygen" w:cs="Oxygen" w:eastAsia="Oxygen" w:hAnsi="Oxygen"/>
          <w:rtl w:val="0"/>
        </w:rPr>
        <w:t xml:space="preserve">Brainstorming, sharing ideas and receiving feedback in real-time </w:t>
      </w:r>
    </w:p>
    <w:p w:rsidR="00000000" w:rsidDel="00000000" w:rsidP="00000000" w:rsidRDefault="00000000" w:rsidRPr="00000000" w14:paraId="00000052">
      <w:pPr>
        <w:spacing w:after="0" w:before="0" w:line="276" w:lineRule="auto"/>
        <w:rPr>
          <w:rFonts w:ascii="Oxygen" w:cs="Oxygen" w:eastAsia="Oxygen" w:hAnsi="Oxygen"/>
        </w:rPr>
      </w:pPr>
      <w:r w:rsidDel="00000000" w:rsidR="00000000" w:rsidRPr="00000000">
        <w:rPr>
          <w:rtl w:val="0"/>
        </w:rPr>
      </w:r>
    </w:p>
    <w:p w:rsidR="00000000" w:rsidDel="00000000" w:rsidP="00000000" w:rsidRDefault="00000000" w:rsidRPr="00000000" w14:paraId="00000053">
      <w:pPr>
        <w:spacing w:after="0" w:before="0" w:line="276" w:lineRule="auto"/>
        <w:rPr>
          <w:rFonts w:ascii="Oxygen" w:cs="Oxygen" w:eastAsia="Oxygen" w:hAnsi="Oxygen"/>
        </w:rPr>
      </w:pPr>
      <w:r w:rsidDel="00000000" w:rsidR="00000000" w:rsidRPr="00000000">
        <w:rPr>
          <w:rFonts w:ascii="Oxygen" w:cs="Oxygen" w:eastAsia="Oxygen" w:hAnsi="Oxygen"/>
          <w:rtl w:val="0"/>
        </w:rPr>
        <w:t xml:space="preserve">Figma</w:t>
      </w:r>
    </w:p>
    <w:p w:rsidR="00000000" w:rsidDel="00000000" w:rsidP="00000000" w:rsidRDefault="00000000" w:rsidRPr="00000000" w14:paraId="00000054">
      <w:pPr>
        <w:numPr>
          <w:ilvl w:val="0"/>
          <w:numId w:val="3"/>
        </w:numPr>
        <w:spacing w:after="0" w:before="0" w:line="276" w:lineRule="auto"/>
        <w:ind w:left="720" w:hanging="360"/>
        <w:rPr>
          <w:rFonts w:ascii="Oxygen" w:cs="Oxygen" w:eastAsia="Oxygen" w:hAnsi="Oxygen"/>
          <w:u w:val="none"/>
        </w:rPr>
      </w:pPr>
      <w:r w:rsidDel="00000000" w:rsidR="00000000" w:rsidRPr="00000000">
        <w:rPr>
          <w:rFonts w:ascii="Oxygen" w:cs="Oxygen" w:eastAsia="Oxygen" w:hAnsi="Oxygen"/>
          <w:rtl w:val="0"/>
        </w:rPr>
        <w:t xml:space="preserve">Collaborative features allow multiple users to comment directly on a design file </w:t>
      </w:r>
    </w:p>
    <w:p w:rsidR="00000000" w:rsidDel="00000000" w:rsidP="00000000" w:rsidRDefault="00000000" w:rsidRPr="00000000" w14:paraId="00000055">
      <w:pPr>
        <w:numPr>
          <w:ilvl w:val="0"/>
          <w:numId w:val="3"/>
        </w:numPr>
        <w:spacing w:after="0" w:before="0" w:line="276" w:lineRule="auto"/>
        <w:ind w:left="720" w:hanging="360"/>
        <w:rPr>
          <w:rFonts w:ascii="Oxygen" w:cs="Oxygen" w:eastAsia="Oxygen" w:hAnsi="Oxygen"/>
          <w:u w:val="none"/>
        </w:rPr>
      </w:pPr>
      <w:r w:rsidDel="00000000" w:rsidR="00000000" w:rsidRPr="00000000">
        <w:rPr>
          <w:rFonts w:ascii="Oxygen" w:cs="Oxygen" w:eastAsia="Oxygen" w:hAnsi="Oxygen"/>
          <w:rtl w:val="0"/>
        </w:rPr>
        <w:t xml:space="preserve">Students receive feedback in real-time</w:t>
      </w:r>
    </w:p>
    <w:p w:rsidR="00000000" w:rsidDel="00000000" w:rsidP="00000000" w:rsidRDefault="00000000" w:rsidRPr="00000000" w14:paraId="00000056">
      <w:pPr>
        <w:spacing w:after="0" w:before="0" w:line="276" w:lineRule="auto"/>
        <w:rPr>
          <w:rFonts w:ascii="Oxygen" w:cs="Oxygen" w:eastAsia="Oxygen" w:hAnsi="Oxygen"/>
        </w:rPr>
      </w:pPr>
      <w:r w:rsidDel="00000000" w:rsidR="00000000" w:rsidRPr="00000000">
        <w:rPr>
          <w:rFonts w:ascii="Oxygen" w:cs="Oxygen" w:eastAsia="Oxygen" w:hAnsi="Oxygen"/>
          <w:rtl w:val="0"/>
        </w:rPr>
        <w:br w:type="textWrapping"/>
        <w:t xml:space="preserve">Google Docs</w:t>
      </w:r>
    </w:p>
    <w:p w:rsidR="00000000" w:rsidDel="00000000" w:rsidP="00000000" w:rsidRDefault="00000000" w:rsidRPr="00000000" w14:paraId="00000057">
      <w:pPr>
        <w:numPr>
          <w:ilvl w:val="0"/>
          <w:numId w:val="3"/>
        </w:numPr>
        <w:spacing w:after="0" w:before="0" w:line="276" w:lineRule="auto"/>
        <w:ind w:left="720" w:hanging="360"/>
        <w:rPr>
          <w:rFonts w:ascii="Oxygen" w:cs="Oxygen" w:eastAsia="Oxygen" w:hAnsi="Oxygen"/>
          <w:u w:val="none"/>
        </w:rPr>
      </w:pPr>
      <w:r w:rsidDel="00000000" w:rsidR="00000000" w:rsidRPr="00000000">
        <w:rPr>
          <w:rFonts w:ascii="Oxygen" w:cs="Oxygen" w:eastAsia="Oxygen" w:hAnsi="Oxygen"/>
          <w:rtl w:val="0"/>
        </w:rPr>
        <w:t xml:space="preserve">Used to submit design work, and peers can provide feedback through comments or discussions within the doc or assignment space </w:t>
      </w:r>
    </w:p>
    <w:p w:rsidR="00000000" w:rsidDel="00000000" w:rsidP="00000000" w:rsidRDefault="00000000" w:rsidRPr="00000000" w14:paraId="00000058">
      <w:pPr>
        <w:numPr>
          <w:ilvl w:val="1"/>
          <w:numId w:val="3"/>
        </w:numPr>
        <w:spacing w:after="0" w:before="0" w:line="276" w:lineRule="auto"/>
        <w:ind w:left="1080" w:hanging="360"/>
        <w:rPr>
          <w:rFonts w:ascii="Oxygen" w:cs="Oxygen" w:eastAsia="Oxygen" w:hAnsi="Oxygen"/>
          <w:u w:val="none"/>
        </w:rPr>
      </w:pPr>
      <w:r w:rsidDel="00000000" w:rsidR="00000000" w:rsidRPr="00000000">
        <w:rPr>
          <w:rFonts w:ascii="Oxygen" w:cs="Oxygen" w:eastAsia="Oxygen" w:hAnsi="Oxygen"/>
          <w:rtl w:val="0"/>
        </w:rPr>
        <w:t xml:space="preserve">Suggest: appears underlined, showing what was added</w:t>
      </w:r>
    </w:p>
    <w:p w:rsidR="00000000" w:rsidDel="00000000" w:rsidP="00000000" w:rsidRDefault="00000000" w:rsidRPr="00000000" w14:paraId="00000059">
      <w:pPr>
        <w:numPr>
          <w:ilvl w:val="1"/>
          <w:numId w:val="3"/>
        </w:numPr>
        <w:spacing w:after="0" w:before="0" w:line="276" w:lineRule="auto"/>
        <w:ind w:left="1080" w:hanging="360"/>
        <w:rPr>
          <w:rFonts w:ascii="Oxygen" w:cs="Oxygen" w:eastAsia="Oxygen" w:hAnsi="Oxygen"/>
          <w:u w:val="none"/>
        </w:rPr>
      </w:pPr>
      <w:r w:rsidDel="00000000" w:rsidR="00000000" w:rsidRPr="00000000">
        <w:rPr>
          <w:rFonts w:ascii="Oxygen" w:cs="Oxygen" w:eastAsia="Oxygen" w:hAnsi="Oxygen"/>
          <w:rtl w:val="0"/>
        </w:rPr>
        <w:t xml:space="preserve">Editing: any changes (adding, deleting) immediately reflected in the docs </w:t>
      </w:r>
    </w:p>
    <w:p w:rsidR="00000000" w:rsidDel="00000000" w:rsidP="00000000" w:rsidRDefault="00000000" w:rsidRPr="00000000" w14:paraId="0000005A">
      <w:pPr>
        <w:numPr>
          <w:ilvl w:val="1"/>
          <w:numId w:val="3"/>
        </w:numPr>
        <w:spacing w:after="0" w:before="0" w:line="276" w:lineRule="auto"/>
        <w:ind w:left="1080" w:hanging="360"/>
        <w:rPr>
          <w:rFonts w:ascii="Oxygen" w:cs="Oxygen" w:eastAsia="Oxygen" w:hAnsi="Oxygen"/>
          <w:u w:val="none"/>
        </w:rPr>
      </w:pPr>
      <w:r w:rsidDel="00000000" w:rsidR="00000000" w:rsidRPr="00000000">
        <w:rPr>
          <w:rFonts w:ascii="Oxygen" w:cs="Oxygen" w:eastAsia="Oxygen" w:hAnsi="Oxygen"/>
          <w:rtl w:val="0"/>
        </w:rPr>
        <w:t xml:space="preserve">Commenting: highlight a section to comment, and once “resolved” it is removed from the view </w:t>
      </w:r>
    </w:p>
    <w:p w:rsidR="00000000" w:rsidDel="00000000" w:rsidP="00000000" w:rsidRDefault="00000000" w:rsidRPr="00000000" w14:paraId="0000005B">
      <w:pPr>
        <w:spacing w:after="0" w:before="0" w:line="276" w:lineRule="auto"/>
        <w:rPr>
          <w:rFonts w:ascii="Oxygen" w:cs="Oxygen" w:eastAsia="Oxygen" w:hAnsi="Oxygen"/>
        </w:rPr>
      </w:pPr>
      <w:r w:rsidDel="00000000" w:rsidR="00000000" w:rsidRPr="00000000">
        <w:rPr>
          <w:rtl w:val="0"/>
        </w:rPr>
      </w:r>
    </w:p>
    <w:p w:rsidR="00000000" w:rsidDel="00000000" w:rsidP="00000000" w:rsidRDefault="00000000" w:rsidRPr="00000000" w14:paraId="0000005C">
      <w:pPr>
        <w:spacing w:after="0" w:before="0" w:line="276" w:lineRule="auto"/>
        <w:rPr>
          <w:rFonts w:ascii="Roboto" w:cs="Roboto" w:eastAsia="Roboto" w:hAnsi="Roboto"/>
          <w:color w:val="2e2f30"/>
          <w:highlight w:val="white"/>
        </w:rPr>
      </w:pPr>
      <w:r w:rsidDel="00000000" w:rsidR="00000000" w:rsidRPr="00000000">
        <w:rPr>
          <w:rFonts w:ascii="Roboto" w:cs="Roboto" w:eastAsia="Roboto" w:hAnsi="Roboto"/>
          <w:color w:val="2e2f30"/>
          <w:highlight w:val="white"/>
          <w:rtl w:val="0"/>
        </w:rPr>
        <w:t xml:space="preserve">Several digital tools are popular for facilitating peer feedback in educational settings:</w:t>
      </w:r>
    </w:p>
    <w:p w:rsidR="00000000" w:rsidDel="00000000" w:rsidP="00000000" w:rsidRDefault="00000000" w:rsidRPr="00000000" w14:paraId="0000005D">
      <w:pPr>
        <w:numPr>
          <w:ilvl w:val="0"/>
          <w:numId w:val="1"/>
        </w:numPr>
        <w:shd w:fill="ffffff" w:val="clear"/>
        <w:spacing w:after="0" w:before="0" w:line="276" w:lineRule="auto"/>
        <w:ind w:left="720" w:hanging="360"/>
        <w:rPr>
          <w:rFonts w:ascii="Roboto" w:cs="Roboto" w:eastAsia="Roboto" w:hAnsi="Roboto"/>
          <w:color w:val="2e2f30"/>
        </w:rPr>
      </w:pPr>
      <w:hyperlink r:id="rId20">
        <w:r w:rsidDel="00000000" w:rsidR="00000000" w:rsidRPr="00000000">
          <w:rPr>
            <w:rFonts w:ascii="Roboto" w:cs="Roboto" w:eastAsia="Roboto" w:hAnsi="Roboto"/>
            <w:color w:val="1155cc"/>
            <w:u w:val="single"/>
            <w:rtl w:val="0"/>
          </w:rPr>
          <w:t xml:space="preserve">Canvas</w:t>
        </w:r>
      </w:hyperlink>
      <w:r w:rsidDel="00000000" w:rsidR="00000000" w:rsidRPr="00000000">
        <w:rPr>
          <w:rFonts w:ascii="Roboto" w:cs="Roboto" w:eastAsia="Roboto" w:hAnsi="Roboto"/>
          <w:color w:val="2e2f30"/>
          <w:rtl w:val="0"/>
        </w:rPr>
        <w:t xml:space="preserve">: Offers tools like FeedbackFruits for peer review and group member evaluation, allowing for structured peer assessment activities.</w:t>
      </w:r>
    </w:p>
    <w:p w:rsidR="00000000" w:rsidDel="00000000" w:rsidP="00000000" w:rsidRDefault="00000000" w:rsidRPr="00000000" w14:paraId="0000005E">
      <w:pPr>
        <w:numPr>
          <w:ilvl w:val="0"/>
          <w:numId w:val="1"/>
        </w:numPr>
        <w:shd w:fill="ffffff" w:val="clear"/>
        <w:spacing w:after="0" w:before="0" w:line="276" w:lineRule="auto"/>
        <w:ind w:left="720" w:hanging="360"/>
        <w:rPr>
          <w:rFonts w:ascii="Roboto" w:cs="Roboto" w:eastAsia="Roboto" w:hAnsi="Roboto"/>
          <w:color w:val="2e2f30"/>
        </w:rPr>
      </w:pPr>
      <w:hyperlink r:id="rId21">
        <w:r w:rsidDel="00000000" w:rsidR="00000000" w:rsidRPr="00000000">
          <w:rPr>
            <w:rFonts w:ascii="Roboto" w:cs="Roboto" w:eastAsia="Roboto" w:hAnsi="Roboto"/>
            <w:color w:val="1155cc"/>
            <w:u w:val="single"/>
            <w:rtl w:val="0"/>
          </w:rPr>
          <w:t xml:space="preserve">Turnitin PeerMark</w:t>
        </w:r>
      </w:hyperlink>
      <w:r w:rsidDel="00000000" w:rsidR="00000000" w:rsidRPr="00000000">
        <w:rPr>
          <w:rFonts w:ascii="Roboto" w:cs="Roboto" w:eastAsia="Roboto" w:hAnsi="Roboto"/>
          <w:color w:val="2e2f30"/>
          <w:rtl w:val="0"/>
        </w:rPr>
        <w:t xml:space="preserve">: A tool for peer review assignments, enabling students to read, review, and evaluate papers submitted by classmates.</w:t>
      </w:r>
    </w:p>
    <w:p w:rsidR="00000000" w:rsidDel="00000000" w:rsidP="00000000" w:rsidRDefault="00000000" w:rsidRPr="00000000" w14:paraId="0000005F">
      <w:pPr>
        <w:numPr>
          <w:ilvl w:val="0"/>
          <w:numId w:val="1"/>
        </w:numPr>
        <w:shd w:fill="ffffff" w:val="clear"/>
        <w:spacing w:after="0" w:before="0" w:line="276" w:lineRule="auto"/>
        <w:ind w:left="720" w:hanging="360"/>
        <w:rPr>
          <w:rFonts w:ascii="Roboto" w:cs="Roboto" w:eastAsia="Roboto" w:hAnsi="Roboto"/>
          <w:color w:val="2e2f30"/>
        </w:rPr>
      </w:pPr>
      <w:hyperlink r:id="rId22">
        <w:r w:rsidDel="00000000" w:rsidR="00000000" w:rsidRPr="00000000">
          <w:rPr>
            <w:rFonts w:ascii="Roboto" w:cs="Roboto" w:eastAsia="Roboto" w:hAnsi="Roboto"/>
            <w:color w:val="1155cc"/>
            <w:u w:val="single"/>
            <w:rtl w:val="0"/>
          </w:rPr>
          <w:t xml:space="preserve">Google Workspace Tools</w:t>
        </w:r>
      </w:hyperlink>
      <w:r w:rsidDel="00000000" w:rsidR="00000000" w:rsidRPr="00000000">
        <w:rPr>
          <w:rFonts w:ascii="Roboto" w:cs="Roboto" w:eastAsia="Roboto" w:hAnsi="Roboto"/>
          <w:color w:val="2e2f30"/>
          <w:rtl w:val="0"/>
        </w:rPr>
        <w:t xml:space="preserve">: Includes Google Docs, Slides, and Sheets, which allow for comments, task assignments, and text annotations, facilitating collaboration and peer review.</w:t>
      </w:r>
    </w:p>
    <w:p w:rsidR="00000000" w:rsidDel="00000000" w:rsidP="00000000" w:rsidRDefault="00000000" w:rsidRPr="00000000" w14:paraId="00000060">
      <w:pPr>
        <w:numPr>
          <w:ilvl w:val="0"/>
          <w:numId w:val="1"/>
        </w:numPr>
        <w:shd w:fill="ffffff" w:val="clear"/>
        <w:spacing w:after="0" w:before="0" w:line="276" w:lineRule="auto"/>
        <w:ind w:left="720" w:hanging="360"/>
        <w:rPr>
          <w:rFonts w:ascii="Roboto" w:cs="Roboto" w:eastAsia="Roboto" w:hAnsi="Roboto"/>
          <w:color w:val="2e2f30"/>
        </w:rPr>
      </w:pPr>
      <w:hyperlink r:id="rId23">
        <w:r w:rsidDel="00000000" w:rsidR="00000000" w:rsidRPr="00000000">
          <w:rPr>
            <w:rFonts w:ascii="Roboto" w:cs="Roboto" w:eastAsia="Roboto" w:hAnsi="Roboto"/>
            <w:color w:val="1155cc"/>
            <w:u w:val="single"/>
            <w:rtl w:val="0"/>
          </w:rPr>
          <w:t xml:space="preserve">PlayPosit</w:t>
        </w:r>
      </w:hyperlink>
      <w:r w:rsidDel="00000000" w:rsidR="00000000" w:rsidRPr="00000000">
        <w:rPr>
          <w:rFonts w:ascii="Roboto" w:cs="Roboto" w:eastAsia="Roboto" w:hAnsi="Roboto"/>
          <w:color w:val="333333"/>
          <w:highlight w:val="white"/>
          <w:rtl w:val="0"/>
        </w:rPr>
        <w:t xml:space="preserve"> </w:t>
      </w:r>
      <w:r w:rsidDel="00000000" w:rsidR="00000000" w:rsidRPr="00000000">
        <w:rPr>
          <w:rFonts w:ascii="Roboto" w:cs="Roboto" w:eastAsia="Roboto" w:hAnsi="Roboto"/>
          <w:b w:val="1"/>
          <w:color w:val="333333"/>
          <w:highlight w:val="white"/>
          <w:rtl w:val="0"/>
        </w:rPr>
        <w:t xml:space="preserve">(for video-based peer review)</w:t>
      </w:r>
      <w:r w:rsidDel="00000000" w:rsidR="00000000" w:rsidRPr="00000000">
        <w:rPr>
          <w:rFonts w:ascii="Roboto" w:cs="Roboto" w:eastAsia="Roboto" w:hAnsi="Roboto"/>
          <w:color w:val="2e2f30"/>
          <w:rtl w:val="0"/>
        </w:rPr>
        <w:t xml:space="preserve">: An interactive video creator that allows students to provide feedback on peer-submitted videos, useful for performance-based assignments.</w:t>
      </w:r>
    </w:p>
    <w:p w:rsidR="00000000" w:rsidDel="00000000" w:rsidP="00000000" w:rsidRDefault="00000000" w:rsidRPr="00000000" w14:paraId="00000061">
      <w:pPr>
        <w:numPr>
          <w:ilvl w:val="0"/>
          <w:numId w:val="1"/>
        </w:numPr>
        <w:shd w:fill="ffffff" w:val="clear"/>
        <w:spacing w:after="0" w:before="0" w:line="276" w:lineRule="auto"/>
        <w:ind w:left="720" w:hanging="360"/>
        <w:rPr>
          <w:rFonts w:ascii="Roboto" w:cs="Roboto" w:eastAsia="Roboto" w:hAnsi="Roboto"/>
          <w:color w:val="2e2f30"/>
        </w:rPr>
      </w:pPr>
      <w:hyperlink r:id="rId24">
        <w:r w:rsidDel="00000000" w:rsidR="00000000" w:rsidRPr="00000000">
          <w:rPr>
            <w:rFonts w:ascii="Roboto" w:cs="Roboto" w:eastAsia="Roboto" w:hAnsi="Roboto"/>
            <w:color w:val="1155cc"/>
            <w:u w:val="single"/>
            <w:rtl w:val="0"/>
          </w:rPr>
          <w:t xml:space="preserve">Zoom Breakout Rooms</w:t>
        </w:r>
      </w:hyperlink>
      <w:r w:rsidDel="00000000" w:rsidR="00000000" w:rsidRPr="00000000">
        <w:rPr>
          <w:rFonts w:ascii="Roboto" w:cs="Roboto" w:eastAsia="Roboto" w:hAnsi="Roboto"/>
          <w:color w:val="2e2f30"/>
          <w:rtl w:val="0"/>
        </w:rPr>
        <w:t xml:space="preserve">: Used for synchronous peer review sessions, allowing for real-time feedback and discussion.</w:t>
      </w:r>
    </w:p>
    <w:p w:rsidR="00000000" w:rsidDel="00000000" w:rsidP="00000000" w:rsidRDefault="00000000" w:rsidRPr="00000000" w14:paraId="00000062">
      <w:pPr>
        <w:numPr>
          <w:ilvl w:val="0"/>
          <w:numId w:val="1"/>
        </w:numPr>
        <w:shd w:fill="ffffff" w:val="clear"/>
        <w:spacing w:after="0" w:before="0" w:line="276" w:lineRule="auto"/>
        <w:ind w:left="720" w:hanging="360"/>
        <w:rPr>
          <w:rFonts w:ascii="Roboto" w:cs="Roboto" w:eastAsia="Roboto" w:hAnsi="Roboto"/>
          <w:color w:val="2e2f30"/>
        </w:rPr>
      </w:pPr>
      <w:hyperlink r:id="rId25">
        <w:r w:rsidDel="00000000" w:rsidR="00000000" w:rsidRPr="00000000">
          <w:rPr>
            <w:rFonts w:ascii="Roboto" w:cs="Roboto" w:eastAsia="Roboto" w:hAnsi="Roboto"/>
            <w:color w:val="1155cc"/>
            <w:u w:val="single"/>
            <w:rtl w:val="0"/>
          </w:rPr>
          <w:t xml:space="preserve">FeedbackFruits</w:t>
        </w:r>
      </w:hyperlink>
      <w:r w:rsidDel="00000000" w:rsidR="00000000" w:rsidRPr="00000000">
        <w:rPr>
          <w:rFonts w:ascii="Roboto" w:cs="Roboto" w:eastAsia="Roboto" w:hAnsi="Roboto"/>
          <w:b w:val="1"/>
          <w:color w:val="2e2f30"/>
          <w:rtl w:val="0"/>
        </w:rPr>
        <w:t xml:space="preserve">:</w:t>
      </w:r>
      <w:r w:rsidDel="00000000" w:rsidR="00000000" w:rsidRPr="00000000">
        <w:rPr>
          <w:rFonts w:ascii="Roboto" w:cs="Roboto" w:eastAsia="Roboto" w:hAnsi="Roboto"/>
          <w:color w:val="2e2f30"/>
          <w:rtl w:val="0"/>
        </w:rPr>
        <w:t xml:space="preserve"> Provides tools for peer review and feedback where students can follow a step-by-step process that involves submitting their work onto a platform, having it reviewed by their peers, and reviewing their peers’ work with an integrated rubric.</w:t>
      </w:r>
    </w:p>
    <w:p w:rsidR="00000000" w:rsidDel="00000000" w:rsidP="00000000" w:rsidRDefault="00000000" w:rsidRPr="00000000" w14:paraId="00000063">
      <w:pPr>
        <w:numPr>
          <w:ilvl w:val="0"/>
          <w:numId w:val="1"/>
        </w:numPr>
        <w:shd w:fill="ffffff" w:val="clear"/>
        <w:spacing w:after="0" w:before="0" w:line="276" w:lineRule="auto"/>
        <w:ind w:left="720" w:hanging="360"/>
        <w:rPr>
          <w:rFonts w:ascii="Roboto" w:cs="Roboto" w:eastAsia="Roboto" w:hAnsi="Roboto"/>
          <w:color w:val="2e2f30"/>
        </w:rPr>
      </w:pPr>
      <w:hyperlink r:id="rId26">
        <w:r w:rsidDel="00000000" w:rsidR="00000000" w:rsidRPr="00000000">
          <w:rPr>
            <w:rFonts w:ascii="Roboto" w:cs="Roboto" w:eastAsia="Roboto" w:hAnsi="Roboto"/>
            <w:color w:val="1155cc"/>
            <w:u w:val="single"/>
            <w:rtl w:val="0"/>
          </w:rPr>
          <w:t xml:space="preserve">Padlet</w:t>
        </w:r>
      </w:hyperlink>
      <w:r w:rsidDel="00000000" w:rsidR="00000000" w:rsidRPr="00000000">
        <w:rPr>
          <w:rFonts w:ascii="Roboto" w:cs="Roboto" w:eastAsia="Roboto" w:hAnsi="Roboto"/>
          <w:b w:val="1"/>
          <w:color w:val="2e2f30"/>
          <w:rtl w:val="0"/>
        </w:rPr>
        <w:t xml:space="preserve">:</w:t>
      </w:r>
      <w:r w:rsidDel="00000000" w:rsidR="00000000" w:rsidRPr="00000000">
        <w:rPr>
          <w:rFonts w:ascii="Roboto" w:cs="Roboto" w:eastAsia="Roboto" w:hAnsi="Roboto"/>
          <w:color w:val="2e2f30"/>
          <w:rtl w:val="0"/>
        </w:rPr>
        <w:t xml:space="preserve"> An interactive tool that allows for visual feedback, enabling users to post comments, images, and videos on a collaborative board.</w:t>
      </w:r>
    </w:p>
    <w:p w:rsidR="00000000" w:rsidDel="00000000" w:rsidP="00000000" w:rsidRDefault="00000000" w:rsidRPr="00000000" w14:paraId="00000064">
      <w:pPr>
        <w:numPr>
          <w:ilvl w:val="0"/>
          <w:numId w:val="1"/>
        </w:numPr>
        <w:shd w:fill="ffffff" w:val="clear"/>
        <w:spacing w:after="0" w:before="0" w:line="276" w:lineRule="auto"/>
        <w:ind w:left="720" w:hanging="360"/>
        <w:rPr>
          <w:rFonts w:ascii="Roboto" w:cs="Roboto" w:eastAsia="Roboto" w:hAnsi="Roboto"/>
          <w:color w:val="2e2f30"/>
          <w:sz w:val="24"/>
          <w:szCs w:val="24"/>
        </w:rPr>
      </w:pPr>
      <w:hyperlink r:id="rId27">
        <w:r w:rsidDel="00000000" w:rsidR="00000000" w:rsidRPr="00000000">
          <w:rPr>
            <w:rFonts w:ascii="Roboto" w:cs="Roboto" w:eastAsia="Roboto" w:hAnsi="Roboto"/>
            <w:color w:val="1155cc"/>
            <w:u w:val="single"/>
            <w:rtl w:val="0"/>
          </w:rPr>
          <w:t xml:space="preserve">Bongo</w:t>
        </w:r>
      </w:hyperlink>
      <w:r w:rsidDel="00000000" w:rsidR="00000000" w:rsidRPr="00000000">
        <w:rPr>
          <w:rFonts w:ascii="Roboto" w:cs="Roboto" w:eastAsia="Roboto" w:hAnsi="Roboto"/>
          <w:color w:val="2e2f30"/>
          <w:rtl w:val="0"/>
        </w:rPr>
        <w:t xml:space="preserve">: A video assessment and feedback platform that allows students or team members to give and receive feedback on video-based assignments. The tool enables users to upload or record videos, and then peers provide critiques based on a rubric provided by the instructor or facilitator. This tool is particularly useful in settings like language learning, presentations, and art critiques, where verbal communication or visual demonstrations play a central role in evaluation.</w:t>
      </w:r>
    </w:p>
    <w:p w:rsidR="00000000" w:rsidDel="00000000" w:rsidP="00000000" w:rsidRDefault="00000000" w:rsidRPr="00000000" w14:paraId="00000065">
      <w:pPr>
        <w:shd w:fill="ffffff" w:val="clear"/>
        <w:spacing w:after="0" w:before="0" w:line="276" w:lineRule="auto"/>
        <w:rPr>
          <w:rFonts w:ascii="Roboto" w:cs="Roboto" w:eastAsia="Roboto" w:hAnsi="Roboto"/>
          <w:color w:val="2e2f30"/>
        </w:rPr>
      </w:pPr>
      <w:r w:rsidDel="00000000" w:rsidR="00000000" w:rsidRPr="00000000">
        <w:rPr>
          <w:rtl w:val="0"/>
        </w:rPr>
      </w:r>
    </w:p>
    <w:p w:rsidR="00000000" w:rsidDel="00000000" w:rsidP="00000000" w:rsidRDefault="00000000" w:rsidRPr="00000000" w14:paraId="00000066">
      <w:pPr>
        <w:shd w:fill="ffffff" w:val="clear"/>
        <w:spacing w:after="0" w:before="0" w:line="276" w:lineRule="auto"/>
        <w:rPr>
          <w:rFonts w:ascii="Roboto" w:cs="Roboto" w:eastAsia="Roboto" w:hAnsi="Roboto"/>
          <w:color w:val="2e2f30"/>
        </w:rPr>
      </w:pPr>
      <w:r w:rsidDel="00000000" w:rsidR="00000000" w:rsidRPr="00000000">
        <w:rPr>
          <w:rtl w:val="0"/>
        </w:rPr>
      </w:r>
    </w:p>
    <w:p w:rsidR="00000000" w:rsidDel="00000000" w:rsidP="00000000" w:rsidRDefault="00000000" w:rsidRPr="00000000" w14:paraId="00000067">
      <w:pPr>
        <w:spacing w:after="0" w:before="0" w:line="276" w:lineRule="auto"/>
        <w:rPr>
          <w:rFonts w:ascii="Oxygen" w:cs="Oxygen" w:eastAsia="Oxygen" w:hAnsi="Oxyge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xygen">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1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teaching.cornell.edu/teaching-resources/assessment-evaluation/peer-assessment#:~:text=For%20out%2Dof%2Dclass%20assignments%2C%20peer,peer%20review%20assignment%2C%20or" TargetMode="External"/><Relationship Id="rId22" Type="http://schemas.openxmlformats.org/officeDocument/2006/relationships/hyperlink" Target="https://teaching-resources.delta.ncsu.edu/peer-review-with-digital-tools/#:~:text=Instructors%20can%20create%20and,papers%20submitted%20by%20their" TargetMode="External"/><Relationship Id="rId21" Type="http://schemas.openxmlformats.org/officeDocument/2006/relationships/hyperlink" Target="https://teaching-resources.delta.ncsu.edu/peer-review-with-digital-tools/#:~:text=Instructors%20can%20create%20and,papers%20submitted%20by%20their" TargetMode="External"/><Relationship Id="rId24" Type="http://schemas.openxmlformats.org/officeDocument/2006/relationships/hyperlink" Target="https://ctl.columbia.edu/resources-and-technology/resources/peer-review/#:~:text=Zoom%20Breakout" TargetMode="External"/><Relationship Id="rId23" Type="http://schemas.openxmlformats.org/officeDocument/2006/relationships/hyperlink" Target="https://teaching-resources.delta.ncsu.edu/peer-review-with-digital-tools/#:~:text=Stay%20positive%20and%20share,is%20a%20worthwhile%20learn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heartofeducation.edu/2016/04/peer-feedback-helping-students-glow-grow/" TargetMode="External"/><Relationship Id="rId26" Type="http://schemas.openxmlformats.org/officeDocument/2006/relationships/hyperlink" Target="https://le.unimelb.edu.au/news/articles/using-padlet-and-feedbackfruits-for-activities-in-an-online-fine-arts-subject" TargetMode="External"/><Relationship Id="rId25" Type="http://schemas.openxmlformats.org/officeDocument/2006/relationships/hyperlink" Target="https://le.unimelb.edu.au/news/articles/using-padlet-and-feedbackfruits-for-activities-in-an-online-fine-arts-subject" TargetMode="External"/><Relationship Id="rId27" Type="http://schemas.openxmlformats.org/officeDocument/2006/relationships/hyperlink" Target="https://help.cengage.com/mindtap/mt-student/mindtap/bongo-peer-review.html" TargetMode="External"/><Relationship Id="rId5" Type="http://schemas.openxmlformats.org/officeDocument/2006/relationships/styles" Target="styles.xml"/><Relationship Id="rId6" Type="http://schemas.openxmlformats.org/officeDocument/2006/relationships/hyperlink" Target="https://doi.org/10.1007/s11423-015-9421-6&amp;#8203;:contentReference%5Boaicite:0%5D%7Bindex=0" TargetMode="External"/><Relationship Id="rId7" Type="http://schemas.openxmlformats.org/officeDocument/2006/relationships/hyperlink" Target="https://www.emerald.com/insight/content/doi/10.18538/lthe.v12.n1.179/full/pdf?title=peer-feedback-for-peer-learning-and-sharing" TargetMode="External"/><Relationship Id="rId8" Type="http://schemas.openxmlformats.org/officeDocument/2006/relationships/image" Target="media/image2.png"/><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hyperlink" Target="https://teaching.cornell.edu/teaching-resources/assessment-evaluation/using-rubrics" TargetMode="External"/><Relationship Id="rId12" Type="http://schemas.openxmlformats.org/officeDocument/2006/relationships/image" Target="media/image3.png"/><Relationship Id="rId15" Type="http://schemas.openxmlformats.org/officeDocument/2006/relationships/hyperlink" Target="https://www.aacu.org/initiatives/value-initiative/value-rubrics" TargetMode="External"/><Relationship Id="rId14" Type="http://schemas.openxmlformats.org/officeDocument/2006/relationships/hyperlink" Target="https://www.aacu.org/initiatives/value-initiative/value-rubrics" TargetMode="External"/><Relationship Id="rId17" Type="http://schemas.openxmlformats.org/officeDocument/2006/relationships/hyperlink" Target="https://otis.libguides.com/assessment/rubrics" TargetMode="External"/><Relationship Id="rId16" Type="http://schemas.openxmlformats.org/officeDocument/2006/relationships/hyperlink" Target="http://rubistar.4teachers.org/index.php" TargetMode="External"/><Relationship Id="rId19" Type="http://schemas.openxmlformats.org/officeDocument/2006/relationships/hyperlink" Target="https://ldlprogram.web.illinois.edu/ldl-courses/syllabus/peer-review-rubrics/" TargetMode="External"/><Relationship Id="rId18" Type="http://schemas.openxmlformats.org/officeDocument/2006/relationships/hyperlink" Target="https://otis.libguides.com/ld.php?content_id=3447747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xygen-regular.ttf"/><Relationship Id="rId2" Type="http://schemas.openxmlformats.org/officeDocument/2006/relationships/font" Target="fonts/Oxygen-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