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C641" w14:textId="1F201C37" w:rsidR="00921A8F" w:rsidRPr="00456CC9" w:rsidRDefault="00456CC9">
      <w:pPr>
        <w:rPr>
          <w:lang w:val="en-US"/>
        </w:rPr>
      </w:pPr>
      <w:r>
        <w:rPr>
          <w:lang w:val="en-US"/>
        </w:rPr>
        <w:t>To get a successful product going, all you need is to get a 100 people that love you. Don’t worry about scaling. Just convince 100 people to really get into your product.</w:t>
      </w:r>
    </w:p>
    <w:sectPr w:rsidR="00921A8F" w:rsidRPr="0045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C9"/>
    <w:rsid w:val="00456CC9"/>
    <w:rsid w:val="0092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85BC"/>
  <w15:chartTrackingRefBased/>
  <w15:docId w15:val="{54D55BB1-6A04-4A02-AAC1-5673CD0D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sechaba.mokobane@gmail.com</dc:creator>
  <cp:keywords/>
  <dc:description/>
  <cp:lastModifiedBy>sechaba.mokobane@gmail.com</cp:lastModifiedBy>
  <cp:revision>1</cp:revision>
  <dcterms:created xsi:type="dcterms:W3CDTF">2021-05-14T13:34:00Z</dcterms:created>
  <dcterms:modified xsi:type="dcterms:W3CDTF">2021-05-14T13:35:00Z</dcterms:modified>
</cp:coreProperties>
</file>