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33F6A7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82690" cy="2303780"/>
                <wp:effectExtent l="1905" t="4445" r="2540" b="0"/>
                <wp:wrapTopAndBottom/>
                <wp:docPr id="1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230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itle"/>
                              <w:rPr/>
                            </w:pPr>
                            <w:r>
                              <w:rPr/>
                              <w:t xml:space="preserve">The </w:t>
                            </w:r>
                            <w:r>
                              <w:rPr>
                                <w:lang w:eastAsia="zh-CN"/>
                              </w:rPr>
                              <w:t>Description of the Algorithm Evaluated in the VisDrone2018</w:t>
                            </w:r>
                            <w:r>
                              <w:rPr/>
                              <w:t xml:space="preserve"> Challenge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</w:r>
                          </w:p>
                          <w:tbl>
                            <w:tblPr>
                              <w:tblW w:w="9605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4802"/>
                              <w:gridCol w:w="4802"/>
                            </w:tblGrid>
                            <w:tr>
                              <w:trPr/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bookmarkStart w:id="0" w:name="__DdeLink__128_2930054317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First Author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 address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firstauthor@i1.org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  <w:bookmarkStart w:id="1" w:name="__DdeLink__128_2930054317"/>
                                  <w:bookmarkStart w:id="2" w:name="__DdeLink__128_2930054317"/>
                                  <w:bookmarkEnd w:id="2"/>
                                </w:p>
                              </w:tc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Second Author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Institution2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Institution2 address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000000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secondauthor@i2.org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First Author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 address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firstauthor@i1.org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First Author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Institution1 address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firstauthor@i1.org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" stroked="f" style="position:absolute;margin-left:-9.4pt;margin-top:0.35pt;width:494.6pt;height:181.3pt;mso-position-horizontal:center;mso-position-horizontal-relative:margin;mso-position-vertical:top;mso-position-vertical-relative:margin" wp14:anchorId="533F6A7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itle"/>
                        <w:rPr/>
                      </w:pPr>
                      <w:r>
                        <w:rPr/>
                        <w:t xml:space="preserve">The </w:t>
                      </w:r>
                      <w:r>
                        <w:rPr>
                          <w:lang w:eastAsia="zh-CN"/>
                        </w:rPr>
                        <w:t>Description of the Algorithm Evaluated in the VisDrone2018</w:t>
                      </w:r>
                      <w:r>
                        <w:rPr/>
                        <w:t xml:space="preserve"> Challenge</w:t>
                      </w:r>
                    </w:p>
                    <w:p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</w:r>
                    </w:p>
                    <w:tbl>
                      <w:tblPr>
                        <w:tblW w:w="9605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1" w:firstRow="1" w:lastColumn="1" w:firstColumn="1" w:val="01e0" w:noHBand="0" w:noVBand="0"/>
                      </w:tblPr>
                      <w:tblGrid>
                        <w:gridCol w:w="4802"/>
                        <w:gridCol w:w="4802"/>
                      </w:tblGrid>
                      <w:tr>
                        <w:trPr/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bookmarkStart w:id="3" w:name="__DdeLink__128_2930054317"/>
                            <w:bookmarkEnd w:id="3"/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First Author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 address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firstauthor@i1.org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  <w:bookmarkStart w:id="4" w:name="__DdeLink__128_2930054317"/>
                            <w:bookmarkStart w:id="5" w:name="__DdeLink__128_2930054317"/>
                            <w:bookmarkEnd w:id="5"/>
                          </w:p>
                        </w:tc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Second Author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Institution2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Institution2 address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n-GB" w:eastAsia="en-GB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secondauthor@i2.org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260" w:hRule="atLeast"/>
                        </w:trPr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First Author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 address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firstauthor@i1.org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First Author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Institution1 address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firstauthor@i1.org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Full name </w:t>
      </w:r>
      <w:r>
        <w:rPr>
          <w:sz w:val="32"/>
          <w:lang w:eastAsia="zh-CN"/>
        </w:rPr>
        <w:t>and a</w:t>
      </w:r>
      <w:r>
        <w:rPr>
          <w:sz w:val="32"/>
        </w:rPr>
        <w:t xml:space="preserve">bbreviated name of the </w:t>
      </w:r>
      <w:r>
        <w:rPr>
          <w:sz w:val="32"/>
          <w:lang w:eastAsia="zh-CN"/>
        </w:rPr>
        <w:t>algorithm</w:t>
      </w:r>
    </w:p>
    <w:p>
      <w:pPr>
        <w:pStyle w:val="Text"/>
        <w:spacing w:before="120" w:after="120"/>
        <w:ind w:hanging="0"/>
        <w:rPr>
          <w:i/>
          <w:i/>
          <w:sz w:val="22"/>
        </w:rPr>
      </w:pPr>
      <w:r>
        <w:rPr>
          <w:i/>
          <w:sz w:val="22"/>
        </w:rPr>
        <w:t xml:space="preserve">&lt;Replace this text with the full name of the </w:t>
      </w:r>
      <w:r>
        <w:rPr>
          <w:i/>
          <w:sz w:val="22"/>
          <w:lang w:eastAsia="zh-CN"/>
        </w:rPr>
        <w:t>algorithm (</w:t>
      </w:r>
      <w:r>
        <w:rPr>
          <w:i/>
          <w:sz w:val="22"/>
        </w:rPr>
        <w:t xml:space="preserve">an abbreviation of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>’s name</w:t>
      </w:r>
      <w:r>
        <w:rPr>
          <w:i/>
          <w:sz w:val="22"/>
          <w:lang w:eastAsia="zh-CN"/>
        </w:rPr>
        <w:t>)</w:t>
      </w:r>
      <w:r>
        <w:rPr>
          <w:i/>
          <w:sz w:val="22"/>
        </w:rPr>
        <w:t>.&gt;</w:t>
      </w:r>
    </w:p>
    <w:p>
      <w:pPr>
        <w:pStyle w:val="Heading1"/>
        <w:numPr>
          <w:ilvl w:val="0"/>
          <w:numId w:val="2"/>
        </w:numPr>
        <w:rPr/>
      </w:pPr>
      <w:r>
        <w:rPr>
          <w:sz w:val="32"/>
          <w:lang w:eastAsia="zh-CN"/>
        </w:rPr>
        <w:t>Task in the VisDrone2018 Challenge</w:t>
      </w:r>
    </w:p>
    <w:p>
      <w:pPr>
        <w:pStyle w:val="Text"/>
        <w:spacing w:before="120" w:after="120"/>
        <w:ind w:hanging="0"/>
        <w:rPr/>
      </w:pPr>
      <w:r>
        <w:rPr>
          <w:i/>
          <w:sz w:val="22"/>
          <w:lang w:eastAsia="zh-CN"/>
        </w:rPr>
        <w:t>VID</w:t>
      </w:r>
    </w:p>
    <w:p>
      <w:pPr>
        <w:pStyle w:val="Text"/>
        <w:spacing w:before="120" w:after="120"/>
        <w:ind w:hanging="0"/>
        <w:rPr>
          <w:i/>
          <w:i/>
          <w:sz w:val="22"/>
          <w:lang w:eastAsia="zh-CN"/>
        </w:rPr>
      </w:pPr>
      <w:r>
        <w:rPr/>
      </w:r>
    </w:p>
    <w:p>
      <w:pPr>
        <w:pStyle w:val="Heading1"/>
        <w:numPr>
          <w:ilvl w:val="0"/>
          <w:numId w:val="2"/>
        </w:numPr>
        <w:rPr>
          <w:sz w:val="32"/>
        </w:rPr>
      </w:pPr>
      <w:r>
        <w:rPr>
          <w:sz w:val="32"/>
          <w:lang w:eastAsia="zh-CN"/>
        </w:rPr>
        <w:t>D</w:t>
      </w:r>
      <w:r>
        <w:rPr>
          <w:sz w:val="32"/>
        </w:rPr>
        <w:t>escription of the algorithm</w:t>
      </w:r>
    </w:p>
    <w:p>
      <w:pPr>
        <w:pStyle w:val="Normal"/>
        <w:spacing w:before="120" w:after="0"/>
        <w:jc w:val="both"/>
        <w:rPr>
          <w:i/>
          <w:i/>
          <w:sz w:val="22"/>
        </w:rPr>
      </w:pPr>
      <w:r>
        <w:rPr>
          <w:i/>
          <w:sz w:val="22"/>
        </w:rPr>
        <w:t xml:space="preserve">&lt;If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was published, please upload the abstract of the original paper and cite it. If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is a modification of a published </w:t>
      </w:r>
      <w:r>
        <w:rPr>
          <w:i/>
          <w:sz w:val="22"/>
          <w:lang w:eastAsia="zh-CN"/>
        </w:rPr>
        <w:t>one</w:t>
      </w:r>
      <w:r>
        <w:rPr>
          <w:i/>
          <w:sz w:val="22"/>
        </w:rPr>
        <w:t>, please explicitly state the changes.&gt;</w:t>
      </w:r>
    </w:p>
    <w:p>
      <w:pPr>
        <w:pStyle w:val="Normal"/>
        <w:spacing w:before="120" w:after="0"/>
        <w:jc w:val="both"/>
        <w:rPr>
          <w:i/>
          <w:i/>
          <w:sz w:val="22"/>
        </w:rPr>
      </w:pPr>
      <w:r>
        <w:rPr>
          <w:i/>
          <w:sz w:val="22"/>
        </w:rPr>
        <w:t>&lt;Replace this text with a description of the metho</w:t>
      </w:r>
      <w:r>
        <w:rPr>
          <w:i/>
          <w:sz w:val="22"/>
          <w:lang w:eastAsia="zh-CN"/>
        </w:rPr>
        <w:t>d, where the figures and tables are welcomed</w:t>
      </w:r>
      <w:r>
        <w:rPr>
          <w:i/>
          <w:sz w:val="22"/>
        </w:rPr>
        <w:t>.&gt;</w:t>
      </w:r>
    </w:p>
    <w:p>
      <w:pPr>
        <w:pStyle w:val="Heading1"/>
        <w:numPr>
          <w:ilvl w:val="0"/>
          <w:numId w:val="2"/>
        </w:numPr>
        <w:rPr>
          <w:sz w:val="32"/>
        </w:rPr>
      </w:pPr>
      <w:r>
        <w:rPr>
          <w:sz w:val="32"/>
          <w:lang w:eastAsia="zh-CN"/>
        </w:rPr>
        <w:t>Experimental environment</w:t>
      </w:r>
    </w:p>
    <w:p>
      <w:pPr>
        <w:pStyle w:val="Normal"/>
        <w:spacing w:before="120" w:after="120"/>
        <w:jc w:val="both"/>
        <w:rPr>
          <w:sz w:val="22"/>
          <w:lang w:eastAsia="zh-CN"/>
        </w:rPr>
      </w:pPr>
      <w:r>
        <w:rPr>
          <w:sz w:val="22"/>
        </w:rPr>
        <w:t xml:space="preserve">This </w:t>
      </w:r>
      <w:r>
        <w:rPr>
          <w:sz w:val="22"/>
          <w:lang w:eastAsia="zh-CN"/>
        </w:rPr>
        <w:t>algorithm</w:t>
      </w:r>
      <w:r>
        <w:rPr>
          <w:sz w:val="22"/>
        </w:rPr>
        <w:t xml:space="preserve"> was evaluated according to the </w:t>
      </w:r>
      <w:r>
        <w:rPr>
          <w:sz w:val="22"/>
          <w:lang w:eastAsia="zh-CN"/>
        </w:rPr>
        <w:t xml:space="preserve">submission </w:t>
      </w:r>
      <w:r>
        <w:rPr>
          <w:sz w:val="22"/>
        </w:rPr>
        <w:t>rules as specified in the VisDrone2018 challenge</w:t>
      </w:r>
      <w:r>
        <w:rPr>
          <w:sz w:val="22"/>
          <w:lang w:eastAsia="zh-CN"/>
        </w:rPr>
        <w:t xml:space="preserve"> </w:t>
      </w:r>
      <w:r>
        <w:rPr>
          <w:sz w:val="22"/>
        </w:rPr>
        <w:t>[1]. The authors confirm that they have exactly followed the guidelines and have not modified the obtained results in any way that would violate the rules.</w:t>
      </w:r>
    </w:p>
    <w:p>
      <w:pPr>
        <w:pStyle w:val="Normal"/>
        <w:spacing w:before="120" w:after="120"/>
        <w:jc w:val="both"/>
        <w:rPr>
          <w:i/>
          <w:i/>
          <w:sz w:val="22"/>
        </w:rPr>
      </w:pPr>
      <w:r>
        <w:rPr>
          <w:i/>
          <w:sz w:val="22"/>
        </w:rPr>
        <w:t xml:space="preserve">&lt;Replace this text with a brief summary of your experimental environment including: 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>
          <w:i/>
          <w:i/>
          <w:sz w:val="22"/>
        </w:rPr>
      </w:pPr>
      <w:r>
        <w:rPr>
          <w:i/>
          <w:sz w:val="22"/>
          <w:lang w:eastAsia="zh-CN"/>
        </w:rPr>
        <w:t>Information about the training set (e.g., VisDrone2018 train set,</w:t>
      </w:r>
      <w:r>
        <w:rPr>
          <w:i/>
          <w:color w:val="000000"/>
          <w:sz w:val="22"/>
          <w:lang w:eastAsia="zh-CN"/>
        </w:rPr>
        <w:t xml:space="preserve"> </w:t>
      </w:r>
      <w:r>
        <w:rPr>
          <w:b/>
          <w:i/>
          <w:color w:val="000000"/>
          <w:sz w:val="22"/>
          <w:lang w:eastAsia="zh-CN"/>
        </w:rPr>
        <w:t>additional training data</w:t>
      </w:r>
      <w:r>
        <w:rPr>
          <w:i/>
          <w:sz w:val="22"/>
          <w:lang w:eastAsia="zh-CN"/>
        </w:rPr>
        <w:t>, pre-trained models or none)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>
          <w:i/>
          <w:i/>
          <w:sz w:val="22"/>
        </w:rPr>
      </w:pPr>
      <w:r>
        <w:rPr>
          <w:i/>
          <w:sz w:val="22"/>
        </w:rPr>
        <w:t>Information about hardware, operating system</w:t>
      </w:r>
      <w:r>
        <w:rPr>
          <w:i/>
          <w:sz w:val="22"/>
          <w:lang w:eastAsia="zh-CN"/>
        </w:rPr>
        <w:t>, processing speed</w:t>
      </w:r>
      <w:r>
        <w:rPr>
          <w:i/>
          <w:sz w:val="22"/>
        </w:rPr>
        <w:t xml:space="preserve"> and the language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was implemented in. 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>
          <w:i/>
          <w:i/>
          <w:sz w:val="22"/>
        </w:rPr>
      </w:pPr>
      <w:r>
        <w:rPr>
          <w:i/>
          <w:sz w:val="22"/>
        </w:rPr>
        <w:t xml:space="preserve">Describe the values of all relevant parameters of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that were fixed throughout all experiments, or explain how they were automatically determined by the algorithm.</w:t>
      </w:r>
      <w:r>
        <w:rPr>
          <w:i/>
          <w:sz w:val="22"/>
          <w:lang w:eastAsia="zh-CN"/>
        </w:rPr>
        <w:t xml:space="preserve"> State the training details for the corresponding task. Notably, please describe the architecture of the network if you use deep learning based methods.</w:t>
      </w:r>
    </w:p>
    <w:p>
      <w:pPr>
        <w:pStyle w:val="Normal"/>
        <w:spacing w:before="120" w:after="120"/>
        <w:ind w:left="360" w:hanging="0"/>
        <w:jc w:val="both"/>
        <w:rPr>
          <w:i/>
          <w:i/>
          <w:sz w:val="22"/>
        </w:rPr>
      </w:pPr>
      <w:r>
        <w:rPr>
          <w:i/>
          <w:sz w:val="22"/>
        </w:rPr>
        <w:t>&gt;</w:t>
      </w:r>
    </w:p>
    <w:p>
      <w:pPr>
        <w:pStyle w:val="Heading1"/>
        <w:numPr>
          <w:ilvl w:val="0"/>
          <w:numId w:val="0"/>
        </w:numPr>
        <w:ind w:left="432" w:hanging="432"/>
        <w:rPr>
          <w:sz w:val="32"/>
        </w:rPr>
      </w:pPr>
      <w:r>
        <w:rPr>
          <w:sz w:val="32"/>
        </w:rPr>
        <w:t>References</w:t>
      </w:r>
    </w:p>
    <w:p>
      <w:pPr>
        <w:pStyle w:val="References"/>
        <w:numPr>
          <w:ilvl w:val="0"/>
          <w:numId w:val="0"/>
        </w:numPr>
        <w:spacing w:before="120" w:after="120"/>
        <w:rPr/>
      </w:pPr>
      <w:r>
        <w:rPr>
          <w:sz w:val="21"/>
          <w:lang w:eastAsia="zh-CN"/>
        </w:rPr>
        <w:t>[1] P. Zhu, L. Wen, X. Bian, H. Ling, and Q. Hu. Vision Meets Drones: A Challenge. arXiv preprint, abs/1804.07437, 2018.</w:t>
      </w:r>
    </w:p>
    <w:sectPr>
      <w:headerReference w:type="default" r:id="rId2"/>
      <w:footerReference w:type="default" r:id="rId3"/>
      <w:type w:val="nextPage"/>
      <w:pgSz w:w="12240" w:h="15840"/>
      <w:pgMar w:left="1361" w:right="1361" w:header="431" w:top="1701" w:footer="1077" w:bottom="17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64cc"/>
    <w:pPr>
      <w:widowControl/>
      <w:bidi w:val="0"/>
      <w:jc w:val="left"/>
    </w:pPr>
    <w:rPr>
      <w:rFonts w:ascii="Times New Roman" w:hAnsi="Times New Roman" w:eastAsia="宋体" w:cs="Times New Roman" w:eastAsiaTheme="minorEastAsia"/>
      <w:color w:val="auto"/>
      <w:kern w:val="0"/>
      <w:sz w:val="20"/>
      <w:szCs w:val="20"/>
      <w:lang w:eastAsia="en-US" w:val="en-US" w:bidi="ar-SA"/>
    </w:rPr>
  </w:style>
  <w:style w:type="paragraph" w:styleId="Heading1">
    <w:name w:val="Heading 1"/>
    <w:basedOn w:val="Normal"/>
    <w:link w:val="1Char"/>
    <w:autoRedefine/>
    <w:qFormat/>
    <w:rsid w:val="007664cc"/>
    <w:pPr>
      <w:keepNext w:val="true"/>
      <w:numPr>
        <w:ilvl w:val="0"/>
        <w:numId w:val="1"/>
      </w:numPr>
      <w:spacing w:before="240" w:after="80"/>
      <w:outlineLvl w:val="0"/>
    </w:pPr>
    <w:rPr>
      <w:b/>
      <w:kern w:val="2"/>
      <w:sz w:val="24"/>
      <w:szCs w:val="24"/>
    </w:rPr>
  </w:style>
  <w:style w:type="paragraph" w:styleId="Heading2">
    <w:name w:val="Heading 2"/>
    <w:basedOn w:val="Normal"/>
    <w:link w:val="2Char"/>
    <w:qFormat/>
    <w:rsid w:val="007664cc"/>
    <w:pPr>
      <w:keepNext w:val="true"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Heading3">
    <w:name w:val="Heading 3"/>
    <w:basedOn w:val="Normal"/>
    <w:link w:val="3Char"/>
    <w:qFormat/>
    <w:rsid w:val="007664cc"/>
    <w:pPr>
      <w:keepNext w:val="true"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link w:val="4Char"/>
    <w:qFormat/>
    <w:rsid w:val="007664cc"/>
    <w:pPr>
      <w:keepNext w:val="true"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link w:val="5Char"/>
    <w:qFormat/>
    <w:rsid w:val="007664cc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link w:val="6Char"/>
    <w:qFormat/>
    <w:rsid w:val="007664cc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link w:val="7Char"/>
    <w:qFormat/>
    <w:rsid w:val="007664cc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link w:val="8Char"/>
    <w:qFormat/>
    <w:rsid w:val="007664cc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link w:val="9Char"/>
    <w:qFormat/>
    <w:rsid w:val="007664cc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664c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664cc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7664cc"/>
    <w:rPr>
      <w:rFonts w:ascii="Times New Roman" w:hAnsi="Times New Roman" w:eastAsia="宋体" w:cs="Times New Roman"/>
      <w:b/>
      <w:kern w:val="2"/>
      <w:sz w:val="24"/>
      <w:szCs w:val="24"/>
      <w:lang w:eastAsia="en-US"/>
    </w:rPr>
  </w:style>
  <w:style w:type="character" w:styleId="2Char" w:customStyle="1">
    <w:name w:val="标题 2 Char"/>
    <w:basedOn w:val="DefaultParagraphFont"/>
    <w:link w:val="2"/>
    <w:qFormat/>
    <w:rsid w:val="007664cc"/>
    <w:rPr>
      <w:rFonts w:ascii="Times New Roman" w:hAnsi="Times New Roman" w:eastAsia="宋体" w:cs="Times New Roman"/>
      <w:b/>
      <w:iCs/>
      <w:kern w:val="0"/>
      <w:sz w:val="22"/>
      <w:szCs w:val="20"/>
      <w:lang w:eastAsia="en-US"/>
    </w:rPr>
  </w:style>
  <w:style w:type="character" w:styleId="3Char" w:customStyle="1">
    <w:name w:val="标题 3 Char"/>
    <w:basedOn w:val="DefaultParagraphFont"/>
    <w:link w:val="3"/>
    <w:qFormat/>
    <w:rsid w:val="007664cc"/>
    <w:rPr>
      <w:rFonts w:ascii="Times New Roman" w:hAnsi="Times New Roman" w:eastAsia="宋体" w:cs="Times New Roman"/>
      <w:i/>
      <w:iCs/>
      <w:kern w:val="0"/>
      <w:sz w:val="20"/>
      <w:szCs w:val="20"/>
      <w:lang w:eastAsia="en-US"/>
    </w:rPr>
  </w:style>
  <w:style w:type="character" w:styleId="4Char" w:customStyle="1">
    <w:name w:val="标题 4 Char"/>
    <w:basedOn w:val="DefaultParagraphFont"/>
    <w:link w:val="4"/>
    <w:qFormat/>
    <w:rsid w:val="007664cc"/>
    <w:rPr>
      <w:rFonts w:ascii="Times New Roman" w:hAnsi="Times New Roman" w:eastAsia="宋体" w:cs="Times New Roman"/>
      <w:i/>
      <w:iCs/>
      <w:kern w:val="0"/>
      <w:sz w:val="18"/>
      <w:szCs w:val="18"/>
      <w:lang w:eastAsia="en-US"/>
    </w:rPr>
  </w:style>
  <w:style w:type="character" w:styleId="5Char" w:customStyle="1">
    <w:name w:val="标题 5 Char"/>
    <w:basedOn w:val="DefaultParagraphFont"/>
    <w:link w:val="5"/>
    <w:qFormat/>
    <w:rsid w:val="007664cc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styleId="6Char" w:customStyle="1">
    <w:name w:val="标题 6 Char"/>
    <w:basedOn w:val="DefaultParagraphFont"/>
    <w:link w:val="6"/>
    <w:qFormat/>
    <w:rsid w:val="007664cc"/>
    <w:rPr>
      <w:rFonts w:ascii="Times New Roman" w:hAnsi="Times New Roman" w:eastAsia="宋体" w:cs="Times New Roman"/>
      <w:i/>
      <w:iCs/>
      <w:kern w:val="0"/>
      <w:sz w:val="16"/>
      <w:szCs w:val="16"/>
      <w:lang w:eastAsia="en-US"/>
    </w:rPr>
  </w:style>
  <w:style w:type="character" w:styleId="7Char" w:customStyle="1">
    <w:name w:val="标题 7 Char"/>
    <w:basedOn w:val="DefaultParagraphFont"/>
    <w:link w:val="7"/>
    <w:qFormat/>
    <w:rsid w:val="007664cc"/>
    <w:rPr>
      <w:rFonts w:ascii="Times New Roman" w:hAnsi="Times New Roman" w:eastAsia="宋体" w:cs="Times New Roman"/>
      <w:kern w:val="0"/>
      <w:sz w:val="16"/>
      <w:szCs w:val="16"/>
      <w:lang w:eastAsia="en-US"/>
    </w:rPr>
  </w:style>
  <w:style w:type="character" w:styleId="8Char" w:customStyle="1">
    <w:name w:val="标题 8 Char"/>
    <w:basedOn w:val="DefaultParagraphFont"/>
    <w:link w:val="8"/>
    <w:qFormat/>
    <w:rsid w:val="007664cc"/>
    <w:rPr>
      <w:rFonts w:ascii="Times New Roman" w:hAnsi="Times New Roman" w:eastAsia="宋体" w:cs="Times New Roman"/>
      <w:i/>
      <w:iCs/>
      <w:kern w:val="0"/>
      <w:sz w:val="16"/>
      <w:szCs w:val="16"/>
      <w:lang w:eastAsia="en-US"/>
    </w:rPr>
  </w:style>
  <w:style w:type="character" w:styleId="9Char" w:customStyle="1">
    <w:name w:val="标题 9 Char"/>
    <w:basedOn w:val="DefaultParagraphFont"/>
    <w:link w:val="9"/>
    <w:qFormat/>
    <w:rsid w:val="007664cc"/>
    <w:rPr>
      <w:rFonts w:ascii="Times New Roman" w:hAnsi="Times New Roman" w:eastAsia="宋体" w:cs="Times New Roman"/>
      <w:kern w:val="0"/>
      <w:sz w:val="16"/>
      <w:szCs w:val="16"/>
      <w:lang w:eastAsia="en-US"/>
    </w:rPr>
  </w:style>
  <w:style w:type="character" w:styleId="Char2" w:customStyle="1">
    <w:name w:val="标题 Char"/>
    <w:basedOn w:val="DefaultParagraphFont"/>
    <w:link w:val="a5"/>
    <w:qFormat/>
    <w:rsid w:val="007664cc"/>
    <w:rPr>
      <w:rFonts w:ascii="Times New Roman" w:hAnsi="Times New Roman" w:eastAsia="宋体" w:cs="Times New Roman"/>
      <w:kern w:val="2"/>
      <w:sz w:val="28"/>
      <w:szCs w:val="48"/>
      <w:lang w:val="en-GB" w:eastAsia="en-US"/>
    </w:rPr>
  </w:style>
  <w:style w:type="character" w:styleId="InternetLink">
    <w:name w:val="Internet Link"/>
    <w:rsid w:val="007664cc"/>
    <w:rPr>
      <w:rFonts w:ascii="Courier" w:hAnsi="Courier"/>
      <w:color w:val="993366"/>
      <w:u w:val="single"/>
    </w:rPr>
  </w:style>
  <w:style w:type="character" w:styleId="Pagenumber">
    <w:name w:val="page number"/>
    <w:basedOn w:val="DefaultParagraphFont"/>
    <w:qFormat/>
    <w:rsid w:val="007664cc"/>
    <w:rPr/>
  </w:style>
  <w:style w:type="character" w:styleId="TextChar" w:customStyle="1">
    <w:name w:val="Text Char"/>
    <w:link w:val="Text"/>
    <w:qFormat/>
    <w:rsid w:val="007664cc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7664cc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nhideWhenUsed/>
    <w:rsid w:val="007664cc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itle">
    <w:name w:val="Title"/>
    <w:basedOn w:val="Normal"/>
    <w:link w:val="Char1"/>
    <w:autoRedefine/>
    <w:qFormat/>
    <w:rsid w:val="007664cc"/>
    <w:pPr>
      <w:jc w:val="center"/>
    </w:pPr>
    <w:rPr>
      <w:kern w:val="2"/>
      <w:sz w:val="28"/>
      <w:szCs w:val="48"/>
      <w:lang w:val="en-GB"/>
    </w:rPr>
  </w:style>
  <w:style w:type="paragraph" w:styleId="References" w:customStyle="1">
    <w:name w:val="References"/>
    <w:basedOn w:val="Normal"/>
    <w:qFormat/>
    <w:rsid w:val="007664cc"/>
    <w:pPr>
      <w:jc w:val="both"/>
    </w:pPr>
    <w:rPr>
      <w:sz w:val="18"/>
      <w:szCs w:val="16"/>
    </w:rPr>
  </w:style>
  <w:style w:type="paragraph" w:styleId="Text" w:customStyle="1">
    <w:name w:val="Text"/>
    <w:basedOn w:val="Normal"/>
    <w:link w:val="TextChar"/>
    <w:qFormat/>
    <w:rsid w:val="007664cc"/>
    <w:pPr>
      <w:widowControl w:val="false"/>
      <w:ind w:firstLine="204"/>
      <w:jc w:val="both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281</Words>
  <Characters>1645</Characters>
  <CharactersWithSpaces>1887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2018-04-28T05:57:00Z</dcterms:created>
  <dc:creator>Zhu Pengfei</dc:creator>
  <dc:description/>
  <dc:language>en-US</dc:language>
  <cp:lastModifiedBy/>
  <dcterms:modified xsi:type="dcterms:W3CDTF">2019-07-09T22:35:07Z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