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5020" w:type="dxa"/>
        <w:tblInd w:w="-1139" w:type="dxa"/>
        <w:tblLayout w:type="fixed"/>
        <w:tblCellMar>
          <w:top w:w="57" w:type="dxa"/>
          <w:bottom w:w="57" w:type="dxa"/>
        </w:tblCellMar>
        <w:tblLook w:val="04A0" w:firstRow="1" w:lastRow="0" w:firstColumn="1" w:lastColumn="0" w:noHBand="0" w:noVBand="1"/>
      </w:tblPr>
      <w:tblGrid>
        <w:gridCol w:w="997"/>
        <w:gridCol w:w="1560"/>
        <w:gridCol w:w="6237"/>
        <w:gridCol w:w="1984"/>
        <w:gridCol w:w="4242"/>
      </w:tblGrid>
      <w:tr w:rsidR="007D1930" w:rsidRPr="00CA5BCF" w14:paraId="6DA068C4" w14:textId="77777777" w:rsidTr="1A858947">
        <w:tc>
          <w:tcPr>
            <w:tcW w:w="997" w:type="dxa"/>
            <w:vAlign w:val="center"/>
          </w:tcPr>
          <w:p w14:paraId="3E9860CD" w14:textId="77777777" w:rsidR="007D1930" w:rsidRPr="00CA5BCF" w:rsidRDefault="007D1930" w:rsidP="1A858947">
            <w:pPr>
              <w:rPr>
                <w:lang w:val="en-GB"/>
              </w:rPr>
            </w:pPr>
            <w:bookmarkStart w:id="0" w:name="_Hlk15036873"/>
            <w:bookmarkStart w:id="1" w:name="_Toc24012474"/>
            <w:bookmarkStart w:id="2" w:name="_Toc13560996"/>
            <w:bookmarkStart w:id="3" w:name="_Toc518031265"/>
            <w:bookmarkStart w:id="4" w:name="_Toc412645832"/>
            <w:bookmarkStart w:id="5" w:name="_Toc393122408"/>
            <w:bookmarkStart w:id="6" w:name="_Toc394313876"/>
            <w:bookmarkStart w:id="7" w:name="_Toc400557313"/>
            <w:bookmarkStart w:id="8" w:name="_Toc400973701"/>
            <w:bookmarkStart w:id="9" w:name="_Toc178148822"/>
          </w:p>
        </w:tc>
        <w:tc>
          <w:tcPr>
            <w:tcW w:w="1560" w:type="dxa"/>
            <w:vAlign w:val="center"/>
          </w:tcPr>
          <w:p w14:paraId="76C67588" w14:textId="77777777" w:rsidR="003F3878" w:rsidRPr="00CA5BCF" w:rsidRDefault="003F3878">
            <w:pPr>
              <w:rPr>
                <w:b/>
                <w:bCs/>
                <w:sz w:val="28"/>
                <w:szCs w:val="28"/>
                <w:lang w:val="en-GB" w:eastAsia="zh-TW"/>
              </w:rPr>
            </w:pPr>
          </w:p>
        </w:tc>
        <w:tc>
          <w:tcPr>
            <w:tcW w:w="6237" w:type="dxa"/>
            <w:vAlign w:val="center"/>
          </w:tcPr>
          <w:p w14:paraId="3697D32D" w14:textId="5DB13467" w:rsidR="007D1930" w:rsidRPr="00CA5BCF" w:rsidRDefault="007D1930">
            <w:pPr>
              <w:rPr>
                <w:b/>
                <w:bCs/>
                <w:sz w:val="28"/>
                <w:szCs w:val="28"/>
                <w:lang w:val="en-GB" w:eastAsia="zh-TW"/>
              </w:rPr>
            </w:pPr>
          </w:p>
        </w:tc>
        <w:tc>
          <w:tcPr>
            <w:tcW w:w="1984" w:type="dxa"/>
            <w:vAlign w:val="center"/>
          </w:tcPr>
          <w:p w14:paraId="798D270E" w14:textId="77777777" w:rsidR="007D1930" w:rsidRPr="00CA5BCF" w:rsidRDefault="007D1930">
            <w:pPr>
              <w:rPr>
                <w:b/>
                <w:bCs/>
                <w:sz w:val="28"/>
                <w:szCs w:val="28"/>
                <w:lang w:val="en-GB" w:eastAsia="zh-TW"/>
              </w:rPr>
            </w:pPr>
            <w:r>
              <w:rPr>
                <w:noProof/>
                <w:sz w:val="16"/>
                <w:szCs w:val="16"/>
              </w:rPr>
              <mc:AlternateContent>
                <mc:Choice Requires="wpg">
                  <w:drawing>
                    <wp:inline distT="0" distB="0" distL="0" distR="0" wp14:anchorId="08C36BDD" wp14:editId="4C0DB315">
                      <wp:extent cx="1263015" cy="1263015"/>
                      <wp:effectExtent l="0" t="0" r="0" b="0"/>
                      <wp:docPr id="1699430725" name="Gruppieren 2"/>
                      <wp:cNvGraphicFramePr/>
                      <a:graphic xmlns:a="http://schemas.openxmlformats.org/drawingml/2006/main">
                        <a:graphicData uri="http://schemas.microsoft.com/office/word/2010/wordprocessingGroup">
                          <wpg:wgp>
                            <wpg:cNvGrpSpPr/>
                            <wpg:grpSpPr>
                              <a:xfrm>
                                <a:off x="0" y="0"/>
                                <a:ext cx="1263015" cy="1263015"/>
                                <a:chOff x="0" y="0"/>
                                <a:chExt cx="1263600" cy="1263600"/>
                              </a:xfrm>
                            </wpg:grpSpPr>
                            <wps:wsp>
                              <wps:cNvPr id="665366840" name="Rechteck 1"/>
                              <wps:cNvSpPr>
                                <a:spLocks noChangeAspect="1"/>
                              </wps:cNvSpPr>
                              <wps:spPr>
                                <a:xfrm>
                                  <a:off x="0" y="0"/>
                                  <a:ext cx="1263600" cy="1263600"/>
                                </a:xfrm>
                                <a:prstGeom prst="rect">
                                  <a:avLst/>
                                </a:prstGeom>
                                <a:noFill/>
                                <a:ln w="25400" cap="flat" cmpd="sng" algn="ctr">
                                  <a:noFill/>
                                  <a:prstDash val="solid"/>
                                </a:ln>
                                <a:effectLst/>
                              </wps:spPr>
                              <wps:txbx>
                                <w:txbxContent>
                                  <w:p w14:paraId="29FF1078" w14:textId="77777777" w:rsidR="007D1930" w:rsidRPr="007967FD" w:rsidRDefault="007D1930" w:rsidP="007D1930">
                                    <w:pPr>
                                      <w:jc w:val="center"/>
                                      <w:rPr>
                                        <w14:textOutline w14:w="12700" w14:cap="rnd" w14:cmpd="sng" w14:algn="ctr">
                                          <w14:solidFill>
                                            <w14:schemeClr w14:val="accent1">
                                              <w14:shade w14:val="15000"/>
                                            </w14:schemeClr>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63343001" name="Image 1" descr="Ein Bild, das Schrift, Symbol, Logo, Grafiken enthält.&#10;&#10;Automatisch generierte Beschreibung"/>
                                <pic:cNvPicPr>
                                  <a:picLocks/>
                                </pic:cNvPicPr>
                              </pic:nvPicPr>
                              <pic:blipFill>
                                <a:blip r:embed="rId13" cstate="print">
                                  <a:extLst>
                                    <a:ext uri="{28A0092B-C50C-407E-A947-70E740481C1C}">
                                      <a14:useLocalDpi xmlns:a14="http://schemas.microsoft.com/office/drawing/2010/main" val="0"/>
                                    </a:ext>
                                  </a:extLst>
                                </a:blip>
                                <a:stretch>
                                  <a:fillRect/>
                                </a:stretch>
                              </pic:blipFill>
                              <pic:spPr>
                                <a:xfrm>
                                  <a:off x="209550" y="209550"/>
                                  <a:ext cx="840740" cy="842645"/>
                                </a:xfrm>
                                <a:prstGeom prst="rect">
                                  <a:avLst/>
                                </a:prstGeom>
                              </pic:spPr>
                            </pic:pic>
                          </wpg:wgp>
                        </a:graphicData>
                      </a:graphic>
                    </wp:inline>
                  </w:drawing>
                </mc:Choice>
                <mc:Fallback xmlns:w16sdtfl="http://schemas.microsoft.com/office/word/2024/wordml/sdtformatlock" xmlns:w16du="http://schemas.microsoft.com/office/word/2023/wordml/word16du" xmlns:a14="http://schemas.microsoft.com/office/drawing/2010/main" xmlns:pic="http://schemas.openxmlformats.org/drawingml/2006/picture" xmlns:a="http://schemas.openxmlformats.org/drawingml/2006/main">
                  <w:pict>
                    <v:group id="Gruppieren 2" style="width:99.45pt;height:99.45pt;mso-position-horizontal-relative:char;mso-position-vertical-relative:line" coordsize="12636,12636" o:spid="_x0000_s1026" w14:anchorId="08C36BDD"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">
                      <v:rect id="Rechteck 1" style="position:absolute;width:12636;height:12636;visibility:visible;mso-wrap-style:square;v-text-anchor:middle" o:spid="_x0000_s1027" filled="f"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">
                        <o:lock v:ext="edit" aspectratio="t"/>
                        <v:textbox>
                          <w:txbxContent>
                            <w:p w:rsidRPr="007967FD" w:rsidR="007D1930" w:rsidP="007D1930" w:rsidRDefault="007D1930" w14:paraId="29FF1078" w14:textId="77777777">
                              <w:pPr>
                                <w:jc w:val="center"/>
                                <w:rPr>
                                  <w14:textOutline w14:w="12700" w14:cap="rnd" w14:cmpd="sng" w14:algn="ctr">
                                    <w14:solidFill>
                                      <w14:schemeClr w14:val="accent1">
                                        <w14:shade w14:val="15000"/>
                                      </w14:schemeClr>
                                    </w14:solidFill>
                                    <w14:prstDash w14:val="solid"/>
                                    <w14:bevel/>
                                  </w14:textOutline>
                                </w:rP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 style="position:absolute;left:2095;top:2095;width:8407;height:8426;visibility:visible;mso-wrap-style:square" alt="Ein Bild, das Schrift, Symbol, Logo, Grafiken enthält.&#10;&#10;Automatisch generierte Beschreibung"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">
                        <v:imagedata o:title="Ein Bild, das Schrift, Symbol, Logo, Grafiken enthält" r:id="rId14"/>
                        <o:lock v:ext="edit" aspectratio="f"/>
                      </v:shape>
                      <w10:anchorlock/>
                    </v:group>
                  </w:pict>
                </mc:Fallback>
              </mc:AlternateContent>
            </w:r>
          </w:p>
        </w:tc>
        <w:tc>
          <w:tcPr>
            <w:tcW w:w="4242" w:type="dxa"/>
          </w:tcPr>
          <w:p w14:paraId="37204FC1" w14:textId="77777777" w:rsidR="007D1930" w:rsidRDefault="007D1930">
            <w:pPr>
              <w:rPr>
                <w:noProof/>
                <w:sz w:val="16"/>
                <w:szCs w:val="16"/>
              </w:rPr>
            </w:pPr>
          </w:p>
        </w:tc>
      </w:tr>
      <w:tr w:rsidR="007D1930" w:rsidRPr="00CA5BCF" w14:paraId="3D48A573" w14:textId="77777777" w:rsidTr="1A858947">
        <w:trPr>
          <w:trHeight w:val="1417"/>
        </w:trPr>
        <w:tc>
          <w:tcPr>
            <w:tcW w:w="997" w:type="dxa"/>
            <w:vAlign w:val="center"/>
          </w:tcPr>
          <w:p w14:paraId="3DE0163F" w14:textId="77777777" w:rsidR="007D1930" w:rsidRPr="00CA5BCF" w:rsidRDefault="007D1930">
            <w:pPr>
              <w:rPr>
                <w:b/>
                <w:bCs/>
                <w:sz w:val="28"/>
                <w:szCs w:val="28"/>
                <w:lang w:val="en-GB" w:eastAsia="zh-TW"/>
              </w:rPr>
            </w:pPr>
          </w:p>
        </w:tc>
        <w:tc>
          <w:tcPr>
            <w:tcW w:w="1560" w:type="dxa"/>
            <w:vAlign w:val="center"/>
          </w:tcPr>
          <w:p w14:paraId="58C25038" w14:textId="14CE6B44" w:rsidR="007D1930" w:rsidRPr="007A552F" w:rsidRDefault="007D1930">
            <w:pPr>
              <w:rPr>
                <w:sz w:val="28"/>
                <w:szCs w:val="28"/>
                <w:lang w:val="en-GB" w:eastAsia="zh-TW"/>
              </w:rPr>
            </w:pPr>
          </w:p>
        </w:tc>
        <w:tc>
          <w:tcPr>
            <w:tcW w:w="6237" w:type="dxa"/>
            <w:vAlign w:val="center"/>
          </w:tcPr>
          <w:p w14:paraId="318C4C50" w14:textId="77777777" w:rsidR="007D1930" w:rsidRPr="007A552F" w:rsidRDefault="007D1930">
            <w:pPr>
              <w:rPr>
                <w:sz w:val="28"/>
                <w:szCs w:val="28"/>
                <w:lang w:val="en-GB" w:eastAsia="zh-TW"/>
              </w:rPr>
            </w:pPr>
          </w:p>
        </w:tc>
        <w:tc>
          <w:tcPr>
            <w:tcW w:w="1984" w:type="dxa"/>
            <w:vAlign w:val="center"/>
          </w:tcPr>
          <w:p w14:paraId="6E5855FA" w14:textId="77777777" w:rsidR="007D1930" w:rsidRPr="007A552F" w:rsidRDefault="007D1930">
            <w:pPr>
              <w:rPr>
                <w:sz w:val="28"/>
                <w:szCs w:val="28"/>
                <w:lang w:val="en-GB" w:eastAsia="zh-TW"/>
              </w:rPr>
            </w:pPr>
          </w:p>
        </w:tc>
        <w:tc>
          <w:tcPr>
            <w:tcW w:w="4242" w:type="dxa"/>
          </w:tcPr>
          <w:p w14:paraId="4DE74B82" w14:textId="77777777" w:rsidR="007D1930" w:rsidRPr="00CA5BCF" w:rsidRDefault="007D1930">
            <w:pPr>
              <w:rPr>
                <w:b/>
                <w:bCs/>
                <w:sz w:val="28"/>
                <w:szCs w:val="28"/>
                <w:lang w:val="en-GB" w:eastAsia="zh-TW"/>
              </w:rPr>
            </w:pPr>
          </w:p>
        </w:tc>
      </w:tr>
      <w:tr w:rsidR="007D1930" w:rsidRPr="00CA5BCF" w14:paraId="008B3530" w14:textId="77777777" w:rsidTr="1A858947">
        <w:trPr>
          <w:trHeight w:val="454"/>
        </w:trPr>
        <w:tc>
          <w:tcPr>
            <w:tcW w:w="997" w:type="dxa"/>
            <w:shd w:val="clear" w:color="auto" w:fill="89D329"/>
            <w:vAlign w:val="center"/>
          </w:tcPr>
          <w:p w14:paraId="270003D9" w14:textId="77777777" w:rsidR="007D1930" w:rsidRPr="00CA5BCF" w:rsidRDefault="007D1930">
            <w:pPr>
              <w:rPr>
                <w:b/>
                <w:bCs/>
                <w:sz w:val="28"/>
                <w:szCs w:val="28"/>
                <w:lang w:val="en-GB" w:eastAsia="zh-TW"/>
              </w:rPr>
            </w:pPr>
          </w:p>
        </w:tc>
        <w:tc>
          <w:tcPr>
            <w:tcW w:w="9781" w:type="dxa"/>
            <w:gridSpan w:val="3"/>
            <w:shd w:val="clear" w:color="auto" w:fill="89D329"/>
            <w:vAlign w:val="center"/>
          </w:tcPr>
          <w:sdt>
            <w:sdtPr>
              <w:rPr>
                <w:sz w:val="28"/>
                <w:szCs w:val="28"/>
                <w:lang w:val="en-GB" w:eastAsia="zh-TW"/>
              </w:rPr>
              <w:alias w:val="vault_r:subtype__v:0"/>
              <w:tag w:val="vault_mf_plaintext"/>
              <w:id w:val="1863939278"/>
              <w:placeholder>
                <w:docPart w:val="36208F92BA4C4BCA90743AE9A0710018"/>
              </w:placeholder>
            </w:sdtPr>
            <w:sdtEndPr/>
            <w:sdtContent>
              <w:p w14:paraId="46A051DB" w14:textId="77777777" w:rsidR="007D1930" w:rsidRPr="007A552F" w:rsidRDefault="007D1930">
                <w:pPr>
                  <w:rPr>
                    <w:sz w:val="28"/>
                    <w:szCs w:val="28"/>
                    <w:lang w:val="en-GB" w:eastAsia="zh-TW"/>
                  </w:rPr>
                </w:pPr>
                <w:r>
                  <w:rPr>
                    <w:sz w:val="28"/>
                    <w:szCs w:val="28"/>
                    <w:lang w:val="en-GB" w:eastAsia="zh-TW"/>
                  </w:rPr>
                  <w:t>Standard Operating Procedure (SOP)</w:t>
                </w:r>
              </w:p>
            </w:sdtContent>
          </w:sdt>
        </w:tc>
        <w:tc>
          <w:tcPr>
            <w:tcW w:w="4242" w:type="dxa"/>
            <w:shd w:val="clear" w:color="auto" w:fill="89D329"/>
          </w:tcPr>
          <w:p w14:paraId="0F7116FA" w14:textId="77777777" w:rsidR="007D1930" w:rsidRPr="00CA5BCF" w:rsidRDefault="007D1930">
            <w:pPr>
              <w:rPr>
                <w:b/>
                <w:bCs/>
                <w:sz w:val="28"/>
                <w:szCs w:val="28"/>
                <w:lang w:val="en-GB" w:eastAsia="zh-TW"/>
              </w:rPr>
            </w:pPr>
          </w:p>
        </w:tc>
      </w:tr>
      <w:tr w:rsidR="007D1930" w:rsidRPr="00CA5BCF" w14:paraId="5475082A" w14:textId="77777777" w:rsidTr="1A858947">
        <w:trPr>
          <w:trHeight w:val="454"/>
        </w:trPr>
        <w:tc>
          <w:tcPr>
            <w:tcW w:w="997" w:type="dxa"/>
            <w:shd w:val="clear" w:color="auto" w:fill="89D329"/>
            <w:vAlign w:val="center"/>
          </w:tcPr>
          <w:p w14:paraId="77842709" w14:textId="77777777" w:rsidR="007D1930" w:rsidRPr="00CA5BCF" w:rsidRDefault="007D1930">
            <w:pPr>
              <w:rPr>
                <w:b/>
                <w:bCs/>
                <w:sz w:val="28"/>
                <w:szCs w:val="28"/>
                <w:lang w:val="en-GB" w:eastAsia="zh-TW"/>
              </w:rPr>
            </w:pPr>
          </w:p>
        </w:tc>
        <w:tc>
          <w:tcPr>
            <w:tcW w:w="9781" w:type="dxa"/>
            <w:gridSpan w:val="3"/>
            <w:shd w:val="clear" w:color="auto" w:fill="89D329"/>
            <w:vAlign w:val="center"/>
          </w:tcPr>
          <w:sdt>
            <w:sdtPr>
              <w:rPr>
                <w:sz w:val="24"/>
                <w:szCs w:val="24"/>
                <w:lang w:val="en-GB" w:eastAsia="zh-TW"/>
              </w:rPr>
              <w:alias w:val="vault_r:title__v:0"/>
              <w:tag w:val="vault_mf_plaintext"/>
              <w:id w:val="-1467745961"/>
              <w:placeholder>
                <w:docPart w:val="36208F92BA4C4BCA90743AE9A0710018"/>
              </w:placeholder>
            </w:sdtPr>
            <w:sdtEndPr/>
            <w:sdtContent>
              <w:p w14:paraId="23DA71BE" w14:textId="4B3D448B" w:rsidR="007D1930" w:rsidRPr="000D56CF" w:rsidRDefault="00532CA3">
                <w:pPr>
                  <w:rPr>
                    <w:sz w:val="24"/>
                    <w:szCs w:val="24"/>
                    <w:lang w:val="en-GB" w:eastAsia="zh-TW"/>
                  </w:rPr>
                </w:pPr>
                <w:r>
                  <w:rPr>
                    <w:sz w:val="24"/>
                    <w:szCs w:val="24"/>
                    <w:lang w:val="en-GB" w:eastAsia="zh-TW"/>
                  </w:rPr>
                  <w:t>Manage Product Technical Complaint and Suspected Falsification and Counterfeit</w:t>
                </w:r>
              </w:p>
            </w:sdtContent>
          </w:sdt>
        </w:tc>
        <w:tc>
          <w:tcPr>
            <w:tcW w:w="4242" w:type="dxa"/>
            <w:shd w:val="clear" w:color="auto" w:fill="89D329"/>
          </w:tcPr>
          <w:p w14:paraId="0E4A5394" w14:textId="77777777" w:rsidR="007D1930" w:rsidRPr="00CA5BCF" w:rsidRDefault="007D1930">
            <w:pPr>
              <w:rPr>
                <w:b/>
                <w:bCs/>
                <w:sz w:val="28"/>
                <w:szCs w:val="28"/>
                <w:lang w:val="en-GB" w:eastAsia="zh-TW"/>
              </w:rPr>
            </w:pPr>
          </w:p>
        </w:tc>
      </w:tr>
      <w:tr w:rsidR="007D1930" w:rsidRPr="00CA5BCF" w14:paraId="0F82BB5F" w14:textId="77777777" w:rsidTr="1A858947">
        <w:tc>
          <w:tcPr>
            <w:tcW w:w="997" w:type="dxa"/>
            <w:shd w:val="clear" w:color="auto" w:fill="00BCFF"/>
            <w:vAlign w:val="center"/>
          </w:tcPr>
          <w:p w14:paraId="28C72454" w14:textId="77777777" w:rsidR="007D1930" w:rsidRPr="00CA5BCF" w:rsidRDefault="007D1930">
            <w:pPr>
              <w:rPr>
                <w:b/>
                <w:bCs/>
                <w:sz w:val="28"/>
                <w:szCs w:val="28"/>
                <w:lang w:val="en-GB" w:eastAsia="zh-TW"/>
              </w:rPr>
            </w:pPr>
          </w:p>
        </w:tc>
        <w:tc>
          <w:tcPr>
            <w:tcW w:w="7797" w:type="dxa"/>
            <w:gridSpan w:val="2"/>
            <w:shd w:val="clear" w:color="auto" w:fill="00BCFF"/>
            <w:vAlign w:val="center"/>
          </w:tcPr>
          <w:sdt>
            <w:sdtPr>
              <w:rPr>
                <w:color w:val="FFFFFF" w:themeColor="background1"/>
                <w:sz w:val="24"/>
                <w:szCs w:val="24"/>
                <w:lang w:val="en-GB" w:eastAsia="zh-TW"/>
              </w:rPr>
              <w:alias w:val="vault_r:name__v:0"/>
              <w:tag w:val="vault_mf_plaintext"/>
              <w:id w:val="-298541116"/>
              <w:placeholder>
                <w:docPart w:val="36208F92BA4C4BCA90743AE9A0710018"/>
              </w:placeholder>
            </w:sdtPr>
            <w:sdtEndPr/>
            <w:sdtContent>
              <w:p w14:paraId="7AC961A9" w14:textId="36D233D7" w:rsidR="007D1930" w:rsidRPr="00F11A31" w:rsidRDefault="00532CA3">
                <w:pPr>
                  <w:rPr>
                    <w:color w:val="FFFFFF" w:themeColor="background1"/>
                    <w:sz w:val="24"/>
                    <w:szCs w:val="24"/>
                    <w:lang w:val="en-GB" w:eastAsia="zh-TW"/>
                  </w:rPr>
                </w:pPr>
                <w:r>
                  <w:rPr>
                    <w:color w:val="FFFFFF" w:themeColor="background1"/>
                    <w:sz w:val="24"/>
                    <w:szCs w:val="24"/>
                    <w:lang w:val="en-GB" w:eastAsia="zh-TW"/>
                  </w:rPr>
                  <w:t>115</w:t>
                </w:r>
              </w:p>
            </w:sdtContent>
          </w:sdt>
        </w:tc>
        <w:tc>
          <w:tcPr>
            <w:tcW w:w="1984" w:type="dxa"/>
            <w:shd w:val="clear" w:color="auto" w:fill="00BCFF"/>
            <w:vAlign w:val="center"/>
          </w:tcPr>
          <w:p w14:paraId="1AB4849C" w14:textId="77777777" w:rsidR="007D1930" w:rsidRPr="00CA5BCF" w:rsidRDefault="007D1930">
            <w:pPr>
              <w:rPr>
                <w:b/>
                <w:bCs/>
                <w:sz w:val="28"/>
                <w:szCs w:val="28"/>
                <w:lang w:val="en-GB" w:eastAsia="zh-TW"/>
              </w:rPr>
            </w:pPr>
          </w:p>
        </w:tc>
        <w:tc>
          <w:tcPr>
            <w:tcW w:w="4242" w:type="dxa"/>
            <w:shd w:val="clear" w:color="auto" w:fill="00BCFF"/>
          </w:tcPr>
          <w:p w14:paraId="1A502406" w14:textId="77777777" w:rsidR="007D1930" w:rsidRPr="00CA5BCF" w:rsidRDefault="007D1930">
            <w:pPr>
              <w:rPr>
                <w:b/>
                <w:bCs/>
                <w:sz w:val="28"/>
                <w:szCs w:val="28"/>
                <w:lang w:val="en-GB" w:eastAsia="zh-TW"/>
              </w:rPr>
            </w:pPr>
          </w:p>
        </w:tc>
      </w:tr>
      <w:tr w:rsidR="007D1930" w:rsidRPr="00CA5BCF" w14:paraId="2227ED6B" w14:textId="77777777" w:rsidTr="1A858947">
        <w:tc>
          <w:tcPr>
            <w:tcW w:w="997" w:type="dxa"/>
            <w:shd w:val="clear" w:color="auto" w:fill="00BCFF"/>
            <w:vAlign w:val="center"/>
          </w:tcPr>
          <w:p w14:paraId="255AE00A" w14:textId="77777777" w:rsidR="007D1930" w:rsidRPr="00CA5BCF" w:rsidRDefault="007D1930">
            <w:pPr>
              <w:rPr>
                <w:b/>
                <w:bCs/>
                <w:sz w:val="28"/>
                <w:szCs w:val="28"/>
                <w:lang w:val="en-GB" w:eastAsia="zh-TW"/>
              </w:rPr>
            </w:pPr>
          </w:p>
        </w:tc>
        <w:tc>
          <w:tcPr>
            <w:tcW w:w="7797" w:type="dxa"/>
            <w:gridSpan w:val="2"/>
            <w:shd w:val="clear" w:color="auto" w:fill="00BCFF"/>
            <w:vAlign w:val="center"/>
          </w:tcPr>
          <w:p w14:paraId="2A519FC6" w14:textId="72DE4C8C" w:rsidR="007D1930" w:rsidRPr="00F11A31" w:rsidRDefault="007D1930">
            <w:pPr>
              <w:rPr>
                <w:color w:val="FFFFFF" w:themeColor="background1"/>
                <w:sz w:val="24"/>
                <w:szCs w:val="24"/>
                <w:lang w:val="en-GB" w:eastAsia="zh-TW"/>
              </w:rPr>
            </w:pPr>
            <w:r w:rsidRPr="00F11A31">
              <w:rPr>
                <w:color w:val="FFFFFF" w:themeColor="background1"/>
                <w:sz w:val="24"/>
                <w:szCs w:val="24"/>
                <w:lang w:val="en-GB" w:eastAsia="zh-TW"/>
              </w:rPr>
              <w:t>Document Number:</w:t>
            </w:r>
            <w:r>
              <w:rPr>
                <w:color w:val="FFFFFF" w:themeColor="background1"/>
                <w:sz w:val="24"/>
                <w:szCs w:val="24"/>
                <w:lang w:val="en-GB" w:eastAsia="zh-TW"/>
              </w:rPr>
              <w:t xml:space="preserve"> </w:t>
            </w:r>
            <w:sdt>
              <w:sdtPr>
                <w:rPr>
                  <w:color w:val="FFFFFF" w:themeColor="background1"/>
                  <w:sz w:val="24"/>
                  <w:szCs w:val="24"/>
                  <w:lang w:val="en-GB" w:eastAsia="zh-TW"/>
                </w:rPr>
                <w:alias w:val="vault_r:document_number__v:0"/>
                <w:tag w:val="vault_mf_plaintext"/>
                <w:id w:val="2096588061"/>
                <w:placeholder>
                  <w:docPart w:val="36208F92BA4C4BCA90743AE9A0710018"/>
                </w:placeholder>
              </w:sdtPr>
              <w:sdtEndPr/>
              <w:sdtContent>
                <w:r w:rsidR="00532CA3">
                  <w:rPr>
                    <w:color w:val="FFFFFF" w:themeColor="background1"/>
                    <w:sz w:val="24"/>
                    <w:szCs w:val="24"/>
                    <w:lang w:val="en-GB" w:eastAsia="zh-TW"/>
                  </w:rPr>
                  <w:t>IQMS-97175</w:t>
                </w:r>
              </w:sdtContent>
            </w:sdt>
          </w:p>
        </w:tc>
        <w:tc>
          <w:tcPr>
            <w:tcW w:w="1984" w:type="dxa"/>
            <w:shd w:val="clear" w:color="auto" w:fill="00BCFF"/>
            <w:vAlign w:val="center"/>
          </w:tcPr>
          <w:p w14:paraId="186B34FE" w14:textId="77777777" w:rsidR="007D1930" w:rsidRPr="00CA5BCF" w:rsidRDefault="007D1930">
            <w:pPr>
              <w:rPr>
                <w:b/>
                <w:bCs/>
                <w:sz w:val="28"/>
                <w:szCs w:val="28"/>
                <w:lang w:val="en-GB" w:eastAsia="zh-TW"/>
              </w:rPr>
            </w:pPr>
          </w:p>
        </w:tc>
        <w:tc>
          <w:tcPr>
            <w:tcW w:w="4242" w:type="dxa"/>
            <w:shd w:val="clear" w:color="auto" w:fill="00BCFF"/>
          </w:tcPr>
          <w:p w14:paraId="63DCA161" w14:textId="77777777" w:rsidR="007D1930" w:rsidRPr="00CA5BCF" w:rsidRDefault="007D1930">
            <w:pPr>
              <w:rPr>
                <w:b/>
                <w:bCs/>
                <w:sz w:val="28"/>
                <w:szCs w:val="28"/>
                <w:lang w:val="en-GB" w:eastAsia="zh-TW"/>
              </w:rPr>
            </w:pPr>
          </w:p>
        </w:tc>
      </w:tr>
      <w:tr w:rsidR="007D1930" w:rsidRPr="00CA5BCF" w14:paraId="6BCE06C1" w14:textId="77777777" w:rsidTr="1A858947">
        <w:tc>
          <w:tcPr>
            <w:tcW w:w="997" w:type="dxa"/>
            <w:shd w:val="clear" w:color="auto" w:fill="00BCFF"/>
            <w:vAlign w:val="center"/>
          </w:tcPr>
          <w:p w14:paraId="70CBD9EA" w14:textId="77777777" w:rsidR="007D1930" w:rsidRPr="00CA5BCF" w:rsidRDefault="007D1930">
            <w:pPr>
              <w:rPr>
                <w:b/>
                <w:bCs/>
                <w:sz w:val="28"/>
                <w:szCs w:val="28"/>
                <w:lang w:val="en-GB" w:eastAsia="zh-TW"/>
              </w:rPr>
            </w:pPr>
          </w:p>
        </w:tc>
        <w:tc>
          <w:tcPr>
            <w:tcW w:w="7797" w:type="dxa"/>
            <w:gridSpan w:val="2"/>
            <w:shd w:val="clear" w:color="auto" w:fill="00BCFF"/>
            <w:vAlign w:val="center"/>
          </w:tcPr>
          <w:p w14:paraId="5773E11D" w14:textId="633FE411" w:rsidR="007D1930" w:rsidRPr="00F11A31" w:rsidRDefault="007D1930">
            <w:pPr>
              <w:rPr>
                <w:color w:val="FFFFFF" w:themeColor="background1"/>
                <w:sz w:val="24"/>
                <w:szCs w:val="24"/>
                <w:lang w:val="en-GB" w:eastAsia="zh-TW"/>
              </w:rPr>
            </w:pPr>
            <w:r w:rsidRPr="00F11A31">
              <w:rPr>
                <w:color w:val="FFFFFF" w:themeColor="background1"/>
                <w:sz w:val="24"/>
                <w:szCs w:val="24"/>
                <w:lang w:val="en-GB" w:eastAsia="zh-TW"/>
              </w:rPr>
              <w:t xml:space="preserve">Version </w:t>
            </w:r>
            <w:sdt>
              <w:sdtPr>
                <w:rPr>
                  <w:color w:val="FFFFFF" w:themeColor="background1"/>
                  <w:sz w:val="24"/>
                  <w:szCs w:val="24"/>
                  <w:lang w:val="en-GB" w:eastAsia="zh-TW"/>
                </w:rPr>
                <w:alias w:val="vault_r:major_version_number__v:0"/>
                <w:tag w:val="vault_mf_plaintext"/>
                <w:id w:val="1027064234"/>
                <w:placeholder>
                  <w:docPart w:val="36208F92BA4C4BCA90743AE9A0710018"/>
                </w:placeholder>
              </w:sdtPr>
              <w:sdtEndPr/>
              <w:sdtContent>
                <w:r w:rsidR="00B458E0">
                  <w:rPr>
                    <w:color w:val="FFFFFF" w:themeColor="background1"/>
                    <w:sz w:val="24"/>
                    <w:szCs w:val="24"/>
                    <w:lang w:val="en-GB" w:eastAsia="zh-TW"/>
                  </w:rPr>
                  <w:t>15</w:t>
                </w:r>
              </w:sdtContent>
            </w:sdt>
            <w:r w:rsidRPr="007A552F">
              <w:rPr>
                <w:color w:val="FFFFFF" w:themeColor="background1"/>
                <w:sz w:val="24"/>
                <w:szCs w:val="24"/>
                <w:lang w:val="en-GB" w:eastAsia="zh-TW"/>
              </w:rPr>
              <w:t>.</w:t>
            </w:r>
            <w:sdt>
              <w:sdtPr>
                <w:rPr>
                  <w:color w:val="FFFFFF" w:themeColor="background1"/>
                  <w:sz w:val="24"/>
                  <w:szCs w:val="24"/>
                  <w:lang w:val="en-GB" w:eastAsia="zh-TW"/>
                </w:rPr>
                <w:alias w:val="vault_r:minor_version_number__v:0"/>
                <w:tag w:val="vault_mf_plaintext"/>
                <w:id w:val="-1143735624"/>
                <w:placeholder>
                  <w:docPart w:val="36208F92BA4C4BCA90743AE9A0710018"/>
                </w:placeholder>
              </w:sdtPr>
              <w:sdtEndPr/>
              <w:sdtContent>
                <w:r w:rsidR="00B458E0">
                  <w:rPr>
                    <w:color w:val="FFFFFF" w:themeColor="background1"/>
                    <w:sz w:val="24"/>
                    <w:szCs w:val="24"/>
                    <w:lang w:val="en-GB" w:eastAsia="zh-TW"/>
                  </w:rPr>
                  <w:t>0</w:t>
                </w:r>
              </w:sdtContent>
            </w:sdt>
          </w:p>
        </w:tc>
        <w:tc>
          <w:tcPr>
            <w:tcW w:w="1984" w:type="dxa"/>
            <w:shd w:val="clear" w:color="auto" w:fill="00BCFF"/>
            <w:vAlign w:val="center"/>
          </w:tcPr>
          <w:p w14:paraId="13900029" w14:textId="77777777" w:rsidR="007D1930" w:rsidRPr="00CA5BCF" w:rsidRDefault="007D1930">
            <w:pPr>
              <w:rPr>
                <w:b/>
                <w:bCs/>
                <w:sz w:val="28"/>
                <w:szCs w:val="28"/>
                <w:lang w:val="en-GB" w:eastAsia="zh-TW"/>
              </w:rPr>
            </w:pPr>
          </w:p>
        </w:tc>
        <w:tc>
          <w:tcPr>
            <w:tcW w:w="4242" w:type="dxa"/>
            <w:shd w:val="clear" w:color="auto" w:fill="00BCFF"/>
          </w:tcPr>
          <w:p w14:paraId="1662EA95" w14:textId="77777777" w:rsidR="007D1930" w:rsidRPr="00CA5BCF" w:rsidRDefault="007D1930">
            <w:pPr>
              <w:rPr>
                <w:b/>
                <w:bCs/>
                <w:sz w:val="28"/>
                <w:szCs w:val="28"/>
                <w:lang w:val="en-GB" w:eastAsia="zh-TW"/>
              </w:rPr>
            </w:pPr>
          </w:p>
        </w:tc>
      </w:tr>
      <w:tr w:rsidR="007D1930" w:rsidRPr="00CA5BCF" w14:paraId="33BF364C" w14:textId="77777777" w:rsidTr="1A858947">
        <w:trPr>
          <w:trHeight w:val="850"/>
        </w:trPr>
        <w:tc>
          <w:tcPr>
            <w:tcW w:w="997" w:type="dxa"/>
            <w:vAlign w:val="center"/>
          </w:tcPr>
          <w:p w14:paraId="59E615E5" w14:textId="77777777" w:rsidR="007D1930" w:rsidRPr="00CA5BCF" w:rsidRDefault="007D1930">
            <w:pPr>
              <w:rPr>
                <w:b/>
                <w:bCs/>
                <w:sz w:val="28"/>
                <w:szCs w:val="28"/>
                <w:lang w:val="en-GB" w:eastAsia="zh-TW"/>
              </w:rPr>
            </w:pPr>
          </w:p>
        </w:tc>
        <w:tc>
          <w:tcPr>
            <w:tcW w:w="1560" w:type="dxa"/>
            <w:vAlign w:val="center"/>
          </w:tcPr>
          <w:p w14:paraId="6AE2CEBA" w14:textId="77777777" w:rsidR="007D1930" w:rsidRPr="00CA5BCF" w:rsidRDefault="007D1930">
            <w:pPr>
              <w:rPr>
                <w:b/>
                <w:bCs/>
                <w:sz w:val="28"/>
                <w:szCs w:val="28"/>
                <w:lang w:val="en-GB" w:eastAsia="zh-TW"/>
              </w:rPr>
            </w:pPr>
          </w:p>
        </w:tc>
        <w:tc>
          <w:tcPr>
            <w:tcW w:w="6237" w:type="dxa"/>
            <w:vAlign w:val="center"/>
          </w:tcPr>
          <w:p w14:paraId="1A219BED" w14:textId="77777777" w:rsidR="007D1930" w:rsidRPr="00CA5BCF" w:rsidRDefault="007D1930">
            <w:pPr>
              <w:rPr>
                <w:b/>
                <w:bCs/>
                <w:sz w:val="28"/>
                <w:szCs w:val="28"/>
                <w:lang w:val="en-GB" w:eastAsia="zh-TW"/>
              </w:rPr>
            </w:pPr>
          </w:p>
        </w:tc>
        <w:tc>
          <w:tcPr>
            <w:tcW w:w="1984" w:type="dxa"/>
            <w:vAlign w:val="center"/>
          </w:tcPr>
          <w:p w14:paraId="16678B5F" w14:textId="77777777" w:rsidR="007D1930" w:rsidRPr="00CA5BCF" w:rsidRDefault="007D1930">
            <w:pPr>
              <w:rPr>
                <w:b/>
                <w:bCs/>
                <w:sz w:val="28"/>
                <w:szCs w:val="28"/>
                <w:lang w:val="en-GB" w:eastAsia="zh-TW"/>
              </w:rPr>
            </w:pPr>
          </w:p>
        </w:tc>
        <w:tc>
          <w:tcPr>
            <w:tcW w:w="4242" w:type="dxa"/>
          </w:tcPr>
          <w:p w14:paraId="1D5A7ECD" w14:textId="77777777" w:rsidR="007D1930" w:rsidRPr="00CA5BCF" w:rsidRDefault="007D1930">
            <w:pPr>
              <w:rPr>
                <w:b/>
                <w:bCs/>
                <w:sz w:val="28"/>
                <w:szCs w:val="28"/>
                <w:lang w:val="en-GB" w:eastAsia="zh-TW"/>
              </w:rPr>
            </w:pPr>
          </w:p>
        </w:tc>
      </w:tr>
      <w:tr w:rsidR="007D1930" w:rsidRPr="00CA5BCF" w14:paraId="0C06E1F0" w14:textId="77777777" w:rsidTr="1A858947">
        <w:tc>
          <w:tcPr>
            <w:tcW w:w="997" w:type="dxa"/>
            <w:vAlign w:val="center"/>
          </w:tcPr>
          <w:p w14:paraId="4992C173" w14:textId="77777777" w:rsidR="007D1930" w:rsidRPr="00CA5BCF" w:rsidRDefault="007D1930">
            <w:pPr>
              <w:rPr>
                <w:b/>
                <w:bCs/>
                <w:sz w:val="28"/>
                <w:szCs w:val="28"/>
                <w:lang w:val="en-GB" w:eastAsia="zh-TW"/>
              </w:rPr>
            </w:pPr>
          </w:p>
        </w:tc>
        <w:tc>
          <w:tcPr>
            <w:tcW w:w="1560" w:type="dxa"/>
            <w:vAlign w:val="center"/>
          </w:tcPr>
          <w:p w14:paraId="1E142954" w14:textId="77777777" w:rsidR="007D1930" w:rsidRPr="00CE0EAB" w:rsidRDefault="007D1930">
            <w:pPr>
              <w:rPr>
                <w:lang w:val="en-GB" w:eastAsia="zh-TW"/>
              </w:rPr>
            </w:pPr>
            <w:r w:rsidRPr="00CE0EAB">
              <w:rPr>
                <w:lang w:val="en-GB" w:eastAsia="zh-TW"/>
              </w:rPr>
              <w:t>Effective Date:</w:t>
            </w:r>
          </w:p>
        </w:tc>
        <w:tc>
          <w:tcPr>
            <w:tcW w:w="6237" w:type="dxa"/>
            <w:vAlign w:val="center"/>
          </w:tcPr>
          <w:sdt>
            <w:sdtPr>
              <w:rPr>
                <w:lang w:val="en-GB" w:eastAsia="zh-TW"/>
              </w:rPr>
              <w:alias w:val="vault_r:effective_date__v:0"/>
              <w:tag w:val="vault_mf_plaintext"/>
              <w:id w:val="345917034"/>
              <w:placeholder>
                <w:docPart w:val="36208F92BA4C4BCA90743AE9A0710018"/>
              </w:placeholder>
            </w:sdtPr>
            <w:sdtEndPr/>
            <w:sdtContent>
              <w:p w14:paraId="0682391C" w14:textId="190A8AC9" w:rsidR="007D1930" w:rsidRPr="00CE0EAB" w:rsidRDefault="00F750EA">
                <w:pPr>
                  <w:rPr>
                    <w:lang w:val="en-GB" w:eastAsia="zh-TW"/>
                  </w:rPr>
                </w:pPr>
                <w:r>
                  <w:rPr>
                    <w:lang w:val="en-GB" w:eastAsia="zh-TW"/>
                  </w:rPr>
                  <w:t>2026-01-01</w:t>
                </w:r>
              </w:p>
            </w:sdtContent>
          </w:sdt>
        </w:tc>
        <w:tc>
          <w:tcPr>
            <w:tcW w:w="1984" w:type="dxa"/>
            <w:vAlign w:val="center"/>
          </w:tcPr>
          <w:p w14:paraId="4CD5A67C" w14:textId="77777777" w:rsidR="007D1930" w:rsidRPr="00CA5BCF" w:rsidRDefault="007D1930">
            <w:pPr>
              <w:rPr>
                <w:b/>
                <w:bCs/>
                <w:sz w:val="28"/>
                <w:szCs w:val="28"/>
                <w:lang w:val="en-GB" w:eastAsia="zh-TW"/>
              </w:rPr>
            </w:pPr>
          </w:p>
        </w:tc>
        <w:tc>
          <w:tcPr>
            <w:tcW w:w="4242" w:type="dxa"/>
          </w:tcPr>
          <w:p w14:paraId="3B60CF8B" w14:textId="77777777" w:rsidR="007D1930" w:rsidRPr="00CA5BCF" w:rsidRDefault="007D1930">
            <w:pPr>
              <w:rPr>
                <w:b/>
                <w:bCs/>
                <w:sz w:val="28"/>
                <w:szCs w:val="28"/>
                <w:lang w:val="en-GB" w:eastAsia="zh-TW"/>
              </w:rPr>
            </w:pPr>
          </w:p>
        </w:tc>
      </w:tr>
      <w:tr w:rsidR="007D1930" w:rsidRPr="00CA5BCF" w14:paraId="65353B15" w14:textId="77777777" w:rsidTr="1A858947">
        <w:tc>
          <w:tcPr>
            <w:tcW w:w="997" w:type="dxa"/>
            <w:vAlign w:val="center"/>
          </w:tcPr>
          <w:p w14:paraId="7F1670E0" w14:textId="77777777" w:rsidR="007D1930" w:rsidRPr="00CA5BCF" w:rsidRDefault="007D1930">
            <w:pPr>
              <w:rPr>
                <w:b/>
                <w:bCs/>
                <w:sz w:val="28"/>
                <w:szCs w:val="28"/>
                <w:lang w:val="en-GB" w:eastAsia="zh-TW"/>
              </w:rPr>
            </w:pPr>
          </w:p>
        </w:tc>
        <w:tc>
          <w:tcPr>
            <w:tcW w:w="1560" w:type="dxa"/>
            <w:vAlign w:val="center"/>
          </w:tcPr>
          <w:p w14:paraId="1AF54686" w14:textId="77777777" w:rsidR="007D1930" w:rsidRPr="00CE0EAB" w:rsidRDefault="007D1930">
            <w:pPr>
              <w:rPr>
                <w:lang w:val="en-GB" w:eastAsia="zh-TW"/>
              </w:rPr>
            </w:pPr>
          </w:p>
        </w:tc>
        <w:tc>
          <w:tcPr>
            <w:tcW w:w="6237" w:type="dxa"/>
            <w:vAlign w:val="center"/>
          </w:tcPr>
          <w:p w14:paraId="4E9F53FA" w14:textId="77777777" w:rsidR="007D1930" w:rsidRPr="00CE0EAB" w:rsidRDefault="007D1930">
            <w:pPr>
              <w:rPr>
                <w:lang w:val="en-GB" w:eastAsia="zh-TW"/>
              </w:rPr>
            </w:pPr>
          </w:p>
        </w:tc>
        <w:tc>
          <w:tcPr>
            <w:tcW w:w="1984" w:type="dxa"/>
            <w:vAlign w:val="center"/>
          </w:tcPr>
          <w:p w14:paraId="51657ABB" w14:textId="77777777" w:rsidR="007D1930" w:rsidRPr="00CA5BCF" w:rsidRDefault="007D1930">
            <w:pPr>
              <w:rPr>
                <w:b/>
                <w:bCs/>
                <w:sz w:val="28"/>
                <w:szCs w:val="28"/>
                <w:lang w:val="en-GB" w:eastAsia="zh-TW"/>
              </w:rPr>
            </w:pPr>
          </w:p>
        </w:tc>
        <w:tc>
          <w:tcPr>
            <w:tcW w:w="4242" w:type="dxa"/>
          </w:tcPr>
          <w:p w14:paraId="3D223AC4" w14:textId="77777777" w:rsidR="007D1930" w:rsidRPr="00CA5BCF" w:rsidRDefault="007D1930">
            <w:pPr>
              <w:rPr>
                <w:b/>
                <w:bCs/>
                <w:sz w:val="28"/>
                <w:szCs w:val="28"/>
                <w:lang w:val="en-GB" w:eastAsia="zh-TW"/>
              </w:rPr>
            </w:pPr>
          </w:p>
        </w:tc>
      </w:tr>
      <w:tr w:rsidR="007D1930" w:rsidRPr="00CA5BCF" w14:paraId="33736B6C" w14:textId="77777777" w:rsidTr="1A858947">
        <w:tc>
          <w:tcPr>
            <w:tcW w:w="997" w:type="dxa"/>
            <w:vAlign w:val="center"/>
          </w:tcPr>
          <w:p w14:paraId="46287237" w14:textId="77777777" w:rsidR="007D1930" w:rsidRPr="00CA5BCF" w:rsidRDefault="007D1930">
            <w:pPr>
              <w:rPr>
                <w:b/>
                <w:bCs/>
                <w:sz w:val="28"/>
                <w:szCs w:val="28"/>
                <w:lang w:val="en-GB" w:eastAsia="zh-TW"/>
              </w:rPr>
            </w:pPr>
          </w:p>
        </w:tc>
        <w:tc>
          <w:tcPr>
            <w:tcW w:w="1560" w:type="dxa"/>
            <w:vAlign w:val="center"/>
          </w:tcPr>
          <w:p w14:paraId="18B27CCD" w14:textId="77777777" w:rsidR="007D1930" w:rsidRPr="000405B1" w:rsidRDefault="007D1930">
            <w:pPr>
              <w:rPr>
                <w:u w:val="single"/>
                <w:lang w:val="en-GB" w:eastAsia="zh-TW"/>
              </w:rPr>
            </w:pPr>
            <w:r w:rsidRPr="000405B1">
              <w:rPr>
                <w:u w:val="single"/>
                <w:lang w:val="en-GB" w:eastAsia="zh-TW"/>
              </w:rPr>
              <w:t>Applicability</w:t>
            </w:r>
          </w:p>
        </w:tc>
        <w:tc>
          <w:tcPr>
            <w:tcW w:w="6237" w:type="dxa"/>
            <w:vAlign w:val="center"/>
          </w:tcPr>
          <w:p w14:paraId="126A8FA1" w14:textId="77777777" w:rsidR="007D1930" w:rsidRPr="00CE0EAB" w:rsidRDefault="007D1930">
            <w:pPr>
              <w:rPr>
                <w:lang w:val="en-GB" w:eastAsia="zh-TW"/>
              </w:rPr>
            </w:pPr>
          </w:p>
        </w:tc>
        <w:tc>
          <w:tcPr>
            <w:tcW w:w="1984" w:type="dxa"/>
            <w:vAlign w:val="center"/>
          </w:tcPr>
          <w:p w14:paraId="1D14CE16" w14:textId="77777777" w:rsidR="007D1930" w:rsidRPr="00CA5BCF" w:rsidRDefault="007D1930">
            <w:pPr>
              <w:rPr>
                <w:b/>
                <w:bCs/>
                <w:sz w:val="28"/>
                <w:szCs w:val="28"/>
                <w:lang w:val="en-GB" w:eastAsia="zh-TW"/>
              </w:rPr>
            </w:pPr>
          </w:p>
        </w:tc>
        <w:tc>
          <w:tcPr>
            <w:tcW w:w="4242" w:type="dxa"/>
          </w:tcPr>
          <w:p w14:paraId="4232D71E" w14:textId="77777777" w:rsidR="007D1930" w:rsidRPr="00CA5BCF" w:rsidRDefault="007D1930">
            <w:pPr>
              <w:rPr>
                <w:b/>
                <w:bCs/>
                <w:sz w:val="28"/>
                <w:szCs w:val="28"/>
                <w:lang w:val="en-GB" w:eastAsia="zh-TW"/>
              </w:rPr>
            </w:pPr>
          </w:p>
        </w:tc>
      </w:tr>
      <w:tr w:rsidR="007D1930" w:rsidRPr="00CA5BCF" w14:paraId="65ED34F6" w14:textId="77777777" w:rsidTr="1A858947">
        <w:tc>
          <w:tcPr>
            <w:tcW w:w="997" w:type="dxa"/>
            <w:vAlign w:val="center"/>
          </w:tcPr>
          <w:p w14:paraId="6DECD9AF" w14:textId="77777777" w:rsidR="007D1930" w:rsidRPr="00CA5BCF" w:rsidRDefault="007D1930">
            <w:pPr>
              <w:rPr>
                <w:b/>
                <w:bCs/>
                <w:sz w:val="28"/>
                <w:szCs w:val="28"/>
                <w:lang w:val="en-GB" w:eastAsia="zh-TW"/>
              </w:rPr>
            </w:pPr>
          </w:p>
        </w:tc>
        <w:tc>
          <w:tcPr>
            <w:tcW w:w="1560" w:type="dxa"/>
            <w:vAlign w:val="center"/>
          </w:tcPr>
          <w:p w14:paraId="32680B68" w14:textId="77777777" w:rsidR="007D1930" w:rsidRPr="00CE0EAB" w:rsidRDefault="007D1930">
            <w:pPr>
              <w:rPr>
                <w:lang w:val="en-GB" w:eastAsia="zh-TW"/>
              </w:rPr>
            </w:pPr>
            <w:r w:rsidRPr="00CE0EAB">
              <w:rPr>
                <w:lang w:val="en-GB" w:eastAsia="zh-TW"/>
              </w:rPr>
              <w:t>Division:</w:t>
            </w:r>
          </w:p>
        </w:tc>
        <w:tc>
          <w:tcPr>
            <w:tcW w:w="6237" w:type="dxa"/>
            <w:vAlign w:val="center"/>
          </w:tcPr>
          <w:sdt>
            <w:sdtPr>
              <w:rPr>
                <w:lang w:val="en-GB" w:eastAsia="zh-TW"/>
              </w:rPr>
              <w:alias w:val="vault_r:bayer_level__c:0"/>
              <w:tag w:val="vault_mf_plaintext"/>
              <w:id w:val="1217699569"/>
              <w:placeholder>
                <w:docPart w:val="36208F92BA4C4BCA90743AE9A0710018"/>
              </w:placeholder>
            </w:sdtPr>
            <w:sdtEndPr/>
            <w:sdtContent>
              <w:p w14:paraId="5C8A5FEF" w14:textId="77777777" w:rsidR="007D1930" w:rsidRPr="00CE0EAB" w:rsidRDefault="007D1930">
                <w:pPr>
                  <w:rPr>
                    <w:lang w:val="en-GB" w:eastAsia="zh-TW"/>
                  </w:rPr>
                </w:pPr>
                <w:r>
                  <w:rPr>
                    <w:lang w:val="en-GB" w:eastAsia="zh-TW"/>
                  </w:rPr>
                  <w:t>CH, PH</w:t>
                </w:r>
              </w:p>
            </w:sdtContent>
          </w:sdt>
        </w:tc>
        <w:tc>
          <w:tcPr>
            <w:tcW w:w="1984" w:type="dxa"/>
            <w:vAlign w:val="center"/>
          </w:tcPr>
          <w:p w14:paraId="438F34C8" w14:textId="77777777" w:rsidR="007D1930" w:rsidRPr="00CA5BCF" w:rsidRDefault="007D1930">
            <w:pPr>
              <w:rPr>
                <w:b/>
                <w:bCs/>
                <w:sz w:val="28"/>
                <w:szCs w:val="28"/>
                <w:lang w:val="en-GB" w:eastAsia="zh-TW"/>
              </w:rPr>
            </w:pPr>
          </w:p>
        </w:tc>
        <w:tc>
          <w:tcPr>
            <w:tcW w:w="4242" w:type="dxa"/>
          </w:tcPr>
          <w:p w14:paraId="67E8B824" w14:textId="77777777" w:rsidR="007D1930" w:rsidRPr="00CA5BCF" w:rsidRDefault="007D1930">
            <w:pPr>
              <w:rPr>
                <w:b/>
                <w:bCs/>
                <w:sz w:val="28"/>
                <w:szCs w:val="28"/>
                <w:lang w:val="en-GB" w:eastAsia="zh-TW"/>
              </w:rPr>
            </w:pPr>
          </w:p>
        </w:tc>
      </w:tr>
      <w:tr w:rsidR="007D1930" w:rsidRPr="00CA5BCF" w14:paraId="3A313335" w14:textId="77777777" w:rsidTr="1A858947">
        <w:tc>
          <w:tcPr>
            <w:tcW w:w="997" w:type="dxa"/>
            <w:vAlign w:val="center"/>
          </w:tcPr>
          <w:p w14:paraId="5815B32F" w14:textId="77777777" w:rsidR="007D1930" w:rsidRPr="00CA5BCF" w:rsidRDefault="007D1930">
            <w:pPr>
              <w:rPr>
                <w:b/>
                <w:bCs/>
                <w:sz w:val="28"/>
                <w:szCs w:val="28"/>
                <w:lang w:val="en-GB" w:eastAsia="zh-TW"/>
              </w:rPr>
            </w:pPr>
          </w:p>
        </w:tc>
        <w:tc>
          <w:tcPr>
            <w:tcW w:w="1560" w:type="dxa"/>
            <w:vAlign w:val="center"/>
          </w:tcPr>
          <w:p w14:paraId="5387E88A" w14:textId="77777777" w:rsidR="007D1930" w:rsidRPr="00CE0EAB" w:rsidRDefault="007D1930">
            <w:pPr>
              <w:rPr>
                <w:lang w:val="en-GB" w:eastAsia="zh-TW"/>
              </w:rPr>
            </w:pPr>
            <w:r w:rsidRPr="00CE0EAB">
              <w:rPr>
                <w:lang w:val="en-GB" w:eastAsia="zh-TW"/>
              </w:rPr>
              <w:t>Area(s):</w:t>
            </w:r>
          </w:p>
        </w:tc>
        <w:tc>
          <w:tcPr>
            <w:tcW w:w="6237" w:type="dxa"/>
            <w:vAlign w:val="center"/>
          </w:tcPr>
          <w:sdt>
            <w:sdtPr>
              <w:rPr>
                <w:lang w:val="en-GB" w:eastAsia="zh-TW"/>
              </w:rPr>
              <w:alias w:val="vault_r:qms_area__c:0"/>
              <w:tag w:val="vault_mf_plaintext"/>
              <w:id w:val="-289217463"/>
              <w:placeholder>
                <w:docPart w:val="36208F92BA4C4BCA90743AE9A0710018"/>
              </w:placeholder>
            </w:sdtPr>
            <w:sdtEndPr/>
            <w:sdtContent>
              <w:p w14:paraId="1FF0E780" w14:textId="77777777" w:rsidR="007D1930" w:rsidRPr="00CE0EAB" w:rsidRDefault="007D1930">
                <w:pPr>
                  <w:rPr>
                    <w:lang w:val="en-GB" w:eastAsia="zh-TW"/>
                  </w:rPr>
                </w:pPr>
                <w:r>
                  <w:rPr>
                    <w:lang w:val="en-GB" w:eastAsia="zh-TW"/>
                  </w:rPr>
                  <w:t>Quality</w:t>
                </w:r>
              </w:p>
            </w:sdtContent>
          </w:sdt>
        </w:tc>
        <w:tc>
          <w:tcPr>
            <w:tcW w:w="1984" w:type="dxa"/>
            <w:vAlign w:val="center"/>
          </w:tcPr>
          <w:p w14:paraId="77EDEC84" w14:textId="77777777" w:rsidR="007D1930" w:rsidRPr="00CA5BCF" w:rsidRDefault="007D1930">
            <w:pPr>
              <w:rPr>
                <w:b/>
                <w:bCs/>
                <w:sz w:val="28"/>
                <w:szCs w:val="28"/>
                <w:lang w:val="en-GB" w:eastAsia="zh-TW"/>
              </w:rPr>
            </w:pPr>
          </w:p>
        </w:tc>
        <w:tc>
          <w:tcPr>
            <w:tcW w:w="4242" w:type="dxa"/>
          </w:tcPr>
          <w:p w14:paraId="7D978E0B" w14:textId="77777777" w:rsidR="007D1930" w:rsidRPr="00CA5BCF" w:rsidRDefault="007D1930">
            <w:pPr>
              <w:rPr>
                <w:b/>
                <w:bCs/>
                <w:sz w:val="28"/>
                <w:szCs w:val="28"/>
                <w:lang w:val="en-GB" w:eastAsia="zh-TW"/>
              </w:rPr>
            </w:pPr>
          </w:p>
        </w:tc>
      </w:tr>
      <w:tr w:rsidR="007D1930" w:rsidRPr="00CA5BCF" w14:paraId="5CB68999" w14:textId="77777777" w:rsidTr="1A858947">
        <w:tc>
          <w:tcPr>
            <w:tcW w:w="997" w:type="dxa"/>
            <w:vAlign w:val="center"/>
          </w:tcPr>
          <w:p w14:paraId="0C8651CC" w14:textId="77777777" w:rsidR="007D1930" w:rsidRPr="00CA5BCF" w:rsidRDefault="007D1930">
            <w:pPr>
              <w:rPr>
                <w:b/>
                <w:bCs/>
                <w:sz w:val="28"/>
                <w:szCs w:val="28"/>
                <w:lang w:val="en-GB" w:eastAsia="zh-TW"/>
              </w:rPr>
            </w:pPr>
          </w:p>
        </w:tc>
        <w:tc>
          <w:tcPr>
            <w:tcW w:w="1560" w:type="dxa"/>
            <w:vAlign w:val="center"/>
          </w:tcPr>
          <w:p w14:paraId="17FCB4E9" w14:textId="77777777" w:rsidR="007D1930" w:rsidRPr="00CE0EAB" w:rsidRDefault="007D1930">
            <w:pPr>
              <w:rPr>
                <w:lang w:val="en-GB" w:eastAsia="zh-TW"/>
              </w:rPr>
            </w:pPr>
          </w:p>
        </w:tc>
        <w:tc>
          <w:tcPr>
            <w:tcW w:w="6237" w:type="dxa"/>
            <w:vAlign w:val="center"/>
          </w:tcPr>
          <w:p w14:paraId="54B51227" w14:textId="77777777" w:rsidR="007D1930" w:rsidRPr="00CE0EAB" w:rsidRDefault="007D1930">
            <w:pPr>
              <w:rPr>
                <w:lang w:val="en-GB" w:eastAsia="zh-TW"/>
              </w:rPr>
            </w:pPr>
          </w:p>
        </w:tc>
        <w:tc>
          <w:tcPr>
            <w:tcW w:w="1984" w:type="dxa"/>
            <w:vAlign w:val="center"/>
          </w:tcPr>
          <w:p w14:paraId="41865542" w14:textId="77777777" w:rsidR="007D1930" w:rsidRPr="00CA5BCF" w:rsidRDefault="007D1930">
            <w:pPr>
              <w:rPr>
                <w:b/>
                <w:bCs/>
                <w:sz w:val="28"/>
                <w:szCs w:val="28"/>
                <w:lang w:val="en-GB" w:eastAsia="zh-TW"/>
              </w:rPr>
            </w:pPr>
          </w:p>
        </w:tc>
        <w:tc>
          <w:tcPr>
            <w:tcW w:w="4242" w:type="dxa"/>
          </w:tcPr>
          <w:p w14:paraId="59819ED0" w14:textId="77777777" w:rsidR="007D1930" w:rsidRPr="00CA5BCF" w:rsidRDefault="007D1930">
            <w:pPr>
              <w:rPr>
                <w:b/>
                <w:bCs/>
                <w:sz w:val="28"/>
                <w:szCs w:val="28"/>
                <w:lang w:val="en-GB" w:eastAsia="zh-TW"/>
              </w:rPr>
            </w:pPr>
          </w:p>
        </w:tc>
      </w:tr>
      <w:tr w:rsidR="007D1930" w:rsidRPr="00CA5BCF" w14:paraId="491A5AA8" w14:textId="77777777" w:rsidTr="1A858947">
        <w:tc>
          <w:tcPr>
            <w:tcW w:w="997" w:type="dxa"/>
            <w:vAlign w:val="center"/>
          </w:tcPr>
          <w:p w14:paraId="61C98BF8" w14:textId="77777777" w:rsidR="007D1930" w:rsidRPr="00CA5BCF" w:rsidRDefault="007D1930">
            <w:pPr>
              <w:rPr>
                <w:b/>
                <w:bCs/>
                <w:sz w:val="28"/>
                <w:szCs w:val="28"/>
                <w:lang w:val="en-GB" w:eastAsia="zh-TW"/>
              </w:rPr>
            </w:pPr>
          </w:p>
        </w:tc>
        <w:tc>
          <w:tcPr>
            <w:tcW w:w="7797" w:type="dxa"/>
            <w:gridSpan w:val="2"/>
            <w:vAlign w:val="center"/>
          </w:tcPr>
          <w:p w14:paraId="0C0B9DB0" w14:textId="77777777" w:rsidR="007D1930" w:rsidRPr="00CE0EAB" w:rsidRDefault="007D1930">
            <w:pPr>
              <w:rPr>
                <w:lang w:val="en-GB" w:eastAsia="zh-TW"/>
              </w:rPr>
            </w:pPr>
            <w:r w:rsidRPr="00CE0EAB">
              <w:rPr>
                <w:lang w:val="en-GB" w:eastAsia="zh-TW"/>
              </w:rPr>
              <w:t>This document is electronically approved (signatures on the last page)</w:t>
            </w:r>
          </w:p>
        </w:tc>
        <w:tc>
          <w:tcPr>
            <w:tcW w:w="1984" w:type="dxa"/>
            <w:vAlign w:val="center"/>
          </w:tcPr>
          <w:p w14:paraId="34AD0E54" w14:textId="77777777" w:rsidR="007D1930" w:rsidRPr="00CA5BCF" w:rsidRDefault="007D1930">
            <w:pPr>
              <w:rPr>
                <w:b/>
                <w:bCs/>
                <w:sz w:val="28"/>
                <w:szCs w:val="28"/>
                <w:lang w:val="en-GB" w:eastAsia="zh-TW"/>
              </w:rPr>
            </w:pPr>
          </w:p>
        </w:tc>
        <w:tc>
          <w:tcPr>
            <w:tcW w:w="4242" w:type="dxa"/>
          </w:tcPr>
          <w:p w14:paraId="6E0B787E" w14:textId="77777777" w:rsidR="007D1930" w:rsidRPr="00CA5BCF" w:rsidRDefault="007D1930">
            <w:pPr>
              <w:rPr>
                <w:b/>
                <w:bCs/>
                <w:sz w:val="28"/>
                <w:szCs w:val="28"/>
                <w:lang w:val="en-GB" w:eastAsia="zh-TW"/>
              </w:rPr>
            </w:pPr>
          </w:p>
        </w:tc>
      </w:tr>
    </w:tbl>
    <w:p w14:paraId="1314B3A1" w14:textId="77777777" w:rsidR="007D1930" w:rsidRDefault="007D1930" w:rsidP="007D1930">
      <w:pPr>
        <w:spacing w:after="200"/>
        <w:rPr>
          <w:rFonts w:eastAsia="Arial"/>
          <w:color w:val="3F3F3F"/>
          <w:spacing w:val="-2"/>
          <w:w w:val="105"/>
          <w:sz w:val="18"/>
        </w:rPr>
      </w:pPr>
      <w:r>
        <w:rPr>
          <w:rFonts w:eastAsia="Arial"/>
          <w:color w:val="3F3F3F"/>
          <w:spacing w:val="-2"/>
          <w:w w:val="105"/>
          <w:sz w:val="18"/>
        </w:rPr>
        <w:br w:type="page"/>
      </w:r>
    </w:p>
    <w:bookmarkEnd w:id="0"/>
    <w:bookmarkEnd w:id="1"/>
    <w:bookmarkEnd w:id="2"/>
    <w:bookmarkEnd w:id="3"/>
    <w:bookmarkEnd w:id="4"/>
    <w:p w14:paraId="35F0184F" w14:textId="77777777" w:rsidR="007D1930" w:rsidRDefault="007D1930" w:rsidP="007D1930">
      <w:pPr>
        <w:spacing w:before="240" w:after="240"/>
        <w:ind w:left="142"/>
        <w:jc w:val="both"/>
        <w:rPr>
          <w:rFonts w:cs="Times New Roman"/>
          <w:b/>
          <w:sz w:val="28"/>
          <w:lang w:eastAsia="zh-TW"/>
        </w:rPr>
      </w:pPr>
      <w:r>
        <w:rPr>
          <w:rFonts w:cs="Times New Roman"/>
          <w:b/>
          <w:sz w:val="28"/>
          <w:lang w:eastAsia="zh-TW"/>
        </w:rPr>
        <w:lastRenderedPageBreak/>
        <w:t>Distribution Sheet for Quality Regulations</w:t>
      </w:r>
    </w:p>
    <w:tbl>
      <w:tblPr>
        <w:tblW w:w="9180" w:type="dxa"/>
        <w:tblCellMar>
          <w:top w:w="142" w:type="dxa"/>
        </w:tblCellMar>
        <w:tblLook w:val="04A0" w:firstRow="1" w:lastRow="0" w:firstColumn="1" w:lastColumn="0" w:noHBand="0" w:noVBand="1"/>
      </w:tblPr>
      <w:tblGrid>
        <w:gridCol w:w="2660"/>
        <w:gridCol w:w="6520"/>
      </w:tblGrid>
      <w:tr w:rsidR="007D1930" w14:paraId="0AB177A1" w14:textId="77777777" w:rsidTr="00500AEC">
        <w:trPr>
          <w:trHeight w:val="397"/>
        </w:trPr>
        <w:tc>
          <w:tcPr>
            <w:tcW w:w="2660" w:type="dxa"/>
          </w:tcPr>
          <w:p w14:paraId="56E15D4C" w14:textId="77777777" w:rsidR="007D1930" w:rsidRPr="00AD758C" w:rsidRDefault="007D1930">
            <w:pPr>
              <w:rPr>
                <w:lang w:eastAsia="zh-TW"/>
              </w:rPr>
            </w:pPr>
            <w:r w:rsidRPr="00AD758C">
              <w:rPr>
                <w:lang w:eastAsia="zh-TW"/>
              </w:rPr>
              <w:t>Division</w:t>
            </w:r>
          </w:p>
        </w:tc>
        <w:tc>
          <w:tcPr>
            <w:tcW w:w="6520" w:type="dxa"/>
          </w:tcPr>
          <w:sdt>
            <w:sdtPr>
              <w:rPr>
                <w:rFonts w:eastAsia="Arial"/>
                <w:szCs w:val="6"/>
              </w:rPr>
              <w:alias w:val="vault_r:bayer_level__c:0"/>
              <w:tag w:val="vault_mf_plaintext"/>
              <w:id w:val="2127192990"/>
              <w:placeholder>
                <w:docPart w:val="36208F92BA4C4BCA90743AE9A0710018"/>
              </w:placeholder>
            </w:sdtPr>
            <w:sdtEndPr/>
            <w:sdtContent>
              <w:p w14:paraId="1EC51B35" w14:textId="77777777" w:rsidR="007D1930" w:rsidRPr="00AD758C" w:rsidRDefault="007D1930">
                <w:pPr>
                  <w:rPr>
                    <w:rFonts w:eastAsia="Arial"/>
                    <w:szCs w:val="6"/>
                  </w:rPr>
                </w:pPr>
                <w:r>
                  <w:rPr>
                    <w:rFonts w:eastAsia="Arial"/>
                    <w:szCs w:val="6"/>
                  </w:rPr>
                  <w:t>CH, PH</w:t>
                </w:r>
              </w:p>
            </w:sdtContent>
          </w:sdt>
        </w:tc>
      </w:tr>
      <w:tr w:rsidR="007D1930" w14:paraId="00AFE0CD" w14:textId="77777777" w:rsidTr="00500AEC">
        <w:trPr>
          <w:trHeight w:val="2268"/>
        </w:trPr>
        <w:tc>
          <w:tcPr>
            <w:tcW w:w="2660" w:type="dxa"/>
          </w:tcPr>
          <w:p w14:paraId="554717E1" w14:textId="77777777" w:rsidR="007D1930" w:rsidRPr="00AD758C" w:rsidRDefault="007D1930">
            <w:pPr>
              <w:rPr>
                <w:lang w:eastAsia="zh-TW"/>
              </w:rPr>
            </w:pPr>
            <w:r w:rsidRPr="00AD758C">
              <w:rPr>
                <w:lang w:eastAsia="zh-TW"/>
              </w:rPr>
              <w:t>Product Lifecycle Phase</w:t>
            </w:r>
          </w:p>
        </w:tc>
        <w:tc>
          <w:tcPr>
            <w:tcW w:w="6520" w:type="dxa"/>
          </w:tcPr>
          <w:sdt>
            <w:sdtPr>
              <w:alias w:val="vault_r:product_lifecycle_phase__c:0"/>
              <w:tag w:val="vault_mf_plaintext"/>
              <w:id w:val="296966479"/>
              <w:placeholder>
                <w:docPart w:val="36208F92BA4C4BCA90743AE9A0710018"/>
              </w:placeholder>
            </w:sdtPr>
            <w:sdtEndPr/>
            <w:sdtContent>
              <w:p w14:paraId="236BFC04" w14:textId="3FE51110" w:rsidR="007D1930" w:rsidRPr="00AD758C" w:rsidRDefault="00F750EA">
                <w:pPr>
                  <w:rPr>
                    <w:rFonts w:eastAsia="Arial"/>
                    <w:szCs w:val="6"/>
                  </w:rPr>
                </w:pPr>
                <w:r>
                  <w:t>Global Business Services, PH Biological Development, PH CPD, Manufacturing, CH R&amp;D, Commercial Operation</w:t>
                </w:r>
              </w:p>
            </w:sdtContent>
          </w:sdt>
        </w:tc>
      </w:tr>
      <w:tr w:rsidR="007D1930" w14:paraId="098D5915" w14:textId="77777777" w:rsidTr="00500AEC">
        <w:trPr>
          <w:trHeight w:val="2268"/>
        </w:trPr>
        <w:tc>
          <w:tcPr>
            <w:tcW w:w="2660" w:type="dxa"/>
          </w:tcPr>
          <w:p w14:paraId="764FC68D" w14:textId="77777777" w:rsidR="007D1930" w:rsidRPr="00AD758C" w:rsidRDefault="007D1930">
            <w:pPr>
              <w:rPr>
                <w:lang w:eastAsia="zh-TW"/>
              </w:rPr>
            </w:pPr>
            <w:r w:rsidRPr="00AD758C">
              <w:rPr>
                <w:lang w:eastAsia="zh-TW"/>
              </w:rPr>
              <w:t>Region/ Country*</w:t>
            </w:r>
          </w:p>
        </w:tc>
        <w:tc>
          <w:tcPr>
            <w:tcW w:w="6520" w:type="dxa"/>
          </w:tcPr>
          <w:sdt>
            <w:sdtPr>
              <w:rPr>
                <w:rFonts w:eastAsia="Arial"/>
                <w:szCs w:val="6"/>
              </w:rPr>
              <w:alias w:val="vault_r:country__c:0"/>
              <w:tag w:val="vault_mf_plaintext"/>
              <w:id w:val="-1486622916"/>
              <w:placeholder>
                <w:docPart w:val="36208F92BA4C4BCA90743AE9A0710018"/>
              </w:placeholder>
            </w:sdtPr>
            <w:sdtEndPr/>
            <w:sdtContent>
              <w:p w14:paraId="6D810442" w14:textId="77777777" w:rsidR="007D1930" w:rsidRPr="00AD758C" w:rsidRDefault="007D1930">
                <w:pPr>
                  <w:rPr>
                    <w:rFonts w:eastAsia="Arial"/>
                    <w:szCs w:val="6"/>
                  </w:rPr>
                </w:pPr>
                <w:r>
                  <w:rPr>
                    <w:rFonts w:eastAsia="Arial"/>
                    <w:szCs w:val="6"/>
                  </w:rPr>
                  <w:t>Global</w:t>
                </w:r>
              </w:p>
            </w:sdtContent>
          </w:sdt>
        </w:tc>
      </w:tr>
      <w:tr w:rsidR="007D1930" w14:paraId="5E9810D2" w14:textId="77777777" w:rsidTr="00500AEC">
        <w:trPr>
          <w:trHeight w:val="2268"/>
        </w:trPr>
        <w:tc>
          <w:tcPr>
            <w:tcW w:w="2660" w:type="dxa"/>
          </w:tcPr>
          <w:p w14:paraId="0E9F2CE9" w14:textId="77777777" w:rsidR="007D1930" w:rsidRPr="00AD758C" w:rsidRDefault="007D1930">
            <w:pPr>
              <w:rPr>
                <w:lang w:eastAsia="zh-TW"/>
              </w:rPr>
            </w:pPr>
            <w:r w:rsidRPr="00AD758C">
              <w:rPr>
                <w:lang w:eastAsia="zh-TW"/>
              </w:rPr>
              <w:t>Product Group**</w:t>
            </w:r>
          </w:p>
        </w:tc>
        <w:tc>
          <w:tcPr>
            <w:tcW w:w="6520" w:type="dxa"/>
          </w:tcPr>
          <w:sdt>
            <w:sdtPr>
              <w:rPr>
                <w:rFonts w:eastAsia="Arial"/>
                <w:szCs w:val="6"/>
              </w:rPr>
              <w:alias w:val="vault_r:product_group__c:0"/>
              <w:tag w:val="vault_mf_plaintext"/>
              <w:id w:val="1339658390"/>
              <w:placeholder>
                <w:docPart w:val="36208F92BA4C4BCA90743AE9A0710018"/>
              </w:placeholder>
            </w:sdtPr>
            <w:sdtEndPr/>
            <w:sdtContent>
              <w:p w14:paraId="0B8A958E" w14:textId="2DD8190E" w:rsidR="007D1930" w:rsidRPr="00AD758C" w:rsidRDefault="00F750EA">
                <w:pPr>
                  <w:rPr>
                    <w:rFonts w:eastAsia="Arial"/>
                    <w:szCs w:val="6"/>
                  </w:rPr>
                </w:pPr>
                <w:r>
                  <w:rPr>
                    <w:rFonts w:eastAsia="Arial"/>
                    <w:szCs w:val="6"/>
                  </w:rPr>
                  <w:t>Cell &amp; Gene Therapy products, APIs (incl. API starting materials, intermediates), Sterile drug products (incl. bulk and combination products), Biotech products, Medical devices, Food supplements (for human use), Cosmetics, Non-sterile drug products (incl. bulk and combination products)</w:t>
                </w:r>
              </w:p>
            </w:sdtContent>
          </w:sdt>
        </w:tc>
      </w:tr>
      <w:tr w:rsidR="007D1930" w14:paraId="778B497F" w14:textId="77777777" w:rsidTr="00500AEC">
        <w:trPr>
          <w:trHeight w:val="340"/>
        </w:trPr>
        <w:tc>
          <w:tcPr>
            <w:tcW w:w="2660" w:type="dxa"/>
          </w:tcPr>
          <w:p w14:paraId="0ACA36E3" w14:textId="77777777" w:rsidR="007D1930" w:rsidRPr="00AD758C" w:rsidRDefault="007D1930">
            <w:pPr>
              <w:rPr>
                <w:lang w:eastAsia="zh-TW"/>
              </w:rPr>
            </w:pPr>
          </w:p>
        </w:tc>
        <w:tc>
          <w:tcPr>
            <w:tcW w:w="6520" w:type="dxa"/>
          </w:tcPr>
          <w:p w14:paraId="0AA859D7" w14:textId="77777777" w:rsidR="007D1930" w:rsidRPr="00AD758C" w:rsidRDefault="007D1930">
            <w:pPr>
              <w:rPr>
                <w:lang w:eastAsia="zh-TW"/>
              </w:rPr>
            </w:pPr>
          </w:p>
        </w:tc>
      </w:tr>
      <w:tr w:rsidR="007D1930" w14:paraId="35A50E83" w14:textId="77777777" w:rsidTr="00500AEC">
        <w:trPr>
          <w:trHeight w:val="850"/>
        </w:trPr>
        <w:tc>
          <w:tcPr>
            <w:tcW w:w="2660" w:type="dxa"/>
          </w:tcPr>
          <w:p w14:paraId="358F7669" w14:textId="77777777" w:rsidR="007D1930" w:rsidRPr="00AD758C" w:rsidRDefault="007D1930">
            <w:pPr>
              <w:rPr>
                <w:lang w:eastAsia="zh-TW"/>
              </w:rPr>
            </w:pPr>
            <w:r w:rsidRPr="00AD758C">
              <w:rPr>
                <w:lang w:eastAsia="zh-TW"/>
              </w:rPr>
              <w:t>Relevance for PH R&amp;D</w:t>
            </w:r>
          </w:p>
        </w:tc>
        <w:tc>
          <w:tcPr>
            <w:tcW w:w="6520" w:type="dxa"/>
          </w:tcPr>
          <w:sdt>
            <w:sdtPr>
              <w:rPr>
                <w:rFonts w:eastAsia="Arial"/>
                <w:szCs w:val="6"/>
              </w:rPr>
              <w:alias w:val="vault_r:shared_relevance__c:0"/>
              <w:tag w:val="vault_mf_plaintext"/>
              <w:id w:val="2040864051"/>
              <w:placeholder>
                <w:docPart w:val="36208F92BA4C4BCA90743AE9A0710018"/>
              </w:placeholder>
            </w:sdtPr>
            <w:sdtEndPr/>
            <w:sdtContent>
              <w:p w14:paraId="5BBE7BED" w14:textId="3740D6CC" w:rsidR="007D1930" w:rsidRPr="00AD758C" w:rsidRDefault="00532CA3">
                <w:pPr>
                  <w:rPr>
                    <w:rFonts w:eastAsia="Arial"/>
                    <w:szCs w:val="6"/>
                  </w:rPr>
                </w:pPr>
                <w:r>
                  <w:rPr>
                    <w:rFonts w:eastAsia="Arial"/>
                    <w:szCs w:val="6"/>
                  </w:rPr>
                  <w:t>Shared Relevance PH R&amp;D (Affected)</w:t>
                </w:r>
              </w:p>
            </w:sdtContent>
          </w:sdt>
        </w:tc>
      </w:tr>
    </w:tbl>
    <w:p w14:paraId="182A8225" w14:textId="77777777" w:rsidR="007D1930" w:rsidRDefault="007D1930" w:rsidP="007D1930">
      <w:pPr>
        <w:rPr>
          <w:szCs w:val="28"/>
          <w:lang w:eastAsia="zh-TW"/>
        </w:rPr>
      </w:pPr>
    </w:p>
    <w:p w14:paraId="31CF9504" w14:textId="77777777" w:rsidR="007D1930" w:rsidRDefault="007D1930" w:rsidP="007D1930">
      <w:pPr>
        <w:rPr>
          <w:szCs w:val="28"/>
          <w:lang w:eastAsia="zh-TW"/>
        </w:rPr>
      </w:pPr>
    </w:p>
    <w:p w14:paraId="0394908D" w14:textId="77777777" w:rsidR="007D1930" w:rsidRDefault="007D1930" w:rsidP="007D1930">
      <w:pPr>
        <w:rPr>
          <w:i/>
          <w:sz w:val="22"/>
          <w:szCs w:val="22"/>
          <w:lang w:eastAsia="zh-TW"/>
        </w:rPr>
      </w:pPr>
      <w:r>
        <w:rPr>
          <w:i/>
          <w:sz w:val="22"/>
          <w:szCs w:val="22"/>
          <w:lang w:eastAsia="zh-TW"/>
        </w:rPr>
        <w:t>*</w:t>
      </w:r>
      <w:r>
        <w:rPr>
          <w:rFonts w:eastAsia="Calibri"/>
          <w:i/>
        </w:rPr>
        <w:tab/>
      </w:r>
      <w:r>
        <w:rPr>
          <w:i/>
          <w:lang w:eastAsia="zh-TW"/>
        </w:rPr>
        <w:t>Manufactured in or for region / country</w:t>
      </w:r>
    </w:p>
    <w:p w14:paraId="757A1962" w14:textId="77777777" w:rsidR="007D1930" w:rsidRDefault="007D1930" w:rsidP="007D1930">
      <w:pPr>
        <w:rPr>
          <w:i/>
          <w:lang w:eastAsia="zh-TW"/>
        </w:rPr>
      </w:pPr>
      <w:r>
        <w:rPr>
          <w:i/>
          <w:sz w:val="22"/>
          <w:szCs w:val="22"/>
          <w:lang w:eastAsia="zh-TW"/>
        </w:rPr>
        <w:t>**</w:t>
      </w:r>
      <w:r>
        <w:rPr>
          <w:rFonts w:eastAsia="Calibri"/>
          <w:i/>
        </w:rPr>
        <w:tab/>
      </w:r>
      <w:r>
        <w:rPr>
          <w:i/>
          <w:lang w:eastAsia="zh-TW"/>
        </w:rPr>
        <w:t>Regulation is distributed to each site that handles the product group</w:t>
      </w:r>
    </w:p>
    <w:p w14:paraId="682CAC3A" w14:textId="77777777" w:rsidR="007D1930" w:rsidRDefault="007D1930" w:rsidP="007D1930">
      <w:r>
        <w:br w:type="page"/>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6779"/>
      </w:tblGrid>
      <w:tr w:rsidR="007D1930" w14:paraId="6B17AB01" w14:textId="77777777" w:rsidTr="009826E0">
        <w:trPr>
          <w:trHeight w:val="374"/>
        </w:trPr>
        <w:tc>
          <w:tcPr>
            <w:tcW w:w="1480" w:type="pct"/>
            <w:shd w:val="clear" w:color="auto" w:fill="D9D9D9" w:themeFill="background1" w:themeFillShade="D9"/>
          </w:tcPr>
          <w:p w14:paraId="14D80F01" w14:textId="77777777" w:rsidR="007D1930" w:rsidRDefault="007D1930">
            <w:pPr>
              <w:pStyle w:val="Text"/>
              <w:ind w:left="142"/>
              <w:rPr>
                <w:b/>
                <w:lang w:val="en-US"/>
              </w:rPr>
            </w:pPr>
            <w:r>
              <w:rPr>
                <w:b/>
                <w:lang w:val="en-US"/>
              </w:rPr>
              <w:lastRenderedPageBreak/>
              <w:t>Lead Area:</w:t>
            </w:r>
          </w:p>
        </w:tc>
        <w:tc>
          <w:tcPr>
            <w:tcW w:w="3520" w:type="pct"/>
          </w:tcPr>
          <w:p w14:paraId="3FC45C59" w14:textId="22DC9D01" w:rsidR="007D1930" w:rsidRPr="007D1930" w:rsidRDefault="007D1930">
            <w:pPr>
              <w:pStyle w:val="Guidancetext"/>
              <w:ind w:left="65"/>
              <w:rPr>
                <w:i w:val="0"/>
                <w:iCs w:val="0"/>
                <w:color w:val="auto"/>
                <w:lang w:val="en-US"/>
              </w:rPr>
            </w:pPr>
            <w:r w:rsidRPr="007D1930">
              <w:rPr>
                <w:i w:val="0"/>
                <w:iCs w:val="0"/>
                <w:color w:val="auto"/>
                <w:lang w:val="en-US"/>
              </w:rPr>
              <w:t>Quality</w:t>
            </w:r>
          </w:p>
        </w:tc>
      </w:tr>
      <w:tr w:rsidR="007D1930" w14:paraId="34EFB09C" w14:textId="77777777" w:rsidTr="009826E0">
        <w:trPr>
          <w:trHeight w:val="374"/>
        </w:trPr>
        <w:tc>
          <w:tcPr>
            <w:tcW w:w="1480" w:type="pct"/>
            <w:shd w:val="clear" w:color="auto" w:fill="D9D9D9" w:themeFill="background1" w:themeFillShade="D9"/>
          </w:tcPr>
          <w:p w14:paraId="06083C0E" w14:textId="77777777" w:rsidR="007D1930" w:rsidRDefault="007D1930">
            <w:pPr>
              <w:pStyle w:val="Text"/>
              <w:ind w:left="142"/>
              <w:rPr>
                <w:b/>
                <w:lang w:val="en-US"/>
              </w:rPr>
            </w:pPr>
            <w:r>
              <w:rPr>
                <w:b/>
                <w:lang w:val="en-US"/>
              </w:rPr>
              <w:t>Global Process Owner:</w:t>
            </w:r>
          </w:p>
        </w:tc>
        <w:tc>
          <w:tcPr>
            <w:tcW w:w="3520" w:type="pct"/>
          </w:tcPr>
          <w:sdt>
            <w:sdtPr>
              <w:rPr>
                <w:i w:val="0"/>
                <w:iCs w:val="0"/>
                <w:color w:val="auto"/>
              </w:rPr>
              <w:alias w:val="vault_r:process_ownermanager__c:0"/>
              <w:tag w:val="vault_mf_plaintext"/>
              <w:id w:val="-831367594"/>
              <w:placeholder>
                <w:docPart w:val="36208F92BA4C4BCA90743AE9A0710018"/>
              </w:placeholder>
            </w:sdtPr>
            <w:sdtEndPr/>
            <w:sdtContent>
              <w:p w14:paraId="04F48DC7" w14:textId="77777777" w:rsidR="007D1930" w:rsidRPr="005C2BB0" w:rsidRDefault="007D1930">
                <w:pPr>
                  <w:pStyle w:val="Guidancetext"/>
                  <w:ind w:left="65"/>
                  <w:rPr>
                    <w:i w:val="0"/>
                    <w:iCs w:val="0"/>
                    <w:color w:val="auto"/>
                  </w:rPr>
                </w:pPr>
                <w:r>
                  <w:rPr>
                    <w:i w:val="0"/>
                    <w:iCs w:val="0"/>
                    <w:color w:val="auto"/>
                  </w:rPr>
                  <w:t>Andreas Joos (GBEDL)</w:t>
                </w:r>
              </w:p>
            </w:sdtContent>
          </w:sdt>
        </w:tc>
      </w:tr>
      <w:tr w:rsidR="007D1930" w14:paraId="34EDA720" w14:textId="77777777" w:rsidTr="009826E0">
        <w:trPr>
          <w:trHeight w:val="374"/>
        </w:trPr>
        <w:tc>
          <w:tcPr>
            <w:tcW w:w="1480" w:type="pct"/>
            <w:shd w:val="clear" w:color="auto" w:fill="D9D9D9" w:themeFill="background1" w:themeFillShade="D9"/>
          </w:tcPr>
          <w:p w14:paraId="6A5715AE" w14:textId="77777777" w:rsidR="007D1930" w:rsidRPr="00FF67EE" w:rsidRDefault="007D1930">
            <w:pPr>
              <w:pStyle w:val="Text"/>
              <w:ind w:left="142"/>
              <w:rPr>
                <w:b/>
                <w:lang w:val="en-US"/>
              </w:rPr>
            </w:pPr>
            <w:r w:rsidRPr="00FF67EE">
              <w:rPr>
                <w:b/>
                <w:lang w:val="en-US"/>
              </w:rPr>
              <w:t>Document Author(s):</w:t>
            </w:r>
          </w:p>
        </w:tc>
        <w:tc>
          <w:tcPr>
            <w:tcW w:w="3520" w:type="pct"/>
          </w:tcPr>
          <w:sdt>
            <w:sdtPr>
              <w:rPr>
                <w:rStyle w:val="normaltextrun"/>
                <w:i w:val="0"/>
                <w:iCs w:val="0"/>
                <w:color w:val="auto"/>
                <w:shd w:val="clear" w:color="auto" w:fill="FFFFFF"/>
              </w:rPr>
              <w:alias w:val="vault_r:author__c:0"/>
              <w:tag w:val="vault_mf_plaintext"/>
              <w:id w:val="842126912"/>
              <w:placeholder>
                <w:docPart w:val="36208F92BA4C4BCA90743AE9A0710018"/>
              </w:placeholder>
            </w:sdtPr>
            <w:sdtEndPr>
              <w:rPr>
                <w:rStyle w:val="normaltextrun"/>
              </w:rPr>
            </w:sdtEndPr>
            <w:sdtContent>
              <w:p w14:paraId="29E79937" w14:textId="56D034AA" w:rsidR="007D1930" w:rsidRPr="00AD758C" w:rsidRDefault="00532CA3">
                <w:pPr>
                  <w:pStyle w:val="Guidancetext"/>
                  <w:ind w:left="65"/>
                  <w:rPr>
                    <w:i w:val="0"/>
                    <w:iCs w:val="0"/>
                    <w:color w:val="auto"/>
                    <w:u w:val="single"/>
                    <w:lang w:val="en-US"/>
                  </w:rPr>
                </w:pPr>
                <w:r>
                  <w:rPr>
                    <w:rStyle w:val="normaltextrun"/>
                    <w:i w:val="0"/>
                    <w:iCs w:val="0"/>
                    <w:color w:val="auto"/>
                    <w:shd w:val="clear" w:color="auto" w:fill="FFFFFF"/>
                  </w:rPr>
                  <w:t>Abhinav Srivastava, Andreas Joos, Angelina Huettmann, Bjoern Szotowski, Dorothee Langer, Gloria Gaviria, Helene Janzen, Jessica Krueger, Jesús del Vas Ropero, Mirja Kiiskinen, Ramin Shafii, Sylvie Soret, Torsten Kneuss</w:t>
                </w:r>
              </w:p>
            </w:sdtContent>
          </w:sdt>
        </w:tc>
      </w:tr>
      <w:tr w:rsidR="007D1930" w14:paraId="5C43DC4A" w14:textId="77777777" w:rsidTr="009826E0">
        <w:trPr>
          <w:trHeight w:val="374"/>
        </w:trPr>
        <w:tc>
          <w:tcPr>
            <w:tcW w:w="1480" w:type="pct"/>
            <w:shd w:val="clear" w:color="auto" w:fill="D9D9D9" w:themeFill="background1" w:themeFillShade="D9"/>
          </w:tcPr>
          <w:p w14:paraId="1C314FCB" w14:textId="77777777" w:rsidR="007D1930" w:rsidRPr="00FF67EE" w:rsidRDefault="007D1930">
            <w:pPr>
              <w:pStyle w:val="Text"/>
              <w:ind w:left="142"/>
              <w:rPr>
                <w:b/>
                <w:lang w:val="en-US"/>
              </w:rPr>
            </w:pPr>
            <w:r>
              <w:rPr>
                <w:b/>
                <w:lang w:val="en-US"/>
              </w:rPr>
              <w:t>Process Group</w:t>
            </w:r>
          </w:p>
        </w:tc>
        <w:tc>
          <w:tcPr>
            <w:tcW w:w="3520" w:type="pct"/>
          </w:tcPr>
          <w:sdt>
            <w:sdtPr>
              <w:rPr>
                <w:rStyle w:val="normaltextrun"/>
                <w:i w:val="0"/>
                <w:iCs w:val="0"/>
                <w:color w:val="auto"/>
                <w:shd w:val="clear" w:color="auto" w:fill="FFFFFF"/>
              </w:rPr>
              <w:alias w:val="vault_r:process_group__c:0"/>
              <w:tag w:val="vault_mf_plaintext"/>
              <w:id w:val="316850003"/>
              <w:placeholder>
                <w:docPart w:val="36208F92BA4C4BCA90743AE9A0710018"/>
              </w:placeholder>
            </w:sdtPr>
            <w:sdtEndPr>
              <w:rPr>
                <w:rStyle w:val="normaltextrun"/>
              </w:rPr>
            </w:sdtEndPr>
            <w:sdtContent>
              <w:p w14:paraId="2ACED811" w14:textId="52FFA89C" w:rsidR="007D1930" w:rsidRPr="006876C3" w:rsidRDefault="00532CA3">
                <w:pPr>
                  <w:pStyle w:val="Guidancetext"/>
                  <w:ind w:left="65"/>
                  <w:rPr>
                    <w:rStyle w:val="normaltextrun"/>
                    <w:i w:val="0"/>
                    <w:iCs w:val="0"/>
                    <w:color w:val="auto"/>
                    <w:shd w:val="clear" w:color="auto" w:fill="FFFFFF"/>
                  </w:rPr>
                </w:pPr>
                <w:r>
                  <w:rPr>
                    <w:rStyle w:val="normaltextrun"/>
                    <w:i w:val="0"/>
                    <w:iCs w:val="0"/>
                    <w:color w:val="auto"/>
                    <w:shd w:val="clear" w:color="auto" w:fill="FFFFFF"/>
                  </w:rPr>
                  <w:t>Manage Quality Issue</w:t>
                </w:r>
              </w:p>
            </w:sdtContent>
          </w:sdt>
        </w:tc>
      </w:tr>
      <w:tr w:rsidR="007D1930" w14:paraId="0A647D05" w14:textId="77777777" w:rsidTr="009826E0">
        <w:trPr>
          <w:trHeight w:val="374"/>
        </w:trPr>
        <w:tc>
          <w:tcPr>
            <w:tcW w:w="1480" w:type="pct"/>
            <w:shd w:val="clear" w:color="auto" w:fill="D9D9D9" w:themeFill="background1" w:themeFillShade="D9"/>
          </w:tcPr>
          <w:p w14:paraId="3266F41A" w14:textId="77777777" w:rsidR="007D1930" w:rsidRPr="00FF67EE" w:rsidRDefault="007D1930">
            <w:pPr>
              <w:pStyle w:val="Text"/>
              <w:ind w:left="142"/>
              <w:rPr>
                <w:b/>
                <w:lang w:val="en-US"/>
              </w:rPr>
            </w:pPr>
            <w:r>
              <w:rPr>
                <w:b/>
                <w:lang w:val="en-US"/>
              </w:rPr>
              <w:t>Document level</w:t>
            </w:r>
          </w:p>
        </w:tc>
        <w:tc>
          <w:tcPr>
            <w:tcW w:w="3520" w:type="pct"/>
          </w:tcPr>
          <w:p w14:paraId="32AF4E88" w14:textId="5AC4EE3C" w:rsidR="007D1930" w:rsidRPr="007D1930" w:rsidRDefault="007D1930">
            <w:pPr>
              <w:pStyle w:val="Guidancetext"/>
              <w:ind w:left="62"/>
              <w:rPr>
                <w:rStyle w:val="normaltextrun"/>
                <w:i w:val="0"/>
                <w:color w:val="auto"/>
                <w:shd w:val="clear" w:color="auto" w:fill="FFFFFF"/>
              </w:rPr>
            </w:pPr>
            <w:r w:rsidRPr="007D1930">
              <w:rPr>
                <w:rStyle w:val="normaltextrun"/>
                <w:i w:val="0"/>
                <w:color w:val="auto"/>
                <w:shd w:val="clear" w:color="auto" w:fill="FFFFFF"/>
              </w:rPr>
              <w:t>Core process</w:t>
            </w:r>
          </w:p>
        </w:tc>
      </w:tr>
    </w:tbl>
    <w:p w14:paraId="4C1CD27A" w14:textId="77777777" w:rsidR="007D1930" w:rsidRDefault="007D1930" w:rsidP="007D1930">
      <w:pPr>
        <w:rPr>
          <w:b/>
          <w:sz w:val="24"/>
        </w:rPr>
      </w:pPr>
      <w:r>
        <w:br w:type="page"/>
      </w:r>
    </w:p>
    <w:p w14:paraId="1F25FA75" w14:textId="0E3C04DD" w:rsidR="00C6295D" w:rsidRPr="00043A6C" w:rsidRDefault="009B66F9">
      <w:pPr>
        <w:pStyle w:val="Heading1"/>
      </w:pPr>
      <w:r w:rsidRPr="00043A6C">
        <w:lastRenderedPageBreak/>
        <w:t>Scope</w:t>
      </w:r>
      <w:bookmarkEnd w:id="5"/>
      <w:bookmarkEnd w:id="6"/>
      <w:r w:rsidRPr="00FF1034">
        <w:t xml:space="preserve"> </w:t>
      </w:r>
      <w:bookmarkEnd w:id="7"/>
      <w:bookmarkEnd w:id="8"/>
      <w:bookmarkEnd w:id="9"/>
    </w:p>
    <w:p w14:paraId="1753A52A" w14:textId="44633360" w:rsidR="001E1EEA" w:rsidRPr="00043A6C" w:rsidRDefault="5DF800B9" w:rsidP="504ED54C">
      <w:pPr>
        <w:pStyle w:val="QSDTextStandard"/>
      </w:pPr>
      <w:r w:rsidRPr="504ED54C">
        <w:t>This GSOP defines the process and quality requirements of how to “Manage Product Technical Complaint</w:t>
      </w:r>
      <w:r w:rsidR="00456E32" w:rsidRPr="00A8131D">
        <w:t>,</w:t>
      </w:r>
      <w:r w:rsidRPr="504ED54C">
        <w:t xml:space="preserve"> Suspected </w:t>
      </w:r>
      <w:r w:rsidR="335B19E3" w:rsidRPr="504ED54C">
        <w:t xml:space="preserve">Falsification and </w:t>
      </w:r>
      <w:r w:rsidRPr="504ED54C">
        <w:t>Counterfeit”.</w:t>
      </w:r>
    </w:p>
    <w:p w14:paraId="7EF3F3C7" w14:textId="77777777" w:rsidR="001E1EEA" w:rsidRPr="00043A6C" w:rsidRDefault="001E1EEA" w:rsidP="001E1EEA">
      <w:pPr>
        <w:pStyle w:val="QSDTextStandard"/>
        <w:rPr>
          <w:lang w:val="en-US"/>
        </w:rPr>
      </w:pPr>
      <w:r w:rsidRPr="00043A6C">
        <w:rPr>
          <w:lang w:val="en-US"/>
        </w:rPr>
        <w:t>It covers the handling, processing and reporting of:</w:t>
      </w:r>
    </w:p>
    <w:p w14:paraId="6FDC09FC" w14:textId="36E26B3D" w:rsidR="001E1EEA" w:rsidRPr="00A8131D" w:rsidRDefault="001E1EEA" w:rsidP="00064493">
      <w:pPr>
        <w:pStyle w:val="QSDTextStandard"/>
        <w:numPr>
          <w:ilvl w:val="0"/>
          <w:numId w:val="12"/>
        </w:numPr>
        <w:rPr>
          <w:strike/>
          <w:lang w:val="en-US"/>
        </w:rPr>
      </w:pPr>
      <w:r w:rsidRPr="00A8131D">
        <w:rPr>
          <w:lang w:val="en-US"/>
        </w:rPr>
        <w:t>Product Technical Complaints (PTC)</w:t>
      </w:r>
      <w:r w:rsidR="00480BDF" w:rsidRPr="00A8131D">
        <w:rPr>
          <w:lang w:val="en-US"/>
        </w:rPr>
        <w:t>,</w:t>
      </w:r>
      <w:r w:rsidRPr="00A8131D">
        <w:rPr>
          <w:lang w:val="en-US"/>
        </w:rPr>
        <w:t xml:space="preserve"> suspected </w:t>
      </w:r>
      <w:r w:rsidR="001A54C5" w:rsidRPr="00A8131D">
        <w:rPr>
          <w:lang w:val="en-US"/>
        </w:rPr>
        <w:t xml:space="preserve">falsification and </w:t>
      </w:r>
      <w:r w:rsidRPr="00A8131D">
        <w:rPr>
          <w:lang w:val="en-US"/>
        </w:rPr>
        <w:t xml:space="preserve">counterfeit </w:t>
      </w:r>
      <w:r w:rsidR="00561666" w:rsidRPr="00A8131D">
        <w:rPr>
          <w:lang w:val="en-US"/>
        </w:rPr>
        <w:t>including</w:t>
      </w:r>
      <w:r w:rsidR="000D7AF9" w:rsidRPr="00A8131D">
        <w:rPr>
          <w:lang w:val="en-US"/>
        </w:rPr>
        <w:t xml:space="preserve"> </w:t>
      </w:r>
      <w:r w:rsidR="00561666" w:rsidRPr="00A8131D">
        <w:rPr>
          <w:lang w:val="en-US"/>
        </w:rPr>
        <w:t>external customers (i.e. third parties, who receive material from Bayer sites or buy APIs or intermediates</w:t>
      </w:r>
      <w:r w:rsidR="00172423" w:rsidRPr="00A8131D">
        <w:rPr>
          <w:lang w:val="en-US"/>
        </w:rPr>
        <w:t>, even those for already expired products</w:t>
      </w:r>
      <w:r w:rsidR="00561666" w:rsidRPr="00A8131D">
        <w:rPr>
          <w:lang w:val="en-US"/>
        </w:rPr>
        <w:t xml:space="preserve">) </w:t>
      </w:r>
    </w:p>
    <w:p w14:paraId="6777E994" w14:textId="6BDE8995" w:rsidR="001E1EEA" w:rsidRPr="00043A6C" w:rsidRDefault="001E1EEA" w:rsidP="00064493">
      <w:pPr>
        <w:pStyle w:val="QSDTextStandard"/>
        <w:numPr>
          <w:ilvl w:val="0"/>
          <w:numId w:val="12"/>
        </w:numPr>
        <w:rPr>
          <w:lang w:val="en-US"/>
        </w:rPr>
      </w:pPr>
      <w:r w:rsidRPr="00043A6C">
        <w:rPr>
          <w:lang w:val="en-US"/>
        </w:rPr>
        <w:t xml:space="preserve">Product Technical Complaints </w:t>
      </w:r>
      <w:r w:rsidR="0057372C" w:rsidRPr="00043A6C">
        <w:rPr>
          <w:lang w:val="en-US"/>
        </w:rPr>
        <w:t xml:space="preserve">associated </w:t>
      </w:r>
      <w:r w:rsidRPr="00043A6C">
        <w:rPr>
          <w:lang w:val="en-US"/>
        </w:rPr>
        <w:t>with Adverse Events (PTC+AE)</w:t>
      </w:r>
    </w:p>
    <w:p w14:paraId="42136E49" w14:textId="77777777" w:rsidR="001E1EEA" w:rsidRPr="006C7127" w:rsidRDefault="001E1EEA" w:rsidP="001E1EEA">
      <w:pPr>
        <w:pStyle w:val="QSDTextStandard"/>
        <w:rPr>
          <w:lang w:val="en-US"/>
        </w:rPr>
      </w:pPr>
      <w:bookmarkStart w:id="10" w:name="_Hlk90390452"/>
      <w:r w:rsidRPr="00043A6C">
        <w:rPr>
          <w:lang w:val="en-US"/>
        </w:rPr>
        <w:t xml:space="preserve">It </w:t>
      </w:r>
      <w:r w:rsidRPr="006C7127">
        <w:rPr>
          <w:lang w:val="en-US"/>
        </w:rPr>
        <w:t>applies to:</w:t>
      </w:r>
    </w:p>
    <w:p w14:paraId="7E7AB258" w14:textId="12641EDB" w:rsidR="001E1EEA" w:rsidRPr="00043A6C" w:rsidRDefault="001E1EEA" w:rsidP="00064493">
      <w:pPr>
        <w:pStyle w:val="QSDTextStandard"/>
        <w:numPr>
          <w:ilvl w:val="0"/>
          <w:numId w:val="13"/>
        </w:numPr>
        <w:rPr>
          <w:lang w:val="en-US"/>
        </w:rPr>
      </w:pPr>
      <w:bookmarkStart w:id="11" w:name="_Hlk90390559"/>
      <w:r w:rsidRPr="006C7127">
        <w:rPr>
          <w:lang w:val="en-US"/>
        </w:rPr>
        <w:t>all complaints</w:t>
      </w:r>
      <w:r w:rsidR="00FB4642">
        <w:rPr>
          <w:lang w:val="en-US"/>
        </w:rPr>
        <w:t xml:space="preserve"> </w:t>
      </w:r>
      <w:r w:rsidRPr="006C7127">
        <w:rPr>
          <w:lang w:val="en-US"/>
        </w:rPr>
        <w:t>of products</w:t>
      </w:r>
      <w:r w:rsidRPr="00043A6C">
        <w:rPr>
          <w:lang w:val="en-US"/>
        </w:rPr>
        <w:t xml:space="preserve"> manufactured and/or distributed by Bayer AG, its subsidiaries or affiliates.</w:t>
      </w:r>
    </w:p>
    <w:p w14:paraId="409E8690" w14:textId="64BDEBD0" w:rsidR="00467FD6" w:rsidRPr="00043A6C" w:rsidRDefault="001E1EEA" w:rsidP="00064493">
      <w:pPr>
        <w:pStyle w:val="QSDTextStandard"/>
        <w:numPr>
          <w:ilvl w:val="0"/>
          <w:numId w:val="13"/>
        </w:numPr>
        <w:rPr>
          <w:i/>
          <w:lang w:val="en-US"/>
        </w:rPr>
      </w:pPr>
      <w:r w:rsidRPr="00043A6C">
        <w:rPr>
          <w:lang w:val="en-US"/>
        </w:rPr>
        <w:t>all products placed on the market based on contracts for co-distribution, co-marketing and in-licensing as well as contract manufacturing.</w:t>
      </w:r>
    </w:p>
    <w:p w14:paraId="650C80DF" w14:textId="4913D4D6" w:rsidR="00251FE3" w:rsidRPr="00043A6C" w:rsidRDefault="00251FE3" w:rsidP="00251FE3">
      <w:pPr>
        <w:pStyle w:val="QSDTextStandard"/>
        <w:rPr>
          <w:lang w:val="en-US"/>
        </w:rPr>
      </w:pPr>
      <w:r w:rsidRPr="00043A6C">
        <w:rPr>
          <w:lang w:val="en-US"/>
        </w:rPr>
        <w:t>Out of scope are:</w:t>
      </w:r>
    </w:p>
    <w:p w14:paraId="18D8F91A" w14:textId="7CF6BD52" w:rsidR="00251FE3" w:rsidRDefault="00251FE3" w:rsidP="00064493">
      <w:pPr>
        <w:pStyle w:val="QSDTextStandard"/>
        <w:numPr>
          <w:ilvl w:val="0"/>
          <w:numId w:val="13"/>
        </w:numPr>
        <w:rPr>
          <w:lang w:val="en-US"/>
        </w:rPr>
      </w:pPr>
      <w:r w:rsidRPr="00043A6C">
        <w:rPr>
          <w:lang w:val="en-US"/>
        </w:rPr>
        <w:t xml:space="preserve">Product Technical complaints (PTC) and suspected </w:t>
      </w:r>
      <w:r w:rsidR="001A54C5" w:rsidRPr="00043A6C">
        <w:rPr>
          <w:lang w:val="en-US"/>
        </w:rPr>
        <w:t xml:space="preserve">falsification and </w:t>
      </w:r>
      <w:r w:rsidRPr="00043A6C">
        <w:rPr>
          <w:lang w:val="en-US"/>
        </w:rPr>
        <w:t xml:space="preserve">counterfeit where BAYER is </w:t>
      </w:r>
      <w:r w:rsidRPr="00043A6C">
        <w:rPr>
          <w:u w:val="single"/>
          <w:lang w:val="en-US"/>
        </w:rPr>
        <w:t>not</w:t>
      </w:r>
      <w:r w:rsidRPr="00043A6C">
        <w:rPr>
          <w:lang w:val="en-US"/>
        </w:rPr>
        <w:t xml:space="preserve"> the Marketing Authorization Holder (MAH) or the Legal Manufacturer</w:t>
      </w:r>
      <w:r w:rsidR="003C0738" w:rsidRPr="00043A6C">
        <w:rPr>
          <w:lang w:val="en-US"/>
        </w:rPr>
        <w:t xml:space="preserve">. These </w:t>
      </w:r>
      <w:r w:rsidR="009E661A" w:rsidRPr="00043A6C">
        <w:rPr>
          <w:lang w:val="en-US"/>
        </w:rPr>
        <w:t>cases</w:t>
      </w:r>
      <w:r w:rsidR="00741EC8" w:rsidRPr="00043A6C">
        <w:rPr>
          <w:lang w:val="en-US"/>
        </w:rPr>
        <w:t xml:space="preserve"> have</w:t>
      </w:r>
      <w:r w:rsidRPr="00043A6C">
        <w:rPr>
          <w:lang w:val="en-US"/>
        </w:rPr>
        <w:t xml:space="preserve"> to be processed according to </w:t>
      </w:r>
      <w:r w:rsidR="00A416A0" w:rsidRPr="00043A6C">
        <w:rPr>
          <w:lang w:val="en-US"/>
        </w:rPr>
        <w:t>Quality Assurance Agreements (</w:t>
      </w:r>
      <w:r w:rsidRPr="00043A6C">
        <w:rPr>
          <w:lang w:val="en-US"/>
        </w:rPr>
        <w:t>QAAs</w:t>
      </w:r>
      <w:r w:rsidR="00A416A0" w:rsidRPr="00043A6C">
        <w:rPr>
          <w:lang w:val="en-US"/>
        </w:rPr>
        <w:t>)</w:t>
      </w:r>
      <w:r w:rsidRPr="00043A6C">
        <w:rPr>
          <w:lang w:val="en-US"/>
        </w:rPr>
        <w:t xml:space="preserve"> in place.</w:t>
      </w:r>
    </w:p>
    <w:p w14:paraId="790F025A" w14:textId="568066AD" w:rsidR="006A3467" w:rsidRPr="00FB4642" w:rsidRDefault="006A3467">
      <w:pPr>
        <w:pStyle w:val="QSDTextStandard"/>
        <w:numPr>
          <w:ilvl w:val="0"/>
          <w:numId w:val="13"/>
        </w:numPr>
        <w:rPr>
          <w:lang w:val="en-US"/>
        </w:rPr>
      </w:pPr>
      <w:r w:rsidRPr="00FB4642">
        <w:rPr>
          <w:lang w:val="en-US"/>
        </w:rPr>
        <w:t>General statements on Bayer products that are not related to a Product Technical Complaint or Falsification &amp; Counterfeit.</w:t>
      </w:r>
    </w:p>
    <w:p w14:paraId="4239BD6C" w14:textId="086EE4BF" w:rsidR="006A3467" w:rsidRPr="00FB4642" w:rsidRDefault="006A3467">
      <w:pPr>
        <w:pStyle w:val="QSDTextStandard"/>
        <w:numPr>
          <w:ilvl w:val="0"/>
          <w:numId w:val="13"/>
        </w:numPr>
        <w:rPr>
          <w:strike/>
          <w:lang w:val="en-US"/>
        </w:rPr>
      </w:pPr>
      <w:r w:rsidRPr="00FB4642">
        <w:rPr>
          <w:lang w:val="en-US"/>
        </w:rPr>
        <w:t>Usability issues (Customer Satisfaction Issues and User Errors) for drug products, cosmetics, and food supplements.</w:t>
      </w:r>
    </w:p>
    <w:p w14:paraId="605DE307" w14:textId="3F315437" w:rsidR="006A3467" w:rsidRPr="00FB4642" w:rsidRDefault="00133715">
      <w:pPr>
        <w:pStyle w:val="QSDTextStandard"/>
        <w:numPr>
          <w:ilvl w:val="0"/>
          <w:numId w:val="13"/>
        </w:numPr>
        <w:rPr>
          <w:lang w:val="en-US"/>
        </w:rPr>
      </w:pPr>
      <w:r w:rsidRPr="00FB4642">
        <w:rPr>
          <w:lang w:val="en-US"/>
        </w:rPr>
        <w:t>PTCs or suspected falsification and counterfeit where r</w:t>
      </w:r>
      <w:r w:rsidR="006A3467" w:rsidRPr="00FB4642">
        <w:rPr>
          <w:lang w:val="en-US"/>
        </w:rPr>
        <w:t>elevant product information is missing, such as brand names, configuration (presentation &amp; strength) and the reporter cannot be contacted.</w:t>
      </w:r>
    </w:p>
    <w:p w14:paraId="08035DAD" w14:textId="608FC997" w:rsidR="001E1EEA" w:rsidRPr="00043A6C" w:rsidRDefault="001E1EEA">
      <w:pPr>
        <w:rPr>
          <w:b/>
          <w:sz w:val="24"/>
        </w:rPr>
      </w:pPr>
      <w:bookmarkStart w:id="12" w:name="_Toc400557326"/>
      <w:bookmarkStart w:id="13" w:name="_Toc400973714"/>
      <w:bookmarkEnd w:id="10"/>
      <w:bookmarkEnd w:id="11"/>
    </w:p>
    <w:p w14:paraId="0EF17942" w14:textId="143673C1" w:rsidR="00C6295D" w:rsidRPr="00043A6C" w:rsidRDefault="009B66F9">
      <w:pPr>
        <w:pStyle w:val="Heading1"/>
      </w:pPr>
      <w:bookmarkStart w:id="14" w:name="_Toc178148825"/>
      <w:r w:rsidRPr="00043A6C">
        <w:t>Abbreviations</w:t>
      </w:r>
      <w:bookmarkEnd w:id="12"/>
      <w:bookmarkEnd w:id="13"/>
      <w:bookmarkEnd w:id="14"/>
    </w:p>
    <w:tbl>
      <w:tblPr>
        <w:tblStyle w:val="TableGrid"/>
        <w:tblW w:w="5000" w:type="pct"/>
        <w:tblLook w:val="04A0" w:firstRow="1" w:lastRow="0" w:firstColumn="1" w:lastColumn="0" w:noHBand="0" w:noVBand="1"/>
      </w:tblPr>
      <w:tblGrid>
        <w:gridCol w:w="1995"/>
        <w:gridCol w:w="7644"/>
      </w:tblGrid>
      <w:tr w:rsidR="001E1EEA" w:rsidRPr="00043A6C" w14:paraId="49A83379" w14:textId="77777777" w:rsidTr="0027352A">
        <w:trPr>
          <w:trHeight w:val="59"/>
        </w:trPr>
        <w:tc>
          <w:tcPr>
            <w:tcW w:w="1035" w:type="pct"/>
            <w:vAlign w:val="center"/>
          </w:tcPr>
          <w:p w14:paraId="0DC4C1AE" w14:textId="77777777" w:rsidR="001E1EEA" w:rsidRPr="00043A6C" w:rsidRDefault="001E1EEA" w:rsidP="001E1EEA">
            <w:pPr>
              <w:pStyle w:val="Text"/>
              <w:rPr>
                <w:b/>
                <w:bCs/>
                <w:lang w:val="en-US"/>
              </w:rPr>
            </w:pPr>
            <w:r w:rsidRPr="00043A6C">
              <w:rPr>
                <w:b/>
                <w:bCs/>
                <w:lang w:val="en-US"/>
              </w:rPr>
              <w:t>AE</w:t>
            </w:r>
          </w:p>
        </w:tc>
        <w:tc>
          <w:tcPr>
            <w:tcW w:w="3965" w:type="pct"/>
          </w:tcPr>
          <w:p w14:paraId="5046DD64" w14:textId="77777777" w:rsidR="001E1EEA" w:rsidRPr="00043A6C" w:rsidRDefault="001E1EEA" w:rsidP="0027352A">
            <w:pPr>
              <w:pStyle w:val="QSDTextStandard"/>
              <w:ind w:left="0"/>
              <w:rPr>
                <w:bCs/>
                <w:lang w:val="en-US"/>
              </w:rPr>
            </w:pPr>
            <w:r w:rsidRPr="00043A6C">
              <w:rPr>
                <w:szCs w:val="24"/>
                <w:lang w:val="en-US"/>
              </w:rPr>
              <w:t>Adverse Event</w:t>
            </w:r>
          </w:p>
        </w:tc>
      </w:tr>
      <w:tr w:rsidR="001E1EEA" w:rsidRPr="00043A6C" w14:paraId="51095664" w14:textId="77777777" w:rsidTr="0027352A">
        <w:trPr>
          <w:trHeight w:val="59"/>
        </w:trPr>
        <w:tc>
          <w:tcPr>
            <w:tcW w:w="1035" w:type="pct"/>
            <w:vAlign w:val="center"/>
          </w:tcPr>
          <w:p w14:paraId="54CB833F" w14:textId="77777777" w:rsidR="001E1EEA" w:rsidRPr="00043A6C" w:rsidRDefault="001E1EEA" w:rsidP="001E1EEA">
            <w:pPr>
              <w:pStyle w:val="Text"/>
              <w:rPr>
                <w:b/>
                <w:bCs/>
                <w:lang w:val="en-US"/>
              </w:rPr>
            </w:pPr>
            <w:r w:rsidRPr="00043A6C">
              <w:rPr>
                <w:b/>
                <w:bCs/>
                <w:lang w:val="en-US"/>
              </w:rPr>
              <w:t>API</w:t>
            </w:r>
          </w:p>
        </w:tc>
        <w:tc>
          <w:tcPr>
            <w:tcW w:w="3965" w:type="pct"/>
          </w:tcPr>
          <w:p w14:paraId="1E76DD02" w14:textId="77777777" w:rsidR="001E1EEA" w:rsidRPr="00043A6C" w:rsidRDefault="001E1EEA" w:rsidP="0027352A">
            <w:pPr>
              <w:pStyle w:val="QSDTextStandard"/>
              <w:ind w:left="0"/>
              <w:rPr>
                <w:bCs/>
                <w:lang w:val="en-US"/>
              </w:rPr>
            </w:pPr>
            <w:r w:rsidRPr="00043A6C">
              <w:rPr>
                <w:szCs w:val="24"/>
                <w:lang w:val="en-US"/>
              </w:rPr>
              <w:t>Active Pharmaceutical Ingredient</w:t>
            </w:r>
          </w:p>
        </w:tc>
      </w:tr>
      <w:tr w:rsidR="00FE0C97" w:rsidRPr="00043A6C" w14:paraId="7F5FC3EC" w14:textId="77777777" w:rsidTr="0027352A">
        <w:trPr>
          <w:trHeight w:val="59"/>
        </w:trPr>
        <w:tc>
          <w:tcPr>
            <w:tcW w:w="1035" w:type="pct"/>
            <w:vAlign w:val="center"/>
          </w:tcPr>
          <w:p w14:paraId="1B33BB5E" w14:textId="5C448685" w:rsidR="00FE0C97" w:rsidRPr="00FB4642" w:rsidRDefault="00FE0C97" w:rsidP="001E1EEA">
            <w:pPr>
              <w:pStyle w:val="Text"/>
              <w:rPr>
                <w:b/>
                <w:bCs/>
                <w:lang w:val="en-US"/>
              </w:rPr>
            </w:pPr>
            <w:r w:rsidRPr="00FB4642">
              <w:rPr>
                <w:b/>
                <w:bCs/>
                <w:lang w:val="en-US"/>
              </w:rPr>
              <w:t>CM</w:t>
            </w:r>
          </w:p>
        </w:tc>
        <w:tc>
          <w:tcPr>
            <w:tcW w:w="3965" w:type="pct"/>
          </w:tcPr>
          <w:p w14:paraId="2AA7B88D" w14:textId="2EE6EA3C" w:rsidR="00FE0C97" w:rsidRPr="00FB4642" w:rsidRDefault="00FE0C97" w:rsidP="0027352A">
            <w:pPr>
              <w:pStyle w:val="QSDTextStandard"/>
              <w:ind w:left="0"/>
              <w:rPr>
                <w:szCs w:val="24"/>
                <w:lang w:val="en-US"/>
              </w:rPr>
            </w:pPr>
            <w:r w:rsidRPr="00FB4642">
              <w:rPr>
                <w:szCs w:val="24"/>
                <w:lang w:val="en-US"/>
              </w:rPr>
              <w:t>Case Management</w:t>
            </w:r>
          </w:p>
        </w:tc>
      </w:tr>
      <w:tr w:rsidR="0049398C" w:rsidRPr="00043A6C" w14:paraId="06598512" w14:textId="77777777" w:rsidTr="0027352A">
        <w:trPr>
          <w:trHeight w:val="59"/>
        </w:trPr>
        <w:tc>
          <w:tcPr>
            <w:tcW w:w="1035" w:type="pct"/>
            <w:vAlign w:val="center"/>
          </w:tcPr>
          <w:p w14:paraId="369282E7" w14:textId="70DCED41" w:rsidR="0049398C" w:rsidRPr="00FB4642" w:rsidRDefault="0049398C" w:rsidP="001E1EEA">
            <w:pPr>
              <w:pStyle w:val="Text"/>
              <w:rPr>
                <w:b/>
                <w:bCs/>
                <w:lang w:val="en-US"/>
              </w:rPr>
            </w:pPr>
            <w:r w:rsidRPr="00FB4642">
              <w:rPr>
                <w:b/>
                <w:bCs/>
                <w:lang w:val="en-US"/>
              </w:rPr>
              <w:t>CMO</w:t>
            </w:r>
          </w:p>
        </w:tc>
        <w:tc>
          <w:tcPr>
            <w:tcW w:w="3965" w:type="pct"/>
          </w:tcPr>
          <w:p w14:paraId="2DB4A638" w14:textId="1B2EB985" w:rsidR="0049398C" w:rsidRPr="00FB4642" w:rsidRDefault="00956C04" w:rsidP="0027352A">
            <w:pPr>
              <w:pStyle w:val="QSDTextStandard"/>
              <w:ind w:left="0"/>
              <w:rPr>
                <w:szCs w:val="24"/>
                <w:lang w:val="en-US"/>
              </w:rPr>
            </w:pPr>
            <w:r w:rsidRPr="00FB4642">
              <w:rPr>
                <w:szCs w:val="24"/>
                <w:lang w:val="en-US"/>
              </w:rPr>
              <w:t>Contract Manufacturing Organization</w:t>
            </w:r>
          </w:p>
        </w:tc>
      </w:tr>
      <w:tr w:rsidR="001E1EEA" w:rsidRPr="00043A6C" w14:paraId="058B46E6" w14:textId="77777777" w:rsidTr="0027352A">
        <w:trPr>
          <w:trHeight w:val="59"/>
        </w:trPr>
        <w:tc>
          <w:tcPr>
            <w:tcW w:w="1035" w:type="pct"/>
            <w:vAlign w:val="center"/>
          </w:tcPr>
          <w:p w14:paraId="6CB1F481" w14:textId="77777777" w:rsidR="001E1EEA" w:rsidRPr="00FB4642" w:rsidRDefault="001E1EEA" w:rsidP="001E1EEA">
            <w:pPr>
              <w:pStyle w:val="Text"/>
              <w:rPr>
                <w:b/>
                <w:bCs/>
                <w:lang w:val="en-US"/>
              </w:rPr>
            </w:pPr>
            <w:r w:rsidRPr="00FB4642">
              <w:rPr>
                <w:b/>
                <w:bCs/>
                <w:lang w:val="en-US"/>
              </w:rPr>
              <w:t>CoQ</w:t>
            </w:r>
          </w:p>
        </w:tc>
        <w:tc>
          <w:tcPr>
            <w:tcW w:w="3965" w:type="pct"/>
          </w:tcPr>
          <w:p w14:paraId="01FDED75" w14:textId="77777777" w:rsidR="001E1EEA" w:rsidRPr="00FB4642" w:rsidRDefault="001E1EEA" w:rsidP="0027352A">
            <w:pPr>
              <w:pStyle w:val="QSDTextStandard"/>
              <w:ind w:left="0"/>
              <w:rPr>
                <w:bCs/>
                <w:lang w:val="en-US"/>
              </w:rPr>
            </w:pPr>
            <w:r w:rsidRPr="00FB4642">
              <w:rPr>
                <w:szCs w:val="24"/>
                <w:lang w:val="en-US"/>
              </w:rPr>
              <w:t>Confirmation of Quality Request</w:t>
            </w:r>
          </w:p>
        </w:tc>
      </w:tr>
      <w:tr w:rsidR="001E1EEA" w:rsidRPr="00043A6C" w14:paraId="329232AB" w14:textId="77777777" w:rsidTr="0027352A">
        <w:trPr>
          <w:trHeight w:val="59"/>
        </w:trPr>
        <w:tc>
          <w:tcPr>
            <w:tcW w:w="1035" w:type="pct"/>
            <w:vAlign w:val="center"/>
          </w:tcPr>
          <w:p w14:paraId="4B2B8B2C" w14:textId="77777777" w:rsidR="001E1EEA" w:rsidRPr="00FB4642" w:rsidRDefault="001E1EEA" w:rsidP="001E1EEA">
            <w:pPr>
              <w:pStyle w:val="Text"/>
              <w:rPr>
                <w:b/>
                <w:bCs/>
                <w:lang w:val="en-US"/>
              </w:rPr>
            </w:pPr>
            <w:r w:rsidRPr="00FB4642">
              <w:rPr>
                <w:b/>
                <w:bCs/>
                <w:lang w:val="en-US"/>
              </w:rPr>
              <w:t>CQH</w:t>
            </w:r>
          </w:p>
        </w:tc>
        <w:tc>
          <w:tcPr>
            <w:tcW w:w="3965" w:type="pct"/>
          </w:tcPr>
          <w:p w14:paraId="6086E87F" w14:textId="77777777" w:rsidR="001E1EEA" w:rsidRPr="00FB4642" w:rsidRDefault="001E1EEA" w:rsidP="0027352A">
            <w:pPr>
              <w:pStyle w:val="QSDTextStandard"/>
              <w:ind w:left="0"/>
              <w:rPr>
                <w:bCs/>
                <w:lang w:val="en-US"/>
              </w:rPr>
            </w:pPr>
            <w:r w:rsidRPr="00FB4642">
              <w:rPr>
                <w:szCs w:val="24"/>
                <w:lang w:val="en-US"/>
              </w:rPr>
              <w:t>Country Quality Head</w:t>
            </w:r>
          </w:p>
        </w:tc>
      </w:tr>
      <w:tr w:rsidR="001E1EEA" w:rsidRPr="00043A6C" w14:paraId="5375B501" w14:textId="77777777" w:rsidTr="0027352A">
        <w:trPr>
          <w:trHeight w:val="59"/>
        </w:trPr>
        <w:tc>
          <w:tcPr>
            <w:tcW w:w="1035" w:type="pct"/>
            <w:vAlign w:val="center"/>
          </w:tcPr>
          <w:p w14:paraId="2DAE9E7E" w14:textId="77777777" w:rsidR="001E1EEA" w:rsidRPr="00FB4642" w:rsidRDefault="001E1EEA" w:rsidP="001E1EEA">
            <w:pPr>
              <w:pStyle w:val="Text"/>
              <w:rPr>
                <w:b/>
                <w:bCs/>
                <w:lang w:val="en-US"/>
              </w:rPr>
            </w:pPr>
            <w:r w:rsidRPr="00FB4642">
              <w:rPr>
                <w:b/>
                <w:bCs/>
                <w:lang w:val="en-US"/>
              </w:rPr>
              <w:t>CQU</w:t>
            </w:r>
          </w:p>
        </w:tc>
        <w:tc>
          <w:tcPr>
            <w:tcW w:w="3965" w:type="pct"/>
          </w:tcPr>
          <w:p w14:paraId="1F030F7B" w14:textId="77777777" w:rsidR="001E1EEA" w:rsidRPr="00FB4642" w:rsidRDefault="001E1EEA" w:rsidP="0027352A">
            <w:pPr>
              <w:pStyle w:val="QSDTextStandard"/>
              <w:ind w:left="0"/>
              <w:rPr>
                <w:szCs w:val="24"/>
                <w:lang w:val="en-US"/>
              </w:rPr>
            </w:pPr>
            <w:r w:rsidRPr="00FB4642">
              <w:rPr>
                <w:szCs w:val="24"/>
                <w:lang w:val="en-US"/>
              </w:rPr>
              <w:t>Country Quality Unit</w:t>
            </w:r>
          </w:p>
        </w:tc>
      </w:tr>
      <w:tr w:rsidR="004C0D60" w:rsidRPr="00043A6C" w14:paraId="1B98FE64" w14:textId="77777777" w:rsidTr="0027352A">
        <w:trPr>
          <w:trHeight w:val="59"/>
        </w:trPr>
        <w:tc>
          <w:tcPr>
            <w:tcW w:w="1035" w:type="pct"/>
            <w:vAlign w:val="center"/>
          </w:tcPr>
          <w:p w14:paraId="0E930AAA" w14:textId="26FD3AF4" w:rsidR="004C0D60" w:rsidRPr="00FB4642" w:rsidRDefault="004C0D60" w:rsidP="004C0D60">
            <w:pPr>
              <w:pStyle w:val="Text"/>
              <w:rPr>
                <w:b/>
                <w:bCs/>
                <w:lang w:val="en-US"/>
              </w:rPr>
            </w:pPr>
            <w:r w:rsidRPr="00FB4642">
              <w:rPr>
                <w:b/>
                <w:bCs/>
                <w:lang w:val="en-US"/>
              </w:rPr>
              <w:t>CRT</w:t>
            </w:r>
          </w:p>
        </w:tc>
        <w:tc>
          <w:tcPr>
            <w:tcW w:w="3965" w:type="pct"/>
          </w:tcPr>
          <w:p w14:paraId="3A0CE424" w14:textId="77D619FD" w:rsidR="004C0D60" w:rsidRPr="00FB4642" w:rsidRDefault="004C0D60" w:rsidP="0027352A">
            <w:pPr>
              <w:pStyle w:val="QSDTextStandard"/>
              <w:ind w:left="0"/>
              <w:rPr>
                <w:szCs w:val="24"/>
                <w:lang w:val="en-US"/>
              </w:rPr>
            </w:pPr>
            <w:r w:rsidRPr="00FB4642">
              <w:rPr>
                <w:szCs w:val="24"/>
                <w:lang w:val="en-US"/>
              </w:rPr>
              <w:t>Central Receipt and Triage</w:t>
            </w:r>
          </w:p>
        </w:tc>
      </w:tr>
      <w:tr w:rsidR="001E1EEA" w:rsidRPr="00043A6C" w14:paraId="2A7D5394" w14:textId="77777777" w:rsidTr="0027352A">
        <w:trPr>
          <w:trHeight w:val="59"/>
        </w:trPr>
        <w:tc>
          <w:tcPr>
            <w:tcW w:w="1035" w:type="pct"/>
            <w:vAlign w:val="center"/>
          </w:tcPr>
          <w:p w14:paraId="65ADC09A" w14:textId="77777777" w:rsidR="001E1EEA" w:rsidRPr="00FB4642" w:rsidRDefault="001E1EEA" w:rsidP="001E1EEA">
            <w:pPr>
              <w:pStyle w:val="Text"/>
              <w:rPr>
                <w:b/>
                <w:bCs/>
                <w:lang w:val="en-US"/>
              </w:rPr>
            </w:pPr>
            <w:r w:rsidRPr="00FB4642">
              <w:rPr>
                <w:b/>
                <w:bCs/>
                <w:lang w:val="en-US"/>
              </w:rPr>
              <w:t>FAR</w:t>
            </w:r>
          </w:p>
        </w:tc>
        <w:tc>
          <w:tcPr>
            <w:tcW w:w="3965" w:type="pct"/>
          </w:tcPr>
          <w:p w14:paraId="55C2BA99" w14:textId="77777777" w:rsidR="001E1EEA" w:rsidRPr="00FB4642" w:rsidRDefault="001E1EEA" w:rsidP="0027352A">
            <w:pPr>
              <w:pStyle w:val="QSDTextStandard"/>
              <w:ind w:left="0"/>
              <w:rPr>
                <w:szCs w:val="24"/>
                <w:lang w:val="en-US"/>
              </w:rPr>
            </w:pPr>
            <w:r w:rsidRPr="00FB4642">
              <w:rPr>
                <w:szCs w:val="24"/>
                <w:lang w:val="en-US"/>
              </w:rPr>
              <w:t>Field Alert Report</w:t>
            </w:r>
          </w:p>
        </w:tc>
      </w:tr>
      <w:tr w:rsidR="00DE322D" w:rsidRPr="00043A6C" w14:paraId="21740689" w14:textId="77777777" w:rsidTr="0027352A">
        <w:trPr>
          <w:trHeight w:val="59"/>
        </w:trPr>
        <w:tc>
          <w:tcPr>
            <w:tcW w:w="1035" w:type="pct"/>
            <w:vAlign w:val="center"/>
          </w:tcPr>
          <w:p w14:paraId="213253B9" w14:textId="4056A471" w:rsidR="00DE322D" w:rsidRPr="00FB4642" w:rsidRDefault="00DE322D" w:rsidP="001E1EEA">
            <w:pPr>
              <w:pStyle w:val="Text"/>
              <w:rPr>
                <w:b/>
                <w:bCs/>
                <w:lang w:val="en-US"/>
              </w:rPr>
            </w:pPr>
            <w:r w:rsidRPr="00FB4642">
              <w:rPr>
                <w:b/>
                <w:bCs/>
                <w:lang w:val="en-US"/>
              </w:rPr>
              <w:t>GBS</w:t>
            </w:r>
          </w:p>
        </w:tc>
        <w:tc>
          <w:tcPr>
            <w:tcW w:w="3965" w:type="pct"/>
          </w:tcPr>
          <w:p w14:paraId="22C2AD03" w14:textId="601DD050" w:rsidR="00DE322D" w:rsidRPr="00FB4642" w:rsidRDefault="00DE322D" w:rsidP="0027352A">
            <w:pPr>
              <w:pStyle w:val="QSDTextStandard"/>
              <w:ind w:left="0"/>
              <w:rPr>
                <w:szCs w:val="24"/>
                <w:lang w:val="en-US"/>
              </w:rPr>
            </w:pPr>
            <w:r w:rsidRPr="00FB4642">
              <w:rPr>
                <w:lang w:val="en-US"/>
              </w:rPr>
              <w:t>Global Business Services</w:t>
            </w:r>
          </w:p>
        </w:tc>
      </w:tr>
      <w:tr w:rsidR="001E1EEA" w:rsidRPr="00043A6C" w14:paraId="0C0ECB88" w14:textId="77777777" w:rsidTr="0027352A">
        <w:trPr>
          <w:trHeight w:val="59"/>
        </w:trPr>
        <w:tc>
          <w:tcPr>
            <w:tcW w:w="1035" w:type="pct"/>
            <w:vAlign w:val="center"/>
          </w:tcPr>
          <w:p w14:paraId="3E23253D" w14:textId="77777777" w:rsidR="001E1EEA" w:rsidRPr="00FB4642" w:rsidRDefault="001E1EEA" w:rsidP="001E1EEA">
            <w:pPr>
              <w:pStyle w:val="Text"/>
              <w:rPr>
                <w:b/>
                <w:bCs/>
                <w:lang w:val="en-US"/>
              </w:rPr>
            </w:pPr>
            <w:r w:rsidRPr="00FB4642">
              <w:rPr>
                <w:b/>
                <w:bCs/>
                <w:lang w:val="en-US"/>
              </w:rPr>
              <w:t>HCO</w:t>
            </w:r>
          </w:p>
        </w:tc>
        <w:tc>
          <w:tcPr>
            <w:tcW w:w="3965" w:type="pct"/>
          </w:tcPr>
          <w:p w14:paraId="65586B07" w14:textId="77777777" w:rsidR="001E1EEA" w:rsidRPr="00FB4642" w:rsidRDefault="001E1EEA" w:rsidP="0027352A">
            <w:pPr>
              <w:pStyle w:val="QSDTextStandard"/>
              <w:ind w:left="0"/>
              <w:rPr>
                <w:szCs w:val="24"/>
                <w:lang w:val="en-US"/>
              </w:rPr>
            </w:pPr>
            <w:r w:rsidRPr="00FB4642">
              <w:rPr>
                <w:szCs w:val="24"/>
                <w:lang w:val="en-US"/>
              </w:rPr>
              <w:t>Health Care Organization</w:t>
            </w:r>
          </w:p>
        </w:tc>
      </w:tr>
      <w:tr w:rsidR="001E1EEA" w:rsidRPr="00043A6C" w14:paraId="72E35723" w14:textId="77777777" w:rsidTr="0027352A">
        <w:trPr>
          <w:trHeight w:val="59"/>
        </w:trPr>
        <w:tc>
          <w:tcPr>
            <w:tcW w:w="1035" w:type="pct"/>
            <w:vAlign w:val="center"/>
          </w:tcPr>
          <w:p w14:paraId="2EA2C7AC" w14:textId="77777777" w:rsidR="001E1EEA" w:rsidRPr="00FB4642" w:rsidRDefault="001E1EEA" w:rsidP="001E1EEA">
            <w:pPr>
              <w:pStyle w:val="Text"/>
              <w:rPr>
                <w:b/>
                <w:bCs/>
                <w:lang w:val="en-US"/>
              </w:rPr>
            </w:pPr>
            <w:r w:rsidRPr="00FB4642">
              <w:rPr>
                <w:b/>
                <w:bCs/>
                <w:lang w:val="en-US"/>
              </w:rPr>
              <w:t>HCP</w:t>
            </w:r>
          </w:p>
        </w:tc>
        <w:tc>
          <w:tcPr>
            <w:tcW w:w="3965" w:type="pct"/>
          </w:tcPr>
          <w:p w14:paraId="35D2CBDB" w14:textId="77777777" w:rsidR="001E1EEA" w:rsidRPr="00FB4642" w:rsidRDefault="001E1EEA" w:rsidP="0027352A">
            <w:pPr>
              <w:pStyle w:val="QSDTextStandard"/>
              <w:ind w:left="0"/>
              <w:rPr>
                <w:bCs/>
                <w:lang w:val="en-US"/>
              </w:rPr>
            </w:pPr>
            <w:r w:rsidRPr="00FB4642">
              <w:rPr>
                <w:szCs w:val="24"/>
                <w:lang w:val="en-US"/>
              </w:rPr>
              <w:t>Healthcare professional</w:t>
            </w:r>
          </w:p>
        </w:tc>
      </w:tr>
      <w:tr w:rsidR="00B97673" w:rsidRPr="00043A6C" w14:paraId="7DBAB544" w14:textId="77777777" w:rsidTr="0027352A">
        <w:trPr>
          <w:trHeight w:val="59"/>
        </w:trPr>
        <w:tc>
          <w:tcPr>
            <w:tcW w:w="1035" w:type="pct"/>
            <w:vAlign w:val="center"/>
          </w:tcPr>
          <w:p w14:paraId="4C9CE045" w14:textId="1DB06CFF" w:rsidR="00B97673" w:rsidRPr="00FB4642" w:rsidRDefault="00B97673" w:rsidP="001E1EEA">
            <w:pPr>
              <w:pStyle w:val="Text"/>
              <w:rPr>
                <w:b/>
                <w:bCs/>
                <w:lang w:val="en-US"/>
              </w:rPr>
            </w:pPr>
            <w:r w:rsidRPr="00FB4642">
              <w:rPr>
                <w:b/>
                <w:bCs/>
                <w:lang w:val="en-US"/>
              </w:rPr>
              <w:t>IMDRF</w:t>
            </w:r>
          </w:p>
        </w:tc>
        <w:tc>
          <w:tcPr>
            <w:tcW w:w="3965" w:type="pct"/>
          </w:tcPr>
          <w:p w14:paraId="39549A92" w14:textId="0B200AF6" w:rsidR="00B97673" w:rsidRPr="00FB4642" w:rsidRDefault="00951DE4" w:rsidP="0027352A">
            <w:pPr>
              <w:pStyle w:val="QSDTextStandard"/>
              <w:ind w:left="0"/>
              <w:rPr>
                <w:szCs w:val="24"/>
                <w:lang w:val="en-US"/>
              </w:rPr>
            </w:pPr>
            <w:r w:rsidRPr="00FB4642">
              <w:rPr>
                <w:szCs w:val="24"/>
                <w:lang w:val="en-US"/>
              </w:rPr>
              <w:t>International Medical Device Regulators Forum</w:t>
            </w:r>
          </w:p>
        </w:tc>
      </w:tr>
      <w:tr w:rsidR="005A392C" w:rsidRPr="00043A6C" w14:paraId="5EA0721B" w14:textId="77777777" w:rsidTr="0027352A">
        <w:trPr>
          <w:trHeight w:val="59"/>
        </w:trPr>
        <w:tc>
          <w:tcPr>
            <w:tcW w:w="1035" w:type="pct"/>
            <w:vAlign w:val="center"/>
          </w:tcPr>
          <w:p w14:paraId="0312C17D" w14:textId="35ABA4FF" w:rsidR="005A392C" w:rsidRPr="00043A6C" w:rsidRDefault="005A392C" w:rsidP="001E1EEA">
            <w:pPr>
              <w:pStyle w:val="Text"/>
              <w:rPr>
                <w:b/>
                <w:bCs/>
                <w:lang w:val="en-US"/>
              </w:rPr>
            </w:pPr>
            <w:r w:rsidRPr="00043A6C">
              <w:rPr>
                <w:b/>
                <w:bCs/>
                <w:lang w:val="en-US"/>
              </w:rPr>
              <w:t>IUS</w:t>
            </w:r>
          </w:p>
        </w:tc>
        <w:tc>
          <w:tcPr>
            <w:tcW w:w="3965" w:type="pct"/>
          </w:tcPr>
          <w:p w14:paraId="01957B1B" w14:textId="78FE1930" w:rsidR="005A392C" w:rsidRPr="00043A6C" w:rsidRDefault="005A392C" w:rsidP="0027352A">
            <w:pPr>
              <w:pStyle w:val="QSDTextStandard"/>
              <w:ind w:left="0"/>
              <w:rPr>
                <w:szCs w:val="24"/>
                <w:lang w:val="en-US"/>
              </w:rPr>
            </w:pPr>
            <w:r w:rsidRPr="00043A6C">
              <w:rPr>
                <w:szCs w:val="24"/>
                <w:lang w:val="en-US"/>
              </w:rPr>
              <w:t>Intrauterine System</w:t>
            </w:r>
          </w:p>
        </w:tc>
      </w:tr>
      <w:tr w:rsidR="001E1EEA" w:rsidRPr="00043A6C" w14:paraId="2E9F3F4D" w14:textId="77777777" w:rsidTr="0027352A">
        <w:trPr>
          <w:trHeight w:val="59"/>
        </w:trPr>
        <w:tc>
          <w:tcPr>
            <w:tcW w:w="1035" w:type="pct"/>
            <w:vAlign w:val="center"/>
          </w:tcPr>
          <w:p w14:paraId="6B170B71" w14:textId="77777777" w:rsidR="001E1EEA" w:rsidRPr="00043A6C" w:rsidRDefault="001E1EEA" w:rsidP="001E1EEA">
            <w:pPr>
              <w:pStyle w:val="Text"/>
              <w:rPr>
                <w:b/>
                <w:bCs/>
                <w:lang w:val="en-US"/>
              </w:rPr>
            </w:pPr>
            <w:r w:rsidRPr="00043A6C">
              <w:rPr>
                <w:b/>
                <w:bCs/>
                <w:lang w:val="en-US"/>
              </w:rPr>
              <w:t>LODE</w:t>
            </w:r>
          </w:p>
        </w:tc>
        <w:tc>
          <w:tcPr>
            <w:tcW w:w="3965" w:type="pct"/>
          </w:tcPr>
          <w:p w14:paraId="6E1ECCAF" w14:textId="77777777" w:rsidR="001E1EEA" w:rsidRPr="00043A6C" w:rsidRDefault="001E1EEA" w:rsidP="0027352A">
            <w:pPr>
              <w:pStyle w:val="QSDTextStandard"/>
              <w:ind w:left="0"/>
              <w:rPr>
                <w:bCs/>
                <w:lang w:val="en-US"/>
              </w:rPr>
            </w:pPr>
            <w:r w:rsidRPr="00043A6C">
              <w:rPr>
                <w:szCs w:val="24"/>
                <w:lang w:val="en-US"/>
              </w:rPr>
              <w:t>Lack of drug effect</w:t>
            </w:r>
          </w:p>
        </w:tc>
      </w:tr>
      <w:tr w:rsidR="001E1EEA" w:rsidRPr="00043A6C" w14:paraId="522ACD8C" w14:textId="77777777" w:rsidTr="0027352A">
        <w:trPr>
          <w:trHeight w:val="59"/>
        </w:trPr>
        <w:tc>
          <w:tcPr>
            <w:tcW w:w="1035" w:type="pct"/>
            <w:vAlign w:val="center"/>
          </w:tcPr>
          <w:p w14:paraId="2E4C2BD7" w14:textId="77777777" w:rsidR="001E1EEA" w:rsidRPr="00043A6C" w:rsidRDefault="001E1EEA" w:rsidP="001E1EEA">
            <w:pPr>
              <w:pStyle w:val="Text"/>
              <w:rPr>
                <w:b/>
                <w:bCs/>
                <w:lang w:val="en-US"/>
              </w:rPr>
            </w:pPr>
            <w:r w:rsidRPr="00043A6C">
              <w:rPr>
                <w:b/>
                <w:bCs/>
                <w:lang w:val="en-US"/>
              </w:rPr>
              <w:t>LOE</w:t>
            </w:r>
          </w:p>
        </w:tc>
        <w:tc>
          <w:tcPr>
            <w:tcW w:w="3965" w:type="pct"/>
          </w:tcPr>
          <w:p w14:paraId="3B3A99CB" w14:textId="77777777" w:rsidR="001E1EEA" w:rsidRPr="00043A6C" w:rsidRDefault="001E1EEA" w:rsidP="0027352A">
            <w:pPr>
              <w:pStyle w:val="QSDTextStandard"/>
              <w:ind w:left="0"/>
              <w:rPr>
                <w:bCs/>
                <w:lang w:val="en-US"/>
              </w:rPr>
            </w:pPr>
            <w:r w:rsidRPr="00043A6C">
              <w:rPr>
                <w:szCs w:val="24"/>
                <w:lang w:val="en-US"/>
              </w:rPr>
              <w:t>Lack of effect</w:t>
            </w:r>
          </w:p>
        </w:tc>
      </w:tr>
      <w:tr w:rsidR="001E1EEA" w:rsidRPr="00043A6C" w14:paraId="5F8C2D3F" w14:textId="77777777" w:rsidTr="0027352A">
        <w:trPr>
          <w:trHeight w:val="59"/>
        </w:trPr>
        <w:tc>
          <w:tcPr>
            <w:tcW w:w="1035" w:type="pct"/>
            <w:vAlign w:val="center"/>
          </w:tcPr>
          <w:p w14:paraId="4F1C54AB" w14:textId="77777777" w:rsidR="001E1EEA" w:rsidRPr="00043A6C" w:rsidRDefault="001E1EEA" w:rsidP="001E1EEA">
            <w:pPr>
              <w:pStyle w:val="Text"/>
              <w:rPr>
                <w:b/>
                <w:bCs/>
                <w:lang w:val="en-US"/>
              </w:rPr>
            </w:pPr>
            <w:r w:rsidRPr="00043A6C">
              <w:rPr>
                <w:b/>
                <w:bCs/>
                <w:lang w:val="en-US"/>
              </w:rPr>
              <w:lastRenderedPageBreak/>
              <w:t>PV</w:t>
            </w:r>
          </w:p>
        </w:tc>
        <w:tc>
          <w:tcPr>
            <w:tcW w:w="3965" w:type="pct"/>
          </w:tcPr>
          <w:p w14:paraId="0CE8F1AD" w14:textId="77777777" w:rsidR="001E1EEA" w:rsidRPr="00043A6C" w:rsidRDefault="001E1EEA" w:rsidP="0027352A">
            <w:pPr>
              <w:pStyle w:val="QSDTextStandard"/>
              <w:ind w:left="0"/>
              <w:rPr>
                <w:bCs/>
                <w:lang w:val="en-US"/>
              </w:rPr>
            </w:pPr>
            <w:r w:rsidRPr="00043A6C">
              <w:rPr>
                <w:lang w:val="en-US"/>
              </w:rPr>
              <w:t>Pharmacovigilance</w:t>
            </w:r>
          </w:p>
        </w:tc>
      </w:tr>
      <w:tr w:rsidR="001E1EEA" w:rsidRPr="00043A6C" w14:paraId="736FA604" w14:textId="77777777" w:rsidTr="0027352A">
        <w:trPr>
          <w:trHeight w:val="59"/>
        </w:trPr>
        <w:tc>
          <w:tcPr>
            <w:tcW w:w="1035" w:type="pct"/>
            <w:vAlign w:val="center"/>
          </w:tcPr>
          <w:p w14:paraId="1FB0BAF5" w14:textId="10652B30" w:rsidR="001E1EEA" w:rsidRPr="00043A6C" w:rsidRDefault="001E1EEA" w:rsidP="001E1EEA">
            <w:pPr>
              <w:pStyle w:val="Text"/>
              <w:rPr>
                <w:b/>
                <w:bCs/>
                <w:lang w:val="en-US"/>
              </w:rPr>
            </w:pPr>
            <w:r w:rsidRPr="00043A6C">
              <w:rPr>
                <w:b/>
                <w:bCs/>
                <w:lang w:val="en-US"/>
              </w:rPr>
              <w:t>PV</w:t>
            </w:r>
            <w:r w:rsidR="00775A6D" w:rsidRPr="00043A6C">
              <w:rPr>
                <w:b/>
                <w:bCs/>
                <w:lang w:val="en-US"/>
              </w:rPr>
              <w:t>CH</w:t>
            </w:r>
          </w:p>
        </w:tc>
        <w:tc>
          <w:tcPr>
            <w:tcW w:w="3965" w:type="pct"/>
          </w:tcPr>
          <w:p w14:paraId="5A010026" w14:textId="49F63BA6" w:rsidR="001E1EEA" w:rsidRPr="00043A6C" w:rsidRDefault="001E1EEA" w:rsidP="0027352A">
            <w:pPr>
              <w:pStyle w:val="QSDTextStandard"/>
              <w:ind w:left="0"/>
              <w:rPr>
                <w:bCs/>
                <w:lang w:val="en-US"/>
              </w:rPr>
            </w:pPr>
            <w:r w:rsidRPr="00043A6C">
              <w:rPr>
                <w:lang w:val="en-US"/>
              </w:rPr>
              <w:t xml:space="preserve">Pharmacovigilance </w:t>
            </w:r>
            <w:r w:rsidR="00775A6D" w:rsidRPr="00043A6C">
              <w:rPr>
                <w:lang w:val="en-US"/>
              </w:rPr>
              <w:t>Country Head</w:t>
            </w:r>
          </w:p>
        </w:tc>
      </w:tr>
      <w:tr w:rsidR="006729BE" w:rsidRPr="00043A6C" w14:paraId="5D3586B7" w14:textId="77777777" w:rsidTr="0027352A">
        <w:trPr>
          <w:trHeight w:val="59"/>
        </w:trPr>
        <w:tc>
          <w:tcPr>
            <w:tcW w:w="1035" w:type="pct"/>
            <w:vAlign w:val="center"/>
          </w:tcPr>
          <w:p w14:paraId="488B610D" w14:textId="52B7D070" w:rsidR="006729BE" w:rsidRPr="00043A6C" w:rsidRDefault="006729BE" w:rsidP="001E1EEA">
            <w:pPr>
              <w:pStyle w:val="Text"/>
              <w:rPr>
                <w:b/>
                <w:bCs/>
                <w:lang w:val="en-US"/>
              </w:rPr>
            </w:pPr>
            <w:r w:rsidRPr="00043A6C">
              <w:rPr>
                <w:b/>
                <w:bCs/>
                <w:lang w:val="en-US"/>
              </w:rPr>
              <w:t>PQS</w:t>
            </w:r>
          </w:p>
        </w:tc>
        <w:tc>
          <w:tcPr>
            <w:tcW w:w="3965" w:type="pct"/>
          </w:tcPr>
          <w:p w14:paraId="26170C09" w14:textId="39A8A70F" w:rsidR="006729BE" w:rsidRPr="00043A6C" w:rsidRDefault="006729BE" w:rsidP="0027352A">
            <w:pPr>
              <w:pStyle w:val="QSDTextStandard"/>
              <w:ind w:left="0"/>
              <w:rPr>
                <w:lang w:val="en-US"/>
              </w:rPr>
            </w:pPr>
            <w:r w:rsidRPr="00043A6C">
              <w:rPr>
                <w:bCs/>
                <w:lang w:val="en-US"/>
              </w:rPr>
              <w:t>Product Quality Safety</w:t>
            </w:r>
          </w:p>
        </w:tc>
      </w:tr>
      <w:tr w:rsidR="001E1EEA" w:rsidRPr="00043A6C" w14:paraId="1A66E4F1" w14:textId="77777777" w:rsidTr="0027352A">
        <w:trPr>
          <w:trHeight w:val="59"/>
        </w:trPr>
        <w:tc>
          <w:tcPr>
            <w:tcW w:w="1035" w:type="pct"/>
            <w:vAlign w:val="center"/>
          </w:tcPr>
          <w:p w14:paraId="1D40DD18" w14:textId="77777777" w:rsidR="001E1EEA" w:rsidRPr="00043A6C" w:rsidRDefault="001E1EEA" w:rsidP="001E1EEA">
            <w:pPr>
              <w:pStyle w:val="Text"/>
              <w:rPr>
                <w:b/>
                <w:bCs/>
                <w:lang w:val="en-US"/>
              </w:rPr>
            </w:pPr>
            <w:r w:rsidRPr="00043A6C">
              <w:rPr>
                <w:b/>
                <w:bCs/>
                <w:lang w:val="en-US"/>
              </w:rPr>
              <w:t>PTC</w:t>
            </w:r>
          </w:p>
        </w:tc>
        <w:tc>
          <w:tcPr>
            <w:tcW w:w="3965" w:type="pct"/>
          </w:tcPr>
          <w:p w14:paraId="5C6E9C16" w14:textId="77777777" w:rsidR="001E1EEA" w:rsidRPr="00043A6C" w:rsidRDefault="001E1EEA" w:rsidP="0027352A">
            <w:pPr>
              <w:pStyle w:val="QSDTextStandard"/>
              <w:ind w:left="0"/>
              <w:rPr>
                <w:bCs/>
                <w:lang w:val="en-US"/>
              </w:rPr>
            </w:pPr>
            <w:r w:rsidRPr="00043A6C">
              <w:rPr>
                <w:lang w:val="en-US"/>
              </w:rPr>
              <w:t>Product Technical Complaint</w:t>
            </w:r>
          </w:p>
        </w:tc>
      </w:tr>
      <w:tr w:rsidR="001E1EEA" w:rsidRPr="00043A6C" w14:paraId="65B0A077" w14:textId="77777777" w:rsidTr="0027352A">
        <w:trPr>
          <w:trHeight w:val="59"/>
        </w:trPr>
        <w:tc>
          <w:tcPr>
            <w:tcW w:w="1035" w:type="pct"/>
            <w:vAlign w:val="center"/>
          </w:tcPr>
          <w:p w14:paraId="7869A912" w14:textId="77777777" w:rsidR="001E1EEA" w:rsidRPr="00043A6C" w:rsidRDefault="001E1EEA" w:rsidP="001E1EEA">
            <w:pPr>
              <w:pStyle w:val="Text"/>
              <w:rPr>
                <w:b/>
                <w:bCs/>
                <w:lang w:val="en-US"/>
              </w:rPr>
            </w:pPr>
            <w:r w:rsidRPr="00043A6C">
              <w:rPr>
                <w:b/>
                <w:bCs/>
                <w:lang w:val="en-US"/>
              </w:rPr>
              <w:t>QA</w:t>
            </w:r>
          </w:p>
        </w:tc>
        <w:tc>
          <w:tcPr>
            <w:tcW w:w="3965" w:type="pct"/>
          </w:tcPr>
          <w:p w14:paraId="0888083C" w14:textId="77777777" w:rsidR="001E1EEA" w:rsidRPr="00043A6C" w:rsidRDefault="001E1EEA" w:rsidP="0027352A">
            <w:pPr>
              <w:pStyle w:val="QSDTextStandard"/>
              <w:ind w:left="0"/>
              <w:rPr>
                <w:bCs/>
                <w:lang w:val="en-US"/>
              </w:rPr>
            </w:pPr>
            <w:r w:rsidRPr="00043A6C">
              <w:rPr>
                <w:lang w:val="en-US"/>
              </w:rPr>
              <w:t>Quality Assurance</w:t>
            </w:r>
          </w:p>
        </w:tc>
      </w:tr>
      <w:tr w:rsidR="00A416A0" w:rsidRPr="00043A6C" w14:paraId="36F23BFF" w14:textId="77777777" w:rsidTr="0027352A">
        <w:trPr>
          <w:trHeight w:val="59"/>
        </w:trPr>
        <w:tc>
          <w:tcPr>
            <w:tcW w:w="1035" w:type="pct"/>
            <w:vAlign w:val="center"/>
          </w:tcPr>
          <w:p w14:paraId="391E451F" w14:textId="5FBAC3A8" w:rsidR="00A416A0" w:rsidRPr="00043A6C" w:rsidRDefault="00A416A0" w:rsidP="001E1EEA">
            <w:pPr>
              <w:pStyle w:val="Text"/>
              <w:rPr>
                <w:b/>
                <w:bCs/>
                <w:lang w:val="en-US"/>
              </w:rPr>
            </w:pPr>
            <w:r w:rsidRPr="00043A6C">
              <w:rPr>
                <w:b/>
                <w:bCs/>
                <w:lang w:val="en-US"/>
              </w:rPr>
              <w:t>QAA</w:t>
            </w:r>
          </w:p>
        </w:tc>
        <w:tc>
          <w:tcPr>
            <w:tcW w:w="3965" w:type="pct"/>
          </w:tcPr>
          <w:p w14:paraId="594E968B" w14:textId="782D5855" w:rsidR="00A416A0" w:rsidRPr="00043A6C" w:rsidRDefault="00A416A0" w:rsidP="0027352A">
            <w:pPr>
              <w:pStyle w:val="QSDTextStandard"/>
              <w:ind w:left="0"/>
              <w:rPr>
                <w:lang w:val="en-US"/>
              </w:rPr>
            </w:pPr>
            <w:r w:rsidRPr="00043A6C">
              <w:rPr>
                <w:lang w:val="en-US"/>
              </w:rPr>
              <w:t>Quality Assurance Agreement</w:t>
            </w:r>
          </w:p>
        </w:tc>
      </w:tr>
      <w:tr w:rsidR="004023BD" w:rsidRPr="00043A6C" w14:paraId="60513CB7" w14:textId="77777777" w:rsidTr="0027352A">
        <w:trPr>
          <w:trHeight w:val="59"/>
        </w:trPr>
        <w:tc>
          <w:tcPr>
            <w:tcW w:w="1035" w:type="pct"/>
            <w:vAlign w:val="center"/>
          </w:tcPr>
          <w:p w14:paraId="5F25E985" w14:textId="02F5EB4B" w:rsidR="004023BD" w:rsidRPr="00043A6C" w:rsidRDefault="004023BD" w:rsidP="001E1EEA">
            <w:pPr>
              <w:pStyle w:val="Text"/>
              <w:rPr>
                <w:b/>
                <w:bCs/>
                <w:lang w:val="en-US"/>
              </w:rPr>
            </w:pPr>
            <w:r w:rsidRPr="00043A6C">
              <w:rPr>
                <w:b/>
                <w:bCs/>
                <w:lang w:val="en-US"/>
              </w:rPr>
              <w:t>QVA</w:t>
            </w:r>
          </w:p>
        </w:tc>
        <w:tc>
          <w:tcPr>
            <w:tcW w:w="3965" w:type="pct"/>
          </w:tcPr>
          <w:p w14:paraId="4C7C86EE" w14:textId="23EB99DD" w:rsidR="004023BD" w:rsidRPr="00043A6C" w:rsidRDefault="004023BD" w:rsidP="0027352A">
            <w:pPr>
              <w:pStyle w:val="QSDTextStandard"/>
              <w:ind w:left="0"/>
              <w:rPr>
                <w:lang w:val="en-US"/>
              </w:rPr>
            </w:pPr>
            <w:r w:rsidRPr="00043A6C">
              <w:rPr>
                <w:lang w:val="en-US"/>
              </w:rPr>
              <w:t>Quality Vigilance Agreement</w:t>
            </w:r>
          </w:p>
        </w:tc>
      </w:tr>
      <w:tr w:rsidR="00302023" w:rsidRPr="00043A6C" w14:paraId="3EE1E061" w14:textId="77777777" w:rsidTr="0027352A">
        <w:trPr>
          <w:trHeight w:val="59"/>
        </w:trPr>
        <w:tc>
          <w:tcPr>
            <w:tcW w:w="1035" w:type="pct"/>
            <w:vAlign w:val="center"/>
          </w:tcPr>
          <w:p w14:paraId="44E14F71" w14:textId="549B89B9" w:rsidR="00302023" w:rsidRPr="00043A6C" w:rsidRDefault="00302023" w:rsidP="001E1EEA">
            <w:pPr>
              <w:pStyle w:val="Text"/>
              <w:rPr>
                <w:b/>
                <w:bCs/>
                <w:lang w:val="en-US"/>
              </w:rPr>
            </w:pPr>
            <w:r w:rsidRPr="00043A6C">
              <w:rPr>
                <w:b/>
                <w:bCs/>
                <w:lang w:val="en-US"/>
              </w:rPr>
              <w:t>QMS</w:t>
            </w:r>
          </w:p>
        </w:tc>
        <w:tc>
          <w:tcPr>
            <w:tcW w:w="3965" w:type="pct"/>
          </w:tcPr>
          <w:p w14:paraId="12B18256" w14:textId="3ADBF994" w:rsidR="00302023" w:rsidRPr="00043A6C" w:rsidRDefault="00302023" w:rsidP="0027352A">
            <w:pPr>
              <w:pStyle w:val="QSDTextStandard"/>
              <w:ind w:left="0"/>
              <w:rPr>
                <w:lang w:val="en-US"/>
              </w:rPr>
            </w:pPr>
            <w:r w:rsidRPr="00043A6C">
              <w:rPr>
                <w:lang w:val="en-US"/>
              </w:rPr>
              <w:t>Quality Management System</w:t>
            </w:r>
          </w:p>
        </w:tc>
      </w:tr>
      <w:tr w:rsidR="001E1EEA" w:rsidRPr="00043A6C" w14:paraId="4349697F" w14:textId="77777777" w:rsidTr="0027352A">
        <w:trPr>
          <w:trHeight w:val="59"/>
        </w:trPr>
        <w:tc>
          <w:tcPr>
            <w:tcW w:w="1035" w:type="pct"/>
            <w:vAlign w:val="center"/>
          </w:tcPr>
          <w:p w14:paraId="2F9A32C4" w14:textId="5289C874" w:rsidR="001E1EEA" w:rsidRPr="00043A6C" w:rsidRDefault="00FE0C97" w:rsidP="001E1EEA">
            <w:pPr>
              <w:pStyle w:val="Text"/>
              <w:rPr>
                <w:b/>
                <w:bCs/>
                <w:lang w:val="en-US"/>
              </w:rPr>
            </w:pPr>
            <w:r w:rsidRPr="00043A6C">
              <w:rPr>
                <w:b/>
                <w:bCs/>
                <w:lang w:val="en-US"/>
              </w:rPr>
              <w:t>RPS</w:t>
            </w:r>
          </w:p>
        </w:tc>
        <w:tc>
          <w:tcPr>
            <w:tcW w:w="3965" w:type="pct"/>
          </w:tcPr>
          <w:p w14:paraId="499A660A" w14:textId="2E051D3E" w:rsidR="001E1EEA" w:rsidRPr="00043A6C" w:rsidRDefault="00FE0C97" w:rsidP="0027352A">
            <w:pPr>
              <w:pStyle w:val="QSDTextStandard"/>
              <w:ind w:left="0"/>
              <w:rPr>
                <w:bCs/>
                <w:lang w:val="en-US"/>
              </w:rPr>
            </w:pPr>
            <w:r w:rsidRPr="00043A6C">
              <w:rPr>
                <w:lang w:val="en-US"/>
              </w:rPr>
              <w:t>Relevant Production Site</w:t>
            </w:r>
          </w:p>
        </w:tc>
      </w:tr>
      <w:tr w:rsidR="001E1EEA" w:rsidRPr="00043A6C" w14:paraId="64874398" w14:textId="77777777" w:rsidTr="0027352A">
        <w:trPr>
          <w:trHeight w:val="59"/>
        </w:trPr>
        <w:tc>
          <w:tcPr>
            <w:tcW w:w="1035" w:type="pct"/>
            <w:vAlign w:val="center"/>
          </w:tcPr>
          <w:p w14:paraId="529075DC" w14:textId="1E616E3D" w:rsidR="00611FC6" w:rsidRDefault="00FE0C97" w:rsidP="001E1EEA">
            <w:pPr>
              <w:pStyle w:val="Text"/>
              <w:rPr>
                <w:b/>
                <w:bCs/>
                <w:lang w:val="en-US"/>
              </w:rPr>
            </w:pPr>
            <w:r w:rsidRPr="00043A6C">
              <w:rPr>
                <w:b/>
                <w:bCs/>
                <w:lang w:val="en-US"/>
              </w:rPr>
              <w:t>RQU</w:t>
            </w:r>
          </w:p>
          <w:p w14:paraId="0E0B3E42" w14:textId="03A45654" w:rsidR="001E1EEA" w:rsidRPr="00043A6C" w:rsidRDefault="001E1EEA" w:rsidP="001E1EEA">
            <w:pPr>
              <w:pStyle w:val="Text"/>
              <w:rPr>
                <w:b/>
                <w:bCs/>
                <w:lang w:val="en-US"/>
              </w:rPr>
            </w:pPr>
            <w:r w:rsidRPr="00043A6C">
              <w:rPr>
                <w:b/>
                <w:bCs/>
                <w:lang w:val="en-US"/>
              </w:rPr>
              <w:t>UI</w:t>
            </w:r>
          </w:p>
        </w:tc>
        <w:tc>
          <w:tcPr>
            <w:tcW w:w="3965" w:type="pct"/>
          </w:tcPr>
          <w:p w14:paraId="0BA7BFC4" w14:textId="0C909E6E" w:rsidR="00611FC6" w:rsidRDefault="00FE0C97" w:rsidP="0027352A">
            <w:pPr>
              <w:pStyle w:val="QSDTextStandard"/>
              <w:ind w:left="0"/>
              <w:rPr>
                <w:lang w:val="en-US"/>
              </w:rPr>
            </w:pPr>
            <w:r w:rsidRPr="00043A6C">
              <w:rPr>
                <w:lang w:val="en-US"/>
              </w:rPr>
              <w:t>Responsible Quality Unit</w:t>
            </w:r>
          </w:p>
          <w:p w14:paraId="60602C10" w14:textId="0B064C3F" w:rsidR="001E1EEA" w:rsidRPr="00043A6C" w:rsidRDefault="001E1EEA" w:rsidP="0027352A">
            <w:pPr>
              <w:pStyle w:val="QSDTextStandard"/>
              <w:ind w:left="0"/>
              <w:rPr>
                <w:bCs/>
                <w:lang w:val="en-US"/>
              </w:rPr>
            </w:pPr>
            <w:r w:rsidRPr="00043A6C">
              <w:rPr>
                <w:lang w:val="en-US"/>
              </w:rPr>
              <w:t>Usability Issue</w:t>
            </w:r>
          </w:p>
        </w:tc>
      </w:tr>
    </w:tbl>
    <w:p w14:paraId="0349FD8A" w14:textId="77777777" w:rsidR="00C6295D" w:rsidRPr="00043A6C" w:rsidRDefault="00C6295D">
      <w:pPr>
        <w:rPr>
          <w:bCs/>
          <w:szCs w:val="16"/>
        </w:rPr>
      </w:pPr>
      <w:bookmarkStart w:id="15" w:name="_Toc393122419"/>
      <w:bookmarkStart w:id="16" w:name="_Toc394313887"/>
      <w:bookmarkStart w:id="17" w:name="_Toc399847508"/>
      <w:bookmarkStart w:id="18" w:name="_Toc399847650"/>
      <w:bookmarkStart w:id="19" w:name="_Toc400557327"/>
      <w:bookmarkStart w:id="20" w:name="_Toc400973715"/>
    </w:p>
    <w:p w14:paraId="48904032" w14:textId="77777777" w:rsidR="00C6295D" w:rsidRPr="00043A6C" w:rsidRDefault="009B66F9">
      <w:pPr>
        <w:pStyle w:val="Heading1"/>
      </w:pPr>
      <w:bookmarkStart w:id="21" w:name="_Toc178148826"/>
      <w:r w:rsidRPr="00043A6C">
        <w:t>Definitions</w:t>
      </w:r>
      <w:bookmarkEnd w:id="15"/>
      <w:bookmarkEnd w:id="16"/>
      <w:bookmarkEnd w:id="17"/>
      <w:bookmarkEnd w:id="18"/>
      <w:bookmarkEnd w:id="19"/>
      <w:bookmarkEnd w:id="20"/>
      <w:bookmarkEnd w:id="21"/>
    </w:p>
    <w:p w14:paraId="1B347A52" w14:textId="5E2B5B71" w:rsidR="00C6295D" w:rsidRPr="00043A6C" w:rsidRDefault="009B66F9" w:rsidP="001E1EEA">
      <w:pPr>
        <w:pStyle w:val="Text"/>
        <w:rPr>
          <w:lang w:val="en-US"/>
        </w:rPr>
      </w:pPr>
      <w:r w:rsidRPr="00043A6C">
        <w:rPr>
          <w:lang w:val="en-US"/>
        </w:rPr>
        <w:t>For generic definitions see SUP 200 “Glossary”.</w:t>
      </w:r>
    </w:p>
    <w:tbl>
      <w:tblPr>
        <w:tblStyle w:val="TableGrid"/>
        <w:tblW w:w="9643" w:type="dxa"/>
        <w:tblLook w:val="04A0" w:firstRow="1" w:lastRow="0" w:firstColumn="1" w:lastColumn="0" w:noHBand="0" w:noVBand="1"/>
      </w:tblPr>
      <w:tblGrid>
        <w:gridCol w:w="2880"/>
        <w:gridCol w:w="6763"/>
      </w:tblGrid>
      <w:tr w:rsidR="00235D94" w:rsidRPr="00043A6C" w14:paraId="1DFF21E1" w14:textId="77777777" w:rsidTr="00A72D77">
        <w:trPr>
          <w:cantSplit/>
          <w:trHeight w:val="59"/>
        </w:trPr>
        <w:tc>
          <w:tcPr>
            <w:tcW w:w="2880" w:type="dxa"/>
          </w:tcPr>
          <w:p w14:paraId="576D39F3" w14:textId="080297E7" w:rsidR="00235D94" w:rsidRPr="00FB4642" w:rsidRDefault="00235D94" w:rsidP="00877731">
            <w:pPr>
              <w:pStyle w:val="Text"/>
              <w:jc w:val="left"/>
              <w:rPr>
                <w:b/>
                <w:bCs/>
                <w:lang w:val="en-US"/>
              </w:rPr>
            </w:pPr>
            <w:r w:rsidRPr="00FB4642">
              <w:rPr>
                <w:b/>
                <w:bCs/>
                <w:lang w:val="en-US"/>
              </w:rPr>
              <w:t>Adverse Event (AE)</w:t>
            </w:r>
          </w:p>
        </w:tc>
        <w:tc>
          <w:tcPr>
            <w:tcW w:w="6763" w:type="dxa"/>
          </w:tcPr>
          <w:p w14:paraId="14550DCD" w14:textId="7D2878AC" w:rsidR="00235D94" w:rsidRPr="00FB4642" w:rsidRDefault="00235D94" w:rsidP="00877731">
            <w:pPr>
              <w:pStyle w:val="Text"/>
              <w:ind w:left="0"/>
              <w:rPr>
                <w:bCs/>
                <w:lang w:val="en-US"/>
              </w:rPr>
            </w:pPr>
            <w:r w:rsidRPr="00FB4642">
              <w:rPr>
                <w:bCs/>
                <w:lang w:val="en-US"/>
              </w:rPr>
              <w:t xml:space="preserve">Any untoward medical occurrence in a patient exposed to a medicinal product and which does not necessarily have a causal relationship with the medicinal product. An adverse event can therefore be any </w:t>
            </w:r>
            <w:r w:rsidR="00BC4559" w:rsidRPr="00FB4642">
              <w:rPr>
                <w:bCs/>
                <w:lang w:val="en-US"/>
              </w:rPr>
              <w:t>unfavorable</w:t>
            </w:r>
            <w:r w:rsidRPr="00FB4642">
              <w:rPr>
                <w:bCs/>
                <w:lang w:val="en-US"/>
              </w:rPr>
              <w:t xml:space="preserve"> and unintended sign (for example, an abnormal laboratory finding), symptom, or disease temporally associated with the use of a medicinal product, whether or not considered causally related to this medicinal product.</w:t>
            </w:r>
          </w:p>
        </w:tc>
      </w:tr>
      <w:tr w:rsidR="001E1EEA" w:rsidRPr="00043A6C" w14:paraId="007CDA44" w14:textId="77777777" w:rsidTr="00A72D77">
        <w:trPr>
          <w:cantSplit/>
          <w:trHeight w:val="59"/>
        </w:trPr>
        <w:tc>
          <w:tcPr>
            <w:tcW w:w="2880" w:type="dxa"/>
          </w:tcPr>
          <w:p w14:paraId="48373922" w14:textId="77777777" w:rsidR="001E1EEA" w:rsidRPr="00FB4642" w:rsidRDefault="001E1EEA" w:rsidP="00877731">
            <w:pPr>
              <w:pStyle w:val="Text"/>
              <w:jc w:val="left"/>
              <w:rPr>
                <w:b/>
                <w:bCs/>
                <w:lang w:val="en-US"/>
              </w:rPr>
            </w:pPr>
            <w:r w:rsidRPr="00043A6C">
              <w:rPr>
                <w:b/>
                <w:bCs/>
                <w:lang w:val="en-US"/>
              </w:rPr>
              <w:t xml:space="preserve">Product Technical </w:t>
            </w:r>
            <w:r w:rsidRPr="00FB4642">
              <w:rPr>
                <w:b/>
                <w:bCs/>
                <w:lang w:val="en-US"/>
              </w:rPr>
              <w:t>Complaint (PTC)</w:t>
            </w:r>
          </w:p>
          <w:p w14:paraId="0BB8256C" w14:textId="0DBE126E" w:rsidR="00200496" w:rsidRPr="00200496" w:rsidRDefault="00200496" w:rsidP="00877731">
            <w:pPr>
              <w:pStyle w:val="Text"/>
              <w:jc w:val="left"/>
              <w:rPr>
                <w:bCs/>
                <w:lang w:val="en-US"/>
              </w:rPr>
            </w:pPr>
            <w:r w:rsidRPr="00FB4642">
              <w:rPr>
                <w:bCs/>
                <w:lang w:val="en-US"/>
              </w:rPr>
              <w:t>(</w:t>
            </w:r>
            <w:r w:rsidR="00623BD4" w:rsidRPr="00FB4642">
              <w:rPr>
                <w:bCs/>
                <w:lang w:val="en-US"/>
              </w:rPr>
              <w:t>also encompassing Complaints according to ISO 13485)</w:t>
            </w:r>
          </w:p>
        </w:tc>
        <w:tc>
          <w:tcPr>
            <w:tcW w:w="6763" w:type="dxa"/>
          </w:tcPr>
          <w:p w14:paraId="4189657C" w14:textId="77777777" w:rsidR="001E1EEA" w:rsidRDefault="001E1EEA" w:rsidP="00877731">
            <w:pPr>
              <w:pStyle w:val="Text"/>
              <w:ind w:left="0"/>
              <w:rPr>
                <w:bCs/>
                <w:lang w:val="en-US"/>
              </w:rPr>
            </w:pPr>
            <w:r w:rsidRPr="00043A6C">
              <w:rPr>
                <w:bCs/>
                <w:lang w:val="en-US"/>
              </w:rPr>
              <w:t xml:space="preserve">Any report received (written, electronic or verbal communication) about a potential or alleged failure of a product in its quality [including the identity, durability, reliability, safety, efficacy or performance] or a suspected </w:t>
            </w:r>
            <w:r w:rsidR="00C86B45" w:rsidRPr="00043A6C">
              <w:rPr>
                <w:bCs/>
                <w:lang w:val="en-US"/>
              </w:rPr>
              <w:t xml:space="preserve">falsification and </w:t>
            </w:r>
            <w:r w:rsidRPr="00043A6C">
              <w:rPr>
                <w:bCs/>
                <w:lang w:val="en-US"/>
              </w:rPr>
              <w:t>counterfeit which may or may not represent a potential risk to the patient / customer / user / environment.</w:t>
            </w:r>
          </w:p>
          <w:p w14:paraId="32805655" w14:textId="4E0F08F8" w:rsidR="001E1EEA" w:rsidRPr="00043A6C" w:rsidRDefault="001E1EEA" w:rsidP="00877731">
            <w:pPr>
              <w:pStyle w:val="Text"/>
              <w:ind w:left="0"/>
              <w:rPr>
                <w:bCs/>
                <w:lang w:val="en-US"/>
              </w:rPr>
            </w:pPr>
          </w:p>
        </w:tc>
      </w:tr>
      <w:tr w:rsidR="001E1EEA" w:rsidRPr="00043A6C" w14:paraId="46845DAA" w14:textId="77777777" w:rsidTr="00A72D77">
        <w:trPr>
          <w:cantSplit/>
          <w:trHeight w:val="59"/>
        </w:trPr>
        <w:tc>
          <w:tcPr>
            <w:tcW w:w="2880" w:type="dxa"/>
          </w:tcPr>
          <w:p w14:paraId="50CE1EF2" w14:textId="77777777" w:rsidR="001E1EEA" w:rsidRPr="00043A6C" w:rsidRDefault="001E1EEA" w:rsidP="00877731">
            <w:pPr>
              <w:pStyle w:val="Text"/>
              <w:jc w:val="left"/>
              <w:rPr>
                <w:b/>
                <w:bCs/>
                <w:lang w:val="en-US"/>
              </w:rPr>
            </w:pPr>
            <w:r w:rsidRPr="00043A6C">
              <w:rPr>
                <w:b/>
                <w:bCs/>
                <w:lang w:val="en-US"/>
              </w:rPr>
              <w:t>Pharmacovigilance (PV) Case</w:t>
            </w:r>
          </w:p>
        </w:tc>
        <w:tc>
          <w:tcPr>
            <w:tcW w:w="6763" w:type="dxa"/>
          </w:tcPr>
          <w:p w14:paraId="13BC1F67" w14:textId="77777777" w:rsidR="00373BA9" w:rsidRDefault="001E1EEA" w:rsidP="00877731">
            <w:pPr>
              <w:pStyle w:val="Text"/>
              <w:ind w:left="0"/>
              <w:rPr>
                <w:bCs/>
                <w:lang w:val="en-US"/>
              </w:rPr>
            </w:pPr>
            <w:r w:rsidRPr="00043A6C">
              <w:rPr>
                <w:bCs/>
                <w:lang w:val="en-US"/>
              </w:rPr>
              <w:t>Report which qualifies for capturing in the PV safety database. This includes</w:t>
            </w:r>
          </w:p>
          <w:p w14:paraId="5AEDECE8" w14:textId="77777777" w:rsidR="00E1144E" w:rsidRDefault="001E1EEA" w:rsidP="00373BA9">
            <w:pPr>
              <w:pStyle w:val="Text"/>
              <w:numPr>
                <w:ilvl w:val="0"/>
                <w:numId w:val="42"/>
              </w:numPr>
              <w:rPr>
                <w:bCs/>
                <w:lang w:val="en-US"/>
              </w:rPr>
            </w:pPr>
            <w:r w:rsidRPr="00043A6C">
              <w:rPr>
                <w:bCs/>
                <w:lang w:val="en-US"/>
              </w:rPr>
              <w:t>reports of suspected adverse (drug) reactions (also referred to as individual case safety report (ICSR)</w:t>
            </w:r>
            <w:r w:rsidR="00373BA9" w:rsidRPr="00507EAD">
              <w:rPr>
                <w:bCs/>
                <w:lang w:val="en-US"/>
              </w:rPr>
              <w:t>)</w:t>
            </w:r>
            <w:r w:rsidRPr="00043A6C">
              <w:rPr>
                <w:bCs/>
                <w:lang w:val="en-US"/>
              </w:rPr>
              <w:t>,</w:t>
            </w:r>
          </w:p>
          <w:p w14:paraId="47E49C20" w14:textId="77777777" w:rsidR="00E1144E" w:rsidRDefault="001E1EEA" w:rsidP="00373BA9">
            <w:pPr>
              <w:pStyle w:val="Text"/>
              <w:numPr>
                <w:ilvl w:val="0"/>
                <w:numId w:val="42"/>
              </w:numPr>
              <w:rPr>
                <w:bCs/>
                <w:lang w:val="en-US"/>
              </w:rPr>
            </w:pPr>
            <w:r w:rsidRPr="00043A6C">
              <w:rPr>
                <w:bCs/>
                <w:lang w:val="en-US"/>
              </w:rPr>
              <w:t>adverse events,</w:t>
            </w:r>
          </w:p>
          <w:p w14:paraId="29323A3B" w14:textId="77777777" w:rsidR="00E1144E" w:rsidRDefault="001E1EEA" w:rsidP="00373BA9">
            <w:pPr>
              <w:pStyle w:val="Text"/>
              <w:numPr>
                <w:ilvl w:val="0"/>
                <w:numId w:val="42"/>
              </w:numPr>
              <w:rPr>
                <w:bCs/>
                <w:lang w:val="en-US"/>
              </w:rPr>
            </w:pPr>
            <w:r w:rsidRPr="00043A6C">
              <w:rPr>
                <w:bCs/>
                <w:lang w:val="en-US"/>
              </w:rPr>
              <w:t>invalid cases,</w:t>
            </w:r>
          </w:p>
          <w:p w14:paraId="3FC1BB65" w14:textId="71393CB5" w:rsidR="00E1144E" w:rsidRPr="00507EAD" w:rsidRDefault="001E1EEA" w:rsidP="00373BA9">
            <w:pPr>
              <w:pStyle w:val="Text"/>
              <w:numPr>
                <w:ilvl w:val="0"/>
                <w:numId w:val="42"/>
              </w:numPr>
              <w:rPr>
                <w:bCs/>
                <w:lang w:val="en-US"/>
              </w:rPr>
            </w:pPr>
            <w:r w:rsidRPr="00507EAD">
              <w:rPr>
                <w:bCs/>
                <w:lang w:val="en-US"/>
              </w:rPr>
              <w:t>medical device reports</w:t>
            </w:r>
            <w:r w:rsidR="00956C04" w:rsidRPr="00507EAD">
              <w:rPr>
                <w:bCs/>
                <w:lang w:val="en-US"/>
              </w:rPr>
              <w:t>/incidents with potential health impact</w:t>
            </w:r>
            <w:r w:rsidR="002727FA" w:rsidRPr="00507EAD">
              <w:rPr>
                <w:bCs/>
                <w:lang w:val="en-US"/>
              </w:rPr>
              <w:t xml:space="preserve"> (i.e. malfunction reports with the potential to cause harm if the malfunction were to recur)</w:t>
            </w:r>
            <w:r w:rsidRPr="00507EAD">
              <w:rPr>
                <w:bCs/>
                <w:lang w:val="en-US"/>
              </w:rPr>
              <w:t>,</w:t>
            </w:r>
          </w:p>
          <w:p w14:paraId="32FDCA63" w14:textId="77777777" w:rsidR="0068673F" w:rsidRDefault="001E1EEA" w:rsidP="00373BA9">
            <w:pPr>
              <w:pStyle w:val="Text"/>
              <w:numPr>
                <w:ilvl w:val="0"/>
                <w:numId w:val="42"/>
              </w:numPr>
              <w:rPr>
                <w:bCs/>
                <w:lang w:val="en-US"/>
              </w:rPr>
            </w:pPr>
            <w:r w:rsidRPr="00043A6C">
              <w:rPr>
                <w:bCs/>
                <w:lang w:val="en-US"/>
              </w:rPr>
              <w:t>serious undesirable effect (SUE) for cosmetic products and</w:t>
            </w:r>
          </w:p>
          <w:p w14:paraId="0E860542" w14:textId="4D49FB40" w:rsidR="001E1EEA" w:rsidRPr="00043A6C" w:rsidRDefault="001E1EEA" w:rsidP="00373BA9">
            <w:pPr>
              <w:pStyle w:val="Text"/>
              <w:numPr>
                <w:ilvl w:val="0"/>
                <w:numId w:val="42"/>
              </w:numPr>
              <w:rPr>
                <w:bCs/>
                <w:lang w:val="en-US"/>
              </w:rPr>
            </w:pPr>
            <w:r w:rsidRPr="00043A6C">
              <w:rPr>
                <w:bCs/>
                <w:lang w:val="en-US"/>
              </w:rPr>
              <w:t>certain reports without adverse event referring to: special circumstances (e.g. exposure via parent, lack of drug effect (LODE), medication errors, (intentional) product use issue, off-label use, overdose, abuse, misuse, drug dependency, product use issue, pre-existing condition improved (in an unapproved indication) and occupational exposur</w:t>
            </w:r>
            <w:r w:rsidRPr="00507EAD">
              <w:rPr>
                <w:bCs/>
                <w:lang w:val="en-US"/>
              </w:rPr>
              <w:t>e</w:t>
            </w:r>
            <w:r w:rsidR="0068673F" w:rsidRPr="00507EAD">
              <w:rPr>
                <w:bCs/>
                <w:lang w:val="en-US"/>
              </w:rPr>
              <w:t>)</w:t>
            </w:r>
            <w:r w:rsidRPr="00507EAD">
              <w:rPr>
                <w:bCs/>
                <w:lang w:val="en-US"/>
              </w:rPr>
              <w:t>.</w:t>
            </w:r>
          </w:p>
        </w:tc>
      </w:tr>
      <w:tr w:rsidR="001E1EEA" w:rsidRPr="00043A6C" w14:paraId="372330DC" w14:textId="77777777" w:rsidTr="00A72D77">
        <w:trPr>
          <w:cantSplit/>
          <w:trHeight w:val="59"/>
        </w:trPr>
        <w:tc>
          <w:tcPr>
            <w:tcW w:w="2880" w:type="dxa"/>
          </w:tcPr>
          <w:p w14:paraId="6A154D24" w14:textId="77777777" w:rsidR="001E1EEA" w:rsidRDefault="001E1EEA" w:rsidP="00877731">
            <w:pPr>
              <w:pStyle w:val="Text"/>
              <w:jc w:val="left"/>
              <w:rPr>
                <w:b/>
                <w:bCs/>
                <w:lang w:val="en-US"/>
              </w:rPr>
            </w:pPr>
            <w:r w:rsidRPr="00043A6C">
              <w:rPr>
                <w:b/>
                <w:bCs/>
                <w:lang w:val="en-US"/>
              </w:rPr>
              <w:lastRenderedPageBreak/>
              <w:t xml:space="preserve">PTC </w:t>
            </w:r>
            <w:r w:rsidR="0057372C" w:rsidRPr="00043A6C">
              <w:rPr>
                <w:b/>
                <w:bCs/>
                <w:lang w:val="en-US"/>
              </w:rPr>
              <w:t>associated</w:t>
            </w:r>
            <w:r w:rsidRPr="00043A6C">
              <w:rPr>
                <w:b/>
                <w:bCs/>
                <w:lang w:val="en-US"/>
              </w:rPr>
              <w:t xml:space="preserve"> with Adverse Event (PTC+AE)</w:t>
            </w:r>
          </w:p>
          <w:p w14:paraId="4BA8C552" w14:textId="29B6C624" w:rsidR="00232918" w:rsidRPr="008E1C83" w:rsidRDefault="00232918" w:rsidP="00232918">
            <w:pPr>
              <w:pStyle w:val="Text"/>
              <w:jc w:val="left"/>
              <w:rPr>
                <w:color w:val="000000"/>
              </w:rPr>
            </w:pPr>
            <w:r w:rsidRPr="00507EAD">
              <w:rPr>
                <w:bCs/>
                <w:lang w:val="en-US"/>
              </w:rPr>
              <w:t>(</w:t>
            </w:r>
            <w:r w:rsidRPr="00507EAD">
              <w:rPr>
                <w:color w:val="000000"/>
              </w:rPr>
              <w:t>also encompassing Medical Device Adverse Events and Medical Device Serious Adverse Events according to ISO 14155)</w:t>
            </w:r>
          </w:p>
          <w:p w14:paraId="5F0A0E6F" w14:textId="420C6A1E" w:rsidR="001E1EEA" w:rsidRPr="00043A6C" w:rsidRDefault="001E1EEA" w:rsidP="00877731">
            <w:pPr>
              <w:pStyle w:val="Text"/>
              <w:jc w:val="left"/>
              <w:rPr>
                <w:b/>
                <w:bCs/>
                <w:lang w:val="en-US"/>
              </w:rPr>
            </w:pPr>
          </w:p>
        </w:tc>
        <w:tc>
          <w:tcPr>
            <w:tcW w:w="6763" w:type="dxa"/>
          </w:tcPr>
          <w:p w14:paraId="1FD8A3B3" w14:textId="0836491D" w:rsidR="001E1EEA" w:rsidRPr="00043A6C" w:rsidRDefault="001E1EEA" w:rsidP="00877731">
            <w:pPr>
              <w:pStyle w:val="Text"/>
              <w:ind w:left="0"/>
              <w:rPr>
                <w:bCs/>
                <w:lang w:val="en-US"/>
              </w:rPr>
            </w:pPr>
            <w:r w:rsidRPr="00043A6C">
              <w:rPr>
                <w:bCs/>
                <w:lang w:val="en-US"/>
              </w:rPr>
              <w:t>Any report of a PTC or usability issue (UI)</w:t>
            </w:r>
            <w:r w:rsidR="006814D5" w:rsidRPr="00043A6C">
              <w:rPr>
                <w:bCs/>
                <w:lang w:val="en-US"/>
              </w:rPr>
              <w:t>,</w:t>
            </w:r>
            <w:r w:rsidRPr="00043A6C">
              <w:rPr>
                <w:bCs/>
                <w:lang w:val="en-US"/>
              </w:rPr>
              <w:t xml:space="preserve"> </w:t>
            </w:r>
            <w:r w:rsidR="006814D5" w:rsidRPr="00043A6C">
              <w:rPr>
                <w:lang w:val="en-US"/>
              </w:rPr>
              <w:t>which includes information of an adverse event or has</w:t>
            </w:r>
            <w:r w:rsidRPr="00043A6C">
              <w:rPr>
                <w:bCs/>
                <w:lang w:val="en-US"/>
              </w:rPr>
              <w:t xml:space="preserve"> been received or initiated in association with a single or cluster of PV cases or constitutes a medical device complaint</w:t>
            </w:r>
            <w:r w:rsidR="007C6501">
              <w:t xml:space="preserve"> </w:t>
            </w:r>
            <w:r w:rsidR="007C6501" w:rsidRPr="00507EAD">
              <w:rPr>
                <w:bCs/>
                <w:lang w:val="en-US"/>
              </w:rPr>
              <w:t xml:space="preserve">with potential serious health impact </w:t>
            </w:r>
            <w:r w:rsidRPr="00507EAD">
              <w:rPr>
                <w:bCs/>
                <w:lang w:val="en-US"/>
              </w:rPr>
              <w:t>fulfilling</w:t>
            </w:r>
            <w:r w:rsidRPr="00043A6C">
              <w:rPr>
                <w:bCs/>
                <w:lang w:val="en-US"/>
              </w:rPr>
              <w:t xml:space="preserve"> any of the following criteria:</w:t>
            </w:r>
          </w:p>
          <w:p w14:paraId="550CC8AB" w14:textId="77777777" w:rsidR="001E1EEA" w:rsidRPr="00043A6C" w:rsidRDefault="001E1EEA" w:rsidP="006E4A4C">
            <w:pPr>
              <w:pStyle w:val="1stlevelBulletPoints"/>
            </w:pPr>
            <w:r w:rsidRPr="00043A6C">
              <w:t>a PV case includes a reference to a potential or alleged product technical defect of the product,</w:t>
            </w:r>
          </w:p>
          <w:p w14:paraId="667B1C43" w14:textId="082B82D0" w:rsidR="001E1EEA" w:rsidRPr="00043A6C" w:rsidRDefault="001E1EEA" w:rsidP="006E4A4C">
            <w:pPr>
              <w:pStyle w:val="1stlevelBulletPoints"/>
            </w:pPr>
            <w:r w:rsidRPr="00043A6C">
              <w:t xml:space="preserve">a PV case is related to a suspected </w:t>
            </w:r>
            <w:r w:rsidR="00F90E78" w:rsidRPr="00043A6C">
              <w:t xml:space="preserve">falsification and </w:t>
            </w:r>
            <w:r w:rsidRPr="00043A6C">
              <w:t>counterfeit,</w:t>
            </w:r>
          </w:p>
          <w:p w14:paraId="1BF835DF" w14:textId="77777777" w:rsidR="001E1EEA" w:rsidRPr="00043A6C" w:rsidRDefault="001E1EEA" w:rsidP="006E4A4C">
            <w:pPr>
              <w:pStyle w:val="1stlevelBulletPoints"/>
            </w:pPr>
            <w:r w:rsidRPr="00043A6C">
              <w:t>a PV case or cluster of PV case report(s) questions the product quality by the reporter or PV (confirmation of product quality request),</w:t>
            </w:r>
          </w:p>
          <w:p w14:paraId="1C376556" w14:textId="52A215D8" w:rsidR="001E1EEA" w:rsidRPr="00043A6C" w:rsidRDefault="001E1EEA" w:rsidP="006E4A4C">
            <w:pPr>
              <w:pStyle w:val="1stlevelBulletPoints"/>
            </w:pPr>
            <w:r w:rsidRPr="00043A6C">
              <w:t xml:space="preserve">a PV case which refers to a medical device (regardless of incident </w:t>
            </w:r>
            <w:r w:rsidRPr="00507EAD">
              <w:t>category</w:t>
            </w:r>
            <w:r w:rsidR="001625F4" w:rsidRPr="00507EAD">
              <w:t xml:space="preserve"> or life-cycle status</w:t>
            </w:r>
            <w:r w:rsidRPr="00507EAD">
              <w:t>),</w:t>
            </w:r>
          </w:p>
          <w:p w14:paraId="143745FF" w14:textId="77777777" w:rsidR="001E1EEA" w:rsidRPr="00043A6C" w:rsidRDefault="001E1EEA" w:rsidP="006E4A4C">
            <w:pPr>
              <w:pStyle w:val="1stlevelBulletPoints"/>
            </w:pPr>
            <w:r w:rsidRPr="00043A6C">
              <w:t>a PV case which refers to medical device constituent or component of a combination product as suspect product associated to potential or alleged technical or quality defect,</w:t>
            </w:r>
          </w:p>
          <w:p w14:paraId="2785127E" w14:textId="259F9668" w:rsidR="001E1EEA" w:rsidRPr="00043A6C" w:rsidRDefault="001E1EEA" w:rsidP="006E4A4C">
            <w:pPr>
              <w:pStyle w:val="1stlevelBulletPoints"/>
            </w:pPr>
            <w:r w:rsidRPr="00043A6C">
              <w:t>any PTC constituting a medical device comp</w:t>
            </w:r>
            <w:r w:rsidRPr="00507EAD">
              <w:t xml:space="preserve">laint </w:t>
            </w:r>
            <w:r w:rsidR="00B21FD2" w:rsidRPr="00507EAD">
              <w:t>with potential serious health impact</w:t>
            </w:r>
            <w:r w:rsidR="00B21FD2" w:rsidRPr="00B21FD2">
              <w:t xml:space="preserve"> </w:t>
            </w:r>
            <w:r w:rsidRPr="00043A6C">
              <w:t>even without AE or special circumstances e.g. malfunctions of a device-constituent part of a combination product which might lead to serious injury/death.</w:t>
            </w:r>
          </w:p>
        </w:tc>
      </w:tr>
      <w:tr w:rsidR="001E1EEA" w:rsidRPr="00043A6C" w14:paraId="7DDA3A95" w14:textId="77777777" w:rsidTr="00A72D77">
        <w:trPr>
          <w:cantSplit/>
          <w:trHeight w:val="59"/>
        </w:trPr>
        <w:tc>
          <w:tcPr>
            <w:tcW w:w="2880" w:type="dxa"/>
          </w:tcPr>
          <w:p w14:paraId="5C162D87" w14:textId="77777777" w:rsidR="001E1EEA" w:rsidRPr="00043A6C" w:rsidRDefault="001E1EEA" w:rsidP="00877731">
            <w:pPr>
              <w:pStyle w:val="Text"/>
              <w:jc w:val="left"/>
              <w:rPr>
                <w:b/>
                <w:bCs/>
                <w:lang w:val="en-US"/>
              </w:rPr>
            </w:pPr>
            <w:r w:rsidRPr="00043A6C">
              <w:rPr>
                <w:b/>
                <w:bCs/>
                <w:lang w:val="en-US"/>
              </w:rPr>
              <w:t>Confirmation of Quality Request (CoQ)</w:t>
            </w:r>
          </w:p>
        </w:tc>
        <w:tc>
          <w:tcPr>
            <w:tcW w:w="6763" w:type="dxa"/>
          </w:tcPr>
          <w:p w14:paraId="59DD8A6E" w14:textId="77777777" w:rsidR="001E1EEA" w:rsidRPr="00043A6C" w:rsidRDefault="001E1EEA" w:rsidP="00877731">
            <w:pPr>
              <w:pStyle w:val="Text"/>
              <w:ind w:left="0"/>
              <w:rPr>
                <w:bCs/>
                <w:lang w:val="en-US"/>
              </w:rPr>
            </w:pPr>
            <w:r w:rsidRPr="00043A6C">
              <w:rPr>
                <w:bCs/>
                <w:lang w:val="en-US"/>
              </w:rPr>
              <w:t>Reporter (patient, customer, healthcare professional (HCP), authority, investigator) as well as PV Representatives may raise a “confirmation of product quality request” due to:</w:t>
            </w:r>
          </w:p>
          <w:p w14:paraId="23147781" w14:textId="1917D8ED" w:rsidR="001E1EEA" w:rsidRPr="00043A6C" w:rsidRDefault="003B317A" w:rsidP="006E4A4C">
            <w:pPr>
              <w:pStyle w:val="1stlevelBulletPoints"/>
            </w:pPr>
            <w:r>
              <w:t xml:space="preserve">a </w:t>
            </w:r>
            <w:r w:rsidR="001E1EEA" w:rsidRPr="00043A6C">
              <w:t>request</w:t>
            </w:r>
            <w:r>
              <w:t xml:space="preserve"> for</w:t>
            </w:r>
            <w:r w:rsidR="001E1EEA" w:rsidRPr="00043A6C">
              <w:t xml:space="preserve"> confirmation of quality (example: health authority inquiry requesting quality investigation, etc.)</w:t>
            </w:r>
          </w:p>
          <w:p w14:paraId="633945A9" w14:textId="0562F8CB" w:rsidR="001E1EEA" w:rsidRPr="00043A6C" w:rsidRDefault="001E1EEA" w:rsidP="006E4A4C">
            <w:pPr>
              <w:pStyle w:val="1stlevelBulletPoints"/>
            </w:pPr>
            <w:r w:rsidRPr="00043A6C">
              <w:t xml:space="preserve">fatal or life-threatening events and other alerting situations </w:t>
            </w:r>
            <w:r w:rsidRPr="00C21ACE">
              <w:t xml:space="preserve">which are unexpected for product and patient health </w:t>
            </w:r>
            <w:r w:rsidR="00066F93" w:rsidRPr="00C21ACE">
              <w:t>conditions</w:t>
            </w:r>
            <w:r w:rsidRPr="00043A6C">
              <w:t xml:space="preserve"> in which there may be a suspicion of quality </w:t>
            </w:r>
            <w:r w:rsidR="006C7127" w:rsidRPr="00043A6C">
              <w:t>issues.</w:t>
            </w:r>
          </w:p>
          <w:p w14:paraId="27324E45" w14:textId="6BA32C57" w:rsidR="001E1EEA" w:rsidRPr="00043A6C" w:rsidRDefault="001E1EEA" w:rsidP="006E4A4C">
            <w:pPr>
              <w:pStyle w:val="1stlevelBulletPoints"/>
            </w:pPr>
            <w:r w:rsidRPr="00043A6C">
              <w:t>unusual cluster or (batch)- signal of similar events</w:t>
            </w:r>
          </w:p>
          <w:p w14:paraId="4E1C533D" w14:textId="4990D303" w:rsidR="001E1EEA" w:rsidRDefault="00F90E78" w:rsidP="006E4A4C">
            <w:pPr>
              <w:pStyle w:val="1stlevelBulletPoints"/>
            </w:pPr>
            <w:r w:rsidRPr="00043A6C">
              <w:t xml:space="preserve">Medical </w:t>
            </w:r>
            <w:r w:rsidR="001E1EEA" w:rsidRPr="00043A6C">
              <w:t xml:space="preserve">Device </w:t>
            </w:r>
            <w:r w:rsidR="00A877FB" w:rsidRPr="00043A6C">
              <w:t>Reporting</w:t>
            </w:r>
            <w:r w:rsidR="001E1EEA" w:rsidRPr="00043A6C">
              <w:t xml:space="preserve"> (21 CFR Part 4 Subpart B)</w:t>
            </w:r>
            <w:r w:rsidR="007257B3" w:rsidRPr="00043A6C">
              <w:t xml:space="preserve"> [1]</w:t>
            </w:r>
          </w:p>
          <w:p w14:paraId="6E495F75" w14:textId="4B67BFD1" w:rsidR="004A07E6" w:rsidRPr="00044385" w:rsidRDefault="006E4A4C" w:rsidP="006E4A4C">
            <w:pPr>
              <w:pStyle w:val="Text"/>
              <w:ind w:left="0"/>
              <w:rPr>
                <w:bCs/>
                <w:lang w:val="en-US"/>
              </w:rPr>
            </w:pPr>
            <w:r w:rsidRPr="00044385">
              <w:rPr>
                <w:bCs/>
                <w:lang w:val="en-US"/>
              </w:rPr>
              <w:t xml:space="preserve">General pre-requisites for a confirmation of quality request </w:t>
            </w:r>
            <w:r w:rsidR="007F1B3A" w:rsidRPr="00044385">
              <w:rPr>
                <w:bCs/>
                <w:lang w:val="en-US"/>
              </w:rPr>
              <w:t>include</w:t>
            </w:r>
            <w:r w:rsidRPr="00044385">
              <w:rPr>
                <w:bCs/>
                <w:lang w:val="en-US"/>
              </w:rPr>
              <w:t xml:space="preserve"> at least one of the below (exception: critical safety/quality cases with a suspicion of causal relationship to product quality issue):</w:t>
            </w:r>
          </w:p>
          <w:p w14:paraId="690C6CFF" w14:textId="77777777" w:rsidR="006E4A4C" w:rsidRPr="00044385" w:rsidRDefault="006E4A4C" w:rsidP="006E4A4C">
            <w:pPr>
              <w:pStyle w:val="1stlevelBulletPoints"/>
            </w:pPr>
            <w:r w:rsidRPr="00044385">
              <w:t>Batch number</w:t>
            </w:r>
          </w:p>
          <w:p w14:paraId="0199BEA4" w14:textId="77777777" w:rsidR="006E4A4C" w:rsidRPr="00044385" w:rsidRDefault="006E4A4C" w:rsidP="006E4A4C">
            <w:pPr>
              <w:pStyle w:val="1stlevelBulletPoints"/>
            </w:pPr>
            <w:r w:rsidRPr="00044385">
              <w:t>Complaint Sample</w:t>
            </w:r>
          </w:p>
          <w:p w14:paraId="4FF179CB" w14:textId="1410D977" w:rsidR="006E4A4C" w:rsidRPr="00043A6C" w:rsidRDefault="006E4A4C" w:rsidP="006E4A4C">
            <w:pPr>
              <w:pStyle w:val="1stlevelBulletPoints"/>
            </w:pPr>
            <w:r w:rsidRPr="00044385">
              <w:t>Monitoring observation</w:t>
            </w:r>
            <w:r w:rsidR="006C2876" w:rsidRPr="00044385">
              <w:t xml:space="preserve">, e.g. </w:t>
            </w:r>
            <w:r w:rsidR="007F5815" w:rsidRPr="00044385">
              <w:t>AE cluster detected by PV.</w:t>
            </w:r>
          </w:p>
        </w:tc>
      </w:tr>
      <w:tr w:rsidR="001E1EEA" w:rsidRPr="00043A6C" w14:paraId="1ADD5046" w14:textId="77777777" w:rsidTr="00A72D77">
        <w:trPr>
          <w:cantSplit/>
          <w:trHeight w:val="59"/>
        </w:trPr>
        <w:tc>
          <w:tcPr>
            <w:tcW w:w="2880" w:type="dxa"/>
          </w:tcPr>
          <w:p w14:paraId="38065E2A" w14:textId="27648FD7" w:rsidR="001E1EEA" w:rsidRPr="00043A6C" w:rsidRDefault="001E1EEA" w:rsidP="00877731">
            <w:pPr>
              <w:pStyle w:val="Text"/>
              <w:jc w:val="left"/>
              <w:rPr>
                <w:b/>
                <w:bCs/>
                <w:lang w:val="fr-FR"/>
              </w:rPr>
            </w:pPr>
            <w:r w:rsidRPr="00043A6C">
              <w:rPr>
                <w:b/>
                <w:bCs/>
                <w:lang w:val="fr-FR"/>
              </w:rPr>
              <w:t xml:space="preserve">Incident </w:t>
            </w:r>
            <w:r w:rsidR="00877731" w:rsidRPr="00043A6C">
              <w:rPr>
                <w:b/>
                <w:bCs/>
                <w:lang w:val="fr-FR"/>
              </w:rPr>
              <w:br/>
            </w:r>
            <w:r w:rsidRPr="0078703A">
              <w:rPr>
                <w:bCs/>
                <w:lang w:val="fr-FR"/>
              </w:rPr>
              <w:t>(EU MDR 2017/745</w:t>
            </w:r>
            <w:r w:rsidR="003A5BDE" w:rsidRPr="0078703A">
              <w:rPr>
                <w:bCs/>
                <w:lang w:val="fr-FR"/>
              </w:rPr>
              <w:t xml:space="preserve"> and IVD 2017/746)</w:t>
            </w:r>
          </w:p>
        </w:tc>
        <w:tc>
          <w:tcPr>
            <w:tcW w:w="6763" w:type="dxa"/>
          </w:tcPr>
          <w:p w14:paraId="67574ACC" w14:textId="7583607B" w:rsidR="001E1EEA" w:rsidRPr="00043A6C" w:rsidRDefault="001E1EEA" w:rsidP="00877731">
            <w:pPr>
              <w:pStyle w:val="Text"/>
              <w:ind w:left="0"/>
              <w:rPr>
                <w:bCs/>
                <w:lang w:val="en-US"/>
              </w:rPr>
            </w:pPr>
            <w:r w:rsidRPr="00043A6C">
              <w:rPr>
                <w:bCs/>
                <w:lang w:val="en-US"/>
              </w:rPr>
              <w:t>Any malfunction or deterioration in the characteristics or performance of a device made available on the market, including use-error due to ergonomic features, as well as any inadequacy in the information supplied by the manufacturer</w:t>
            </w:r>
            <w:r w:rsidR="00EA6CDB" w:rsidRPr="00043A6C">
              <w:rPr>
                <w:bCs/>
                <w:lang w:val="en-US"/>
              </w:rPr>
              <w:t xml:space="preserve"> and any undesirable side effect; and for in vitro diagnostic (IVD) devices, including</w:t>
            </w:r>
            <w:r w:rsidRPr="00043A6C">
              <w:rPr>
                <w:bCs/>
                <w:lang w:val="en-US"/>
              </w:rPr>
              <w:t xml:space="preserve"> any </w:t>
            </w:r>
            <w:r w:rsidR="003A5BDE" w:rsidRPr="00043A6C">
              <w:rPr>
                <w:bCs/>
                <w:lang w:val="en-US"/>
              </w:rPr>
              <w:t>harm as a consequence of a medical decision, action taken or not taken on the basis of information or result(s) provided by the device</w:t>
            </w:r>
            <w:r w:rsidRPr="00043A6C">
              <w:rPr>
                <w:bCs/>
                <w:lang w:val="en-US"/>
              </w:rPr>
              <w:t>.</w:t>
            </w:r>
          </w:p>
        </w:tc>
      </w:tr>
      <w:tr w:rsidR="001E1EEA" w:rsidRPr="00043A6C" w14:paraId="258759C4" w14:textId="77777777" w:rsidTr="00A72D77">
        <w:trPr>
          <w:cantSplit/>
          <w:trHeight w:val="59"/>
        </w:trPr>
        <w:tc>
          <w:tcPr>
            <w:tcW w:w="2880" w:type="dxa"/>
          </w:tcPr>
          <w:p w14:paraId="375D50F1" w14:textId="6D978A97" w:rsidR="001E1EEA" w:rsidRPr="00043A6C" w:rsidRDefault="001E1EEA" w:rsidP="00877731">
            <w:pPr>
              <w:pStyle w:val="Text"/>
              <w:jc w:val="left"/>
              <w:rPr>
                <w:b/>
                <w:bCs/>
                <w:lang w:val="en-US"/>
              </w:rPr>
            </w:pPr>
            <w:r w:rsidRPr="00043A6C">
              <w:rPr>
                <w:b/>
                <w:bCs/>
                <w:lang w:val="en-US"/>
              </w:rPr>
              <w:lastRenderedPageBreak/>
              <w:t xml:space="preserve">Serious Incident </w:t>
            </w:r>
            <w:r w:rsidRPr="0078703A">
              <w:rPr>
                <w:bCs/>
                <w:lang w:val="en-US"/>
              </w:rPr>
              <w:t>(EU MDR 2017/745</w:t>
            </w:r>
            <w:r w:rsidR="00D43574" w:rsidRPr="0078703A">
              <w:rPr>
                <w:bCs/>
                <w:lang w:val="en-US"/>
              </w:rPr>
              <w:t>,</w:t>
            </w:r>
            <w:r w:rsidR="005905DA" w:rsidRPr="0078703A">
              <w:rPr>
                <w:bCs/>
                <w:lang w:val="en-US"/>
              </w:rPr>
              <w:t xml:space="preserve"> MDCG 2024-4 </w:t>
            </w:r>
            <w:r w:rsidR="005905DA" w:rsidRPr="0078703A">
              <w:rPr>
                <w:lang w:val="en-US"/>
              </w:rPr>
              <w:t xml:space="preserve">and MDCG </w:t>
            </w:r>
            <w:r w:rsidR="00D43574" w:rsidRPr="0078703A">
              <w:rPr>
                <w:bCs/>
                <w:lang w:val="en-US"/>
              </w:rPr>
              <w:t>2023-3</w:t>
            </w:r>
            <w:r w:rsidRPr="0078703A">
              <w:rPr>
                <w:bCs/>
                <w:lang w:val="en-US"/>
              </w:rPr>
              <w:t>)</w:t>
            </w:r>
          </w:p>
        </w:tc>
        <w:tc>
          <w:tcPr>
            <w:tcW w:w="6763" w:type="dxa"/>
          </w:tcPr>
          <w:p w14:paraId="11F6FA48" w14:textId="620F6D39" w:rsidR="001E1EEA" w:rsidRPr="00043A6C" w:rsidRDefault="001E1EEA" w:rsidP="00877731">
            <w:pPr>
              <w:pStyle w:val="Text"/>
              <w:ind w:left="0"/>
              <w:rPr>
                <w:bCs/>
                <w:lang w:val="en-US"/>
              </w:rPr>
            </w:pPr>
            <w:r w:rsidRPr="00043A6C">
              <w:rPr>
                <w:bCs/>
                <w:lang w:val="en-US"/>
              </w:rPr>
              <w:t xml:space="preserve">Any incident that directly or indirectly led, might have led or might lead to any of the following: </w:t>
            </w:r>
          </w:p>
          <w:p w14:paraId="4AEC4FA2" w14:textId="77777777" w:rsidR="001E1EEA" w:rsidRPr="00043A6C" w:rsidRDefault="001E1EEA" w:rsidP="00064493">
            <w:pPr>
              <w:pStyle w:val="Text"/>
              <w:numPr>
                <w:ilvl w:val="0"/>
                <w:numId w:val="16"/>
              </w:numPr>
              <w:rPr>
                <w:bCs/>
                <w:lang w:val="en-US"/>
              </w:rPr>
            </w:pPr>
            <w:r w:rsidRPr="00043A6C">
              <w:rPr>
                <w:bCs/>
                <w:lang w:val="en-US"/>
              </w:rPr>
              <w:t xml:space="preserve">the death of a patient, user or other person, </w:t>
            </w:r>
          </w:p>
          <w:p w14:paraId="66B7CB85" w14:textId="5EA0441F" w:rsidR="001E1EEA" w:rsidRPr="00043A6C" w:rsidRDefault="001E1EEA" w:rsidP="00064493">
            <w:pPr>
              <w:pStyle w:val="Text"/>
              <w:numPr>
                <w:ilvl w:val="0"/>
                <w:numId w:val="16"/>
              </w:numPr>
              <w:rPr>
                <w:bCs/>
                <w:lang w:val="en-US"/>
              </w:rPr>
            </w:pPr>
            <w:r w:rsidRPr="00043A6C">
              <w:rPr>
                <w:bCs/>
                <w:lang w:val="en-US"/>
              </w:rPr>
              <w:t xml:space="preserve">the temporary or permanent serious deterioration of a patient's, user's or other person's state of health, </w:t>
            </w:r>
            <w:r w:rsidR="003E21DC" w:rsidRPr="00043A6C">
              <w:rPr>
                <w:bCs/>
                <w:lang w:val="en-US"/>
              </w:rPr>
              <w:t>that resulted in any of the following</w:t>
            </w:r>
          </w:p>
          <w:p w14:paraId="2B0D3AB7" w14:textId="77777777" w:rsidR="003E21DC" w:rsidRPr="00044385" w:rsidRDefault="003E21DC" w:rsidP="003E21DC">
            <w:pPr>
              <w:pStyle w:val="Text"/>
              <w:numPr>
                <w:ilvl w:val="1"/>
                <w:numId w:val="16"/>
              </w:numPr>
              <w:ind w:left="1126"/>
              <w:rPr>
                <w:bCs/>
                <w:lang w:val="en-US"/>
              </w:rPr>
            </w:pPr>
            <w:r w:rsidRPr="00044385">
              <w:rPr>
                <w:bCs/>
                <w:lang w:val="en-US"/>
              </w:rPr>
              <w:t>life-threatening illness or injury,</w:t>
            </w:r>
          </w:p>
          <w:p w14:paraId="3592369A" w14:textId="634BC5F8" w:rsidR="003E21DC" w:rsidRPr="00044385" w:rsidRDefault="008C4390" w:rsidP="003E21DC">
            <w:pPr>
              <w:pStyle w:val="Text"/>
              <w:numPr>
                <w:ilvl w:val="1"/>
                <w:numId w:val="16"/>
              </w:numPr>
              <w:ind w:left="1126"/>
              <w:rPr>
                <w:bCs/>
                <w:lang w:val="en-US"/>
              </w:rPr>
            </w:pPr>
            <w:r w:rsidRPr="00044385">
              <w:rPr>
                <w:bCs/>
                <w:lang w:val="en-US"/>
              </w:rPr>
              <w:t>temp</w:t>
            </w:r>
            <w:r w:rsidR="00B55700" w:rsidRPr="00044385">
              <w:rPr>
                <w:bCs/>
                <w:lang w:val="en-US"/>
              </w:rPr>
              <w:t xml:space="preserve">orary or </w:t>
            </w:r>
            <w:r w:rsidR="003E21DC" w:rsidRPr="00044385">
              <w:rPr>
                <w:bCs/>
                <w:lang w:val="en-US"/>
              </w:rPr>
              <w:t xml:space="preserve">permanent impairment of </w:t>
            </w:r>
            <w:r w:rsidR="008E1C83" w:rsidRPr="00044385">
              <w:rPr>
                <w:bCs/>
                <w:lang w:val="en-US"/>
              </w:rPr>
              <w:t>body</w:t>
            </w:r>
            <w:r w:rsidR="003E21DC" w:rsidRPr="00044385">
              <w:rPr>
                <w:bCs/>
                <w:lang w:val="en-US"/>
              </w:rPr>
              <w:t xml:space="preserve"> structure or </w:t>
            </w:r>
            <w:r w:rsidR="008E1C83" w:rsidRPr="00044385">
              <w:rPr>
                <w:bCs/>
                <w:lang w:val="en-US"/>
              </w:rPr>
              <w:t>body</w:t>
            </w:r>
            <w:r w:rsidR="003E21DC" w:rsidRPr="00044385">
              <w:rPr>
                <w:bCs/>
                <w:lang w:val="en-US"/>
              </w:rPr>
              <w:t xml:space="preserve"> function,</w:t>
            </w:r>
          </w:p>
          <w:p w14:paraId="45458DA8" w14:textId="6DA12BAD" w:rsidR="003E21DC" w:rsidRPr="00044385" w:rsidRDefault="00FC5067" w:rsidP="003E21DC">
            <w:pPr>
              <w:pStyle w:val="Text"/>
              <w:numPr>
                <w:ilvl w:val="1"/>
                <w:numId w:val="16"/>
              </w:numPr>
              <w:ind w:left="1126"/>
              <w:rPr>
                <w:bCs/>
                <w:lang w:val="en-US"/>
              </w:rPr>
            </w:pPr>
            <w:r w:rsidRPr="00044385">
              <w:rPr>
                <w:bCs/>
                <w:lang w:val="en-US"/>
              </w:rPr>
              <w:t>hospitalization</w:t>
            </w:r>
            <w:r w:rsidR="003E21DC" w:rsidRPr="00044385">
              <w:rPr>
                <w:bCs/>
                <w:lang w:val="en-US"/>
              </w:rPr>
              <w:t xml:space="preserve"> or prolongation of subject </w:t>
            </w:r>
            <w:r w:rsidRPr="00044385">
              <w:rPr>
                <w:bCs/>
                <w:lang w:val="en-US"/>
              </w:rPr>
              <w:t>hospitalization</w:t>
            </w:r>
            <w:r w:rsidR="003E21DC" w:rsidRPr="00044385">
              <w:rPr>
                <w:bCs/>
                <w:lang w:val="en-US"/>
              </w:rPr>
              <w:t>,</w:t>
            </w:r>
          </w:p>
          <w:p w14:paraId="657B3A1E" w14:textId="455C5396" w:rsidR="009F66CD" w:rsidRPr="00044385" w:rsidRDefault="003E21DC" w:rsidP="003E21DC">
            <w:pPr>
              <w:pStyle w:val="Text"/>
              <w:numPr>
                <w:ilvl w:val="1"/>
                <w:numId w:val="16"/>
              </w:numPr>
              <w:ind w:left="1126"/>
              <w:rPr>
                <w:bCs/>
                <w:lang w:val="en-US"/>
              </w:rPr>
            </w:pPr>
            <w:r w:rsidRPr="00044385">
              <w:rPr>
                <w:bCs/>
                <w:lang w:val="en-US"/>
              </w:rPr>
              <w:t>medical or surgical intervention to prevent life-threatening illness or injury or permanent impairment to a body structure or a body function,</w:t>
            </w:r>
            <w:r w:rsidR="009F66CD" w:rsidRPr="00044385">
              <w:rPr>
                <w:bCs/>
                <w:lang w:val="en-US"/>
              </w:rPr>
              <w:t xml:space="preserve"> examples of this can be:</w:t>
            </w:r>
          </w:p>
          <w:p w14:paraId="1A625A67" w14:textId="77777777" w:rsidR="00B123AB" w:rsidRPr="00044385" w:rsidRDefault="009F66CD" w:rsidP="00B123AB">
            <w:pPr>
              <w:pStyle w:val="Text"/>
              <w:numPr>
                <w:ilvl w:val="2"/>
                <w:numId w:val="16"/>
              </w:numPr>
              <w:rPr>
                <w:bCs/>
                <w:lang w:val="en-US"/>
              </w:rPr>
            </w:pPr>
            <w:r w:rsidRPr="00044385">
              <w:rPr>
                <w:bCs/>
                <w:lang w:val="en-US"/>
              </w:rPr>
              <w:t>professional medical care or additional unplanned medical treatment,</w:t>
            </w:r>
          </w:p>
          <w:p w14:paraId="0E7A09F6" w14:textId="7E5A3D81" w:rsidR="003E21DC" w:rsidRPr="00044385" w:rsidRDefault="009F66CD" w:rsidP="00B123AB">
            <w:pPr>
              <w:pStyle w:val="Text"/>
              <w:numPr>
                <w:ilvl w:val="2"/>
                <w:numId w:val="16"/>
              </w:numPr>
              <w:rPr>
                <w:lang w:val="en-US"/>
              </w:rPr>
            </w:pPr>
            <w:r w:rsidRPr="00044385">
              <w:rPr>
                <w:bCs/>
                <w:lang w:val="en-US"/>
              </w:rPr>
              <w:t>a clinically relevant increase in the duration of a surgical procedure</w:t>
            </w:r>
            <w:r w:rsidR="00B123AB" w:rsidRPr="00044385">
              <w:rPr>
                <w:bCs/>
                <w:lang w:val="en-US"/>
              </w:rPr>
              <w:t>,</w:t>
            </w:r>
          </w:p>
          <w:p w14:paraId="0D2CE97E" w14:textId="66F66EEE" w:rsidR="005905DA" w:rsidRPr="00043A6C" w:rsidRDefault="003E21DC" w:rsidP="003E21DC">
            <w:pPr>
              <w:pStyle w:val="Text"/>
              <w:numPr>
                <w:ilvl w:val="1"/>
                <w:numId w:val="16"/>
              </w:numPr>
              <w:ind w:left="1126"/>
              <w:rPr>
                <w:bCs/>
                <w:lang w:val="en-US"/>
              </w:rPr>
            </w:pPr>
            <w:r w:rsidRPr="00043A6C">
              <w:rPr>
                <w:bCs/>
                <w:lang w:val="en-US"/>
              </w:rPr>
              <w:t>chronic disease</w:t>
            </w:r>
            <w:r w:rsidR="00B123AB">
              <w:rPr>
                <w:bCs/>
                <w:lang w:val="en-US"/>
              </w:rPr>
              <w:t>,</w:t>
            </w:r>
          </w:p>
          <w:p w14:paraId="3ED4AC21" w14:textId="013AD1E9" w:rsidR="003E21DC" w:rsidRPr="00043A6C" w:rsidRDefault="00FC5067" w:rsidP="003E21DC">
            <w:pPr>
              <w:pStyle w:val="Text"/>
              <w:numPr>
                <w:ilvl w:val="1"/>
                <w:numId w:val="16"/>
              </w:numPr>
              <w:ind w:left="1126"/>
              <w:rPr>
                <w:bCs/>
                <w:lang w:val="en-US"/>
              </w:rPr>
            </w:pPr>
            <w:r w:rsidRPr="00043A6C">
              <w:rPr>
                <w:bCs/>
                <w:lang w:val="en-US"/>
              </w:rPr>
              <w:t>foetal</w:t>
            </w:r>
            <w:r w:rsidR="003E21DC" w:rsidRPr="00043A6C">
              <w:rPr>
                <w:bCs/>
                <w:lang w:val="en-US"/>
              </w:rPr>
              <w:t xml:space="preserve"> distress, </w:t>
            </w:r>
            <w:r w:rsidRPr="00043A6C">
              <w:rPr>
                <w:bCs/>
                <w:lang w:val="en-US"/>
              </w:rPr>
              <w:t>foetal</w:t>
            </w:r>
            <w:r w:rsidR="003E21DC" w:rsidRPr="00043A6C">
              <w:rPr>
                <w:bCs/>
                <w:lang w:val="en-US"/>
              </w:rPr>
              <w:t xml:space="preserve"> death or a congenital physical or mental impairment or birth defect.</w:t>
            </w:r>
          </w:p>
          <w:p w14:paraId="3407AD12" w14:textId="77777777" w:rsidR="001E1EEA" w:rsidRPr="00043A6C" w:rsidRDefault="001E1EEA" w:rsidP="00064493">
            <w:pPr>
              <w:pStyle w:val="Text"/>
              <w:numPr>
                <w:ilvl w:val="0"/>
                <w:numId w:val="16"/>
              </w:numPr>
              <w:rPr>
                <w:bCs/>
                <w:lang w:val="en-US"/>
              </w:rPr>
            </w:pPr>
            <w:r w:rsidRPr="00043A6C">
              <w:rPr>
                <w:bCs/>
                <w:lang w:val="en-US"/>
              </w:rPr>
              <w:t>a serious public health threat</w:t>
            </w:r>
          </w:p>
        </w:tc>
      </w:tr>
      <w:tr w:rsidR="001E1EEA" w:rsidRPr="00043A6C" w14:paraId="74C46F10" w14:textId="77777777" w:rsidTr="00A72D77">
        <w:trPr>
          <w:cantSplit/>
          <w:trHeight w:val="59"/>
        </w:trPr>
        <w:tc>
          <w:tcPr>
            <w:tcW w:w="2880" w:type="dxa"/>
          </w:tcPr>
          <w:p w14:paraId="548B7FF4" w14:textId="2AF83CF3" w:rsidR="001E1EEA" w:rsidRPr="00043A6C" w:rsidRDefault="001E1EEA" w:rsidP="00877731">
            <w:pPr>
              <w:pStyle w:val="Text"/>
              <w:jc w:val="left"/>
              <w:rPr>
                <w:b/>
                <w:bCs/>
                <w:lang w:val="en-US"/>
              </w:rPr>
            </w:pPr>
            <w:r w:rsidRPr="00043A6C">
              <w:rPr>
                <w:b/>
                <w:bCs/>
                <w:lang w:val="en-US"/>
              </w:rPr>
              <w:t xml:space="preserve">Serious Public Health Threat </w:t>
            </w:r>
            <w:r w:rsidR="00877731" w:rsidRPr="00043A6C">
              <w:rPr>
                <w:b/>
                <w:bCs/>
                <w:lang w:val="en-US"/>
              </w:rPr>
              <w:br/>
            </w:r>
            <w:r w:rsidRPr="0078703A">
              <w:rPr>
                <w:bCs/>
                <w:lang w:val="en-US"/>
              </w:rPr>
              <w:t>(EU MDR 2017/745)</w:t>
            </w:r>
          </w:p>
        </w:tc>
        <w:tc>
          <w:tcPr>
            <w:tcW w:w="6763" w:type="dxa"/>
          </w:tcPr>
          <w:p w14:paraId="06B8A5FC" w14:textId="77777777" w:rsidR="001E1EEA" w:rsidRPr="00043A6C" w:rsidRDefault="001E1EEA" w:rsidP="00877731">
            <w:pPr>
              <w:pStyle w:val="Text"/>
              <w:ind w:left="0"/>
              <w:rPr>
                <w:bCs/>
                <w:lang w:val="en-US"/>
              </w:rPr>
            </w:pPr>
            <w:r w:rsidRPr="00043A6C">
              <w:rPr>
                <w:bCs/>
                <w:lang w:val="en-US"/>
              </w:rPr>
              <w:t>An event which could result in imminent risk of death, serious deterioration in a person's state of health, or serious illness, that may require prompt remedial action, and that may cause significant morbidity or mortality in humans, or that is unusual or unexpected for the given place and time.</w:t>
            </w:r>
          </w:p>
        </w:tc>
      </w:tr>
      <w:tr w:rsidR="001E1EEA" w:rsidRPr="00043A6C" w14:paraId="7D56BA47" w14:textId="77777777" w:rsidTr="00A72D77">
        <w:trPr>
          <w:cantSplit/>
          <w:trHeight w:val="59"/>
        </w:trPr>
        <w:tc>
          <w:tcPr>
            <w:tcW w:w="2880" w:type="dxa"/>
          </w:tcPr>
          <w:p w14:paraId="2EE5B3B2" w14:textId="77777777" w:rsidR="001E1EEA" w:rsidRPr="00043A6C" w:rsidRDefault="001E1EEA" w:rsidP="00877731">
            <w:pPr>
              <w:pStyle w:val="Text"/>
              <w:jc w:val="left"/>
              <w:rPr>
                <w:b/>
                <w:bCs/>
                <w:lang w:val="en-US"/>
              </w:rPr>
            </w:pPr>
            <w:r w:rsidRPr="00043A6C">
              <w:rPr>
                <w:b/>
                <w:bCs/>
                <w:lang w:val="en-US"/>
              </w:rPr>
              <w:t>Lack of Drug Effect (LODE) / Lack of Effect (LOE)</w:t>
            </w:r>
          </w:p>
        </w:tc>
        <w:tc>
          <w:tcPr>
            <w:tcW w:w="6763" w:type="dxa"/>
          </w:tcPr>
          <w:p w14:paraId="1F15FCA6" w14:textId="77777777" w:rsidR="00F65ACD" w:rsidRPr="00043A6C" w:rsidRDefault="001E1EEA" w:rsidP="00F65ACD">
            <w:pPr>
              <w:pStyle w:val="Text"/>
              <w:ind w:left="0"/>
              <w:rPr>
                <w:bCs/>
                <w:lang w:val="en-US"/>
              </w:rPr>
            </w:pPr>
            <w:r w:rsidRPr="00043A6C">
              <w:rPr>
                <w:bCs/>
                <w:lang w:val="en-US"/>
              </w:rPr>
              <w:t xml:space="preserve">Failure to produce the expected physiological / pharmacological action of a medicinal product or medical device for human use. The term LODE is synonym to the term Lack of Effect (LOE) if the mode of actions is not a drug substance as in medical devices. </w:t>
            </w:r>
          </w:p>
          <w:p w14:paraId="4A3F66C7" w14:textId="2330B82B" w:rsidR="001E1EEA" w:rsidRPr="00043A6C" w:rsidRDefault="001E1EEA" w:rsidP="00F65ACD">
            <w:pPr>
              <w:pStyle w:val="Text"/>
              <w:ind w:left="0"/>
              <w:rPr>
                <w:bCs/>
                <w:lang w:val="en-US"/>
              </w:rPr>
            </w:pPr>
            <w:r w:rsidRPr="00043A6C">
              <w:rPr>
                <w:bCs/>
                <w:lang w:val="en-US"/>
              </w:rPr>
              <w:t xml:space="preserve">LODE cases may be treated as PTC+AE. The decision is made by the responsible Pharmacovigilance unit. </w:t>
            </w:r>
          </w:p>
        </w:tc>
      </w:tr>
      <w:tr w:rsidR="001E1EEA" w:rsidRPr="00043A6C" w14:paraId="28978CC9" w14:textId="77777777" w:rsidTr="00A72D77">
        <w:trPr>
          <w:cantSplit/>
          <w:trHeight w:val="59"/>
        </w:trPr>
        <w:tc>
          <w:tcPr>
            <w:tcW w:w="2880" w:type="dxa"/>
          </w:tcPr>
          <w:p w14:paraId="50B23C97" w14:textId="77777777" w:rsidR="001E1EEA" w:rsidRPr="00043A6C" w:rsidRDefault="001E1EEA" w:rsidP="00877731">
            <w:pPr>
              <w:pStyle w:val="Text"/>
              <w:rPr>
                <w:b/>
                <w:bCs/>
                <w:lang w:val="en-US"/>
              </w:rPr>
            </w:pPr>
            <w:r w:rsidRPr="00043A6C">
              <w:rPr>
                <w:b/>
                <w:bCs/>
                <w:lang w:val="en-US"/>
              </w:rPr>
              <w:t>Usability Issue (UI)</w:t>
            </w:r>
          </w:p>
        </w:tc>
        <w:tc>
          <w:tcPr>
            <w:tcW w:w="6763" w:type="dxa"/>
          </w:tcPr>
          <w:p w14:paraId="60CB5262" w14:textId="18FCB278" w:rsidR="001E1EEA" w:rsidRPr="00043A6C" w:rsidRDefault="001E1EEA" w:rsidP="0027352A">
            <w:pPr>
              <w:pStyle w:val="Text"/>
              <w:ind w:left="0"/>
              <w:rPr>
                <w:bCs/>
                <w:lang w:val="en-US"/>
              </w:rPr>
            </w:pPr>
            <w:r w:rsidRPr="00043A6C">
              <w:rPr>
                <w:bCs/>
                <w:lang w:val="en-US"/>
              </w:rPr>
              <w:t xml:space="preserve">Use error or customer satisfaction issue of a medical device or </w:t>
            </w:r>
            <w:r w:rsidR="0020061D" w:rsidRPr="00043A6C">
              <w:rPr>
                <w:lang w:val="en-US"/>
              </w:rPr>
              <w:t xml:space="preserve">the medical device constituent of </w:t>
            </w:r>
            <w:r w:rsidRPr="00043A6C">
              <w:rPr>
                <w:bCs/>
                <w:lang w:val="en-US"/>
              </w:rPr>
              <w:t>a combination product are each a subgroup of usability issues.</w:t>
            </w:r>
          </w:p>
          <w:p w14:paraId="73245829" w14:textId="2D1331CA" w:rsidR="001E1EEA" w:rsidRPr="00043A6C" w:rsidRDefault="001E1EEA" w:rsidP="00064493">
            <w:pPr>
              <w:pStyle w:val="Text"/>
              <w:numPr>
                <w:ilvl w:val="0"/>
                <w:numId w:val="17"/>
              </w:numPr>
              <w:rPr>
                <w:bCs/>
                <w:lang w:val="en-US"/>
              </w:rPr>
            </w:pPr>
            <w:r w:rsidRPr="00043A6C">
              <w:rPr>
                <w:b/>
                <w:lang w:val="en-US"/>
              </w:rPr>
              <w:t>Use Error</w:t>
            </w:r>
            <w:r w:rsidRPr="00043A6C">
              <w:rPr>
                <w:bCs/>
                <w:lang w:val="en-US"/>
              </w:rPr>
              <w:t xml:space="preserve">: Act or omission of an act that has a different result to that intended by the manufacturer or expected by the operator of the medical device or </w:t>
            </w:r>
            <w:r w:rsidR="0020061D" w:rsidRPr="00043A6C">
              <w:rPr>
                <w:lang w:val="en-US"/>
              </w:rPr>
              <w:t xml:space="preserve">the medical device constituent of a </w:t>
            </w:r>
            <w:r w:rsidRPr="00043A6C">
              <w:rPr>
                <w:bCs/>
                <w:lang w:val="en-US"/>
              </w:rPr>
              <w:t xml:space="preserve">combination product. Use </w:t>
            </w:r>
            <w:r w:rsidR="00C11C1C" w:rsidRPr="00043A6C">
              <w:rPr>
                <w:bCs/>
                <w:lang w:val="en-US"/>
              </w:rPr>
              <w:t>errors</w:t>
            </w:r>
            <w:r w:rsidR="00C11C1C">
              <w:rPr>
                <w:bCs/>
                <w:lang w:val="en-US"/>
              </w:rPr>
              <w:t xml:space="preserve"> include</w:t>
            </w:r>
            <w:r w:rsidRPr="00043A6C">
              <w:rPr>
                <w:bCs/>
                <w:lang w:val="en-US"/>
              </w:rPr>
              <w:t xml:space="preserve"> slips, lapses, and mistakes. An unexpected physiological response of the subject does not in itself constitute a use error. </w:t>
            </w:r>
          </w:p>
          <w:p w14:paraId="5456FF93" w14:textId="3A6611DD" w:rsidR="001E1EEA" w:rsidRPr="00043A6C" w:rsidRDefault="001E1EEA" w:rsidP="00064493">
            <w:pPr>
              <w:pStyle w:val="Text"/>
              <w:numPr>
                <w:ilvl w:val="0"/>
                <w:numId w:val="17"/>
              </w:numPr>
              <w:rPr>
                <w:bCs/>
                <w:lang w:val="en-US"/>
              </w:rPr>
            </w:pPr>
            <w:r w:rsidRPr="00043A6C">
              <w:rPr>
                <w:b/>
                <w:lang w:val="en-US"/>
              </w:rPr>
              <w:t>Customer Satisfaction issues</w:t>
            </w:r>
            <w:r w:rsidRPr="00043A6C">
              <w:rPr>
                <w:bCs/>
                <w:lang w:val="en-US"/>
              </w:rPr>
              <w:t xml:space="preserve">: An expression of dissatisfaction by a </w:t>
            </w:r>
            <w:r w:rsidR="00DC6700" w:rsidRPr="00043A6C">
              <w:rPr>
                <w:bCs/>
                <w:lang w:val="en-US"/>
              </w:rPr>
              <w:t>c</w:t>
            </w:r>
            <w:r w:rsidRPr="00043A6C">
              <w:rPr>
                <w:bCs/>
                <w:lang w:val="en-US"/>
              </w:rPr>
              <w:t xml:space="preserve">ustomer/user, regarding a medical device or </w:t>
            </w:r>
            <w:r w:rsidR="0020061D" w:rsidRPr="00043A6C">
              <w:rPr>
                <w:lang w:val="en-US"/>
              </w:rPr>
              <w:t xml:space="preserve">the medical device constituent of a </w:t>
            </w:r>
            <w:r w:rsidRPr="00043A6C">
              <w:rPr>
                <w:bCs/>
                <w:lang w:val="en-US"/>
              </w:rPr>
              <w:t>combination product because there is no allegation that product fails to meet claims. Customer satisfaction issues include</w:t>
            </w:r>
            <w:r w:rsidR="00C52105" w:rsidRPr="00043A6C">
              <w:rPr>
                <w:bCs/>
                <w:lang w:val="en-US"/>
              </w:rPr>
              <w:t>,</w:t>
            </w:r>
            <w:r w:rsidRPr="00043A6C">
              <w:rPr>
                <w:bCs/>
                <w:lang w:val="en-US"/>
              </w:rPr>
              <w:t xml:space="preserve"> e.g.</w:t>
            </w:r>
            <w:r w:rsidR="00C52105" w:rsidRPr="00043A6C">
              <w:rPr>
                <w:bCs/>
                <w:lang w:val="en-US"/>
              </w:rPr>
              <w:t>,</w:t>
            </w:r>
            <w:r w:rsidRPr="00043A6C">
              <w:rPr>
                <w:bCs/>
                <w:lang w:val="en-US"/>
              </w:rPr>
              <w:t xml:space="preserve"> handling problems, difficulties to understand or to follow the instructions, etc.</w:t>
            </w:r>
          </w:p>
        </w:tc>
      </w:tr>
      <w:tr w:rsidR="001E1EEA" w:rsidRPr="00043A6C" w14:paraId="21D5945F" w14:textId="77777777" w:rsidTr="00A72D77">
        <w:trPr>
          <w:cantSplit/>
          <w:trHeight w:val="59"/>
        </w:trPr>
        <w:tc>
          <w:tcPr>
            <w:tcW w:w="2880" w:type="dxa"/>
          </w:tcPr>
          <w:p w14:paraId="5900C173" w14:textId="38FA515D" w:rsidR="00457509" w:rsidRPr="00043A6C" w:rsidRDefault="00457509" w:rsidP="00877731">
            <w:pPr>
              <w:pStyle w:val="Text"/>
              <w:jc w:val="left"/>
              <w:rPr>
                <w:b/>
                <w:bCs/>
                <w:lang w:val="en-US"/>
              </w:rPr>
            </w:pPr>
            <w:r w:rsidRPr="00043A6C">
              <w:rPr>
                <w:b/>
                <w:bCs/>
                <w:lang w:val="en-US"/>
              </w:rPr>
              <w:lastRenderedPageBreak/>
              <w:t>Falsification</w:t>
            </w:r>
          </w:p>
        </w:tc>
        <w:tc>
          <w:tcPr>
            <w:tcW w:w="6763" w:type="dxa"/>
          </w:tcPr>
          <w:p w14:paraId="0D0A4F18" w14:textId="6254C313" w:rsidR="001E1EEA" w:rsidRPr="00043A6C" w:rsidRDefault="00457509" w:rsidP="0027352A">
            <w:pPr>
              <w:pStyle w:val="Text"/>
              <w:ind w:left="0"/>
              <w:rPr>
                <w:bCs/>
                <w:strike/>
                <w:lang w:val="en-US"/>
              </w:rPr>
            </w:pPr>
            <w:r w:rsidRPr="00043A6C">
              <w:rPr>
                <w:bCs/>
                <w:lang w:val="en-US"/>
              </w:rPr>
              <w:t>Falsification covers:</w:t>
            </w:r>
            <w:r w:rsidR="001E1EEA" w:rsidRPr="00043A6C">
              <w:rPr>
                <w:bCs/>
                <w:strike/>
                <w:lang w:val="en-US"/>
              </w:rPr>
              <w:t xml:space="preserve"> </w:t>
            </w:r>
          </w:p>
          <w:p w14:paraId="7D5C8913" w14:textId="2D636806" w:rsidR="00457509" w:rsidRPr="00043A6C" w:rsidRDefault="00457509" w:rsidP="00064493">
            <w:pPr>
              <w:pStyle w:val="Text"/>
              <w:numPr>
                <w:ilvl w:val="0"/>
                <w:numId w:val="18"/>
              </w:numPr>
              <w:rPr>
                <w:bCs/>
                <w:lang w:val="en-US"/>
              </w:rPr>
            </w:pPr>
            <w:r w:rsidRPr="00043A6C">
              <w:rPr>
                <w:bCs/>
                <w:lang w:val="en-US"/>
              </w:rPr>
              <w:t xml:space="preserve">Any medicinal </w:t>
            </w:r>
            <w:r w:rsidRPr="00043A6C">
              <w:rPr>
                <w:b/>
                <w:lang w:val="en-US"/>
              </w:rPr>
              <w:t>product with a false representation</w:t>
            </w:r>
            <w:r w:rsidR="00564F4F" w:rsidRPr="00043A6C">
              <w:rPr>
                <w:bCs/>
                <w:lang w:val="en-US"/>
              </w:rPr>
              <w:t xml:space="preserve"> of its identity, including its packaging and labelling, its name or its composition (other than any unintentional quality defect) as regards any of its ingredients including excipients and the strength of those ingredients</w:t>
            </w:r>
          </w:p>
          <w:p w14:paraId="16784F7A" w14:textId="02A272F5" w:rsidR="00564F4F" w:rsidRPr="00043A6C" w:rsidRDefault="00564F4F" w:rsidP="00064493">
            <w:pPr>
              <w:pStyle w:val="Text"/>
              <w:numPr>
                <w:ilvl w:val="0"/>
                <w:numId w:val="18"/>
              </w:numPr>
              <w:rPr>
                <w:b/>
                <w:lang w:val="en-US"/>
              </w:rPr>
            </w:pPr>
            <w:r w:rsidRPr="00043A6C">
              <w:rPr>
                <w:b/>
                <w:lang w:val="en-US"/>
              </w:rPr>
              <w:t>Manipulations</w:t>
            </w:r>
            <w:r w:rsidRPr="00043A6C">
              <w:rPr>
                <w:bCs/>
                <w:lang w:val="en-US"/>
              </w:rPr>
              <w:t xml:space="preserve"> of genuine product for instance but not limited to (1) changing variable data, (2) removing/exchanging content, (3)</w:t>
            </w:r>
            <w:r w:rsidR="001F463D" w:rsidRPr="00043A6C">
              <w:rPr>
                <w:bCs/>
                <w:lang w:val="en-US"/>
              </w:rPr>
              <w:t xml:space="preserve"> returned and resold used products</w:t>
            </w:r>
          </w:p>
          <w:p w14:paraId="5CE3A29E" w14:textId="4C7ACD85" w:rsidR="001F463D" w:rsidRPr="00043A6C" w:rsidRDefault="001F463D" w:rsidP="00064493">
            <w:pPr>
              <w:pStyle w:val="Text"/>
              <w:numPr>
                <w:ilvl w:val="0"/>
                <w:numId w:val="18"/>
              </w:numPr>
              <w:rPr>
                <w:b/>
                <w:lang w:val="en-US"/>
              </w:rPr>
            </w:pPr>
            <w:r w:rsidRPr="00043A6C">
              <w:rPr>
                <w:b/>
                <w:lang w:val="en-US"/>
              </w:rPr>
              <w:t>Disappeared/Diverted Product:</w:t>
            </w:r>
            <w:r w:rsidRPr="00043A6C">
              <w:rPr>
                <w:bCs/>
                <w:lang w:val="en-US"/>
              </w:rPr>
              <w:t xml:space="preserve"> Genuine product rerouted out of its intended legal supply chain into another supply chain by unauthorized actions, irrespective of whether the second supply chain is legal or not</w:t>
            </w:r>
          </w:p>
          <w:p w14:paraId="7F6C0ACD" w14:textId="53D55834" w:rsidR="001F463D" w:rsidRPr="00043A6C" w:rsidRDefault="001F463D" w:rsidP="00064493">
            <w:pPr>
              <w:pStyle w:val="Text"/>
              <w:numPr>
                <w:ilvl w:val="0"/>
                <w:numId w:val="18"/>
              </w:numPr>
              <w:rPr>
                <w:b/>
                <w:lang w:val="en-US"/>
              </w:rPr>
            </w:pPr>
            <w:r w:rsidRPr="00043A6C">
              <w:rPr>
                <w:b/>
                <w:lang w:val="en-US"/>
              </w:rPr>
              <w:t>Disappeared/Theft/Stolen</w:t>
            </w:r>
            <w:r w:rsidR="00E14BAF" w:rsidRPr="00043A6C">
              <w:rPr>
                <w:b/>
                <w:lang w:val="en-US"/>
              </w:rPr>
              <w:t xml:space="preserve"> </w:t>
            </w:r>
            <w:r w:rsidRPr="00043A6C">
              <w:rPr>
                <w:b/>
                <w:lang w:val="en-US"/>
              </w:rPr>
              <w:t>Product:</w:t>
            </w:r>
            <w:r w:rsidRPr="00043A6C">
              <w:rPr>
                <w:bCs/>
                <w:lang w:val="en-US"/>
              </w:rPr>
              <w:t xml:space="preserve"> Genuine product taken without authorization from anywhere in the upstream or downstream</w:t>
            </w:r>
            <w:r w:rsidR="00495BCF" w:rsidRPr="00043A6C">
              <w:rPr>
                <w:bCs/>
                <w:lang w:val="en-US"/>
              </w:rPr>
              <w:t xml:space="preserve"> supply chain (warehouse, transport means, whilst within transit), be it by use of force, threat of force (e.g., robbery), misappropriation (e.g., by personnel) or deception (e.g., fraud)</w:t>
            </w:r>
          </w:p>
          <w:p w14:paraId="20B1CE6B" w14:textId="3CFC22B5" w:rsidR="00886AF4" w:rsidRPr="00043A6C" w:rsidRDefault="00B922A9" w:rsidP="00B922A9">
            <w:pPr>
              <w:pStyle w:val="Text"/>
              <w:ind w:left="360"/>
              <w:rPr>
                <w:b/>
                <w:lang w:val="en-US"/>
              </w:rPr>
            </w:pPr>
            <w:r w:rsidRPr="00043A6C">
              <w:rPr>
                <w:b/>
                <w:lang w:val="en-US"/>
              </w:rPr>
              <w:t>Remark</w:t>
            </w:r>
            <w:r w:rsidR="00A73E69" w:rsidRPr="00043A6C">
              <w:rPr>
                <w:b/>
                <w:lang w:val="en-US"/>
              </w:rPr>
              <w:t>s</w:t>
            </w:r>
          </w:p>
          <w:p w14:paraId="29AAF244" w14:textId="7DBE84F6" w:rsidR="00B922A9" w:rsidRPr="00043A6C" w:rsidRDefault="008254C1" w:rsidP="00B922A9">
            <w:pPr>
              <w:pStyle w:val="Text"/>
              <w:rPr>
                <w:bCs/>
                <w:lang w:val="en-US"/>
              </w:rPr>
            </w:pPr>
            <w:r w:rsidRPr="00043A6C">
              <w:rPr>
                <w:bCs/>
                <w:lang w:val="en-US"/>
              </w:rPr>
              <w:t xml:space="preserve">Disappeared products in the sense of “a </w:t>
            </w:r>
            <w:r w:rsidRPr="00043A6C">
              <w:rPr>
                <w:b/>
                <w:lang w:val="en-US"/>
              </w:rPr>
              <w:t>lost product</w:t>
            </w:r>
            <w:r w:rsidRPr="00043A6C">
              <w:rPr>
                <w:bCs/>
                <w:lang w:val="en-US"/>
              </w:rPr>
              <w:t xml:space="preserve">”, meaning </w:t>
            </w:r>
            <w:r w:rsidR="00340D9E" w:rsidRPr="00043A6C">
              <w:rPr>
                <w:bCs/>
                <w:lang w:val="en-US"/>
              </w:rPr>
              <w:t xml:space="preserve">(in contrary to diverted or stolen products - see definition above) </w:t>
            </w:r>
            <w:r w:rsidRPr="00043A6C">
              <w:rPr>
                <w:bCs/>
                <w:lang w:val="en-US"/>
              </w:rPr>
              <w:t>the accidental misplacing or disappearance of a product with the result that its whereabout is unknown at a specific time and, condition that there is not intent involved in the displacing or disappearance, are a separate category.</w:t>
            </w:r>
          </w:p>
          <w:p w14:paraId="5BEE0ADF" w14:textId="341915A2" w:rsidR="008254C1" w:rsidRPr="00043A6C" w:rsidRDefault="00626D9B" w:rsidP="00B922A9">
            <w:pPr>
              <w:pStyle w:val="Text"/>
              <w:rPr>
                <w:bCs/>
                <w:lang w:val="en-US"/>
              </w:rPr>
            </w:pPr>
            <w:r w:rsidRPr="00043A6C">
              <w:rPr>
                <w:bCs/>
                <w:lang w:val="en-US"/>
              </w:rPr>
              <w:t>These incidents are processed as complaints (quantity issues).</w:t>
            </w:r>
          </w:p>
          <w:p w14:paraId="6A2829B9" w14:textId="12E834E4" w:rsidR="00040567" w:rsidRPr="00043A6C" w:rsidRDefault="00626D9B" w:rsidP="008C079C">
            <w:pPr>
              <w:pStyle w:val="Text"/>
              <w:rPr>
                <w:bCs/>
                <w:lang w:val="en-US"/>
              </w:rPr>
            </w:pPr>
            <w:r w:rsidRPr="00043A6C">
              <w:rPr>
                <w:bCs/>
                <w:lang w:val="en-US"/>
              </w:rPr>
              <w:t>Genuine product which is initially in doubt</w:t>
            </w:r>
            <w:r w:rsidR="00D46F22" w:rsidRPr="00043A6C">
              <w:rPr>
                <w:bCs/>
                <w:lang w:val="en-US"/>
              </w:rPr>
              <w:t xml:space="preserve"> to be genuine and therefore reported as suspected falsification / counterfeit are processed as regular PTCs.</w:t>
            </w:r>
          </w:p>
        </w:tc>
      </w:tr>
      <w:tr w:rsidR="00CC7E68" w:rsidRPr="00043A6C" w14:paraId="2419E8B5" w14:textId="77777777" w:rsidTr="00A72D77">
        <w:trPr>
          <w:cantSplit/>
          <w:trHeight w:val="59"/>
        </w:trPr>
        <w:tc>
          <w:tcPr>
            <w:tcW w:w="2880" w:type="dxa"/>
          </w:tcPr>
          <w:p w14:paraId="7E3C9401" w14:textId="220F8D5A" w:rsidR="00CC7E68" w:rsidRPr="00043A6C" w:rsidRDefault="00777092" w:rsidP="00877731">
            <w:pPr>
              <w:pStyle w:val="Text"/>
              <w:jc w:val="left"/>
              <w:rPr>
                <w:b/>
                <w:bCs/>
                <w:lang w:val="en-US"/>
              </w:rPr>
            </w:pPr>
            <w:r w:rsidRPr="00043A6C">
              <w:rPr>
                <w:b/>
                <w:bCs/>
                <w:lang w:val="en-US"/>
              </w:rPr>
              <w:t>Counterfeit</w:t>
            </w:r>
          </w:p>
        </w:tc>
        <w:tc>
          <w:tcPr>
            <w:tcW w:w="6763" w:type="dxa"/>
          </w:tcPr>
          <w:p w14:paraId="29C3D510" w14:textId="7489D653" w:rsidR="00777092" w:rsidRPr="00043A6C" w:rsidRDefault="00777092" w:rsidP="00777092">
            <w:pPr>
              <w:pStyle w:val="Text"/>
              <w:ind w:left="0"/>
              <w:rPr>
                <w:bCs/>
                <w:lang w:val="en-US"/>
              </w:rPr>
            </w:pPr>
            <w:r w:rsidRPr="00043A6C">
              <w:rPr>
                <w:bCs/>
                <w:lang w:val="en-US"/>
              </w:rPr>
              <w:t>Counterfeit covers:</w:t>
            </w:r>
          </w:p>
          <w:p w14:paraId="624D756B" w14:textId="66BF4B3C" w:rsidR="00777092" w:rsidRPr="00043A6C" w:rsidRDefault="00575C74" w:rsidP="00064493">
            <w:pPr>
              <w:pStyle w:val="Text"/>
              <w:numPr>
                <w:ilvl w:val="0"/>
                <w:numId w:val="18"/>
              </w:numPr>
              <w:rPr>
                <w:bCs/>
                <w:lang w:val="en-US"/>
              </w:rPr>
            </w:pPr>
            <w:r w:rsidRPr="00043A6C">
              <w:rPr>
                <w:b/>
                <w:lang w:val="en-US"/>
              </w:rPr>
              <w:t>Trademark Violation</w:t>
            </w:r>
            <w:r w:rsidR="00777092" w:rsidRPr="00043A6C">
              <w:rPr>
                <w:b/>
                <w:lang w:val="en-US"/>
              </w:rPr>
              <w:t>:</w:t>
            </w:r>
            <w:r w:rsidR="00777092" w:rsidRPr="00043A6C">
              <w:rPr>
                <w:bCs/>
                <w:lang w:val="en-US"/>
              </w:rPr>
              <w:t xml:space="preserve"> Product either using without authorization a</w:t>
            </w:r>
            <w:r w:rsidRPr="00043A6C">
              <w:rPr>
                <w:bCs/>
                <w:lang w:val="en-US"/>
              </w:rPr>
              <w:t>ny or a combination of the following</w:t>
            </w:r>
            <w:r w:rsidR="0074563C" w:rsidRPr="00043A6C">
              <w:rPr>
                <w:bCs/>
                <w:lang w:val="en-US"/>
              </w:rPr>
              <w:t>:</w:t>
            </w:r>
            <w:r w:rsidR="00777092" w:rsidRPr="00043A6C">
              <w:rPr>
                <w:bCs/>
                <w:lang w:val="en-US"/>
              </w:rPr>
              <w:t xml:space="preserve"> tradename, trademark, icon</w:t>
            </w:r>
            <w:r w:rsidR="0074563C" w:rsidRPr="00043A6C">
              <w:rPr>
                <w:bCs/>
                <w:lang w:val="en-US"/>
              </w:rPr>
              <w:t>,</w:t>
            </w:r>
            <w:r w:rsidR="00777092" w:rsidRPr="00043A6C">
              <w:rPr>
                <w:bCs/>
                <w:lang w:val="en-US"/>
              </w:rPr>
              <w:t xml:space="preserve"> rights owned and protected by Bayer according to applicable legislation.</w:t>
            </w:r>
          </w:p>
          <w:p w14:paraId="7506E206" w14:textId="5A40E824" w:rsidR="00A847AA" w:rsidRPr="00043A6C" w:rsidRDefault="00B41D58" w:rsidP="00441BF7">
            <w:pPr>
              <w:pStyle w:val="Text"/>
              <w:numPr>
                <w:ilvl w:val="0"/>
                <w:numId w:val="18"/>
              </w:numPr>
              <w:rPr>
                <w:bCs/>
                <w:lang w:val="en-US"/>
              </w:rPr>
            </w:pPr>
            <w:r w:rsidRPr="00043A6C">
              <w:rPr>
                <w:b/>
                <w:lang w:val="en-US"/>
              </w:rPr>
              <w:t>Fraudulent products</w:t>
            </w:r>
            <w:r w:rsidR="00777092" w:rsidRPr="00043A6C">
              <w:rPr>
                <w:bCs/>
                <w:lang w:val="en-US"/>
              </w:rPr>
              <w:t xml:space="preserve">: </w:t>
            </w:r>
            <w:r w:rsidRPr="00043A6C">
              <w:rPr>
                <w:bCs/>
                <w:lang w:val="en-US"/>
              </w:rPr>
              <w:t>“Products imitating a “generic” version of a genuine (Bayer) product by using any or a combination of the following (1) visual aspects of the original, (2) naming very close to the original or (3) claiming that the same API is present and independent of its registration status and true composition by excluding generic products with known legal registration status which belong to an identifiable MAH</w:t>
            </w:r>
            <w:r w:rsidR="00777092" w:rsidRPr="00043A6C">
              <w:rPr>
                <w:bCs/>
                <w:lang w:val="en-US"/>
              </w:rPr>
              <w:t>.</w:t>
            </w:r>
            <w:r w:rsidRPr="00043A6C">
              <w:rPr>
                <w:bCs/>
                <w:lang w:val="en-US"/>
              </w:rPr>
              <w:t>”</w:t>
            </w:r>
          </w:p>
        </w:tc>
      </w:tr>
    </w:tbl>
    <w:p w14:paraId="36F2AF3C" w14:textId="77777777" w:rsidR="00890659" w:rsidRDefault="00890659">
      <w:pPr>
        <w:rPr>
          <w:b/>
        </w:rPr>
      </w:pPr>
    </w:p>
    <w:p w14:paraId="0A47816C" w14:textId="0716947C" w:rsidR="00C6295D" w:rsidRPr="00043A6C" w:rsidRDefault="009B66F9">
      <w:pPr>
        <w:pStyle w:val="Heading1"/>
      </w:pPr>
      <w:bookmarkStart w:id="22" w:name="_Toc178148827"/>
      <w:r w:rsidRPr="00043A6C">
        <w:t>Process Information</w:t>
      </w:r>
      <w:bookmarkEnd w:id="22"/>
    </w:p>
    <w:p w14:paraId="279D7E65" w14:textId="205C9BA8" w:rsidR="0027352A" w:rsidRPr="0064281E" w:rsidRDefault="009B66F9" w:rsidP="00467FD6">
      <w:pPr>
        <w:pStyle w:val="Heading2"/>
        <w:rPr>
          <w:lang w:val="en-US"/>
        </w:rPr>
      </w:pPr>
      <w:bookmarkStart w:id="23" w:name="_Toc178148828"/>
      <w:r w:rsidRPr="0064281E">
        <w:rPr>
          <w:lang w:val="en-US"/>
        </w:rPr>
        <w:t>General Guidance</w:t>
      </w:r>
      <w:bookmarkStart w:id="24" w:name="_Toc400557317"/>
      <w:bookmarkStart w:id="25" w:name="_Toc400973705"/>
      <w:bookmarkEnd w:id="23"/>
      <w:r w:rsidR="007E53C2" w:rsidRPr="0064281E">
        <w:rPr>
          <w:lang w:val="en-US"/>
        </w:rPr>
        <w:t xml:space="preserve"> for Managing Product Technical Complaint and Suspected Falsification and Counterfeit </w:t>
      </w:r>
    </w:p>
    <w:p w14:paraId="69682AF1" w14:textId="5425E7AF" w:rsidR="005D13DA" w:rsidRPr="00043A6C" w:rsidRDefault="00A63D94" w:rsidP="005D13DA">
      <w:pPr>
        <w:pStyle w:val="Text"/>
        <w:rPr>
          <w:lang w:val="en-US"/>
        </w:rPr>
      </w:pPr>
      <w:r w:rsidRPr="0064281E">
        <w:rPr>
          <w:lang w:val="en-US"/>
        </w:rPr>
        <w:t>Managing PTCs comprises the collecti</w:t>
      </w:r>
      <w:r w:rsidR="004375B3" w:rsidRPr="0064281E">
        <w:rPr>
          <w:lang w:val="en-US"/>
        </w:rPr>
        <w:t>on</w:t>
      </w:r>
      <w:r w:rsidRPr="0064281E">
        <w:rPr>
          <w:lang w:val="en-US"/>
        </w:rPr>
        <w:t>, documentation, evaluation</w:t>
      </w:r>
      <w:r w:rsidR="004B7B19" w:rsidRPr="0064281E">
        <w:rPr>
          <w:lang w:val="en-US"/>
        </w:rPr>
        <w:t xml:space="preserve"> and</w:t>
      </w:r>
      <w:r w:rsidRPr="0064281E">
        <w:rPr>
          <w:lang w:val="en-US"/>
        </w:rPr>
        <w:t xml:space="preserve"> reporting</w:t>
      </w:r>
      <w:r w:rsidR="004E77EC" w:rsidRPr="0064281E">
        <w:rPr>
          <w:lang w:val="en-US"/>
        </w:rPr>
        <w:t xml:space="preserve"> </w:t>
      </w:r>
      <w:r w:rsidR="004B7B19" w:rsidRPr="0064281E">
        <w:rPr>
          <w:lang w:val="en-US"/>
        </w:rPr>
        <w:t xml:space="preserve">of </w:t>
      </w:r>
      <w:r w:rsidRPr="0064281E">
        <w:rPr>
          <w:lang w:val="en-US"/>
        </w:rPr>
        <w:t>quality</w:t>
      </w:r>
      <w:r w:rsidRPr="00043A6C">
        <w:rPr>
          <w:lang w:val="en-US"/>
        </w:rPr>
        <w:t xml:space="preserve"> related information, plus respective escalation of potential critical issues to management functions and Health Authorities. This also includes the management of suspected </w:t>
      </w:r>
      <w:r w:rsidR="00087788" w:rsidRPr="00043A6C">
        <w:rPr>
          <w:lang w:val="en-US"/>
        </w:rPr>
        <w:t xml:space="preserve">falsification and </w:t>
      </w:r>
      <w:r w:rsidRPr="00043A6C">
        <w:rPr>
          <w:lang w:val="en-US"/>
        </w:rPr>
        <w:t xml:space="preserve">counterfeit. </w:t>
      </w:r>
    </w:p>
    <w:p w14:paraId="6006A9E1" w14:textId="0008AC56" w:rsidR="0027352A" w:rsidRPr="00043A6C" w:rsidRDefault="0027352A" w:rsidP="0027352A">
      <w:pPr>
        <w:pStyle w:val="Heading3"/>
      </w:pPr>
      <w:bookmarkStart w:id="26" w:name="_Ref5021462"/>
      <w:bookmarkStart w:id="27" w:name="_Ref174351320"/>
      <w:r w:rsidRPr="00043A6C">
        <w:t xml:space="preserve">Complaint </w:t>
      </w:r>
      <w:bookmarkEnd w:id="26"/>
      <w:r w:rsidR="009E2BBA" w:rsidRPr="00043A6C">
        <w:t>Classification</w:t>
      </w:r>
      <w:bookmarkEnd w:id="27"/>
    </w:p>
    <w:p w14:paraId="7AAFF79F" w14:textId="4D360B00" w:rsidR="0027352A" w:rsidRPr="00043A6C" w:rsidRDefault="0027352A" w:rsidP="0027352A">
      <w:pPr>
        <w:pStyle w:val="QSDTextStandard"/>
        <w:spacing w:before="0" w:after="120"/>
        <w:rPr>
          <w:lang w:val="en-US"/>
        </w:rPr>
      </w:pPr>
      <w:r w:rsidRPr="00043A6C">
        <w:rPr>
          <w:lang w:val="en-US"/>
        </w:rPr>
        <w:lastRenderedPageBreak/>
        <w:t xml:space="preserve">Product Technical Complaints and Suspected </w:t>
      </w:r>
      <w:r w:rsidR="007E578D" w:rsidRPr="00043A6C">
        <w:rPr>
          <w:lang w:val="en-US"/>
        </w:rPr>
        <w:t>falsification and c</w:t>
      </w:r>
      <w:r w:rsidRPr="00043A6C">
        <w:rPr>
          <w:lang w:val="en-US"/>
        </w:rPr>
        <w:t>ounterfeit are classified initially and finally after their evaluation. The classification is based on the company’s assessment of the nature of the case and the potential risk to patient / customer / user / environmental safety according to the following definitions:</w:t>
      </w:r>
    </w:p>
    <w:p w14:paraId="4BBB9BA0" w14:textId="77777777" w:rsidR="0027352A" w:rsidRPr="00043A6C" w:rsidRDefault="0027352A" w:rsidP="0027352A"/>
    <w:tbl>
      <w:tblPr>
        <w:tblStyle w:val="TableGrid"/>
        <w:tblW w:w="7950" w:type="dxa"/>
        <w:jc w:val="center"/>
        <w:tblLayout w:type="fixed"/>
        <w:tblLook w:val="04A0" w:firstRow="1" w:lastRow="0" w:firstColumn="1" w:lastColumn="0" w:noHBand="0" w:noVBand="1"/>
      </w:tblPr>
      <w:tblGrid>
        <w:gridCol w:w="1838"/>
        <w:gridCol w:w="2781"/>
        <w:gridCol w:w="3331"/>
      </w:tblGrid>
      <w:tr w:rsidR="006840AA" w:rsidRPr="00043A6C" w14:paraId="694B52F6" w14:textId="77777777" w:rsidTr="00F75937">
        <w:trPr>
          <w:jc w:val="center"/>
        </w:trPr>
        <w:tc>
          <w:tcPr>
            <w:tcW w:w="1838" w:type="dxa"/>
          </w:tcPr>
          <w:p w14:paraId="437FD00F" w14:textId="1F2DF23A" w:rsidR="006840AA" w:rsidRPr="00043A6C" w:rsidRDefault="006840AA">
            <w:pPr>
              <w:jc w:val="center"/>
              <w:rPr>
                <w:b/>
              </w:rPr>
            </w:pPr>
            <w:r w:rsidRPr="00043A6C">
              <w:rPr>
                <w:b/>
              </w:rPr>
              <w:t>Risk Classification</w:t>
            </w:r>
            <w:r w:rsidR="00F75937" w:rsidRPr="00043A6C">
              <w:rPr>
                <w:b/>
              </w:rPr>
              <w:t xml:space="preserve"> </w:t>
            </w:r>
            <w:r w:rsidR="00F75937" w:rsidRPr="00043A6C">
              <w:rPr>
                <w:bCs/>
                <w:vertAlign w:val="superscript"/>
              </w:rPr>
              <w:t>[8]</w:t>
            </w:r>
          </w:p>
        </w:tc>
        <w:tc>
          <w:tcPr>
            <w:tcW w:w="2781" w:type="dxa"/>
            <w:vAlign w:val="center"/>
          </w:tcPr>
          <w:p w14:paraId="195DB235" w14:textId="77777777" w:rsidR="006840AA" w:rsidRPr="00043A6C" w:rsidRDefault="006840AA">
            <w:pPr>
              <w:jc w:val="center"/>
              <w:rPr>
                <w:b/>
              </w:rPr>
            </w:pPr>
            <w:r w:rsidRPr="00043A6C">
              <w:rPr>
                <w:b/>
              </w:rPr>
              <w:t>Initial</w:t>
            </w:r>
          </w:p>
        </w:tc>
        <w:tc>
          <w:tcPr>
            <w:tcW w:w="3331" w:type="dxa"/>
            <w:vAlign w:val="center"/>
          </w:tcPr>
          <w:p w14:paraId="3A8A5E2A" w14:textId="64F0C7C1" w:rsidR="006840AA" w:rsidRPr="00043A6C" w:rsidRDefault="006840AA">
            <w:pPr>
              <w:jc w:val="center"/>
              <w:rPr>
                <w:b/>
              </w:rPr>
            </w:pPr>
            <w:r w:rsidRPr="00043A6C">
              <w:rPr>
                <w:b/>
              </w:rPr>
              <w:t>Final</w:t>
            </w:r>
          </w:p>
        </w:tc>
      </w:tr>
      <w:tr w:rsidR="006840AA" w:rsidRPr="00043A6C" w14:paraId="39264854" w14:textId="77777777" w:rsidTr="00F75937">
        <w:trPr>
          <w:jc w:val="center"/>
        </w:trPr>
        <w:tc>
          <w:tcPr>
            <w:tcW w:w="1838" w:type="dxa"/>
            <w:vAlign w:val="center"/>
          </w:tcPr>
          <w:p w14:paraId="57EC6705" w14:textId="77777777" w:rsidR="006840AA" w:rsidRPr="00043A6C" w:rsidRDefault="006840AA">
            <w:pPr>
              <w:jc w:val="center"/>
            </w:pPr>
            <w:r w:rsidRPr="00043A6C">
              <w:t>High</w:t>
            </w:r>
          </w:p>
        </w:tc>
        <w:tc>
          <w:tcPr>
            <w:tcW w:w="2781" w:type="dxa"/>
          </w:tcPr>
          <w:p w14:paraId="23392062" w14:textId="77777777" w:rsidR="006840AA" w:rsidRPr="00043A6C" w:rsidRDefault="006840AA">
            <w:r w:rsidRPr="00043A6C">
              <w:t xml:space="preserve">Complaints regarding </w:t>
            </w:r>
            <w:r w:rsidRPr="00043A6C">
              <w:rPr>
                <w:b/>
              </w:rPr>
              <w:t xml:space="preserve">potential </w:t>
            </w:r>
            <w:r w:rsidRPr="00043A6C">
              <w:t>defects which are potentially life-threatening or could cause a serious risk to health.</w:t>
            </w:r>
          </w:p>
        </w:tc>
        <w:tc>
          <w:tcPr>
            <w:tcW w:w="3331" w:type="dxa"/>
          </w:tcPr>
          <w:p w14:paraId="619C02DA" w14:textId="77777777" w:rsidR="006840AA" w:rsidRPr="00043A6C" w:rsidRDefault="006840AA">
            <w:r w:rsidRPr="00043A6C">
              <w:t>Complaints regarding defects which are potentially life-threatening or could cause a serious risk to health.</w:t>
            </w:r>
          </w:p>
        </w:tc>
      </w:tr>
      <w:tr w:rsidR="006840AA" w:rsidRPr="00043A6C" w14:paraId="5D809347" w14:textId="77777777" w:rsidTr="00F75937">
        <w:trPr>
          <w:jc w:val="center"/>
        </w:trPr>
        <w:tc>
          <w:tcPr>
            <w:tcW w:w="1838" w:type="dxa"/>
            <w:vAlign w:val="center"/>
          </w:tcPr>
          <w:p w14:paraId="1037FA63" w14:textId="77777777" w:rsidR="006840AA" w:rsidRPr="00043A6C" w:rsidRDefault="006840AA">
            <w:pPr>
              <w:jc w:val="center"/>
            </w:pPr>
            <w:r w:rsidRPr="00043A6C">
              <w:t>Medium</w:t>
            </w:r>
          </w:p>
        </w:tc>
        <w:tc>
          <w:tcPr>
            <w:tcW w:w="2781" w:type="dxa"/>
          </w:tcPr>
          <w:p w14:paraId="4E8D57EB" w14:textId="1B672934" w:rsidR="006840AA" w:rsidRPr="00043A6C" w:rsidRDefault="006840AA">
            <w:pPr>
              <w:rPr>
                <w:strike/>
              </w:rPr>
            </w:pPr>
            <w:r w:rsidRPr="00043A6C">
              <w:t xml:space="preserve">Complaints regarding </w:t>
            </w:r>
            <w:r w:rsidRPr="00043A6C">
              <w:rPr>
                <w:b/>
              </w:rPr>
              <w:t>potential</w:t>
            </w:r>
            <w:r w:rsidRPr="00043A6C">
              <w:t xml:space="preserve"> defects which could cause illness or mistreatment with potentially non-serious medical consequences but are not classified as </w:t>
            </w:r>
            <w:r w:rsidR="00092E2D" w:rsidRPr="00043A6C">
              <w:t>high</w:t>
            </w:r>
          </w:p>
          <w:p w14:paraId="1F72B5CE" w14:textId="77777777" w:rsidR="006840AA" w:rsidRPr="00043A6C" w:rsidRDefault="006840AA">
            <w:pPr>
              <w:rPr>
                <w:strike/>
              </w:rPr>
            </w:pPr>
          </w:p>
        </w:tc>
        <w:tc>
          <w:tcPr>
            <w:tcW w:w="3331" w:type="dxa"/>
          </w:tcPr>
          <w:p w14:paraId="0EB554BD" w14:textId="5F0BBB34" w:rsidR="006840AA" w:rsidRPr="00043A6C" w:rsidRDefault="006840AA">
            <w:r w:rsidRPr="00043A6C">
              <w:t xml:space="preserve">Complaints regarding defects which could cause illness or mistreatment with potentially non-serious medical consequences but are not classified as </w:t>
            </w:r>
            <w:r w:rsidR="00092E2D" w:rsidRPr="00043A6C">
              <w:t>high</w:t>
            </w:r>
          </w:p>
        </w:tc>
      </w:tr>
      <w:tr w:rsidR="006840AA" w:rsidRPr="00043A6C" w14:paraId="1A592DBD" w14:textId="77777777" w:rsidTr="00F75937">
        <w:trPr>
          <w:jc w:val="center"/>
        </w:trPr>
        <w:tc>
          <w:tcPr>
            <w:tcW w:w="1838" w:type="dxa"/>
            <w:vAlign w:val="center"/>
          </w:tcPr>
          <w:p w14:paraId="72685003" w14:textId="77777777" w:rsidR="006840AA" w:rsidRPr="00043A6C" w:rsidRDefault="006840AA">
            <w:pPr>
              <w:jc w:val="center"/>
            </w:pPr>
            <w:r w:rsidRPr="00043A6C">
              <w:t>Low</w:t>
            </w:r>
          </w:p>
        </w:tc>
        <w:tc>
          <w:tcPr>
            <w:tcW w:w="2781" w:type="dxa"/>
          </w:tcPr>
          <w:p w14:paraId="26D27F06" w14:textId="77777777" w:rsidR="006840AA" w:rsidRPr="00043A6C" w:rsidRDefault="006840AA">
            <w:r w:rsidRPr="00043A6C">
              <w:t xml:space="preserve">Complaints regarding </w:t>
            </w:r>
            <w:r w:rsidRPr="00043A6C">
              <w:rPr>
                <w:b/>
              </w:rPr>
              <w:t>potential</w:t>
            </w:r>
            <w:r w:rsidRPr="00043A6C">
              <w:t xml:space="preserve"> defects which </w:t>
            </w:r>
            <w:r w:rsidRPr="00043A6C">
              <w:rPr>
                <w:b/>
              </w:rPr>
              <w:t>may not</w:t>
            </w:r>
            <w:r w:rsidRPr="00043A6C">
              <w:t xml:space="preserve"> pose a significant hazard to health.</w:t>
            </w:r>
          </w:p>
        </w:tc>
        <w:tc>
          <w:tcPr>
            <w:tcW w:w="3331" w:type="dxa"/>
          </w:tcPr>
          <w:p w14:paraId="745FCD70" w14:textId="77777777" w:rsidR="006840AA" w:rsidRPr="00043A6C" w:rsidRDefault="006840AA">
            <w:r w:rsidRPr="00043A6C">
              <w:t xml:space="preserve">Complaints regarding defects or alleged defects which </w:t>
            </w:r>
            <w:r w:rsidRPr="00043A6C">
              <w:rPr>
                <w:b/>
              </w:rPr>
              <w:t>may not</w:t>
            </w:r>
            <w:r w:rsidRPr="00043A6C">
              <w:t xml:space="preserve"> pose a significant hazard to health.</w:t>
            </w:r>
          </w:p>
        </w:tc>
      </w:tr>
      <w:tr w:rsidR="006840AA" w:rsidRPr="00043A6C" w14:paraId="0BCCD9F3" w14:textId="77777777" w:rsidTr="00F75937">
        <w:trPr>
          <w:jc w:val="center"/>
        </w:trPr>
        <w:tc>
          <w:tcPr>
            <w:tcW w:w="1838" w:type="dxa"/>
            <w:vAlign w:val="center"/>
          </w:tcPr>
          <w:p w14:paraId="1B48BD41" w14:textId="77777777" w:rsidR="006840AA" w:rsidRPr="00043A6C" w:rsidRDefault="006840AA">
            <w:pPr>
              <w:jc w:val="center"/>
            </w:pPr>
            <w:r w:rsidRPr="00043A6C">
              <w:t>Non-Justified</w:t>
            </w:r>
          </w:p>
        </w:tc>
        <w:tc>
          <w:tcPr>
            <w:tcW w:w="2781" w:type="dxa"/>
          </w:tcPr>
          <w:p w14:paraId="509136DC" w14:textId="77777777" w:rsidR="006840AA" w:rsidRPr="00043A6C" w:rsidRDefault="006840AA">
            <w:r w:rsidRPr="00043A6C">
              <w:t>Not to be used</w:t>
            </w:r>
          </w:p>
        </w:tc>
        <w:tc>
          <w:tcPr>
            <w:tcW w:w="3331" w:type="dxa"/>
          </w:tcPr>
          <w:p w14:paraId="6DF2845D" w14:textId="77777777" w:rsidR="006840AA" w:rsidRPr="00043A6C" w:rsidRDefault="006840AA">
            <w:r w:rsidRPr="00043A6C">
              <w:t>Non-defective product or the investigation did not confirm the alleged defect</w:t>
            </w:r>
          </w:p>
        </w:tc>
      </w:tr>
    </w:tbl>
    <w:p w14:paraId="0E6D8044" w14:textId="77777777" w:rsidR="0027352A" w:rsidRPr="00043A6C" w:rsidRDefault="0027352A" w:rsidP="001F5B23">
      <w:pPr>
        <w:pStyle w:val="QSDTextStandard"/>
        <w:spacing w:before="0" w:after="120"/>
        <w:ind w:left="0"/>
        <w:rPr>
          <w:lang w:val="en-US"/>
        </w:rPr>
      </w:pPr>
    </w:p>
    <w:p w14:paraId="54F10C56" w14:textId="5DB8A677" w:rsidR="00386016" w:rsidRPr="00043A6C" w:rsidRDefault="00386016" w:rsidP="0027352A">
      <w:pPr>
        <w:pStyle w:val="QSDTextStandard"/>
        <w:spacing w:after="120"/>
        <w:rPr>
          <w:lang w:val="en-US"/>
        </w:rPr>
      </w:pPr>
      <w:r w:rsidRPr="0064281E">
        <w:rPr>
          <w:lang w:val="en-US"/>
        </w:rPr>
        <w:t>For Radiology Medical device related complaints, determined to be Unconfirmed Quality Defect, the Final Risk Classification will be marked as non-justified. In alignment with the Radiology Risk Management Files, Severity Category will always depend on the final patient outcome associated with the complaints</w:t>
      </w:r>
    </w:p>
    <w:p w14:paraId="043484B2" w14:textId="6228785F" w:rsidR="0027352A" w:rsidRPr="00043A6C" w:rsidRDefault="0027352A" w:rsidP="0027352A">
      <w:pPr>
        <w:pStyle w:val="QSDTextStandard"/>
        <w:spacing w:after="120"/>
        <w:rPr>
          <w:lang w:val="en-US"/>
        </w:rPr>
      </w:pPr>
      <w:r w:rsidRPr="00043A6C">
        <w:rPr>
          <w:lang w:val="en-US"/>
        </w:rPr>
        <w:t>Examples for each</w:t>
      </w:r>
      <w:r w:rsidR="006840AA" w:rsidRPr="00043A6C">
        <w:rPr>
          <w:lang w:val="en-US"/>
        </w:rPr>
        <w:t xml:space="preserve"> </w:t>
      </w:r>
      <w:r w:rsidR="00962D5C" w:rsidRPr="00043A6C">
        <w:rPr>
          <w:lang w:val="en-US"/>
        </w:rPr>
        <w:t>risk classification</w:t>
      </w:r>
      <w:r w:rsidRPr="00043A6C">
        <w:rPr>
          <w:lang w:val="en-US"/>
        </w:rPr>
        <w:t xml:space="preserve"> are listed in </w:t>
      </w:r>
      <w:r w:rsidRPr="00043A6C">
        <w:rPr>
          <w:lang w:val="en-US"/>
        </w:rPr>
        <w:fldChar w:fldCharType="begin"/>
      </w:r>
      <w:r w:rsidRPr="00043A6C">
        <w:rPr>
          <w:lang w:val="en-US"/>
        </w:rPr>
        <w:instrText xml:space="preserve"> REF _Ref32483657 \h  \* MERGEFORMAT </w:instrText>
      </w:r>
      <w:r w:rsidRPr="00043A6C">
        <w:rPr>
          <w:lang w:val="en-US"/>
        </w:rPr>
      </w:r>
      <w:r w:rsidRPr="00043A6C">
        <w:rPr>
          <w:lang w:val="en-US"/>
        </w:rPr>
        <w:fldChar w:fldCharType="separate"/>
      </w:r>
      <w:r w:rsidR="00F750EA" w:rsidRPr="00F750EA">
        <w:rPr>
          <w:lang w:val="en-US"/>
        </w:rPr>
        <w:t>Annex 1: Examples for Risk Classification of PTCs</w:t>
      </w:r>
      <w:r w:rsidRPr="00043A6C">
        <w:rPr>
          <w:lang w:val="en-US"/>
        </w:rPr>
        <w:fldChar w:fldCharType="end"/>
      </w:r>
      <w:r w:rsidRPr="00043A6C">
        <w:rPr>
          <w:lang w:val="en-US"/>
        </w:rPr>
        <w:t>.</w:t>
      </w:r>
    </w:p>
    <w:p w14:paraId="60D0E96B" w14:textId="77777777" w:rsidR="0027352A" w:rsidRPr="00043A6C" w:rsidRDefault="0027352A" w:rsidP="0027352A">
      <w:pPr>
        <w:pStyle w:val="Heading3"/>
      </w:pPr>
      <w:bookmarkStart w:id="28" w:name="_Ref5186627"/>
      <w:r w:rsidRPr="00043A6C">
        <w:t>Timelines</w:t>
      </w:r>
      <w:bookmarkEnd w:id="28"/>
    </w:p>
    <w:p w14:paraId="49979E7D" w14:textId="530A9990" w:rsidR="0027352A" w:rsidRPr="00043A6C" w:rsidRDefault="0027352A" w:rsidP="0027352A">
      <w:pPr>
        <w:pStyle w:val="QSDTextStandard"/>
        <w:spacing w:before="0" w:after="120"/>
        <w:rPr>
          <w:lang w:val="en-US"/>
        </w:rPr>
      </w:pPr>
      <w:r w:rsidRPr="00043A6C">
        <w:rPr>
          <w:lang w:val="en-US"/>
        </w:rPr>
        <w:t>Complaint timelines are based on the</w:t>
      </w:r>
      <w:r w:rsidR="001C7322" w:rsidRPr="00043A6C">
        <w:rPr>
          <w:lang w:val="en-US"/>
        </w:rPr>
        <w:t xml:space="preserve"> depth of complaint assessment / investigation required</w:t>
      </w:r>
      <w:r w:rsidRPr="00043A6C">
        <w:rPr>
          <w:lang w:val="en-US"/>
        </w:rPr>
        <w:t xml:space="preserve">. The </w:t>
      </w:r>
      <w:r w:rsidR="00092E2D" w:rsidRPr="00043A6C">
        <w:rPr>
          <w:lang w:val="en-US"/>
        </w:rPr>
        <w:t>“T</w:t>
      </w:r>
      <w:r w:rsidRPr="00043A6C">
        <w:rPr>
          <w:lang w:val="en-US"/>
        </w:rPr>
        <w:t xml:space="preserve">otal max </w:t>
      </w:r>
      <w:r w:rsidR="00092E2D" w:rsidRPr="00043A6C">
        <w:rPr>
          <w:lang w:val="en-US"/>
        </w:rPr>
        <w:t xml:space="preserve">timeline” (see table) </w:t>
      </w:r>
      <w:r w:rsidRPr="00043A6C">
        <w:rPr>
          <w:lang w:val="en-US"/>
        </w:rPr>
        <w:t xml:space="preserve">is defined by the time required to complete all activities. After the initial notification of the </w:t>
      </w:r>
      <w:r w:rsidR="003771F9" w:rsidRPr="00043A6C">
        <w:rPr>
          <w:lang w:val="en-US"/>
        </w:rPr>
        <w:t>GBS</w:t>
      </w:r>
      <w:r w:rsidRPr="00043A6C">
        <w:rPr>
          <w:lang w:val="en-US"/>
        </w:rPr>
        <w:t>/CQU (date becoming aware</w:t>
      </w:r>
      <w:r w:rsidR="006D579F" w:rsidRPr="00043A6C">
        <w:rPr>
          <w:lang w:val="en-US"/>
        </w:rPr>
        <w:t xml:space="preserve">/ </w:t>
      </w:r>
      <w:r w:rsidR="003E0D14" w:rsidRPr="00043A6C">
        <w:rPr>
          <w:lang w:val="en-US"/>
        </w:rPr>
        <w:t>a</w:t>
      </w:r>
      <w:r w:rsidR="006D579F" w:rsidRPr="00043A6C">
        <w:rPr>
          <w:lang w:val="en-US"/>
        </w:rPr>
        <w:t xml:space="preserve">wareness </w:t>
      </w:r>
      <w:r w:rsidR="003E0D14" w:rsidRPr="00043A6C">
        <w:rPr>
          <w:lang w:val="en-US"/>
        </w:rPr>
        <w:t>d</w:t>
      </w:r>
      <w:r w:rsidR="006D579F" w:rsidRPr="00043A6C">
        <w:rPr>
          <w:lang w:val="en-US"/>
        </w:rPr>
        <w:t>ate</w:t>
      </w:r>
      <w:r w:rsidRPr="00043A6C">
        <w:rPr>
          <w:lang w:val="en-US"/>
        </w:rPr>
        <w:t>) the duration of the complaint process adheres to the following time frame [in calendar days]:</w:t>
      </w:r>
    </w:p>
    <w:tbl>
      <w:tblPr>
        <w:tblW w:w="9072"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1"/>
        <w:gridCol w:w="1985"/>
        <w:gridCol w:w="1912"/>
        <w:gridCol w:w="1915"/>
        <w:gridCol w:w="1559"/>
      </w:tblGrid>
      <w:tr w:rsidR="00B0517E" w:rsidRPr="00043A6C" w14:paraId="194E58EF" w14:textId="77777777" w:rsidTr="00500AEC">
        <w:tc>
          <w:tcPr>
            <w:tcW w:w="1701" w:type="dxa"/>
          </w:tcPr>
          <w:p w14:paraId="4A3C1AC2" w14:textId="7B7775BD" w:rsidR="00B0517E" w:rsidRPr="00043A6C" w:rsidRDefault="00092E2D">
            <w:pPr>
              <w:spacing w:before="60" w:after="60"/>
              <w:ind w:left="176"/>
              <w:rPr>
                <w:rFonts w:cs="Times New Roman"/>
                <w:b/>
                <w:lang w:eastAsia="de-DE"/>
              </w:rPr>
            </w:pPr>
            <w:r w:rsidRPr="00043A6C">
              <w:rPr>
                <w:rFonts w:cs="Times New Roman"/>
                <w:b/>
                <w:lang w:eastAsia="de-DE"/>
              </w:rPr>
              <w:t>Complaint process type</w:t>
            </w:r>
          </w:p>
        </w:tc>
        <w:tc>
          <w:tcPr>
            <w:tcW w:w="1985" w:type="dxa"/>
          </w:tcPr>
          <w:p w14:paraId="7EDB7311" w14:textId="4586914F" w:rsidR="00B0517E" w:rsidRPr="00043A6C" w:rsidRDefault="00B0517E">
            <w:pPr>
              <w:spacing w:before="60" w:after="60"/>
              <w:ind w:left="33"/>
              <w:rPr>
                <w:rFonts w:cs="Times New Roman"/>
                <w:b/>
                <w:lang w:eastAsia="de-DE"/>
              </w:rPr>
            </w:pPr>
            <w:r w:rsidRPr="00043A6C">
              <w:rPr>
                <w:rFonts w:cs="Times New Roman"/>
                <w:b/>
                <w:lang w:eastAsia="de-DE"/>
              </w:rPr>
              <w:t xml:space="preserve">Complaint Initiation by </w:t>
            </w:r>
            <w:r w:rsidRPr="00043A6C">
              <w:rPr>
                <w:b/>
                <w:bCs/>
              </w:rPr>
              <w:t>GBS/CQU</w:t>
            </w:r>
          </w:p>
        </w:tc>
        <w:tc>
          <w:tcPr>
            <w:tcW w:w="1912" w:type="dxa"/>
          </w:tcPr>
          <w:p w14:paraId="43DA5746" w14:textId="49846977" w:rsidR="00B0517E" w:rsidRPr="00043A6C" w:rsidDel="00C811AB" w:rsidRDefault="00B0517E">
            <w:pPr>
              <w:spacing w:before="60" w:after="60"/>
              <w:ind w:left="33"/>
              <w:rPr>
                <w:rFonts w:cs="Times New Roman"/>
                <w:b/>
                <w:lang w:eastAsia="de-DE"/>
              </w:rPr>
            </w:pPr>
            <w:r w:rsidRPr="00043A6C">
              <w:rPr>
                <w:rFonts w:cs="Times New Roman"/>
                <w:b/>
                <w:lang w:eastAsia="de-DE"/>
              </w:rPr>
              <w:t>Investigation</w:t>
            </w:r>
            <w:r w:rsidR="00297889">
              <w:rPr>
                <w:rFonts w:cs="Times New Roman"/>
                <w:b/>
                <w:vertAlign w:val="superscript"/>
                <w:lang w:eastAsia="de-DE"/>
              </w:rPr>
              <w:t>1</w:t>
            </w:r>
          </w:p>
        </w:tc>
        <w:tc>
          <w:tcPr>
            <w:tcW w:w="1915" w:type="dxa"/>
          </w:tcPr>
          <w:p w14:paraId="2A52FB43" w14:textId="52A23F9E" w:rsidR="00B0517E" w:rsidRPr="00043A6C" w:rsidDel="00C811AB" w:rsidRDefault="00B0517E">
            <w:pPr>
              <w:spacing w:before="60" w:after="60"/>
              <w:ind w:left="33"/>
              <w:rPr>
                <w:rFonts w:cs="Times New Roman"/>
                <w:b/>
                <w:lang w:eastAsia="de-DE"/>
              </w:rPr>
            </w:pPr>
            <w:r w:rsidRPr="00043A6C">
              <w:rPr>
                <w:rFonts w:cs="Times New Roman"/>
                <w:b/>
                <w:lang w:eastAsia="de-DE"/>
              </w:rPr>
              <w:t>Approval</w:t>
            </w:r>
            <w:r w:rsidR="003E0D14" w:rsidRPr="00043A6C">
              <w:rPr>
                <w:rFonts w:cs="Times New Roman"/>
                <w:b/>
                <w:lang w:eastAsia="de-DE"/>
              </w:rPr>
              <w:t xml:space="preserve"> </w:t>
            </w:r>
            <w:r w:rsidRPr="00043A6C">
              <w:rPr>
                <w:rFonts w:cs="Times New Roman"/>
                <w:b/>
                <w:lang w:eastAsia="de-DE"/>
              </w:rPr>
              <w:t>/</w:t>
            </w:r>
            <w:r w:rsidR="003E0D14" w:rsidRPr="00043A6C">
              <w:rPr>
                <w:rFonts w:cs="Times New Roman"/>
                <w:b/>
                <w:lang w:eastAsia="de-DE"/>
              </w:rPr>
              <w:t xml:space="preserve"> </w:t>
            </w:r>
            <w:r w:rsidRPr="00043A6C">
              <w:rPr>
                <w:rFonts w:cs="Times New Roman"/>
                <w:b/>
                <w:lang w:eastAsia="de-DE"/>
              </w:rPr>
              <w:t>Closure</w:t>
            </w:r>
            <w:r w:rsidR="00297889">
              <w:rPr>
                <w:rFonts w:cs="Times New Roman"/>
                <w:b/>
                <w:vertAlign w:val="superscript"/>
                <w:lang w:eastAsia="de-DE"/>
              </w:rPr>
              <w:t>1</w:t>
            </w:r>
          </w:p>
        </w:tc>
        <w:tc>
          <w:tcPr>
            <w:tcW w:w="1559" w:type="dxa"/>
          </w:tcPr>
          <w:p w14:paraId="4C7E0338" w14:textId="089B6DA8" w:rsidR="00B0517E" w:rsidRPr="00043A6C" w:rsidDel="00C811AB" w:rsidRDefault="00B0517E">
            <w:pPr>
              <w:spacing w:before="60" w:after="60"/>
              <w:ind w:left="33"/>
              <w:rPr>
                <w:rFonts w:cs="Times New Roman"/>
                <w:b/>
                <w:lang w:eastAsia="de-DE"/>
              </w:rPr>
            </w:pPr>
            <w:r w:rsidRPr="00043A6C">
              <w:rPr>
                <w:rFonts w:cs="Times New Roman"/>
                <w:b/>
                <w:lang w:eastAsia="de-DE"/>
              </w:rPr>
              <w:t>Total max.</w:t>
            </w:r>
            <w:r w:rsidR="00092E2D" w:rsidRPr="00043A6C">
              <w:rPr>
                <w:rFonts w:cs="Times New Roman"/>
                <w:b/>
                <w:lang w:eastAsia="de-DE"/>
              </w:rPr>
              <w:t xml:space="preserve"> timeline</w:t>
            </w:r>
            <w:r w:rsidRPr="00043A6C">
              <w:rPr>
                <w:rFonts w:cs="Times New Roman"/>
                <w:b/>
                <w:lang w:eastAsia="de-DE"/>
              </w:rPr>
              <w:t xml:space="preserve"> </w:t>
            </w:r>
          </w:p>
        </w:tc>
      </w:tr>
      <w:tr w:rsidR="0025102E" w:rsidRPr="00043A6C" w14:paraId="0C7461C4" w14:textId="77777777" w:rsidTr="00500AEC">
        <w:tc>
          <w:tcPr>
            <w:tcW w:w="1701" w:type="dxa"/>
          </w:tcPr>
          <w:p w14:paraId="6DB67747" w14:textId="613DFF99" w:rsidR="0025102E" w:rsidRPr="00043A6C" w:rsidRDefault="0025102E">
            <w:pPr>
              <w:spacing w:before="120" w:after="120"/>
              <w:ind w:left="176"/>
              <w:rPr>
                <w:rFonts w:cs="Times New Roman"/>
                <w:lang w:eastAsia="de-DE"/>
              </w:rPr>
            </w:pPr>
            <w:r w:rsidRPr="00043A6C">
              <w:rPr>
                <w:rFonts w:cs="Times New Roman"/>
                <w:lang w:eastAsia="de-DE"/>
              </w:rPr>
              <w:t>Standard</w:t>
            </w:r>
          </w:p>
        </w:tc>
        <w:tc>
          <w:tcPr>
            <w:tcW w:w="1985" w:type="dxa"/>
            <w:vMerge w:val="restart"/>
          </w:tcPr>
          <w:p w14:paraId="0C0AD050" w14:textId="746B1AAA" w:rsidR="0025102E" w:rsidRPr="00043A6C" w:rsidRDefault="0025102E" w:rsidP="0025102E">
            <w:pPr>
              <w:spacing w:before="120" w:after="120"/>
              <w:ind w:left="33"/>
              <w:rPr>
                <w:rFonts w:cs="Times New Roman"/>
                <w:lang w:eastAsia="de-DE"/>
              </w:rPr>
            </w:pPr>
            <w:r w:rsidRPr="00043A6C">
              <w:rPr>
                <w:rFonts w:cs="Times New Roman"/>
                <w:lang w:eastAsia="de-DE"/>
              </w:rPr>
              <w:t>5 (immediate escalation within 24 hours as required according to</w:t>
            </w:r>
            <w:r w:rsidR="00320037" w:rsidRPr="00043A6C">
              <w:rPr>
                <w:rFonts w:cs="Times New Roman"/>
                <w:lang w:eastAsia="de-DE"/>
              </w:rPr>
              <w:t xml:space="preserve"> </w:t>
            </w:r>
            <w:r w:rsidR="00320037" w:rsidRPr="00043A6C">
              <w:rPr>
                <w:rFonts w:cs="Times New Roman"/>
                <w:lang w:eastAsia="de-DE"/>
              </w:rPr>
              <w:fldChar w:fldCharType="begin"/>
            </w:r>
            <w:r w:rsidR="00320037" w:rsidRPr="00043A6C">
              <w:rPr>
                <w:rFonts w:cs="Times New Roman"/>
                <w:lang w:eastAsia="de-DE"/>
              </w:rPr>
              <w:instrText xml:space="preserve"> REF _Ref178348458 \r \h </w:instrText>
            </w:r>
            <w:r w:rsidR="00043A6C">
              <w:rPr>
                <w:rFonts w:cs="Times New Roman"/>
                <w:lang w:eastAsia="de-DE"/>
              </w:rPr>
              <w:instrText xml:space="preserve"> \* MERGEFORMAT </w:instrText>
            </w:r>
            <w:r w:rsidR="00320037" w:rsidRPr="00043A6C">
              <w:rPr>
                <w:rFonts w:cs="Times New Roman"/>
                <w:lang w:eastAsia="de-DE"/>
              </w:rPr>
            </w:r>
            <w:r w:rsidR="00320037" w:rsidRPr="00043A6C">
              <w:rPr>
                <w:rFonts w:cs="Times New Roman"/>
                <w:lang w:eastAsia="de-DE"/>
              </w:rPr>
              <w:fldChar w:fldCharType="separate"/>
            </w:r>
            <w:r w:rsidR="00F750EA">
              <w:rPr>
                <w:rFonts w:cs="Times New Roman"/>
                <w:lang w:eastAsia="de-DE"/>
              </w:rPr>
              <w:t>5.1.2</w:t>
            </w:r>
            <w:r w:rsidR="00320037" w:rsidRPr="00043A6C">
              <w:rPr>
                <w:rFonts w:cs="Times New Roman"/>
                <w:lang w:eastAsia="de-DE"/>
              </w:rPr>
              <w:fldChar w:fldCharType="end"/>
            </w:r>
            <w:r w:rsidRPr="00297889">
              <w:rPr>
                <w:rFonts w:cs="Times New Roman"/>
                <w:lang w:eastAsia="de-DE"/>
              </w:rPr>
              <w:t>)</w:t>
            </w:r>
            <w:r w:rsidR="00297889" w:rsidRPr="00297889">
              <w:rPr>
                <w:rFonts w:cs="Times New Roman"/>
                <w:vertAlign w:val="superscript"/>
                <w:lang w:eastAsia="de-DE"/>
              </w:rPr>
              <w:t>4</w:t>
            </w:r>
            <w:r w:rsidR="00C36820" w:rsidRPr="00297889">
              <w:rPr>
                <w:rFonts w:cs="Times New Roman"/>
                <w:vertAlign w:val="superscript"/>
                <w:lang w:eastAsia="de-DE"/>
              </w:rPr>
              <w:t>,</w:t>
            </w:r>
            <w:r w:rsidR="00297889" w:rsidRPr="00297889">
              <w:rPr>
                <w:rFonts w:cs="Times New Roman"/>
                <w:vertAlign w:val="superscript"/>
                <w:lang w:eastAsia="de-DE"/>
              </w:rPr>
              <w:t>5</w:t>
            </w:r>
          </w:p>
        </w:tc>
        <w:tc>
          <w:tcPr>
            <w:tcW w:w="1912" w:type="dxa"/>
          </w:tcPr>
          <w:p w14:paraId="15E647BC" w14:textId="27E4B4BF" w:rsidR="0025102E" w:rsidRPr="00043A6C" w:rsidRDefault="0025102E">
            <w:pPr>
              <w:spacing w:before="120" w:after="120"/>
              <w:ind w:left="33"/>
              <w:rPr>
                <w:rFonts w:cs="Times New Roman"/>
                <w:lang w:eastAsia="de-DE"/>
              </w:rPr>
            </w:pPr>
            <w:r w:rsidRPr="00043A6C">
              <w:rPr>
                <w:rFonts w:cs="Times New Roman"/>
                <w:lang w:eastAsia="de-DE"/>
              </w:rPr>
              <w:t>20</w:t>
            </w:r>
          </w:p>
        </w:tc>
        <w:tc>
          <w:tcPr>
            <w:tcW w:w="1915" w:type="dxa"/>
          </w:tcPr>
          <w:p w14:paraId="3E5AB364" w14:textId="24DFD0B1" w:rsidR="0025102E" w:rsidRPr="00043A6C" w:rsidRDefault="0025102E">
            <w:pPr>
              <w:spacing w:before="120" w:after="120"/>
              <w:ind w:left="33"/>
              <w:rPr>
                <w:rFonts w:cs="Times New Roman"/>
                <w:lang w:eastAsia="de-DE"/>
              </w:rPr>
            </w:pPr>
            <w:r w:rsidRPr="00043A6C">
              <w:rPr>
                <w:rFonts w:cs="Times New Roman"/>
                <w:lang w:eastAsia="de-DE"/>
              </w:rPr>
              <w:t>5</w:t>
            </w:r>
          </w:p>
        </w:tc>
        <w:tc>
          <w:tcPr>
            <w:tcW w:w="1559" w:type="dxa"/>
          </w:tcPr>
          <w:p w14:paraId="38A0D0BB" w14:textId="165B8539" w:rsidR="0025102E" w:rsidRPr="00043A6C" w:rsidRDefault="0025102E">
            <w:pPr>
              <w:spacing w:before="120" w:after="120"/>
              <w:ind w:left="33"/>
              <w:rPr>
                <w:rFonts w:cs="Times New Roman"/>
                <w:lang w:eastAsia="de-DE"/>
              </w:rPr>
            </w:pPr>
            <w:r w:rsidRPr="00043A6C">
              <w:rPr>
                <w:rFonts w:cs="Times New Roman"/>
                <w:lang w:eastAsia="de-DE"/>
              </w:rPr>
              <w:t>30</w:t>
            </w:r>
          </w:p>
        </w:tc>
      </w:tr>
      <w:tr w:rsidR="0025102E" w:rsidRPr="00043A6C" w14:paraId="6FB875B2" w14:textId="77777777" w:rsidTr="00500AEC">
        <w:tc>
          <w:tcPr>
            <w:tcW w:w="1701" w:type="dxa"/>
          </w:tcPr>
          <w:p w14:paraId="67D748C9" w14:textId="227C56E4" w:rsidR="0025102E" w:rsidRPr="00043A6C" w:rsidRDefault="0025102E">
            <w:pPr>
              <w:spacing w:before="120" w:after="120"/>
              <w:ind w:left="176"/>
              <w:rPr>
                <w:rFonts w:cs="Times New Roman"/>
                <w:lang w:eastAsia="de-DE"/>
              </w:rPr>
            </w:pPr>
            <w:r w:rsidRPr="00043A6C">
              <w:rPr>
                <w:rFonts w:cs="Times New Roman"/>
                <w:lang w:eastAsia="de-DE"/>
              </w:rPr>
              <w:t>Non-Standard</w:t>
            </w:r>
            <w:r w:rsidR="00297889">
              <w:rPr>
                <w:rFonts w:cs="Times New Roman"/>
                <w:vertAlign w:val="superscript"/>
                <w:lang w:eastAsia="de-DE"/>
              </w:rPr>
              <w:t>2</w:t>
            </w:r>
          </w:p>
        </w:tc>
        <w:tc>
          <w:tcPr>
            <w:tcW w:w="1985" w:type="dxa"/>
            <w:vMerge/>
          </w:tcPr>
          <w:p w14:paraId="491023C8" w14:textId="26F459FF" w:rsidR="0025102E" w:rsidRPr="00043A6C" w:rsidRDefault="0025102E">
            <w:pPr>
              <w:spacing w:before="120" w:after="120"/>
              <w:ind w:left="33"/>
              <w:rPr>
                <w:rFonts w:cs="Times New Roman"/>
                <w:lang w:eastAsia="de-DE"/>
              </w:rPr>
            </w:pPr>
          </w:p>
        </w:tc>
        <w:tc>
          <w:tcPr>
            <w:tcW w:w="1912" w:type="dxa"/>
          </w:tcPr>
          <w:p w14:paraId="0B39848E" w14:textId="5611B2AB" w:rsidR="0025102E" w:rsidRPr="00043A6C" w:rsidRDefault="0025102E">
            <w:pPr>
              <w:spacing w:before="120" w:after="120"/>
              <w:ind w:left="33"/>
              <w:rPr>
                <w:rFonts w:cs="Times New Roman"/>
                <w:lang w:eastAsia="de-DE"/>
              </w:rPr>
            </w:pPr>
            <w:r w:rsidRPr="00043A6C">
              <w:rPr>
                <w:rFonts w:cs="Times New Roman"/>
                <w:lang w:eastAsia="de-DE"/>
              </w:rPr>
              <w:t>50</w:t>
            </w:r>
          </w:p>
        </w:tc>
        <w:tc>
          <w:tcPr>
            <w:tcW w:w="1915" w:type="dxa"/>
          </w:tcPr>
          <w:p w14:paraId="389EE758" w14:textId="2CDF954F" w:rsidR="0025102E" w:rsidRPr="00043A6C" w:rsidRDefault="0025102E">
            <w:pPr>
              <w:spacing w:before="120" w:after="120"/>
              <w:ind w:left="33"/>
              <w:rPr>
                <w:rFonts w:cs="Times New Roman"/>
                <w:lang w:eastAsia="de-DE"/>
              </w:rPr>
            </w:pPr>
            <w:r w:rsidRPr="00043A6C">
              <w:rPr>
                <w:rFonts w:cs="Times New Roman"/>
                <w:lang w:eastAsia="de-DE"/>
              </w:rPr>
              <w:t>5</w:t>
            </w:r>
          </w:p>
        </w:tc>
        <w:tc>
          <w:tcPr>
            <w:tcW w:w="1559" w:type="dxa"/>
          </w:tcPr>
          <w:p w14:paraId="431DF7CE" w14:textId="5AF69D5D" w:rsidR="0025102E" w:rsidRPr="00043A6C" w:rsidRDefault="0025102E">
            <w:pPr>
              <w:spacing w:before="120" w:after="120"/>
              <w:ind w:left="33"/>
              <w:rPr>
                <w:rFonts w:cs="Times New Roman"/>
                <w:lang w:eastAsia="de-DE"/>
              </w:rPr>
            </w:pPr>
            <w:r w:rsidRPr="00043A6C">
              <w:rPr>
                <w:rFonts w:cs="Times New Roman"/>
                <w:lang w:eastAsia="de-DE"/>
              </w:rPr>
              <w:t>60</w:t>
            </w:r>
          </w:p>
        </w:tc>
      </w:tr>
      <w:tr w:rsidR="00B0517E" w:rsidRPr="00043A6C" w14:paraId="6987DF8C" w14:textId="77777777" w:rsidTr="00500AEC">
        <w:tc>
          <w:tcPr>
            <w:tcW w:w="1701" w:type="dxa"/>
          </w:tcPr>
          <w:p w14:paraId="12882208" w14:textId="79C90726" w:rsidR="00B0517E" w:rsidRPr="00043A6C" w:rsidRDefault="00B0517E">
            <w:pPr>
              <w:spacing w:before="60" w:after="60"/>
              <w:ind w:left="176"/>
              <w:rPr>
                <w:rFonts w:cs="Times New Roman"/>
                <w:lang w:eastAsia="de-DE"/>
              </w:rPr>
            </w:pPr>
            <w:r w:rsidRPr="00043A6C">
              <w:rPr>
                <w:rFonts w:cs="Times New Roman"/>
                <w:lang w:eastAsia="de-DE"/>
              </w:rPr>
              <w:t>Local Closure</w:t>
            </w:r>
            <w:r w:rsidR="00297889">
              <w:rPr>
                <w:rFonts w:cs="Times New Roman"/>
                <w:vertAlign w:val="superscript"/>
                <w:lang w:eastAsia="de-DE"/>
              </w:rPr>
              <w:t>3</w:t>
            </w:r>
          </w:p>
        </w:tc>
        <w:tc>
          <w:tcPr>
            <w:tcW w:w="1985" w:type="dxa"/>
          </w:tcPr>
          <w:p w14:paraId="0B8E43D5" w14:textId="68251446" w:rsidR="00B0517E" w:rsidRPr="00043A6C" w:rsidRDefault="00535972">
            <w:pPr>
              <w:spacing w:before="60" w:after="60"/>
              <w:ind w:left="33"/>
              <w:rPr>
                <w:rFonts w:cs="Times New Roman"/>
                <w:lang w:eastAsia="de-DE"/>
              </w:rPr>
            </w:pPr>
            <w:r w:rsidRPr="00043A6C">
              <w:rPr>
                <w:rFonts w:cs="Times New Roman"/>
                <w:lang w:eastAsia="de-DE"/>
              </w:rPr>
              <w:t>3</w:t>
            </w:r>
            <w:r w:rsidR="00B0517E" w:rsidRPr="00043A6C">
              <w:rPr>
                <w:rFonts w:cs="Times New Roman"/>
                <w:lang w:eastAsia="de-DE"/>
              </w:rPr>
              <w:t>0</w:t>
            </w:r>
          </w:p>
        </w:tc>
        <w:tc>
          <w:tcPr>
            <w:tcW w:w="1912" w:type="dxa"/>
          </w:tcPr>
          <w:p w14:paraId="6BCCFB52" w14:textId="641ED19D" w:rsidR="00B0517E" w:rsidRPr="00043A6C" w:rsidRDefault="00B0517E">
            <w:pPr>
              <w:spacing w:before="60" w:after="60"/>
              <w:ind w:left="33"/>
              <w:rPr>
                <w:rFonts w:cs="Times New Roman"/>
                <w:lang w:eastAsia="de-DE"/>
              </w:rPr>
            </w:pPr>
            <w:r w:rsidRPr="00043A6C">
              <w:rPr>
                <w:rFonts w:cs="Times New Roman"/>
                <w:lang w:eastAsia="de-DE"/>
              </w:rPr>
              <w:t>-</w:t>
            </w:r>
          </w:p>
        </w:tc>
        <w:tc>
          <w:tcPr>
            <w:tcW w:w="1915" w:type="dxa"/>
          </w:tcPr>
          <w:p w14:paraId="31D27ACA" w14:textId="2A3B2F81" w:rsidR="00B0517E" w:rsidRPr="00043A6C" w:rsidRDefault="00B0517E">
            <w:pPr>
              <w:spacing w:before="60" w:after="60"/>
              <w:ind w:left="33"/>
              <w:rPr>
                <w:rFonts w:cs="Times New Roman"/>
                <w:lang w:eastAsia="de-DE"/>
              </w:rPr>
            </w:pPr>
            <w:r w:rsidRPr="00043A6C">
              <w:rPr>
                <w:rFonts w:cs="Times New Roman"/>
                <w:lang w:eastAsia="de-DE"/>
              </w:rPr>
              <w:t>-</w:t>
            </w:r>
          </w:p>
        </w:tc>
        <w:tc>
          <w:tcPr>
            <w:tcW w:w="1559" w:type="dxa"/>
          </w:tcPr>
          <w:p w14:paraId="72BD76EA" w14:textId="56DC8C24" w:rsidR="00B0517E" w:rsidRPr="00043A6C" w:rsidRDefault="00B0517E">
            <w:pPr>
              <w:spacing w:before="60" w:after="60"/>
              <w:ind w:left="33"/>
              <w:rPr>
                <w:rFonts w:cs="Times New Roman"/>
                <w:lang w:eastAsia="de-DE"/>
              </w:rPr>
            </w:pPr>
            <w:r w:rsidRPr="00043A6C">
              <w:rPr>
                <w:rFonts w:cs="Times New Roman"/>
                <w:lang w:eastAsia="de-DE"/>
              </w:rPr>
              <w:t>30</w:t>
            </w:r>
          </w:p>
        </w:tc>
      </w:tr>
    </w:tbl>
    <w:p w14:paraId="14A84558" w14:textId="10C99B20" w:rsidR="0027352A" w:rsidRPr="00043A6C" w:rsidRDefault="00297889" w:rsidP="0027352A">
      <w:pPr>
        <w:tabs>
          <w:tab w:val="left" w:pos="1134"/>
        </w:tabs>
        <w:spacing w:after="120"/>
        <w:ind w:left="680"/>
        <w:jc w:val="both"/>
        <w:rPr>
          <w:rFonts w:ascii="Arial Narrow" w:hAnsi="Arial Narrow"/>
          <w:szCs w:val="24"/>
          <w:lang w:eastAsia="de-DE"/>
        </w:rPr>
      </w:pPr>
      <w:r>
        <w:rPr>
          <w:rFonts w:ascii="Arial Narrow" w:hAnsi="Arial Narrow"/>
          <w:szCs w:val="24"/>
          <w:vertAlign w:val="superscript"/>
          <w:lang w:eastAsia="de-DE"/>
        </w:rPr>
        <w:t>1</w:t>
      </w:r>
      <w:r w:rsidR="0027352A" w:rsidRPr="00043A6C">
        <w:rPr>
          <w:rFonts w:ascii="Arial Narrow" w:hAnsi="Arial Narrow"/>
          <w:szCs w:val="24"/>
          <w:lang w:eastAsia="de-DE"/>
        </w:rPr>
        <w:t> </w:t>
      </w:r>
      <w:r w:rsidR="00D00350" w:rsidRPr="00043A6C">
        <w:rPr>
          <w:rFonts w:ascii="Arial Narrow" w:hAnsi="Arial Narrow"/>
          <w:szCs w:val="24"/>
          <w:lang w:eastAsia="de-DE"/>
        </w:rPr>
        <w:t xml:space="preserve">plus remaining time from </w:t>
      </w:r>
      <w:r w:rsidR="00DD6C05" w:rsidRPr="00043A6C">
        <w:rPr>
          <w:rFonts w:ascii="Arial Narrow" w:hAnsi="Arial Narrow"/>
          <w:szCs w:val="24"/>
          <w:lang w:eastAsia="de-DE"/>
        </w:rPr>
        <w:t>previous step(s)</w:t>
      </w:r>
    </w:p>
    <w:p w14:paraId="578D2B77" w14:textId="13BA2F7D" w:rsidR="00AD3795" w:rsidRPr="00043A6C" w:rsidRDefault="00297889" w:rsidP="0027352A">
      <w:pPr>
        <w:tabs>
          <w:tab w:val="left" w:pos="1134"/>
        </w:tabs>
        <w:spacing w:after="120"/>
        <w:ind w:left="680"/>
        <w:jc w:val="both"/>
      </w:pPr>
      <w:r>
        <w:rPr>
          <w:rFonts w:ascii="Arial Narrow" w:hAnsi="Arial Narrow"/>
          <w:szCs w:val="24"/>
          <w:vertAlign w:val="superscript"/>
          <w:lang w:eastAsia="de-DE"/>
        </w:rPr>
        <w:t>2</w:t>
      </w:r>
      <w:r w:rsidR="00320037" w:rsidRPr="00043A6C">
        <w:rPr>
          <w:rFonts w:ascii="Arial Narrow" w:hAnsi="Arial Narrow"/>
          <w:szCs w:val="24"/>
          <w:lang w:eastAsia="de-DE"/>
        </w:rPr>
        <w:t> </w:t>
      </w:r>
      <w:r w:rsidR="0049398C" w:rsidRPr="00043A6C">
        <w:rPr>
          <w:rFonts w:ascii="Arial Narrow" w:hAnsi="Arial Narrow"/>
          <w:szCs w:val="24"/>
          <w:lang w:eastAsia="de-DE"/>
        </w:rPr>
        <w:t>Non-standard means</w:t>
      </w:r>
      <w:r w:rsidR="0049398C" w:rsidRPr="00043A6C">
        <w:t xml:space="preserve"> </w:t>
      </w:r>
    </w:p>
    <w:p w14:paraId="6E4C3E1D" w14:textId="77777777" w:rsidR="00AD3795" w:rsidRPr="00043A6C" w:rsidRDefault="0049398C" w:rsidP="00AD3795">
      <w:pPr>
        <w:pStyle w:val="ListParagraph"/>
        <w:numPr>
          <w:ilvl w:val="0"/>
          <w:numId w:val="33"/>
        </w:numPr>
        <w:tabs>
          <w:tab w:val="left" w:pos="1134"/>
        </w:tabs>
        <w:spacing w:after="120"/>
        <w:jc w:val="both"/>
        <w:rPr>
          <w:rFonts w:ascii="Arial Narrow" w:hAnsi="Arial Narrow"/>
          <w:szCs w:val="24"/>
          <w:lang w:eastAsia="de-DE"/>
        </w:rPr>
      </w:pPr>
      <w:r w:rsidRPr="00043A6C">
        <w:rPr>
          <w:rFonts w:ascii="Arial Narrow" w:hAnsi="Arial Narrow"/>
          <w:szCs w:val="24"/>
          <w:lang w:eastAsia="de-DE"/>
        </w:rPr>
        <w:t xml:space="preserve">a third party / CMO / external lab </w:t>
      </w:r>
      <w:r w:rsidR="005279C3" w:rsidRPr="00043A6C">
        <w:rPr>
          <w:rFonts w:ascii="Arial Narrow" w:hAnsi="Arial Narrow"/>
          <w:szCs w:val="24"/>
          <w:lang w:eastAsia="de-DE"/>
        </w:rPr>
        <w:t xml:space="preserve">(service provider) </w:t>
      </w:r>
      <w:r w:rsidRPr="00043A6C">
        <w:rPr>
          <w:rFonts w:ascii="Arial Narrow" w:hAnsi="Arial Narrow"/>
          <w:szCs w:val="24"/>
          <w:lang w:eastAsia="de-DE"/>
        </w:rPr>
        <w:t>is involved</w:t>
      </w:r>
    </w:p>
    <w:p w14:paraId="2B393E02" w14:textId="77777777" w:rsidR="00AD3795" w:rsidRPr="00043A6C" w:rsidRDefault="00AD3795" w:rsidP="00AD3795">
      <w:pPr>
        <w:pStyle w:val="ListParagraph"/>
        <w:numPr>
          <w:ilvl w:val="0"/>
          <w:numId w:val="33"/>
        </w:numPr>
        <w:tabs>
          <w:tab w:val="left" w:pos="1134"/>
        </w:tabs>
        <w:spacing w:after="120"/>
        <w:jc w:val="both"/>
        <w:rPr>
          <w:rFonts w:ascii="Arial Narrow" w:hAnsi="Arial Narrow"/>
          <w:szCs w:val="24"/>
          <w:lang w:eastAsia="de-DE"/>
        </w:rPr>
      </w:pPr>
      <w:r w:rsidRPr="00043A6C">
        <w:rPr>
          <w:rFonts w:ascii="Arial Narrow" w:hAnsi="Arial Narrow"/>
          <w:szCs w:val="24"/>
          <w:lang w:eastAsia="de-DE"/>
        </w:rPr>
        <w:lastRenderedPageBreak/>
        <w:t>sample was requested but not received during data entry step within the required timeline</w:t>
      </w:r>
      <w:r w:rsidR="003B5FAD" w:rsidRPr="00043A6C">
        <w:rPr>
          <w:rFonts w:ascii="Arial Narrow" w:hAnsi="Arial Narrow"/>
          <w:szCs w:val="24"/>
          <w:lang w:eastAsia="de-DE"/>
        </w:rPr>
        <w:t>.</w:t>
      </w:r>
      <w:r w:rsidRPr="00043A6C">
        <w:rPr>
          <w:rFonts w:ascii="Arial Narrow" w:hAnsi="Arial Narrow"/>
          <w:szCs w:val="24"/>
          <w:lang w:eastAsia="de-DE"/>
        </w:rPr>
        <w:t xml:space="preserve"> </w:t>
      </w:r>
    </w:p>
    <w:p w14:paraId="573664F8" w14:textId="24041A91" w:rsidR="0049398C" w:rsidRPr="00043A6C" w:rsidRDefault="00AD3795" w:rsidP="00AD3795">
      <w:pPr>
        <w:pStyle w:val="ListParagraph"/>
        <w:numPr>
          <w:ilvl w:val="0"/>
          <w:numId w:val="33"/>
        </w:numPr>
        <w:tabs>
          <w:tab w:val="left" w:pos="1134"/>
        </w:tabs>
        <w:spacing w:after="120"/>
        <w:jc w:val="both"/>
        <w:rPr>
          <w:rFonts w:ascii="Arial Narrow" w:hAnsi="Arial Narrow"/>
          <w:szCs w:val="24"/>
          <w:lang w:eastAsia="de-DE"/>
        </w:rPr>
      </w:pPr>
      <w:r w:rsidRPr="00043A6C">
        <w:rPr>
          <w:rFonts w:ascii="Arial Narrow" w:hAnsi="Arial Narrow"/>
          <w:szCs w:val="24"/>
          <w:lang w:eastAsia="de-DE"/>
        </w:rPr>
        <w:t>sample shipment is difficult</w:t>
      </w:r>
    </w:p>
    <w:p w14:paraId="740CADC8" w14:textId="10E03B72" w:rsidR="006729BE" w:rsidRPr="00043A6C" w:rsidRDefault="00100815">
      <w:pPr>
        <w:pStyle w:val="ListParagraph"/>
        <w:numPr>
          <w:ilvl w:val="0"/>
          <w:numId w:val="33"/>
        </w:numPr>
        <w:tabs>
          <w:tab w:val="left" w:pos="1134"/>
        </w:tabs>
        <w:spacing w:after="120"/>
        <w:jc w:val="both"/>
        <w:rPr>
          <w:rFonts w:ascii="Arial Narrow" w:hAnsi="Arial Narrow"/>
          <w:szCs w:val="24"/>
          <w:lang w:eastAsia="de-DE"/>
        </w:rPr>
      </w:pPr>
      <w:r w:rsidRPr="00043A6C">
        <w:rPr>
          <w:rFonts w:ascii="Arial Narrow" w:hAnsi="Arial Narrow"/>
          <w:szCs w:val="24"/>
          <w:lang w:eastAsia="de-DE"/>
        </w:rPr>
        <w:t>an extension of investigation or testing is required (e.g. analysis at external laboratory, quality safety evaluation)</w:t>
      </w:r>
    </w:p>
    <w:p w14:paraId="39EBBC82" w14:textId="7AF75404" w:rsidR="00C34254" w:rsidRPr="00043A6C" w:rsidRDefault="00297889" w:rsidP="0027352A">
      <w:pPr>
        <w:tabs>
          <w:tab w:val="left" w:pos="1134"/>
        </w:tabs>
        <w:spacing w:after="120"/>
        <w:ind w:left="680"/>
        <w:jc w:val="both"/>
        <w:rPr>
          <w:rFonts w:ascii="Arial Narrow" w:hAnsi="Arial Narrow"/>
          <w:szCs w:val="24"/>
          <w:lang w:eastAsia="de-DE"/>
        </w:rPr>
      </w:pPr>
      <w:r>
        <w:rPr>
          <w:rFonts w:ascii="Arial Narrow" w:hAnsi="Arial Narrow"/>
          <w:szCs w:val="24"/>
          <w:vertAlign w:val="superscript"/>
          <w:lang w:eastAsia="de-DE"/>
        </w:rPr>
        <w:t>3</w:t>
      </w:r>
      <w:r w:rsidR="00320037" w:rsidRPr="00043A6C">
        <w:rPr>
          <w:rFonts w:ascii="Arial Narrow" w:hAnsi="Arial Narrow"/>
          <w:szCs w:val="24"/>
          <w:lang w:eastAsia="de-DE"/>
        </w:rPr>
        <w:t> </w:t>
      </w:r>
      <w:r w:rsidR="00C34254" w:rsidRPr="00043A6C">
        <w:rPr>
          <w:rFonts w:ascii="Arial Narrow" w:hAnsi="Arial Narrow"/>
          <w:szCs w:val="24"/>
          <w:lang w:eastAsia="de-DE"/>
        </w:rPr>
        <w:t>see section 5.1.1.1</w:t>
      </w:r>
    </w:p>
    <w:p w14:paraId="08A71D84" w14:textId="0F15B737" w:rsidR="0025102E" w:rsidRPr="00297889" w:rsidRDefault="00297889" w:rsidP="0027352A">
      <w:pPr>
        <w:tabs>
          <w:tab w:val="left" w:pos="1134"/>
        </w:tabs>
        <w:spacing w:after="120"/>
        <w:ind w:left="680"/>
        <w:jc w:val="both"/>
        <w:rPr>
          <w:rFonts w:ascii="Arial Narrow" w:hAnsi="Arial Narrow"/>
          <w:szCs w:val="24"/>
          <w:lang w:eastAsia="de-DE"/>
        </w:rPr>
      </w:pPr>
      <w:r>
        <w:rPr>
          <w:rFonts w:ascii="Arial Narrow" w:hAnsi="Arial Narrow"/>
          <w:szCs w:val="24"/>
          <w:vertAlign w:val="superscript"/>
          <w:lang w:eastAsia="de-DE"/>
        </w:rPr>
        <w:t>4</w:t>
      </w:r>
      <w:r w:rsidR="00320037" w:rsidRPr="00043A6C">
        <w:rPr>
          <w:rFonts w:ascii="Arial Narrow" w:hAnsi="Arial Narrow"/>
          <w:szCs w:val="24"/>
          <w:lang w:eastAsia="de-DE"/>
        </w:rPr>
        <w:t> </w:t>
      </w:r>
      <w:r w:rsidR="0025102E" w:rsidRPr="00297889">
        <w:rPr>
          <w:rFonts w:ascii="Arial Narrow" w:hAnsi="Arial Narrow"/>
          <w:szCs w:val="24"/>
          <w:lang w:eastAsia="de-DE"/>
        </w:rPr>
        <w:t xml:space="preserve">immediate escalation necessary, e.g., for </w:t>
      </w:r>
      <w:r w:rsidR="00A50D7A" w:rsidRPr="00297889">
        <w:rPr>
          <w:rFonts w:ascii="Arial Narrow" w:hAnsi="Arial Narrow"/>
          <w:szCs w:val="24"/>
          <w:lang w:eastAsia="de-DE"/>
        </w:rPr>
        <w:t>serious public health threats</w:t>
      </w:r>
      <w:r w:rsidR="0025102E" w:rsidRPr="00297889">
        <w:rPr>
          <w:rFonts w:ascii="Arial Narrow" w:hAnsi="Arial Narrow"/>
          <w:szCs w:val="24"/>
          <w:lang w:eastAsia="de-DE"/>
        </w:rPr>
        <w:t>, potentially life-threatening cases, cases potentially requiring a FAR</w:t>
      </w:r>
      <w:r w:rsidR="004E20E7" w:rsidRPr="00297889">
        <w:rPr>
          <w:rFonts w:ascii="Arial Narrow" w:hAnsi="Arial Narrow"/>
          <w:szCs w:val="24"/>
          <w:lang w:eastAsia="de-DE"/>
        </w:rPr>
        <w:t xml:space="preserve">. </w:t>
      </w:r>
      <w:r w:rsidR="00A51303" w:rsidRPr="00297889">
        <w:rPr>
          <w:rFonts w:ascii="Arial Narrow" w:hAnsi="Arial Narrow"/>
          <w:szCs w:val="24"/>
          <w:lang w:eastAsia="de-DE"/>
        </w:rPr>
        <w:t xml:space="preserve">For complaints involving Radiology Medical Devices, </w:t>
      </w:r>
      <w:r w:rsidR="000B7B85" w:rsidRPr="00297889">
        <w:rPr>
          <w:rFonts w:ascii="Arial Narrow" w:hAnsi="Arial Narrow"/>
          <w:szCs w:val="24"/>
          <w:lang w:eastAsia="de-DE"/>
        </w:rPr>
        <w:t>i</w:t>
      </w:r>
      <w:r w:rsidR="004E20E7" w:rsidRPr="00297889">
        <w:rPr>
          <w:rFonts w:ascii="Arial Narrow" w:hAnsi="Arial Narrow"/>
          <w:szCs w:val="24"/>
          <w:lang w:eastAsia="de-DE"/>
        </w:rPr>
        <w:t xml:space="preserve">mmediate escalation </w:t>
      </w:r>
      <w:r w:rsidR="008E5A6B" w:rsidRPr="00297889">
        <w:rPr>
          <w:rFonts w:ascii="Arial Narrow" w:hAnsi="Arial Narrow"/>
          <w:szCs w:val="24"/>
          <w:lang w:eastAsia="de-DE"/>
        </w:rPr>
        <w:t xml:space="preserve">to RQU </w:t>
      </w:r>
      <w:r w:rsidR="004E20E7" w:rsidRPr="00297889">
        <w:rPr>
          <w:rFonts w:ascii="Arial Narrow" w:hAnsi="Arial Narrow"/>
          <w:szCs w:val="24"/>
          <w:lang w:eastAsia="de-DE"/>
        </w:rPr>
        <w:t xml:space="preserve">is </w:t>
      </w:r>
      <w:r w:rsidR="00A51303" w:rsidRPr="00297889">
        <w:rPr>
          <w:rFonts w:ascii="Arial Narrow" w:hAnsi="Arial Narrow"/>
          <w:szCs w:val="24"/>
          <w:lang w:eastAsia="de-DE"/>
        </w:rPr>
        <w:t>necessary</w:t>
      </w:r>
      <w:r w:rsidR="005261EF" w:rsidRPr="00297889">
        <w:rPr>
          <w:rFonts w:ascii="Arial Narrow" w:hAnsi="Arial Narrow"/>
          <w:szCs w:val="24"/>
          <w:lang w:eastAsia="de-DE"/>
        </w:rPr>
        <w:t xml:space="preserve"> </w:t>
      </w:r>
      <w:r w:rsidR="00863EE7" w:rsidRPr="00297889">
        <w:rPr>
          <w:rFonts w:ascii="Arial Narrow" w:hAnsi="Arial Narrow"/>
          <w:szCs w:val="24"/>
          <w:lang w:eastAsia="de-DE"/>
        </w:rPr>
        <w:t>if</w:t>
      </w:r>
      <w:r w:rsidR="00DC53D8" w:rsidRPr="00297889">
        <w:rPr>
          <w:rFonts w:ascii="Arial Narrow" w:hAnsi="Arial Narrow"/>
          <w:szCs w:val="24"/>
          <w:lang w:eastAsia="de-DE"/>
        </w:rPr>
        <w:t xml:space="preserve"> </w:t>
      </w:r>
      <w:r w:rsidR="000957A2" w:rsidRPr="00297889">
        <w:rPr>
          <w:rFonts w:ascii="Arial Narrow" w:hAnsi="Arial Narrow"/>
          <w:szCs w:val="24"/>
          <w:lang w:eastAsia="de-DE"/>
        </w:rPr>
        <w:t xml:space="preserve">complaints include </w:t>
      </w:r>
      <w:r w:rsidR="00DC53D8" w:rsidRPr="00297889">
        <w:rPr>
          <w:rFonts w:ascii="Arial Narrow" w:hAnsi="Arial Narrow"/>
          <w:szCs w:val="24"/>
          <w:lang w:eastAsia="de-DE"/>
        </w:rPr>
        <w:t>allegations of Death, Air Injection or Extravasation</w:t>
      </w:r>
    </w:p>
    <w:p w14:paraId="38CB6A0A" w14:textId="3B53A012" w:rsidR="00C36820" w:rsidRDefault="00297889" w:rsidP="00C36820">
      <w:pPr>
        <w:tabs>
          <w:tab w:val="left" w:pos="1134"/>
        </w:tabs>
        <w:spacing w:after="120"/>
        <w:ind w:left="680"/>
        <w:jc w:val="both"/>
        <w:rPr>
          <w:rFonts w:ascii="Arial Narrow" w:hAnsi="Arial Narrow"/>
          <w:szCs w:val="24"/>
          <w:lang w:eastAsia="de-DE"/>
        </w:rPr>
      </w:pPr>
      <w:r w:rsidRPr="00297889">
        <w:rPr>
          <w:rFonts w:ascii="Arial Narrow" w:hAnsi="Arial Narrow"/>
          <w:szCs w:val="24"/>
          <w:vertAlign w:val="superscript"/>
          <w:lang w:eastAsia="de-DE"/>
        </w:rPr>
        <w:t>5</w:t>
      </w:r>
      <w:r w:rsidR="00C36820" w:rsidRPr="00297889">
        <w:rPr>
          <w:rFonts w:ascii="Arial Narrow" w:hAnsi="Arial Narrow"/>
          <w:szCs w:val="24"/>
          <w:lang w:eastAsia="de-DE"/>
        </w:rPr>
        <w:t> </w:t>
      </w:r>
      <w:r w:rsidR="0067034F" w:rsidRPr="00297889">
        <w:rPr>
          <w:rFonts w:ascii="Arial Narrow" w:hAnsi="Arial Narrow"/>
          <w:szCs w:val="24"/>
          <w:lang w:eastAsia="de-DE"/>
        </w:rPr>
        <w:t>Complaints that do not have a batch number and photos</w:t>
      </w:r>
      <w:r w:rsidR="00EF1AE6" w:rsidRPr="00297889">
        <w:rPr>
          <w:rFonts w:ascii="Arial Narrow" w:hAnsi="Arial Narrow"/>
          <w:szCs w:val="24"/>
          <w:lang w:eastAsia="de-DE"/>
        </w:rPr>
        <w:t>,</w:t>
      </w:r>
      <w:r w:rsidR="009C4157" w:rsidRPr="00297889">
        <w:rPr>
          <w:rFonts w:ascii="Arial Narrow" w:hAnsi="Arial Narrow"/>
          <w:szCs w:val="24"/>
          <w:lang w:eastAsia="de-DE"/>
        </w:rPr>
        <w:t xml:space="preserve"> but </w:t>
      </w:r>
      <w:r w:rsidR="00D53FA6" w:rsidRPr="00297889">
        <w:rPr>
          <w:rFonts w:ascii="Arial Narrow" w:hAnsi="Arial Narrow"/>
          <w:szCs w:val="24"/>
          <w:lang w:eastAsia="de-DE"/>
        </w:rPr>
        <w:t xml:space="preserve">complainant </w:t>
      </w:r>
      <w:r w:rsidR="00261F00" w:rsidRPr="00297889">
        <w:rPr>
          <w:rFonts w:ascii="Arial Narrow" w:hAnsi="Arial Narrow"/>
          <w:szCs w:val="24"/>
          <w:lang w:eastAsia="de-DE"/>
        </w:rPr>
        <w:t>agreed to keep the sample</w:t>
      </w:r>
      <w:r w:rsidR="0067034F" w:rsidRPr="00297889">
        <w:rPr>
          <w:rFonts w:ascii="Arial Narrow" w:hAnsi="Arial Narrow"/>
          <w:szCs w:val="24"/>
          <w:lang w:eastAsia="de-DE"/>
        </w:rPr>
        <w:t xml:space="preserve">, </w:t>
      </w:r>
      <w:r w:rsidR="00C340EF" w:rsidRPr="00297889">
        <w:rPr>
          <w:rFonts w:ascii="Arial Narrow" w:hAnsi="Arial Narrow"/>
          <w:szCs w:val="24"/>
          <w:lang w:eastAsia="de-DE"/>
        </w:rPr>
        <w:t xml:space="preserve">the complaint can </w:t>
      </w:r>
      <w:r w:rsidR="0067034F" w:rsidRPr="00297889">
        <w:rPr>
          <w:rFonts w:ascii="Arial Narrow" w:hAnsi="Arial Narrow"/>
          <w:szCs w:val="24"/>
          <w:lang w:eastAsia="de-DE"/>
        </w:rPr>
        <w:t xml:space="preserve">remain in the initiated state until enough information is received for investigation. Once the necessary details are obtained, the awareness date should be updated to indicate when the minimum required information </w:t>
      </w:r>
      <w:r w:rsidR="00914813" w:rsidRPr="00297889">
        <w:rPr>
          <w:rFonts w:ascii="Arial Narrow" w:hAnsi="Arial Narrow"/>
          <w:szCs w:val="24"/>
          <w:lang w:eastAsia="de-DE"/>
        </w:rPr>
        <w:t>(</w:t>
      </w:r>
      <w:r w:rsidR="00EF1AE6" w:rsidRPr="00297889">
        <w:rPr>
          <w:rFonts w:ascii="Arial Narrow" w:hAnsi="Arial Narrow"/>
          <w:szCs w:val="24"/>
          <w:lang w:eastAsia="de-DE"/>
        </w:rPr>
        <w:t>batch number or relevant photos)</w:t>
      </w:r>
      <w:r w:rsidR="0067034F" w:rsidRPr="00297889">
        <w:rPr>
          <w:rFonts w:ascii="Arial Narrow" w:hAnsi="Arial Narrow"/>
          <w:szCs w:val="24"/>
          <w:lang w:eastAsia="de-DE"/>
        </w:rPr>
        <w:t xml:space="preserve"> for initiating an investigation is received, and a comment should be added to the communication protocol</w:t>
      </w:r>
    </w:p>
    <w:p w14:paraId="57C2909A" w14:textId="792C6F28" w:rsidR="00BF3DE8" w:rsidRPr="00297889" w:rsidRDefault="00BF3DE8" w:rsidP="00BF3DE8">
      <w:pPr>
        <w:tabs>
          <w:tab w:val="left" w:pos="1134"/>
        </w:tabs>
        <w:spacing w:after="120"/>
        <w:ind w:left="680"/>
        <w:jc w:val="both"/>
        <w:rPr>
          <w:szCs w:val="24"/>
          <w:lang w:eastAsia="de-DE"/>
        </w:rPr>
      </w:pPr>
      <w:r w:rsidRPr="00043A6C">
        <w:rPr>
          <w:szCs w:val="24"/>
          <w:lang w:eastAsia="de-DE"/>
        </w:rPr>
        <w:t xml:space="preserve">The awareness date in the complaint database reflects the day that BAYER Quality function becomes aware of the </w:t>
      </w:r>
      <w:r w:rsidR="00CE3E4C" w:rsidRPr="00297889">
        <w:rPr>
          <w:szCs w:val="24"/>
          <w:lang w:eastAsia="de-DE"/>
        </w:rPr>
        <w:t xml:space="preserve">initial </w:t>
      </w:r>
      <w:r w:rsidRPr="00297889">
        <w:rPr>
          <w:szCs w:val="24"/>
          <w:lang w:eastAsia="de-DE"/>
        </w:rPr>
        <w:t>complaint</w:t>
      </w:r>
      <w:r w:rsidR="00FB1B51" w:rsidRPr="00297889">
        <w:rPr>
          <w:szCs w:val="24"/>
          <w:lang w:eastAsia="de-DE"/>
        </w:rPr>
        <w:t xml:space="preserve"> </w:t>
      </w:r>
      <w:r w:rsidR="00FC6EA0" w:rsidRPr="00297889">
        <w:rPr>
          <w:szCs w:val="24"/>
          <w:lang w:eastAsia="de-DE"/>
        </w:rPr>
        <w:t>/</w:t>
      </w:r>
      <w:r w:rsidR="00441BB9" w:rsidRPr="00297889">
        <w:rPr>
          <w:szCs w:val="24"/>
          <w:lang w:eastAsia="de-DE"/>
        </w:rPr>
        <w:t xml:space="preserve"> </w:t>
      </w:r>
      <w:r w:rsidR="00FB1B51" w:rsidRPr="00297889">
        <w:rPr>
          <w:szCs w:val="24"/>
          <w:lang w:eastAsia="de-DE"/>
        </w:rPr>
        <w:t xml:space="preserve">follow-up </w:t>
      </w:r>
      <w:r w:rsidR="00FC6EA0" w:rsidRPr="00297889">
        <w:rPr>
          <w:szCs w:val="24"/>
          <w:lang w:eastAsia="de-DE"/>
        </w:rPr>
        <w:t>i</w:t>
      </w:r>
      <w:r w:rsidR="00FB1B51" w:rsidRPr="00297889">
        <w:rPr>
          <w:szCs w:val="24"/>
          <w:lang w:eastAsia="de-DE"/>
        </w:rPr>
        <w:t xml:space="preserve">nformation </w:t>
      </w:r>
      <w:r w:rsidR="004C4BB8" w:rsidRPr="00297889">
        <w:rPr>
          <w:szCs w:val="24"/>
          <w:lang w:eastAsia="de-DE"/>
        </w:rPr>
        <w:t>(</w:t>
      </w:r>
      <w:r w:rsidR="00FC6EA0" w:rsidRPr="00297889">
        <w:rPr>
          <w:szCs w:val="24"/>
          <w:lang w:eastAsia="de-DE"/>
        </w:rPr>
        <w:t>follow-up complaint</w:t>
      </w:r>
      <w:r w:rsidR="004C4BB8" w:rsidRPr="00297889">
        <w:rPr>
          <w:szCs w:val="24"/>
          <w:lang w:eastAsia="de-DE"/>
        </w:rPr>
        <w:t>)</w:t>
      </w:r>
      <w:r w:rsidR="00FC6EA0" w:rsidRPr="00297889">
        <w:rPr>
          <w:szCs w:val="24"/>
          <w:lang w:eastAsia="de-DE"/>
        </w:rPr>
        <w:t>.</w:t>
      </w:r>
    </w:p>
    <w:p w14:paraId="5E325563" w14:textId="053A8F64" w:rsidR="00BF3DE8" w:rsidRPr="00297889" w:rsidRDefault="00BF3DE8" w:rsidP="00BF3DE8">
      <w:pPr>
        <w:tabs>
          <w:tab w:val="left" w:pos="1134"/>
        </w:tabs>
        <w:spacing w:after="120"/>
        <w:ind w:left="680"/>
        <w:jc w:val="both"/>
        <w:rPr>
          <w:szCs w:val="24"/>
          <w:lang w:eastAsia="de-DE"/>
        </w:rPr>
      </w:pPr>
      <w:r w:rsidRPr="00297889">
        <w:rPr>
          <w:szCs w:val="24"/>
          <w:lang w:eastAsia="de-DE"/>
        </w:rPr>
        <w:t>If an amendment of an existing complaint case is necessary, the awareness date remains the date when BAYER</w:t>
      </w:r>
      <w:r w:rsidR="00586F47" w:rsidRPr="00297889">
        <w:rPr>
          <w:szCs w:val="24"/>
          <w:lang w:eastAsia="de-DE"/>
        </w:rPr>
        <w:t>’s</w:t>
      </w:r>
      <w:r w:rsidRPr="00297889">
        <w:rPr>
          <w:szCs w:val="24"/>
          <w:lang w:eastAsia="de-DE"/>
        </w:rPr>
        <w:t xml:space="preserve"> Quality function originally became aware of</w:t>
      </w:r>
      <w:r w:rsidR="00CF4F6B" w:rsidRPr="00297889">
        <w:rPr>
          <w:szCs w:val="24"/>
          <w:lang w:eastAsia="de-DE"/>
        </w:rPr>
        <w:t xml:space="preserve"> the issue</w:t>
      </w:r>
      <w:r w:rsidRPr="00297889">
        <w:rPr>
          <w:szCs w:val="24"/>
          <w:lang w:eastAsia="de-DE"/>
        </w:rPr>
        <w:t>.</w:t>
      </w:r>
    </w:p>
    <w:p w14:paraId="42A5DEDD" w14:textId="3F1AB2F1" w:rsidR="00926A57" w:rsidRPr="00297889" w:rsidRDefault="00926A57" w:rsidP="00926A57">
      <w:pPr>
        <w:tabs>
          <w:tab w:val="left" w:pos="1134"/>
        </w:tabs>
        <w:spacing w:after="120"/>
        <w:ind w:left="680"/>
        <w:jc w:val="both"/>
        <w:rPr>
          <w:szCs w:val="24"/>
          <w:lang w:eastAsia="de-DE"/>
        </w:rPr>
      </w:pPr>
      <w:r w:rsidRPr="00297889">
        <w:rPr>
          <w:szCs w:val="24"/>
          <w:lang w:eastAsia="de-DE"/>
        </w:rPr>
        <w:t>Due date extension of a complaint is allowed, with interim report and justification, if complaints cannot be closed within defined timelines</w:t>
      </w:r>
      <w:r w:rsidR="004B4C73" w:rsidRPr="00297889">
        <w:t xml:space="preserve"> </w:t>
      </w:r>
      <w:r w:rsidR="004B4C73" w:rsidRPr="00297889">
        <w:rPr>
          <w:szCs w:val="24"/>
          <w:lang w:eastAsia="de-DE"/>
        </w:rPr>
        <w:t>due to the nature of the test, e.g. for microbiological tests, or if third parties are involved (contract manufacturers).</w:t>
      </w:r>
      <w:r w:rsidRPr="00297889">
        <w:rPr>
          <w:szCs w:val="24"/>
          <w:lang w:eastAsia="de-DE"/>
        </w:rPr>
        <w:t xml:space="preserve"> However, all complaints </w:t>
      </w:r>
      <w:r w:rsidR="00727DBF" w:rsidRPr="00297889">
        <w:rPr>
          <w:szCs w:val="24"/>
          <w:lang w:eastAsia="de-DE"/>
        </w:rPr>
        <w:t>must</w:t>
      </w:r>
      <w:r w:rsidRPr="00297889">
        <w:rPr>
          <w:szCs w:val="24"/>
          <w:lang w:eastAsia="de-DE"/>
        </w:rPr>
        <w:t xml:space="preserve"> be finally closed after 90 </w:t>
      </w:r>
      <w:r w:rsidR="00AE56B6" w:rsidRPr="00297889">
        <w:rPr>
          <w:szCs w:val="24"/>
          <w:lang w:eastAsia="de-DE"/>
        </w:rPr>
        <w:t>days at</w:t>
      </w:r>
      <w:r w:rsidRPr="00297889">
        <w:rPr>
          <w:szCs w:val="24"/>
          <w:lang w:eastAsia="de-DE"/>
        </w:rPr>
        <w:t xml:space="preserve"> the latest based on the available information at that time.</w:t>
      </w:r>
    </w:p>
    <w:p w14:paraId="69A0BB88" w14:textId="4C857251" w:rsidR="00926A57" w:rsidRPr="00043A6C" w:rsidRDefault="00926A57" w:rsidP="00926A57">
      <w:pPr>
        <w:tabs>
          <w:tab w:val="left" w:pos="1134"/>
        </w:tabs>
        <w:spacing w:after="120"/>
        <w:ind w:left="680"/>
        <w:jc w:val="both"/>
        <w:rPr>
          <w:szCs w:val="24"/>
          <w:lang w:eastAsia="de-DE"/>
        </w:rPr>
      </w:pPr>
      <w:r w:rsidRPr="00297889">
        <w:rPr>
          <w:szCs w:val="24"/>
          <w:lang w:eastAsia="de-DE"/>
        </w:rPr>
        <w:t xml:space="preserve">If all </w:t>
      </w:r>
      <w:r w:rsidR="00AE56B6" w:rsidRPr="00297889">
        <w:rPr>
          <w:szCs w:val="24"/>
          <w:lang w:eastAsia="de-DE"/>
        </w:rPr>
        <w:t>complaint-related</w:t>
      </w:r>
      <w:r w:rsidRPr="00297889">
        <w:rPr>
          <w:szCs w:val="24"/>
          <w:lang w:eastAsia="de-DE"/>
        </w:rPr>
        <w:t xml:space="preserve"> activities cannot be completed within 90 days (e.g., where the investigation includes third party and/or external service provider such as external lab and/or expanded over multi-sites), complaints remain open beyond 90 days and are considered overdue. GBS/CQU is notified about the current status.</w:t>
      </w:r>
    </w:p>
    <w:p w14:paraId="327A3102" w14:textId="77777777" w:rsidR="0027352A" w:rsidRPr="00043A6C" w:rsidRDefault="0027352A" w:rsidP="001F5B23">
      <w:pPr>
        <w:pStyle w:val="Heading3"/>
        <w:pageBreakBefore/>
      </w:pPr>
      <w:r w:rsidRPr="00043A6C">
        <w:lastRenderedPageBreak/>
        <w:t>Sample Handling</w:t>
      </w:r>
    </w:p>
    <w:p w14:paraId="14B6E63B" w14:textId="62CBF86B" w:rsidR="0027352A" w:rsidRPr="00043A6C" w:rsidRDefault="0027352A" w:rsidP="0027352A">
      <w:pPr>
        <w:pStyle w:val="QSDTextStandard"/>
        <w:spacing w:after="120"/>
        <w:rPr>
          <w:lang w:val="en-US"/>
        </w:rPr>
      </w:pPr>
      <w:r w:rsidRPr="00043A6C">
        <w:rPr>
          <w:lang w:val="en-US"/>
        </w:rPr>
        <w:t xml:space="preserve">Any sample can serve as evidence in a legal case. Therefore, the handling </w:t>
      </w:r>
      <w:r w:rsidR="00A00CDE">
        <w:rPr>
          <w:lang w:val="en-US"/>
        </w:rPr>
        <w:t>must</w:t>
      </w:r>
      <w:r w:rsidRPr="00043A6C">
        <w:rPr>
          <w:lang w:val="en-US"/>
        </w:rPr>
        <w:t xml:space="preserve"> be done in a controlled manner. The loss of such sample can lead to potential liability or criminal sanctions.</w:t>
      </w:r>
    </w:p>
    <w:p w14:paraId="47AB2A5E" w14:textId="148E07ED" w:rsidR="0027352A" w:rsidRPr="00043A6C" w:rsidRDefault="0027352A" w:rsidP="0027352A">
      <w:pPr>
        <w:pStyle w:val="QSDTextStandard"/>
        <w:spacing w:after="120"/>
        <w:rPr>
          <w:lang w:val="en-US"/>
        </w:rPr>
      </w:pPr>
      <w:r w:rsidRPr="00043A6C">
        <w:rPr>
          <w:lang w:val="en-US"/>
        </w:rPr>
        <w:t xml:space="preserve">If samples </w:t>
      </w:r>
      <w:r w:rsidR="00D35721" w:rsidRPr="00297889">
        <w:rPr>
          <w:lang w:val="en-US"/>
        </w:rPr>
        <w:t>are</w:t>
      </w:r>
      <w:r w:rsidR="00D35721">
        <w:rPr>
          <w:lang w:val="en-US"/>
        </w:rPr>
        <w:t xml:space="preserve"> </w:t>
      </w:r>
      <w:r w:rsidRPr="00043A6C">
        <w:rPr>
          <w:lang w:val="en-US"/>
        </w:rPr>
        <w:t>received in an evidence bag, they remain associated with the original sample bag, and the integrity of the bag and its content are maintained. The chain of custody is always documented (in some cases directly on the evidence bag) so that it can be provided if and as requested by the authorities.</w:t>
      </w:r>
    </w:p>
    <w:p w14:paraId="0C853630" w14:textId="603D39B7" w:rsidR="0027352A" w:rsidRPr="00043A6C" w:rsidRDefault="0027352A" w:rsidP="0027352A">
      <w:pPr>
        <w:pStyle w:val="QSDTextStandard"/>
        <w:spacing w:after="120"/>
        <w:rPr>
          <w:lang w:val="en-US"/>
        </w:rPr>
      </w:pPr>
      <w:r w:rsidRPr="00043A6C">
        <w:rPr>
          <w:lang w:val="en-US"/>
        </w:rPr>
        <w:t>Any sample returned with a chain of custody is handled in a manner that maintains the integrity of the chain of custody established by the reporter. This is usually a government agency that will provide instructions to follow. Return sample shipments must be traceable through the logistics service employed.</w:t>
      </w:r>
    </w:p>
    <w:p w14:paraId="027271E4" w14:textId="62366A31" w:rsidR="001F49AD" w:rsidRPr="00043A6C" w:rsidRDefault="00BD649A" w:rsidP="0027352A">
      <w:pPr>
        <w:pStyle w:val="QSDTextStandard"/>
        <w:spacing w:after="120"/>
        <w:rPr>
          <w:lang w:val="en-US"/>
        </w:rPr>
      </w:pPr>
      <w:r w:rsidRPr="00043A6C">
        <w:rPr>
          <w:lang w:val="en-US"/>
        </w:rPr>
        <w:t xml:space="preserve">If all necessary information (e.g., all variable data, any serialization code with its human readable information and texts printed on the product, etc.) can be provided by suitable electronic evidence (e.g., photo, video) or if shipment creates additional risks (e.g., safety hazard, biohazard), shipment of samples should be substituted by photo or video. </w:t>
      </w:r>
      <w:r w:rsidR="001F49AD" w:rsidRPr="00043A6C">
        <w:rPr>
          <w:lang w:val="en-US"/>
        </w:rPr>
        <w:t xml:space="preserve">The complainant is asked to keep the sample, if available, for at least 3 weeks. </w:t>
      </w:r>
      <w:r w:rsidRPr="00043A6C">
        <w:rPr>
          <w:lang w:val="en-US"/>
        </w:rPr>
        <w:t>The RQU</w:t>
      </w:r>
      <w:r w:rsidR="000115F0" w:rsidRPr="00043A6C">
        <w:rPr>
          <w:lang w:val="en-US"/>
        </w:rPr>
        <w:t xml:space="preserve"> notifies GBS/CQU regarding sample requirement for investigation.</w:t>
      </w:r>
    </w:p>
    <w:p w14:paraId="6D7C8156" w14:textId="6FD967DD" w:rsidR="0027352A" w:rsidRPr="00043A6C" w:rsidRDefault="005A392C" w:rsidP="0027352A">
      <w:pPr>
        <w:pStyle w:val="QSDTextStandard"/>
        <w:spacing w:after="120"/>
        <w:rPr>
          <w:lang w:val="en-US"/>
        </w:rPr>
      </w:pPr>
      <w:r w:rsidRPr="00043A6C">
        <w:rPr>
          <w:lang w:val="en-US"/>
        </w:rPr>
        <w:t>For IUSs BP 1429 “IUS Technical Complaints Guidance document” needs to be followed.</w:t>
      </w:r>
    </w:p>
    <w:p w14:paraId="516817F1" w14:textId="7F8B85C4" w:rsidR="0090114D" w:rsidRPr="00297889" w:rsidRDefault="0090114D" w:rsidP="00E31C0D">
      <w:pPr>
        <w:pStyle w:val="QSDTextStandard"/>
      </w:pPr>
      <w:r w:rsidRPr="00297889">
        <w:t>Complaint samples are retained for at least 3 months after completion of the investigation by the RQU, RPS or the CQU if investigation is not needed at the site if not advised otherwise by e.g., legal counsel for instance because they are needed as evidence in legal proceedings. Upon request of legal counsel, the samples are sent to the designated internal function or any other assigned external lawyer, investigator, or person. There the samples are stored as long as deemed necessary by legal counsel.</w:t>
      </w:r>
    </w:p>
    <w:p w14:paraId="77BA1AE3" w14:textId="4F9F88A7" w:rsidR="00E31C0D" w:rsidRPr="00297889" w:rsidRDefault="008216B4" w:rsidP="00E31C0D">
      <w:pPr>
        <w:pStyle w:val="QSDTextStandard"/>
      </w:pPr>
      <w:r w:rsidRPr="00297889">
        <w:t>C</w:t>
      </w:r>
      <w:r w:rsidR="00E31C0D" w:rsidRPr="00297889">
        <w:t xml:space="preserve">omplaint samples received from the market via Bayer Affiliates are no longer customer property, as the affiliates are responsible for the compensation </w:t>
      </w:r>
      <w:r w:rsidR="00C73C6B" w:rsidRPr="00297889">
        <w:t xml:space="preserve">of </w:t>
      </w:r>
      <w:r w:rsidR="00E31C0D" w:rsidRPr="00297889">
        <w:t>the property. The complaint samples will not be returned to the complainants (except request for legal cases).</w:t>
      </w:r>
    </w:p>
    <w:p w14:paraId="7838BE08" w14:textId="6A51D3C7" w:rsidR="00543E52" w:rsidRPr="00E31C0D" w:rsidRDefault="00543E52" w:rsidP="00E31C0D">
      <w:pPr>
        <w:pStyle w:val="QSDTextStandard"/>
      </w:pPr>
      <w:r w:rsidRPr="00297889">
        <w:t xml:space="preserve">In case a destructive testing of the complaint sample is planned regarding a serious incident of a medical device: </w:t>
      </w:r>
      <w:r w:rsidR="004310DA" w:rsidRPr="00297889">
        <w:t>T</w:t>
      </w:r>
      <w:r w:rsidRPr="00297889">
        <w:t xml:space="preserve">he competent authority </w:t>
      </w:r>
      <w:r w:rsidR="004310DA" w:rsidRPr="00297889">
        <w:t>is informed</w:t>
      </w:r>
      <w:r w:rsidRPr="00297889">
        <w:t xml:space="preserve"> as part of Manufacturer Incident Report (MIR) prior to the planned testing</w:t>
      </w:r>
      <w:r w:rsidR="00C955B4" w:rsidRPr="00297889">
        <w:t xml:space="preserve"> as needed.</w:t>
      </w:r>
    </w:p>
    <w:p w14:paraId="6C0D68F8" w14:textId="50F264B3" w:rsidR="0027352A" w:rsidRPr="00043A6C" w:rsidRDefault="0027352A" w:rsidP="00156130">
      <w:pPr>
        <w:pStyle w:val="Heading3"/>
      </w:pPr>
      <w:bookmarkStart w:id="29" w:name="_Ref12969057"/>
      <w:bookmarkStart w:id="30" w:name="_Ref205903504"/>
      <w:r w:rsidRPr="00043A6C">
        <w:t>Final classification of Complaint cases</w:t>
      </w:r>
      <w:bookmarkEnd w:id="29"/>
      <w:bookmarkEnd w:id="30"/>
    </w:p>
    <w:tbl>
      <w:tblPr>
        <w:tblW w:w="921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7796"/>
      </w:tblGrid>
      <w:tr w:rsidR="0027352A" w:rsidRPr="00043A6C" w14:paraId="21B9D2CF" w14:textId="77777777" w:rsidTr="0027352A">
        <w:tc>
          <w:tcPr>
            <w:tcW w:w="1418" w:type="dxa"/>
          </w:tcPr>
          <w:p w14:paraId="5980E5C8" w14:textId="77777777" w:rsidR="0027352A" w:rsidRPr="00043A6C" w:rsidRDefault="0027352A" w:rsidP="0027352A">
            <w:pPr>
              <w:spacing w:after="120"/>
              <w:ind w:left="34" w:right="-93"/>
              <w:jc w:val="both"/>
              <w:rPr>
                <w:rFonts w:cs="Times New Roman"/>
                <w:b/>
                <w:bCs/>
                <w:lang w:eastAsia="de-DE"/>
              </w:rPr>
            </w:pPr>
            <w:r w:rsidRPr="00043A6C">
              <w:rPr>
                <w:rFonts w:cs="Times New Roman"/>
                <w:b/>
                <w:bCs/>
                <w:lang w:eastAsia="de-DE"/>
              </w:rPr>
              <w:t>Terms</w:t>
            </w:r>
          </w:p>
        </w:tc>
        <w:tc>
          <w:tcPr>
            <w:tcW w:w="7796" w:type="dxa"/>
          </w:tcPr>
          <w:p w14:paraId="40FC14E1" w14:textId="77777777" w:rsidR="0027352A" w:rsidRPr="00043A6C" w:rsidRDefault="0027352A" w:rsidP="0027352A">
            <w:pPr>
              <w:spacing w:after="120"/>
              <w:ind w:left="-51" w:right="565"/>
              <w:jc w:val="both"/>
              <w:rPr>
                <w:rFonts w:cs="Times New Roman"/>
                <w:b/>
                <w:bCs/>
                <w:lang w:eastAsia="de-DE"/>
              </w:rPr>
            </w:pPr>
            <w:r w:rsidRPr="00043A6C">
              <w:rPr>
                <w:rFonts w:cs="Times New Roman"/>
                <w:b/>
                <w:bCs/>
                <w:lang w:eastAsia="de-DE"/>
              </w:rPr>
              <w:t>Definition</w:t>
            </w:r>
          </w:p>
        </w:tc>
      </w:tr>
      <w:tr w:rsidR="0027352A" w:rsidRPr="00043A6C" w14:paraId="2C9E6FFD" w14:textId="77777777" w:rsidTr="0027352A">
        <w:tc>
          <w:tcPr>
            <w:tcW w:w="1418" w:type="dxa"/>
          </w:tcPr>
          <w:p w14:paraId="70D90538" w14:textId="77777777" w:rsidR="0027352A" w:rsidRPr="00043A6C" w:rsidRDefault="0027352A" w:rsidP="0027352A">
            <w:pPr>
              <w:spacing w:after="120"/>
              <w:ind w:left="34" w:right="-93"/>
              <w:rPr>
                <w:rFonts w:cs="Times New Roman"/>
                <w:lang w:eastAsia="de-DE"/>
              </w:rPr>
            </w:pPr>
            <w:r w:rsidRPr="00043A6C">
              <w:rPr>
                <w:rFonts w:cs="Times New Roman"/>
                <w:lang w:eastAsia="de-DE"/>
              </w:rPr>
              <w:t>Confirmed</w:t>
            </w:r>
            <w:r w:rsidRPr="00043A6C">
              <w:rPr>
                <w:rFonts w:cs="Times New Roman"/>
                <w:b/>
                <w:lang w:eastAsia="de-DE"/>
              </w:rPr>
              <w:t xml:space="preserve"> </w:t>
            </w:r>
            <w:r w:rsidRPr="00043A6C">
              <w:rPr>
                <w:rFonts w:cs="Times New Roman"/>
                <w:lang w:eastAsia="de-DE"/>
              </w:rPr>
              <w:t>quality defect</w:t>
            </w:r>
          </w:p>
        </w:tc>
        <w:tc>
          <w:tcPr>
            <w:tcW w:w="7796" w:type="dxa"/>
          </w:tcPr>
          <w:p w14:paraId="50AA341F" w14:textId="4EDA2B2C" w:rsidR="0027352A" w:rsidRPr="00043A6C" w:rsidRDefault="0027352A" w:rsidP="0027352A">
            <w:pPr>
              <w:spacing w:after="120"/>
              <w:jc w:val="both"/>
              <w:rPr>
                <w:rFonts w:ascii="Times New Roman" w:hAnsi="Times New Roman" w:cs="Times New Roman"/>
                <w:lang w:eastAsia="de-DE"/>
              </w:rPr>
            </w:pPr>
            <w:r w:rsidRPr="00043A6C">
              <w:rPr>
                <w:rFonts w:cs="Times New Roman"/>
                <w:lang w:eastAsia="de-DE"/>
              </w:rPr>
              <w:t>The initial complaint (alleged quality defect, issue, error) could be confirmed</w:t>
            </w:r>
            <w:r w:rsidR="00E962BE" w:rsidRPr="00043A6C">
              <w:rPr>
                <w:rFonts w:cs="Times New Roman"/>
                <w:lang w:eastAsia="de-DE"/>
              </w:rPr>
              <w:t>,</w:t>
            </w:r>
            <w:r w:rsidRPr="00043A6C">
              <w:rPr>
                <w:rFonts w:cs="Times New Roman"/>
                <w:lang w:eastAsia="de-DE"/>
              </w:rPr>
              <w:t xml:space="preserve"> and the root cause of the confirmed quality defect is within Bayer responsibility.</w:t>
            </w:r>
            <w:r w:rsidRPr="00043A6C">
              <w:rPr>
                <w:rFonts w:ascii="Times New Roman" w:hAnsi="Times New Roman" w:cs="Times New Roman"/>
                <w:lang w:eastAsia="de-DE"/>
              </w:rPr>
              <w:t xml:space="preserve"> </w:t>
            </w:r>
          </w:p>
        </w:tc>
      </w:tr>
      <w:tr w:rsidR="0027352A" w:rsidRPr="00043A6C" w14:paraId="10655DFD" w14:textId="77777777" w:rsidTr="0027352A">
        <w:tc>
          <w:tcPr>
            <w:tcW w:w="1418" w:type="dxa"/>
          </w:tcPr>
          <w:p w14:paraId="553B17DF" w14:textId="77777777" w:rsidR="0027352A" w:rsidRPr="00043A6C" w:rsidRDefault="0027352A" w:rsidP="0027352A">
            <w:pPr>
              <w:spacing w:after="120"/>
              <w:ind w:left="34" w:right="-93"/>
              <w:rPr>
                <w:rFonts w:cs="Times New Roman"/>
                <w:lang w:eastAsia="de-DE"/>
              </w:rPr>
            </w:pPr>
            <w:r w:rsidRPr="00043A6C">
              <w:rPr>
                <w:rFonts w:cs="Times New Roman"/>
                <w:lang w:eastAsia="de-DE"/>
              </w:rPr>
              <w:t>Unconfirmed quality defect</w:t>
            </w:r>
          </w:p>
        </w:tc>
        <w:tc>
          <w:tcPr>
            <w:tcW w:w="7796" w:type="dxa"/>
          </w:tcPr>
          <w:p w14:paraId="570FB37B" w14:textId="4E9DEF06" w:rsidR="0027352A" w:rsidRPr="00043A6C" w:rsidRDefault="0027352A" w:rsidP="0027352A">
            <w:pPr>
              <w:spacing w:after="120"/>
              <w:jc w:val="both"/>
              <w:rPr>
                <w:rFonts w:cs="Times New Roman"/>
                <w:lang w:eastAsia="de-DE"/>
              </w:rPr>
            </w:pPr>
            <w:r w:rsidRPr="00043A6C">
              <w:rPr>
                <w:rFonts w:cs="Times New Roman"/>
                <w:lang w:eastAsia="de-DE"/>
              </w:rPr>
              <w:t>The complaint (alleged quality defect, issue</w:t>
            </w:r>
            <w:r w:rsidR="00FF4A9D" w:rsidRPr="00043A6C">
              <w:rPr>
                <w:rFonts w:cs="Times New Roman"/>
                <w:lang w:eastAsia="de-DE"/>
              </w:rPr>
              <w:t>)</w:t>
            </w:r>
            <w:r w:rsidRPr="00043A6C">
              <w:rPr>
                <w:rFonts w:cs="Times New Roman"/>
                <w:lang w:eastAsia="de-DE"/>
              </w:rPr>
              <w:t xml:space="preserve"> is unconfirmed</w:t>
            </w:r>
            <w:r w:rsidR="00E962BE" w:rsidRPr="00043A6C">
              <w:rPr>
                <w:rFonts w:cs="Times New Roman"/>
                <w:lang w:eastAsia="de-DE"/>
              </w:rPr>
              <w:t>,</w:t>
            </w:r>
            <w:r w:rsidRPr="00043A6C">
              <w:rPr>
                <w:rFonts w:cs="Times New Roman"/>
                <w:lang w:eastAsia="de-DE"/>
              </w:rPr>
              <w:t xml:space="preserve"> </w:t>
            </w:r>
            <w:r w:rsidRPr="00043A6C">
              <w:rPr>
                <w:rFonts w:cs="Times New Roman"/>
                <w:b/>
                <w:lang w:eastAsia="de-DE"/>
              </w:rPr>
              <w:t>or</w:t>
            </w:r>
            <w:r w:rsidRPr="00043A6C">
              <w:rPr>
                <w:rFonts w:cs="Times New Roman"/>
                <w:lang w:eastAsia="de-DE"/>
              </w:rPr>
              <w:t xml:space="preserve"> root cause of the confirmed issue is not within Bayer responsibility</w:t>
            </w:r>
            <w:r w:rsidR="00FF4A9D" w:rsidRPr="00043A6C">
              <w:rPr>
                <w:rFonts w:cs="Times New Roman"/>
                <w:lang w:eastAsia="de-DE"/>
              </w:rPr>
              <w:t>.</w:t>
            </w:r>
          </w:p>
        </w:tc>
      </w:tr>
      <w:tr w:rsidR="0027352A" w:rsidRPr="00043A6C" w14:paraId="1E42F05B" w14:textId="77777777" w:rsidTr="0027352A">
        <w:tc>
          <w:tcPr>
            <w:tcW w:w="1418" w:type="dxa"/>
          </w:tcPr>
          <w:p w14:paraId="1BD36065" w14:textId="77777777" w:rsidR="0027352A" w:rsidRPr="00043A6C" w:rsidRDefault="0027352A" w:rsidP="0027352A">
            <w:pPr>
              <w:spacing w:after="120"/>
              <w:ind w:left="34" w:right="-93"/>
              <w:rPr>
                <w:rFonts w:cs="Times New Roman"/>
                <w:lang w:eastAsia="de-DE"/>
              </w:rPr>
            </w:pPr>
            <w:r w:rsidRPr="00043A6C">
              <w:rPr>
                <w:rFonts w:cs="Times New Roman"/>
                <w:lang w:eastAsia="de-DE"/>
              </w:rPr>
              <w:t>Unconfirmed quality defect, but plausible</w:t>
            </w:r>
          </w:p>
        </w:tc>
        <w:tc>
          <w:tcPr>
            <w:tcW w:w="7796" w:type="dxa"/>
          </w:tcPr>
          <w:p w14:paraId="1725BFFC" w14:textId="4F3CDBF2" w:rsidR="0027352A" w:rsidRPr="00043A6C" w:rsidRDefault="0027352A" w:rsidP="0027352A">
            <w:pPr>
              <w:spacing w:after="120"/>
              <w:jc w:val="both"/>
              <w:rPr>
                <w:rFonts w:cs="Times New Roman"/>
                <w:lang w:eastAsia="de-DE"/>
              </w:rPr>
            </w:pPr>
            <w:r w:rsidRPr="00297889">
              <w:rPr>
                <w:rFonts w:cs="Times New Roman"/>
                <w:lang w:eastAsia="de-DE"/>
              </w:rPr>
              <w:t xml:space="preserve">The alleged quality defect / issue can neither be confirmed nor ruled out by the RQU to be within Bayer </w:t>
            </w:r>
            <w:r w:rsidR="00BA3021" w:rsidRPr="00297889">
              <w:rPr>
                <w:rFonts w:cs="Times New Roman"/>
                <w:lang w:eastAsia="de-DE"/>
              </w:rPr>
              <w:t>responsibility,</w:t>
            </w:r>
            <w:r w:rsidR="00A0398E" w:rsidRPr="00297889">
              <w:rPr>
                <w:rFonts w:cs="Times New Roman"/>
                <w:lang w:eastAsia="de-DE"/>
              </w:rPr>
              <w:t xml:space="preserve"> but a quality issue</w:t>
            </w:r>
            <w:r w:rsidRPr="00297889">
              <w:rPr>
                <w:rFonts w:cs="Times New Roman"/>
                <w:lang w:eastAsia="de-DE"/>
              </w:rPr>
              <w:t xml:space="preserve"> is </w:t>
            </w:r>
            <w:r w:rsidR="00A0398E" w:rsidRPr="00297889">
              <w:rPr>
                <w:rFonts w:cs="Times New Roman"/>
                <w:lang w:eastAsia="de-DE"/>
              </w:rPr>
              <w:t xml:space="preserve">considered </w:t>
            </w:r>
            <w:r w:rsidRPr="00297889">
              <w:rPr>
                <w:rFonts w:cs="Times New Roman"/>
                <w:lang w:eastAsia="de-DE"/>
              </w:rPr>
              <w:t>plausible.</w:t>
            </w:r>
          </w:p>
        </w:tc>
      </w:tr>
    </w:tbl>
    <w:p w14:paraId="090B8351" w14:textId="77777777" w:rsidR="0027352A" w:rsidRPr="00043A6C" w:rsidRDefault="0027352A" w:rsidP="0027352A">
      <w:pPr>
        <w:pStyle w:val="Heading3"/>
      </w:pPr>
      <w:r w:rsidRPr="00043A6C">
        <w:t>Product and case specific requirements:</w:t>
      </w:r>
    </w:p>
    <w:p w14:paraId="79978A23" w14:textId="33C60541" w:rsidR="0027352A" w:rsidRPr="00297889" w:rsidRDefault="0027352A" w:rsidP="00064493">
      <w:pPr>
        <w:pStyle w:val="QSDTextStandard"/>
        <w:numPr>
          <w:ilvl w:val="0"/>
          <w:numId w:val="19"/>
        </w:numPr>
        <w:spacing w:before="0" w:after="120"/>
        <w:ind w:left="1134"/>
        <w:rPr>
          <w:lang w:val="en-US"/>
        </w:rPr>
      </w:pPr>
      <w:r w:rsidRPr="00043A6C">
        <w:rPr>
          <w:lang w:val="en-US"/>
        </w:rPr>
        <w:t xml:space="preserve">For combination products </w:t>
      </w:r>
      <w:r w:rsidR="005A392C" w:rsidRPr="00043A6C">
        <w:rPr>
          <w:lang w:val="en-US"/>
        </w:rPr>
        <w:t xml:space="preserve">registered as medicinal drugs </w:t>
      </w:r>
      <w:r w:rsidRPr="00043A6C">
        <w:rPr>
          <w:lang w:val="en-US"/>
        </w:rPr>
        <w:t xml:space="preserve">the rules of complaint handling for medicinal </w:t>
      </w:r>
      <w:r w:rsidRPr="00297889">
        <w:rPr>
          <w:lang w:val="en-US"/>
        </w:rPr>
        <w:t xml:space="preserve">products </w:t>
      </w:r>
      <w:r w:rsidR="00BA35E9" w:rsidRPr="00297889">
        <w:rPr>
          <w:lang w:val="en-US"/>
        </w:rPr>
        <w:t xml:space="preserve">must </w:t>
      </w:r>
      <w:r w:rsidRPr="00297889">
        <w:rPr>
          <w:lang w:val="en-US"/>
        </w:rPr>
        <w:t>be followed. Product specific requirement needs to be considered.</w:t>
      </w:r>
    </w:p>
    <w:p w14:paraId="459B6B8F" w14:textId="7B6A9E6A" w:rsidR="0027352A" w:rsidRPr="00297889" w:rsidRDefault="0027352A" w:rsidP="00064493">
      <w:pPr>
        <w:pStyle w:val="QSDTextStandard"/>
        <w:numPr>
          <w:ilvl w:val="0"/>
          <w:numId w:val="19"/>
        </w:numPr>
        <w:spacing w:after="120"/>
        <w:ind w:left="1134"/>
        <w:rPr>
          <w:lang w:val="en-US"/>
        </w:rPr>
      </w:pPr>
      <w:r w:rsidRPr="00297889">
        <w:rPr>
          <w:lang w:val="en-US"/>
        </w:rPr>
        <w:t xml:space="preserve">Any product specific procedure for </w:t>
      </w:r>
      <w:r w:rsidR="009B046D" w:rsidRPr="00297889">
        <w:rPr>
          <w:lang w:val="en-US"/>
        </w:rPr>
        <w:t>handling</w:t>
      </w:r>
      <w:r w:rsidRPr="00297889">
        <w:rPr>
          <w:lang w:val="en-US"/>
        </w:rPr>
        <w:t xml:space="preserve"> technical complaints </w:t>
      </w:r>
      <w:r w:rsidR="00BA35E9" w:rsidRPr="00297889">
        <w:rPr>
          <w:lang w:val="en-US"/>
        </w:rPr>
        <w:t xml:space="preserve">must </w:t>
      </w:r>
      <w:r w:rsidRPr="00297889">
        <w:rPr>
          <w:lang w:val="en-US"/>
        </w:rPr>
        <w:t>be approved by</w:t>
      </w:r>
      <w:r w:rsidRPr="009B046D">
        <w:rPr>
          <w:lang w:val="en-US"/>
        </w:rPr>
        <w:t xml:space="preserve"> </w:t>
      </w:r>
      <w:r w:rsidR="009B046D">
        <w:rPr>
          <w:lang w:val="en-US"/>
        </w:rPr>
        <w:t xml:space="preserve">the </w:t>
      </w:r>
      <w:r w:rsidRPr="00297889">
        <w:rPr>
          <w:lang w:val="en-US"/>
        </w:rPr>
        <w:t>divisional Q</w:t>
      </w:r>
      <w:r w:rsidR="00970EEB" w:rsidRPr="00297889">
        <w:rPr>
          <w:lang w:val="en-US"/>
        </w:rPr>
        <w:t>uality</w:t>
      </w:r>
      <w:r w:rsidRPr="00297889">
        <w:rPr>
          <w:lang w:val="en-US"/>
        </w:rPr>
        <w:t xml:space="preserve"> </w:t>
      </w:r>
      <w:r w:rsidR="00786DE8" w:rsidRPr="00297889">
        <w:rPr>
          <w:lang w:val="en-US"/>
        </w:rPr>
        <w:t>Function</w:t>
      </w:r>
      <w:r w:rsidRPr="00297889">
        <w:rPr>
          <w:lang w:val="en-US"/>
        </w:rPr>
        <w:t xml:space="preserve"> and documented.</w:t>
      </w:r>
    </w:p>
    <w:p w14:paraId="0BCBE832" w14:textId="285288BF" w:rsidR="00802518" w:rsidRPr="00043A6C" w:rsidRDefault="00802518" w:rsidP="00802518">
      <w:pPr>
        <w:pStyle w:val="QSDTextStandard"/>
        <w:numPr>
          <w:ilvl w:val="0"/>
          <w:numId w:val="19"/>
        </w:numPr>
        <w:spacing w:before="0" w:after="120"/>
        <w:ind w:left="1134"/>
        <w:rPr>
          <w:lang w:val="en-US"/>
        </w:rPr>
      </w:pPr>
      <w:r w:rsidRPr="00043A6C">
        <w:rPr>
          <w:lang w:val="en-US"/>
        </w:rPr>
        <w:t xml:space="preserve">The complaint process for specific low risk Consumer Health products (i.e. cosmetic and food supplements) </w:t>
      </w:r>
      <w:r w:rsidR="005100BC" w:rsidRPr="00043A6C">
        <w:rPr>
          <w:lang w:val="en-US"/>
        </w:rPr>
        <w:t>follow</w:t>
      </w:r>
      <w:r w:rsidR="00B12454" w:rsidRPr="00043A6C">
        <w:rPr>
          <w:lang w:val="en-US"/>
        </w:rPr>
        <w:t>s</w:t>
      </w:r>
      <w:r w:rsidRPr="00043A6C">
        <w:rPr>
          <w:lang w:val="en-US"/>
        </w:rPr>
        <w:t xml:space="preserve"> risk-based approach. A single case evaluation is done at RQU level to determine the need of investigation based on pre-defined criteria</w:t>
      </w:r>
      <w:r w:rsidR="0041162E" w:rsidRPr="00043A6C">
        <w:rPr>
          <w:lang w:val="en-US"/>
        </w:rPr>
        <w:t xml:space="preserve"> (see below)</w:t>
      </w:r>
      <w:r w:rsidRPr="00043A6C">
        <w:rPr>
          <w:lang w:val="en-US"/>
        </w:rPr>
        <w:t xml:space="preserve">. Investigation is </w:t>
      </w:r>
      <w:r w:rsidR="00B12454" w:rsidRPr="00043A6C">
        <w:rPr>
          <w:lang w:val="en-US"/>
        </w:rPr>
        <w:t>mandatory and whenever considered relevant,</w:t>
      </w:r>
      <w:r w:rsidRPr="00043A6C">
        <w:rPr>
          <w:lang w:val="en-US"/>
        </w:rPr>
        <w:t xml:space="preserve"> if:</w:t>
      </w:r>
    </w:p>
    <w:p w14:paraId="28978448" w14:textId="1FCAF98D" w:rsidR="00802518" w:rsidRPr="00043A6C" w:rsidRDefault="00802518" w:rsidP="0041162E">
      <w:pPr>
        <w:pStyle w:val="QSDTextStandard"/>
        <w:numPr>
          <w:ilvl w:val="1"/>
          <w:numId w:val="19"/>
        </w:numPr>
        <w:spacing w:after="120"/>
        <w:ind w:left="1560"/>
        <w:rPr>
          <w:lang w:val="en-US"/>
        </w:rPr>
      </w:pPr>
      <w:r w:rsidRPr="00043A6C">
        <w:rPr>
          <w:lang w:val="en-US"/>
        </w:rPr>
        <w:lastRenderedPageBreak/>
        <w:t xml:space="preserve">Initial risk </w:t>
      </w:r>
      <w:r w:rsidR="0041162E" w:rsidRPr="00043A6C">
        <w:rPr>
          <w:lang w:val="en-US"/>
        </w:rPr>
        <w:t>classification</w:t>
      </w:r>
      <w:r w:rsidRPr="00043A6C">
        <w:rPr>
          <w:lang w:val="en-US"/>
        </w:rPr>
        <w:t xml:space="preserve"> </w:t>
      </w:r>
      <w:r w:rsidR="0041162E" w:rsidRPr="00043A6C">
        <w:rPr>
          <w:lang w:val="en-US"/>
        </w:rPr>
        <w:t>“</w:t>
      </w:r>
      <w:r w:rsidR="00F239EF" w:rsidRPr="00043A6C">
        <w:rPr>
          <w:lang w:val="en-US"/>
        </w:rPr>
        <w:t>h</w:t>
      </w:r>
      <w:r w:rsidRPr="00043A6C">
        <w:rPr>
          <w:lang w:val="en-US"/>
        </w:rPr>
        <w:t>igh</w:t>
      </w:r>
      <w:r w:rsidR="0041162E" w:rsidRPr="00043A6C">
        <w:rPr>
          <w:lang w:val="en-US"/>
        </w:rPr>
        <w:t>” or “medium"</w:t>
      </w:r>
    </w:p>
    <w:p w14:paraId="57BA87E2" w14:textId="1BAEAA1A" w:rsidR="00802518" w:rsidRPr="00043A6C" w:rsidRDefault="00802518" w:rsidP="0041162E">
      <w:pPr>
        <w:pStyle w:val="QSDTextStandard"/>
        <w:numPr>
          <w:ilvl w:val="1"/>
          <w:numId w:val="19"/>
        </w:numPr>
        <w:spacing w:after="120"/>
        <w:ind w:left="1560"/>
        <w:rPr>
          <w:lang w:val="en-US"/>
        </w:rPr>
      </w:pPr>
      <w:r w:rsidRPr="00043A6C">
        <w:rPr>
          <w:lang w:val="en-US"/>
        </w:rPr>
        <w:t xml:space="preserve">Complaint </w:t>
      </w:r>
      <w:r w:rsidR="00F239EF" w:rsidRPr="00043A6C">
        <w:rPr>
          <w:lang w:val="en-US"/>
        </w:rPr>
        <w:t xml:space="preserve">involves </w:t>
      </w:r>
      <w:r w:rsidRPr="00043A6C">
        <w:rPr>
          <w:lang w:val="en-US"/>
        </w:rPr>
        <w:t>Health Authority</w:t>
      </w:r>
    </w:p>
    <w:p w14:paraId="29FBDF1E" w14:textId="2859AC86" w:rsidR="00802518" w:rsidRPr="00043A6C" w:rsidRDefault="00802518" w:rsidP="0041162E">
      <w:pPr>
        <w:pStyle w:val="QSDTextStandard"/>
        <w:numPr>
          <w:ilvl w:val="1"/>
          <w:numId w:val="19"/>
        </w:numPr>
        <w:spacing w:after="120"/>
        <w:ind w:left="1560"/>
        <w:rPr>
          <w:lang w:val="en-US"/>
        </w:rPr>
      </w:pPr>
      <w:r w:rsidRPr="00043A6C">
        <w:rPr>
          <w:lang w:val="en-US"/>
        </w:rPr>
        <w:t xml:space="preserve">Suspected </w:t>
      </w:r>
      <w:r w:rsidR="00F239EF" w:rsidRPr="00043A6C">
        <w:rPr>
          <w:lang w:val="en-US"/>
        </w:rPr>
        <w:t xml:space="preserve">falsification and </w:t>
      </w:r>
      <w:r w:rsidRPr="00043A6C">
        <w:rPr>
          <w:lang w:val="en-US"/>
        </w:rPr>
        <w:t>counterfeit, if sufficient information to perform an investigation is available (i.e., sample and/or pictures)</w:t>
      </w:r>
    </w:p>
    <w:p w14:paraId="3EAB3899" w14:textId="7D7C38D5" w:rsidR="00802518" w:rsidRPr="00043A6C" w:rsidRDefault="00F239EF" w:rsidP="0041162E">
      <w:pPr>
        <w:pStyle w:val="QSDTextStandard"/>
        <w:numPr>
          <w:ilvl w:val="1"/>
          <w:numId w:val="19"/>
        </w:numPr>
        <w:spacing w:after="120"/>
        <w:ind w:left="1560"/>
        <w:rPr>
          <w:lang w:val="en-US"/>
        </w:rPr>
      </w:pPr>
      <w:r w:rsidRPr="00043A6C">
        <w:rPr>
          <w:lang w:val="en-US"/>
        </w:rPr>
        <w:t xml:space="preserve">Confirmation of Quality Request </w:t>
      </w:r>
      <w:r w:rsidR="001D169A" w:rsidRPr="009B046D">
        <w:rPr>
          <w:lang w:val="en-US"/>
        </w:rPr>
        <w:t xml:space="preserve">reported by HCP, </w:t>
      </w:r>
      <w:r w:rsidR="00C76CEA" w:rsidRPr="009B046D">
        <w:rPr>
          <w:lang w:val="en-US"/>
        </w:rPr>
        <w:t>Authorities</w:t>
      </w:r>
      <w:r w:rsidR="00345937" w:rsidRPr="009B046D">
        <w:rPr>
          <w:lang w:val="en-US"/>
        </w:rPr>
        <w:t xml:space="preserve"> o</w:t>
      </w:r>
      <w:r w:rsidR="00192D1C" w:rsidRPr="009B046D">
        <w:rPr>
          <w:lang w:val="en-US"/>
        </w:rPr>
        <w:t>r PV</w:t>
      </w:r>
    </w:p>
    <w:p w14:paraId="029D5ABA" w14:textId="282FFA94" w:rsidR="005100BC" w:rsidRPr="00043A6C" w:rsidRDefault="005100BC" w:rsidP="0041162E">
      <w:pPr>
        <w:pStyle w:val="QSDTextStandard"/>
        <w:numPr>
          <w:ilvl w:val="1"/>
          <w:numId w:val="19"/>
        </w:numPr>
        <w:spacing w:after="120"/>
        <w:ind w:left="1560"/>
        <w:rPr>
          <w:lang w:val="en-US"/>
        </w:rPr>
      </w:pPr>
      <w:r w:rsidRPr="00043A6C">
        <w:rPr>
          <w:lang w:val="en-US"/>
        </w:rPr>
        <w:t>RQU detects s</w:t>
      </w:r>
      <w:r w:rsidR="00802518" w:rsidRPr="00043A6C">
        <w:rPr>
          <w:lang w:val="en-US"/>
        </w:rPr>
        <w:t xml:space="preserve">pecific trend (e.g., for a batch, specific issue, country, error code) </w:t>
      </w:r>
    </w:p>
    <w:p w14:paraId="49A70FFC" w14:textId="31313833" w:rsidR="00802518" w:rsidRPr="00043A6C" w:rsidRDefault="00802518" w:rsidP="0041162E">
      <w:pPr>
        <w:pStyle w:val="QSDTextStandard"/>
        <w:numPr>
          <w:ilvl w:val="1"/>
          <w:numId w:val="19"/>
        </w:numPr>
        <w:spacing w:after="120"/>
        <w:ind w:left="1560"/>
        <w:rPr>
          <w:lang w:val="en-US"/>
        </w:rPr>
      </w:pPr>
      <w:r w:rsidRPr="00043A6C">
        <w:rPr>
          <w:lang w:val="en-US"/>
        </w:rPr>
        <w:t>Signal/Trend</w:t>
      </w:r>
      <w:r w:rsidR="005100BC" w:rsidRPr="00043A6C">
        <w:rPr>
          <w:lang w:val="en-US"/>
        </w:rPr>
        <w:t xml:space="preserve"> detected during </w:t>
      </w:r>
      <w:r w:rsidR="007C7375" w:rsidRPr="00043A6C">
        <w:rPr>
          <w:lang w:val="en-US"/>
        </w:rPr>
        <w:t xml:space="preserve">periodic </w:t>
      </w:r>
      <w:r w:rsidR="00F239EF" w:rsidRPr="00043A6C">
        <w:rPr>
          <w:lang w:val="en-US"/>
        </w:rPr>
        <w:t>review</w:t>
      </w:r>
      <w:r w:rsidR="005100BC" w:rsidRPr="00043A6C">
        <w:rPr>
          <w:lang w:val="en-US"/>
        </w:rPr>
        <w:t xml:space="preserve"> in accordance with GOI 1172</w:t>
      </w:r>
      <w:r w:rsidR="001D2E5F" w:rsidRPr="00043A6C">
        <w:rPr>
          <w:lang w:val="en-US"/>
        </w:rPr>
        <w:t xml:space="preserve"> “Perform Periodic Review of Complaints including Quality checks”</w:t>
      </w:r>
    </w:p>
    <w:p w14:paraId="175DA43B" w14:textId="7F4BB1F2" w:rsidR="0041162E" w:rsidRPr="00043A6C" w:rsidRDefault="0041162E" w:rsidP="0041162E">
      <w:pPr>
        <w:pStyle w:val="QSDTextStandard"/>
        <w:numPr>
          <w:ilvl w:val="1"/>
          <w:numId w:val="19"/>
        </w:numPr>
        <w:spacing w:after="120"/>
        <w:ind w:left="1560"/>
        <w:rPr>
          <w:lang w:val="en-US"/>
        </w:rPr>
      </w:pPr>
      <w:r w:rsidRPr="00043A6C">
        <w:rPr>
          <w:lang w:val="en-US"/>
        </w:rPr>
        <w:t>Investigation is mandatory if required by local regulation</w:t>
      </w:r>
    </w:p>
    <w:p w14:paraId="7F71FAF4" w14:textId="77777777" w:rsidR="00C6295D" w:rsidRPr="00043A6C" w:rsidRDefault="009B66F9">
      <w:pPr>
        <w:pStyle w:val="Heading2"/>
        <w:rPr>
          <w:b w:val="0"/>
          <w:iCs w:val="0"/>
          <w:lang w:val="en-US"/>
        </w:rPr>
      </w:pPr>
      <w:bookmarkStart w:id="31" w:name="_Toc178148829"/>
      <w:r w:rsidRPr="00043A6C">
        <w:rPr>
          <w:lang w:val="en-US"/>
        </w:rPr>
        <w:t xml:space="preserve">Process </w:t>
      </w:r>
      <w:r w:rsidR="003438D2" w:rsidRPr="00043A6C">
        <w:rPr>
          <w:lang w:val="en-US"/>
        </w:rPr>
        <w:t>F</w:t>
      </w:r>
      <w:r w:rsidRPr="00043A6C">
        <w:rPr>
          <w:lang w:val="en-US"/>
        </w:rPr>
        <w:t>low</w:t>
      </w:r>
      <w:bookmarkEnd w:id="24"/>
      <w:bookmarkEnd w:id="25"/>
      <w:bookmarkEnd w:id="31"/>
    </w:p>
    <w:p w14:paraId="52B56AC9" w14:textId="77777777" w:rsidR="00C6295D" w:rsidRPr="00043A6C" w:rsidRDefault="00C6295D">
      <w:pPr>
        <w:pStyle w:val="Text"/>
        <w:rPr>
          <w:lang w:val="en-US"/>
        </w:rPr>
      </w:pPr>
    </w:p>
    <w:bookmarkStart w:id="32" w:name="_Toc391481808"/>
    <w:bookmarkStart w:id="33" w:name="_Toc400557318"/>
    <w:bookmarkStart w:id="34" w:name="_Toc400973706"/>
    <w:p w14:paraId="14CE7C83" w14:textId="581A7791" w:rsidR="00C6295D" w:rsidRPr="00043A6C" w:rsidRDefault="001F7257">
      <w:pPr>
        <w:pStyle w:val="Text"/>
        <w:ind w:left="0"/>
        <w:rPr>
          <w:lang w:val="en-US"/>
        </w:rPr>
      </w:pPr>
      <w:r w:rsidRPr="00043A6C">
        <w:object w:dxaOrig="11100" w:dyaOrig="1215" w14:anchorId="14C4E4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25pt;height:51pt" o:ole="">
            <v:imagedata r:id="rId15" o:title=""/>
          </v:shape>
          <o:OLEObject Type="Embed" ProgID="Visio.Drawing.15" ShapeID="_x0000_i1025" DrawAspect="Content" ObjectID="_1828731631" r:id="rId16"/>
        </w:object>
      </w:r>
    </w:p>
    <w:p w14:paraId="0221ADF9" w14:textId="77777777" w:rsidR="001F7257" w:rsidRPr="00043A6C" w:rsidRDefault="001F7257">
      <w:pPr>
        <w:pStyle w:val="Text"/>
        <w:ind w:left="0"/>
        <w:rPr>
          <w:lang w:val="en-US"/>
        </w:rPr>
      </w:pPr>
    </w:p>
    <w:p w14:paraId="0CD88935" w14:textId="7C7D5A5F" w:rsidR="00C6295D" w:rsidRPr="00043A6C" w:rsidRDefault="007650F4">
      <w:pPr>
        <w:pStyle w:val="Text"/>
        <w:ind w:left="0"/>
        <w:rPr>
          <w:lang w:val="en-US"/>
        </w:rPr>
      </w:pPr>
      <w:r w:rsidRPr="00043A6C">
        <w:rPr>
          <w:lang w:val="en-US"/>
        </w:rPr>
        <w:object w:dxaOrig="14340" w:dyaOrig="3349" w14:anchorId="0897CF5F">
          <v:shape id="_x0000_i1026" type="#_x0000_t75" style="width:482.25pt;height:116.25pt" o:ole="">
            <v:imagedata r:id="rId17" o:title=""/>
          </v:shape>
          <o:OLEObject Type="Embed" ProgID="Visio.Drawing.15" ShapeID="_x0000_i1026" DrawAspect="Content" ObjectID="_1828731632" r:id="rId18"/>
        </w:object>
      </w:r>
    </w:p>
    <w:p w14:paraId="7CC5A633" w14:textId="77777777" w:rsidR="00C6295D" w:rsidRPr="00043A6C" w:rsidRDefault="00C6295D">
      <w:pPr>
        <w:pStyle w:val="Text"/>
        <w:rPr>
          <w:lang w:val="en-US"/>
        </w:rPr>
      </w:pPr>
    </w:p>
    <w:p w14:paraId="5C58741A" w14:textId="084ECEED" w:rsidR="00C6295D" w:rsidRPr="00043A6C" w:rsidRDefault="009B66F9">
      <w:pPr>
        <w:pStyle w:val="Heading2"/>
        <w:rPr>
          <w:lang w:val="en-US"/>
        </w:rPr>
      </w:pPr>
      <w:bookmarkStart w:id="35" w:name="_Toc394313878"/>
      <w:bookmarkStart w:id="36" w:name="_Toc400557320"/>
      <w:bookmarkStart w:id="37" w:name="_Toc400973708"/>
      <w:bookmarkStart w:id="38" w:name="_Toc178148831"/>
      <w:bookmarkStart w:id="39" w:name="_Toc393122412"/>
      <w:bookmarkEnd w:id="32"/>
      <w:bookmarkEnd w:id="33"/>
      <w:bookmarkEnd w:id="34"/>
      <w:r w:rsidRPr="00043A6C">
        <w:rPr>
          <w:lang w:val="en-US"/>
        </w:rPr>
        <w:t xml:space="preserve">Assigned </w:t>
      </w:r>
      <w:r w:rsidR="003438D2" w:rsidRPr="00043A6C">
        <w:rPr>
          <w:lang w:val="en-US"/>
        </w:rPr>
        <w:t>R</w:t>
      </w:r>
      <w:r w:rsidRPr="00043A6C">
        <w:rPr>
          <w:lang w:val="en-US"/>
        </w:rPr>
        <w:t>oles</w:t>
      </w:r>
      <w:bookmarkEnd w:id="35"/>
      <w:bookmarkEnd w:id="36"/>
      <w:bookmarkEnd w:id="37"/>
      <w:r w:rsidRPr="00043A6C">
        <w:rPr>
          <w:lang w:val="en-US"/>
        </w:rPr>
        <w:t xml:space="preserve"> and </w:t>
      </w:r>
      <w:r w:rsidR="003438D2" w:rsidRPr="00043A6C">
        <w:rPr>
          <w:lang w:val="en-US"/>
        </w:rPr>
        <w:t>R</w:t>
      </w:r>
      <w:r w:rsidRPr="00043A6C">
        <w:rPr>
          <w:lang w:val="en-US"/>
        </w:rPr>
        <w:t>esponsibilities</w:t>
      </w:r>
      <w:bookmarkEnd w:id="38"/>
    </w:p>
    <w:tbl>
      <w:tblPr>
        <w:tblStyle w:val="TableGrid"/>
        <w:tblW w:w="5056" w:type="pct"/>
        <w:tblInd w:w="-108" w:type="dxa"/>
        <w:tblLook w:val="04A0" w:firstRow="1" w:lastRow="0" w:firstColumn="1" w:lastColumn="0" w:noHBand="0" w:noVBand="1"/>
      </w:tblPr>
      <w:tblGrid>
        <w:gridCol w:w="2985"/>
        <w:gridCol w:w="6762"/>
      </w:tblGrid>
      <w:tr w:rsidR="005D13DA" w:rsidRPr="00043A6C" w14:paraId="348E85CD" w14:textId="77777777" w:rsidTr="00A50D7A">
        <w:trPr>
          <w:trHeight w:val="59"/>
        </w:trPr>
        <w:tc>
          <w:tcPr>
            <w:tcW w:w="1531" w:type="pct"/>
          </w:tcPr>
          <w:p w14:paraId="212E2DFD" w14:textId="6F4A5054" w:rsidR="005D13DA" w:rsidRPr="00043A6C" w:rsidRDefault="00EB0621" w:rsidP="002F77C0">
            <w:pPr>
              <w:pStyle w:val="QSDTextStandard"/>
              <w:spacing w:before="0" w:after="120"/>
              <w:jc w:val="left"/>
              <w:rPr>
                <w:b/>
                <w:lang w:val="en-US"/>
              </w:rPr>
            </w:pPr>
            <w:r w:rsidRPr="00043A6C">
              <w:rPr>
                <w:b/>
                <w:lang w:val="en-US"/>
              </w:rPr>
              <w:t>Global Business Services (GBS)</w:t>
            </w:r>
            <w:r w:rsidR="005D13DA" w:rsidRPr="00043A6C">
              <w:rPr>
                <w:b/>
                <w:lang w:val="en-US"/>
              </w:rPr>
              <w:t>, legal entity of BAYER AG</w:t>
            </w:r>
          </w:p>
        </w:tc>
        <w:tc>
          <w:tcPr>
            <w:tcW w:w="3414" w:type="pct"/>
          </w:tcPr>
          <w:p w14:paraId="39A7BCE1" w14:textId="21D60EC7" w:rsidR="004D13C8" w:rsidRPr="00470E4B" w:rsidRDefault="004040F1" w:rsidP="00294735">
            <w:pPr>
              <w:pStyle w:val="QSDTextStandard"/>
              <w:numPr>
                <w:ilvl w:val="0"/>
                <w:numId w:val="20"/>
              </w:numPr>
              <w:spacing w:after="120"/>
              <w:rPr>
                <w:lang w:val="en-US"/>
              </w:rPr>
            </w:pPr>
            <w:r w:rsidRPr="00470E4B">
              <w:rPr>
                <w:lang w:val="en-US"/>
              </w:rPr>
              <w:t>Performs initial assessment</w:t>
            </w:r>
            <w:r w:rsidR="00984F1E" w:rsidRPr="00470E4B">
              <w:rPr>
                <w:lang w:val="en-US"/>
              </w:rPr>
              <w:t xml:space="preserve"> at date entry</w:t>
            </w:r>
            <w:r w:rsidRPr="00470E4B">
              <w:rPr>
                <w:lang w:val="en-US"/>
              </w:rPr>
              <w:t>, documentation and according to defined timelines</w:t>
            </w:r>
          </w:p>
          <w:p w14:paraId="6DF715C9" w14:textId="5871FD29" w:rsidR="004040F1" w:rsidRPr="00470E4B" w:rsidRDefault="004040F1" w:rsidP="00294735">
            <w:pPr>
              <w:pStyle w:val="QSDTextStandard"/>
              <w:numPr>
                <w:ilvl w:val="0"/>
                <w:numId w:val="20"/>
              </w:numPr>
              <w:spacing w:after="120"/>
              <w:rPr>
                <w:lang w:val="en-US"/>
              </w:rPr>
            </w:pPr>
            <w:r w:rsidRPr="00470E4B">
              <w:rPr>
                <w:lang w:val="en-US"/>
              </w:rPr>
              <w:t>Manages communication, sample handling, and case closure ensuring completeness, accuracy, and regulatory compliance</w:t>
            </w:r>
            <w:r w:rsidR="00967F3E" w:rsidRPr="00470E4B">
              <w:rPr>
                <w:lang w:val="en-US"/>
              </w:rPr>
              <w:t>, if applicable</w:t>
            </w:r>
            <w:r w:rsidRPr="00470E4B">
              <w:rPr>
                <w:lang w:val="en-US"/>
              </w:rPr>
              <w:t>.</w:t>
            </w:r>
          </w:p>
          <w:p w14:paraId="73D45A06" w14:textId="245055D7" w:rsidR="0058158B" w:rsidRPr="00043A6C" w:rsidRDefault="005D13DA" w:rsidP="00275D78">
            <w:pPr>
              <w:pStyle w:val="QSDTextStandard"/>
              <w:spacing w:before="0" w:after="120"/>
              <w:ind w:left="0"/>
              <w:rPr>
                <w:lang w:val="en-US"/>
              </w:rPr>
            </w:pPr>
            <w:r w:rsidRPr="000A7140">
              <w:rPr>
                <w:lang w:val="en-US"/>
              </w:rPr>
              <w:t xml:space="preserve">The responsibilities of the </w:t>
            </w:r>
            <w:r w:rsidR="00700E7D" w:rsidRPr="000A7140">
              <w:rPr>
                <w:lang w:val="en-US"/>
              </w:rPr>
              <w:t>GBS</w:t>
            </w:r>
            <w:r w:rsidRPr="000A7140">
              <w:rPr>
                <w:lang w:val="en-US"/>
              </w:rPr>
              <w:t xml:space="preserve"> can be also performed by the Country Quality Unit (CQU)</w:t>
            </w:r>
            <w:r w:rsidR="00B84ACC" w:rsidRPr="000A7140">
              <w:rPr>
                <w:lang w:val="en-US"/>
              </w:rPr>
              <w:t>, if not transferred</w:t>
            </w:r>
            <w:r w:rsidRPr="000A7140">
              <w:rPr>
                <w:lang w:val="en-US"/>
              </w:rPr>
              <w:t>.</w:t>
            </w:r>
          </w:p>
        </w:tc>
      </w:tr>
      <w:tr w:rsidR="005D13DA" w:rsidRPr="00043A6C" w14:paraId="78C5A67D" w14:textId="77777777" w:rsidTr="00A50D7A">
        <w:trPr>
          <w:trHeight w:val="59"/>
        </w:trPr>
        <w:tc>
          <w:tcPr>
            <w:tcW w:w="1476" w:type="pct"/>
          </w:tcPr>
          <w:p w14:paraId="5AAFD96B" w14:textId="5504E6E9" w:rsidR="005D13DA" w:rsidRPr="00043A6C" w:rsidRDefault="005D13DA" w:rsidP="002F77C0">
            <w:pPr>
              <w:pStyle w:val="QSDTextStandard"/>
              <w:spacing w:before="0" w:after="120"/>
              <w:jc w:val="left"/>
              <w:rPr>
                <w:lang w:val="en-US"/>
              </w:rPr>
            </w:pPr>
            <w:r w:rsidRPr="00043A6C">
              <w:rPr>
                <w:b/>
                <w:lang w:val="en-US"/>
              </w:rPr>
              <w:t>Country Quality Head (CQH) / Country Quality Unit (CQU)</w:t>
            </w:r>
            <w:r w:rsidRPr="00043A6C">
              <w:rPr>
                <w:lang w:val="en-US"/>
              </w:rPr>
              <w:t xml:space="preserve"> of the legal entity which introduces product into market (e.g. Marketing Authorization Holder, Distribution license holder)</w:t>
            </w:r>
          </w:p>
        </w:tc>
        <w:tc>
          <w:tcPr>
            <w:tcW w:w="3469" w:type="pct"/>
          </w:tcPr>
          <w:p w14:paraId="6D5B896B" w14:textId="08F4FF48" w:rsidR="005D13DA" w:rsidRPr="00043A6C" w:rsidRDefault="005D13DA" w:rsidP="00294735">
            <w:pPr>
              <w:pStyle w:val="QSDTextStandard"/>
              <w:numPr>
                <w:ilvl w:val="0"/>
                <w:numId w:val="21"/>
              </w:numPr>
              <w:spacing w:after="120"/>
              <w:rPr>
                <w:lang w:val="en-US"/>
              </w:rPr>
            </w:pPr>
            <w:r w:rsidRPr="00043A6C">
              <w:rPr>
                <w:lang w:val="en-US"/>
              </w:rPr>
              <w:t xml:space="preserve">ensures the appropriate handling of PTCs, and suspected </w:t>
            </w:r>
            <w:r w:rsidR="000130A0" w:rsidRPr="00043A6C">
              <w:rPr>
                <w:lang w:val="en-US"/>
              </w:rPr>
              <w:t xml:space="preserve">falsification and </w:t>
            </w:r>
            <w:r w:rsidRPr="00043A6C">
              <w:rPr>
                <w:lang w:val="en-US"/>
              </w:rPr>
              <w:t xml:space="preserve">counterfeit, reported in the respective country including the timely execution of the related activities, particularly for the entry of the cases into </w:t>
            </w:r>
            <w:r w:rsidR="00EA154C" w:rsidRPr="00043A6C">
              <w:rPr>
                <w:lang w:val="en-US"/>
              </w:rPr>
              <w:t>the complaint database</w:t>
            </w:r>
            <w:r w:rsidRPr="00043A6C">
              <w:rPr>
                <w:lang w:val="en-US"/>
              </w:rPr>
              <w:t>, forwarding them and for responding to the complainant.</w:t>
            </w:r>
          </w:p>
          <w:p w14:paraId="6A2F5515" w14:textId="4F2D6841" w:rsidR="005D13DA" w:rsidRPr="00043A6C" w:rsidRDefault="005D13DA" w:rsidP="00294735">
            <w:pPr>
              <w:pStyle w:val="QSDTextStandard"/>
              <w:numPr>
                <w:ilvl w:val="0"/>
                <w:numId w:val="21"/>
              </w:numPr>
              <w:spacing w:after="120"/>
              <w:rPr>
                <w:lang w:val="en-US"/>
              </w:rPr>
            </w:pPr>
            <w:r w:rsidRPr="00043A6C">
              <w:rPr>
                <w:lang w:val="en-US"/>
              </w:rPr>
              <w:t>fulfills all obligations, e.g.</w:t>
            </w:r>
            <w:r w:rsidR="00FE062C" w:rsidRPr="00043A6C">
              <w:rPr>
                <w:lang w:val="en-US"/>
              </w:rPr>
              <w:t>,</w:t>
            </w:r>
            <w:r w:rsidRPr="00043A6C">
              <w:rPr>
                <w:lang w:val="en-US"/>
              </w:rPr>
              <w:t xml:space="preserve"> PTC related reporting requirements defined by legislations or regulations.</w:t>
            </w:r>
          </w:p>
          <w:p w14:paraId="652FD830" w14:textId="0F4EFE7C" w:rsidR="005D13DA" w:rsidRPr="00043A6C" w:rsidRDefault="005D13DA" w:rsidP="00294735">
            <w:pPr>
              <w:pStyle w:val="QSDTextStandard"/>
              <w:numPr>
                <w:ilvl w:val="0"/>
                <w:numId w:val="21"/>
              </w:numPr>
              <w:spacing w:after="120"/>
              <w:rPr>
                <w:lang w:val="en-US"/>
              </w:rPr>
            </w:pPr>
            <w:r w:rsidRPr="00043A6C">
              <w:rPr>
                <w:lang w:val="en-US"/>
              </w:rPr>
              <w:t xml:space="preserve">Oversees and monitors the whole PTC process for products on market of their legal entity in case of delegation to </w:t>
            </w:r>
            <w:r w:rsidR="00EA3F83" w:rsidRPr="00043A6C">
              <w:rPr>
                <w:lang w:val="en-US"/>
              </w:rPr>
              <w:t>GBS</w:t>
            </w:r>
            <w:r w:rsidR="00150105" w:rsidRPr="00043A6C">
              <w:rPr>
                <w:lang w:val="en-US"/>
              </w:rPr>
              <w:t>, e.g.,</w:t>
            </w:r>
            <w:r w:rsidRPr="00043A6C">
              <w:rPr>
                <w:lang w:val="en-US"/>
              </w:rPr>
              <w:t xml:space="preserve"> by controlling appropriate Key Performance Indicators</w:t>
            </w:r>
            <w:r w:rsidR="00A829E3" w:rsidRPr="00043A6C">
              <w:rPr>
                <w:lang w:val="en-US"/>
              </w:rPr>
              <w:t xml:space="preserve"> according to GSOP 1372</w:t>
            </w:r>
            <w:r w:rsidR="0058158B" w:rsidRPr="00043A6C">
              <w:rPr>
                <w:lang w:val="en-US"/>
              </w:rPr>
              <w:t xml:space="preserve"> “Perform Country Quality Management Review”</w:t>
            </w:r>
          </w:p>
          <w:p w14:paraId="1573064E" w14:textId="1DD235A0" w:rsidR="0058158B" w:rsidRPr="00043A6C" w:rsidRDefault="0058158B" w:rsidP="00B84ACC">
            <w:pPr>
              <w:pStyle w:val="QSDTextStandard"/>
              <w:spacing w:after="120"/>
              <w:ind w:left="0"/>
              <w:rPr>
                <w:lang w:val="en-US"/>
              </w:rPr>
            </w:pPr>
          </w:p>
        </w:tc>
      </w:tr>
      <w:tr w:rsidR="005D13DA" w:rsidRPr="00043A6C" w14:paraId="43917527" w14:textId="77777777" w:rsidTr="00A50D7A">
        <w:trPr>
          <w:trHeight w:val="59"/>
        </w:trPr>
        <w:tc>
          <w:tcPr>
            <w:tcW w:w="1476" w:type="pct"/>
          </w:tcPr>
          <w:p w14:paraId="5191068A" w14:textId="55D1A146" w:rsidR="005D13DA" w:rsidRPr="00043A6C" w:rsidRDefault="00402E8F" w:rsidP="00402E8F">
            <w:pPr>
              <w:pStyle w:val="QSDTextStandard"/>
              <w:spacing w:after="120"/>
              <w:jc w:val="left"/>
              <w:rPr>
                <w:b/>
                <w:lang w:val="en-US"/>
              </w:rPr>
            </w:pPr>
            <w:r w:rsidRPr="00982343">
              <w:rPr>
                <w:b/>
                <w:lang w:val="en-US"/>
              </w:rPr>
              <w:lastRenderedPageBreak/>
              <w:t>Pharmacovigilance</w:t>
            </w:r>
            <w:r w:rsidR="002008D3" w:rsidRPr="00982343">
              <w:rPr>
                <w:b/>
                <w:lang w:val="en-US"/>
              </w:rPr>
              <w:t xml:space="preserve"> (PV)</w:t>
            </w:r>
            <w:r w:rsidR="007F7948" w:rsidRPr="00982343">
              <w:rPr>
                <w:b/>
                <w:lang w:val="en-US"/>
              </w:rPr>
              <w:t xml:space="preserve"> roles:</w:t>
            </w:r>
            <w:r w:rsidR="00176EFA" w:rsidRPr="00982343">
              <w:rPr>
                <w:b/>
                <w:lang w:val="en-US"/>
              </w:rPr>
              <w:t xml:space="preserve"> </w:t>
            </w:r>
            <w:r w:rsidR="00423306" w:rsidRPr="00982343">
              <w:rPr>
                <w:b/>
                <w:lang w:val="en-US"/>
              </w:rPr>
              <w:t>PVCH</w:t>
            </w:r>
            <w:r w:rsidR="006C6BAF" w:rsidRPr="00982343">
              <w:rPr>
                <w:b/>
                <w:lang w:val="en-US"/>
              </w:rPr>
              <w:t xml:space="preserve">, </w:t>
            </w:r>
            <w:r w:rsidR="00606992" w:rsidRPr="00982343">
              <w:rPr>
                <w:b/>
                <w:lang w:val="en-US"/>
              </w:rPr>
              <w:t xml:space="preserve">CM / </w:t>
            </w:r>
            <w:r w:rsidR="00CA6B63" w:rsidRPr="00982343">
              <w:rPr>
                <w:b/>
                <w:lang w:val="en-US"/>
              </w:rPr>
              <w:t>CR</w:t>
            </w:r>
            <w:r w:rsidR="00441CEF" w:rsidRPr="00982343">
              <w:rPr>
                <w:b/>
                <w:lang w:val="en-US"/>
              </w:rPr>
              <w:t>T</w:t>
            </w:r>
            <w:r w:rsidR="00606992" w:rsidRPr="00982343">
              <w:rPr>
                <w:b/>
                <w:lang w:val="en-US"/>
              </w:rPr>
              <w:t xml:space="preserve"> / </w:t>
            </w:r>
            <w:r w:rsidR="003E5AB7" w:rsidRPr="00982343">
              <w:rPr>
                <w:b/>
                <w:lang w:val="en-US"/>
              </w:rPr>
              <w:t xml:space="preserve">CM </w:t>
            </w:r>
            <w:r w:rsidR="00AF7862" w:rsidRPr="00982343">
              <w:rPr>
                <w:b/>
                <w:lang w:val="en-US"/>
              </w:rPr>
              <w:t>PQS</w:t>
            </w:r>
          </w:p>
        </w:tc>
        <w:tc>
          <w:tcPr>
            <w:tcW w:w="3469" w:type="pct"/>
          </w:tcPr>
          <w:p w14:paraId="4ACC1317" w14:textId="31103518" w:rsidR="00851510" w:rsidRPr="00982343" w:rsidRDefault="00DD3711" w:rsidP="00294735">
            <w:pPr>
              <w:pStyle w:val="QSDTextStandard"/>
              <w:numPr>
                <w:ilvl w:val="0"/>
                <w:numId w:val="21"/>
              </w:numPr>
              <w:spacing w:after="120"/>
              <w:rPr>
                <w:lang w:val="en-US"/>
              </w:rPr>
            </w:pPr>
            <w:r w:rsidRPr="00982343">
              <w:rPr>
                <w:lang w:val="en-US"/>
              </w:rPr>
              <w:t>PV e</w:t>
            </w:r>
            <w:r w:rsidR="00851510" w:rsidRPr="00982343">
              <w:rPr>
                <w:lang w:val="en-US"/>
              </w:rPr>
              <w:t>nsures that GBS/CQU is informed of PV cases qualifying for a PTC+AE and provided with all relevant PTC information</w:t>
            </w:r>
            <w:r w:rsidR="00851510" w:rsidRPr="00982343">
              <w:rPr>
                <w:strike/>
                <w:lang w:val="en-US"/>
              </w:rPr>
              <w:t xml:space="preserve"> </w:t>
            </w:r>
          </w:p>
          <w:p w14:paraId="3D083503" w14:textId="03F73405" w:rsidR="006C6BAF" w:rsidRPr="00982343" w:rsidRDefault="006C6BAF" w:rsidP="00294735">
            <w:pPr>
              <w:pStyle w:val="QSDTextStandard"/>
              <w:numPr>
                <w:ilvl w:val="0"/>
                <w:numId w:val="21"/>
              </w:numPr>
              <w:spacing w:after="120"/>
              <w:rPr>
                <w:strike/>
                <w:lang w:val="en-US"/>
              </w:rPr>
            </w:pPr>
            <w:r w:rsidRPr="00982343">
              <w:rPr>
                <w:lang w:val="en-US"/>
              </w:rPr>
              <w:t xml:space="preserve">For PVCH only: </w:t>
            </w:r>
            <w:r w:rsidR="008B3F88" w:rsidRPr="00982343">
              <w:rPr>
                <w:lang w:val="en-US"/>
              </w:rPr>
              <w:t>forwards PTC + AE to relevant stakeholder</w:t>
            </w:r>
          </w:p>
          <w:p w14:paraId="5B400F22" w14:textId="6F4C3F8A" w:rsidR="005D13DA" w:rsidRPr="00043A6C" w:rsidRDefault="00AF7862" w:rsidP="00294735">
            <w:pPr>
              <w:pStyle w:val="QSDTextStandard"/>
              <w:numPr>
                <w:ilvl w:val="0"/>
                <w:numId w:val="21"/>
              </w:numPr>
              <w:spacing w:after="120"/>
              <w:rPr>
                <w:lang w:val="en-US"/>
              </w:rPr>
            </w:pPr>
            <w:r w:rsidRPr="00982343">
              <w:rPr>
                <w:lang w:val="en-US"/>
              </w:rPr>
              <w:t xml:space="preserve">For </w:t>
            </w:r>
            <w:r w:rsidR="002828DC" w:rsidRPr="00982343">
              <w:rPr>
                <w:lang w:val="en-US"/>
              </w:rPr>
              <w:t>CM / CRT</w:t>
            </w:r>
            <w:r w:rsidRPr="00982343">
              <w:rPr>
                <w:lang w:val="en-US"/>
              </w:rPr>
              <w:t xml:space="preserve"> only: </w:t>
            </w:r>
            <w:r w:rsidR="0001144C" w:rsidRPr="00982343">
              <w:rPr>
                <w:lang w:val="en-US"/>
              </w:rPr>
              <w:t>Records PTCs received from GBS/CQU that constitute medical device complaints with potential health impact, even without an AE or special circumstances</w:t>
            </w:r>
            <w:r w:rsidR="002A2D80" w:rsidRPr="00982343">
              <w:rPr>
                <w:lang w:val="en-US"/>
              </w:rPr>
              <w:t xml:space="preserve"> </w:t>
            </w:r>
          </w:p>
        </w:tc>
      </w:tr>
      <w:tr w:rsidR="005D13DA" w:rsidRPr="00043A6C" w14:paraId="455439C5" w14:textId="77777777" w:rsidTr="00A50D7A">
        <w:trPr>
          <w:trHeight w:val="59"/>
        </w:trPr>
        <w:tc>
          <w:tcPr>
            <w:tcW w:w="1475" w:type="pct"/>
          </w:tcPr>
          <w:p w14:paraId="3E481EED" w14:textId="5B2E7E01" w:rsidR="005D13DA" w:rsidRPr="00043A6C" w:rsidRDefault="005D13DA" w:rsidP="00811E80">
            <w:pPr>
              <w:pStyle w:val="QSDTextStandard"/>
              <w:spacing w:before="0" w:after="120"/>
              <w:jc w:val="left"/>
              <w:rPr>
                <w:b/>
                <w:lang w:val="en-US"/>
              </w:rPr>
            </w:pPr>
            <w:r w:rsidRPr="00982343">
              <w:rPr>
                <w:b/>
                <w:lang w:val="en-US"/>
              </w:rPr>
              <w:t xml:space="preserve">Divisional Quality </w:t>
            </w:r>
            <w:r w:rsidR="007F7F1D" w:rsidRPr="00982343">
              <w:rPr>
                <w:b/>
                <w:lang w:val="en-US"/>
              </w:rPr>
              <w:t>Function</w:t>
            </w:r>
            <w:r w:rsidRPr="00043A6C">
              <w:rPr>
                <w:b/>
                <w:lang w:val="en-US"/>
              </w:rPr>
              <w:t xml:space="preserve"> </w:t>
            </w:r>
          </w:p>
        </w:tc>
        <w:tc>
          <w:tcPr>
            <w:tcW w:w="3469" w:type="pct"/>
          </w:tcPr>
          <w:p w14:paraId="449D443C" w14:textId="6D2ADD4E" w:rsidR="002404DB" w:rsidRPr="00982343" w:rsidRDefault="00BB7C4D" w:rsidP="002404DB">
            <w:pPr>
              <w:pStyle w:val="QSDTextStandard"/>
              <w:spacing w:after="120"/>
              <w:ind w:left="0"/>
              <w:rPr>
                <w:bCs/>
                <w:lang w:val="en-US"/>
              </w:rPr>
            </w:pPr>
            <w:r w:rsidRPr="00982343">
              <w:rPr>
                <w:bCs/>
                <w:lang w:val="en-US"/>
              </w:rPr>
              <w:t>For PH: PH-PS Quality</w:t>
            </w:r>
          </w:p>
          <w:p w14:paraId="5B3DDDFC" w14:textId="0C959846" w:rsidR="00BB7C4D" w:rsidRDefault="00BB7C4D" w:rsidP="002404DB">
            <w:pPr>
              <w:pStyle w:val="QSDTextStandard"/>
              <w:spacing w:after="120"/>
              <w:ind w:left="0"/>
              <w:rPr>
                <w:bCs/>
                <w:lang w:val="en-US"/>
              </w:rPr>
            </w:pPr>
            <w:r w:rsidRPr="00982343">
              <w:rPr>
                <w:bCs/>
                <w:lang w:val="en-US"/>
              </w:rPr>
              <w:t xml:space="preserve">For CH: </w:t>
            </w:r>
            <w:r w:rsidR="00AC2136" w:rsidRPr="00982343">
              <w:rPr>
                <w:bCs/>
                <w:lang w:val="en-US"/>
              </w:rPr>
              <w:t>CH</w:t>
            </w:r>
            <w:r w:rsidR="008E03CE" w:rsidRPr="00982343">
              <w:rPr>
                <w:bCs/>
                <w:lang w:val="en-US"/>
              </w:rPr>
              <w:t xml:space="preserve"> Quality</w:t>
            </w:r>
          </w:p>
          <w:p w14:paraId="1147D865" w14:textId="1DA710AD" w:rsidR="00903288" w:rsidRPr="00043A6C" w:rsidRDefault="00903288" w:rsidP="00294735">
            <w:pPr>
              <w:pStyle w:val="QSDTextStandard"/>
              <w:numPr>
                <w:ilvl w:val="0"/>
                <w:numId w:val="21"/>
              </w:numPr>
              <w:spacing w:after="120"/>
              <w:rPr>
                <w:bCs/>
                <w:lang w:val="en-US"/>
              </w:rPr>
            </w:pPr>
            <w:r w:rsidRPr="00043A6C">
              <w:rPr>
                <w:bCs/>
                <w:lang w:val="en-US"/>
              </w:rPr>
              <w:t xml:space="preserve">ensures that the tasks pertaining to the complaint handling process and suspected </w:t>
            </w:r>
            <w:r w:rsidR="000130A0" w:rsidRPr="00043A6C">
              <w:rPr>
                <w:bCs/>
                <w:lang w:val="en-US"/>
              </w:rPr>
              <w:t xml:space="preserve">falsification and </w:t>
            </w:r>
            <w:r w:rsidRPr="00043A6C">
              <w:rPr>
                <w:bCs/>
                <w:lang w:val="en-US"/>
              </w:rPr>
              <w:t>counterfeit are fulfilled and that the described responsibilities are assigned to functions within the organization.</w:t>
            </w:r>
          </w:p>
          <w:p w14:paraId="02D1CA8D" w14:textId="24E43BE0" w:rsidR="00AE08BF" w:rsidRPr="00267526" w:rsidRDefault="005D13DA" w:rsidP="00267526">
            <w:pPr>
              <w:pStyle w:val="QSDTextStandard"/>
              <w:numPr>
                <w:ilvl w:val="0"/>
                <w:numId w:val="21"/>
              </w:numPr>
              <w:spacing w:after="120"/>
              <w:rPr>
                <w:bCs/>
                <w:lang w:val="en-US"/>
              </w:rPr>
            </w:pPr>
            <w:r w:rsidRPr="00043A6C">
              <w:rPr>
                <w:bCs/>
                <w:lang w:val="en-US"/>
              </w:rPr>
              <w:t>ensures that for each marketed product a Responsible Quality Unit (a quality unit that released the product onto the market, or a central service function, e.g.</w:t>
            </w:r>
            <w:r w:rsidR="00245B3F" w:rsidRPr="00043A6C">
              <w:rPr>
                <w:bCs/>
                <w:lang w:val="en-US"/>
              </w:rPr>
              <w:t>,</w:t>
            </w:r>
            <w:r w:rsidRPr="00043A6C">
              <w:rPr>
                <w:bCs/>
                <w:lang w:val="en-US"/>
              </w:rPr>
              <w:t xml:space="preserve"> for a particular region or for products produced and released by contract manufacturers.) is available.</w:t>
            </w:r>
          </w:p>
        </w:tc>
      </w:tr>
      <w:tr w:rsidR="005D13DA" w:rsidRPr="00043A6C" w14:paraId="7FC275B4" w14:textId="77777777" w:rsidTr="00A50D7A">
        <w:trPr>
          <w:trHeight w:val="59"/>
        </w:trPr>
        <w:tc>
          <w:tcPr>
            <w:tcW w:w="1475" w:type="pct"/>
          </w:tcPr>
          <w:p w14:paraId="4B391D66" w14:textId="4EB3D8D0" w:rsidR="005D13DA" w:rsidRPr="00B47A36" w:rsidRDefault="005D13DA" w:rsidP="002F77C0">
            <w:pPr>
              <w:pStyle w:val="QSDTextStandard"/>
              <w:spacing w:before="0" w:after="120"/>
              <w:jc w:val="left"/>
              <w:rPr>
                <w:b/>
                <w:lang w:val="en-US"/>
              </w:rPr>
            </w:pPr>
            <w:r w:rsidRPr="00B47A36">
              <w:rPr>
                <w:b/>
                <w:lang w:val="en-US"/>
              </w:rPr>
              <w:t>Gatekeeper (GK)</w:t>
            </w:r>
          </w:p>
        </w:tc>
        <w:tc>
          <w:tcPr>
            <w:tcW w:w="3469" w:type="pct"/>
          </w:tcPr>
          <w:p w14:paraId="6929B2EF" w14:textId="6047FC69" w:rsidR="0058158B" w:rsidRPr="00453E99" w:rsidRDefault="00A03214" w:rsidP="00453E99">
            <w:pPr>
              <w:pStyle w:val="QSDTextStandard"/>
              <w:spacing w:after="120"/>
              <w:ind w:left="0"/>
              <w:rPr>
                <w:lang w:val="en-US"/>
              </w:rPr>
            </w:pPr>
            <w:r w:rsidRPr="00B47A36">
              <w:rPr>
                <w:lang w:val="en-US"/>
              </w:rPr>
              <w:t>S</w:t>
            </w:r>
            <w:r w:rsidR="002A3BF8" w:rsidRPr="00B47A36">
              <w:rPr>
                <w:lang w:val="en-US"/>
              </w:rPr>
              <w:t xml:space="preserve">ee </w:t>
            </w:r>
            <w:r w:rsidR="00952964" w:rsidRPr="00B47A36">
              <w:rPr>
                <w:lang w:val="en-US"/>
              </w:rPr>
              <w:t>GSOP 117 “Product Quality and Safety Committee (PQSC) - Charter”.</w:t>
            </w:r>
          </w:p>
        </w:tc>
      </w:tr>
      <w:tr w:rsidR="005D13DA" w:rsidRPr="00043A6C" w14:paraId="0C9638A3" w14:textId="77777777" w:rsidTr="00A50D7A">
        <w:trPr>
          <w:trHeight w:val="59"/>
        </w:trPr>
        <w:tc>
          <w:tcPr>
            <w:tcW w:w="1475" w:type="pct"/>
          </w:tcPr>
          <w:p w14:paraId="622A7665" w14:textId="68C296E6" w:rsidR="005D13DA" w:rsidRPr="00043A6C" w:rsidRDefault="005D13DA" w:rsidP="002F77C0">
            <w:pPr>
              <w:pStyle w:val="QSDTextStandard"/>
              <w:spacing w:before="0" w:after="120"/>
              <w:jc w:val="left"/>
              <w:rPr>
                <w:b/>
                <w:lang w:val="en-US"/>
              </w:rPr>
            </w:pPr>
            <w:r w:rsidRPr="00043A6C">
              <w:rPr>
                <w:b/>
                <w:lang w:val="en-US"/>
              </w:rPr>
              <w:t>Responsible Quality Unit (RQU)</w:t>
            </w:r>
          </w:p>
        </w:tc>
        <w:tc>
          <w:tcPr>
            <w:tcW w:w="3469" w:type="pct"/>
          </w:tcPr>
          <w:p w14:paraId="053CC708" w14:textId="1AA086E4" w:rsidR="001377F8" w:rsidRPr="00453E99" w:rsidRDefault="001377F8" w:rsidP="00294735">
            <w:pPr>
              <w:pStyle w:val="QSDTextStandard"/>
              <w:numPr>
                <w:ilvl w:val="0"/>
                <w:numId w:val="21"/>
              </w:numPr>
              <w:spacing w:after="120"/>
              <w:rPr>
                <w:lang w:val="en-US"/>
              </w:rPr>
            </w:pPr>
            <w:r w:rsidRPr="00453E99">
              <w:rPr>
                <w:lang w:val="en-US"/>
              </w:rPr>
              <w:t>Reviews, classifies, and investigates complaints, ensuring complete documentation, timely actions, and coordination with all relevant stakeholders.</w:t>
            </w:r>
          </w:p>
          <w:p w14:paraId="56C632C3" w14:textId="4B43626A" w:rsidR="0058158B" w:rsidRPr="00453E99" w:rsidRDefault="00DF00CA" w:rsidP="00453E99">
            <w:pPr>
              <w:pStyle w:val="QSDTextStandard"/>
              <w:numPr>
                <w:ilvl w:val="0"/>
                <w:numId w:val="21"/>
              </w:numPr>
              <w:spacing w:after="120"/>
              <w:rPr>
                <w:lang w:val="en-US"/>
              </w:rPr>
            </w:pPr>
            <w:r w:rsidRPr="00453E99">
              <w:rPr>
                <w:lang w:val="en-US"/>
              </w:rPr>
              <w:t>Ensures implementation of corrective and preventive actions and provides final assessments and communication to relevant functions.</w:t>
            </w:r>
          </w:p>
        </w:tc>
      </w:tr>
      <w:tr w:rsidR="005D13DA" w:rsidRPr="00043A6C" w14:paraId="3323DCD8" w14:textId="77777777" w:rsidTr="00A50D7A">
        <w:trPr>
          <w:trHeight w:val="59"/>
        </w:trPr>
        <w:tc>
          <w:tcPr>
            <w:tcW w:w="1475" w:type="pct"/>
          </w:tcPr>
          <w:p w14:paraId="7A0777DD" w14:textId="399E6A2F" w:rsidR="005D13DA" w:rsidRPr="00043A6C" w:rsidRDefault="005D13DA" w:rsidP="00CF25A7">
            <w:pPr>
              <w:pStyle w:val="QSDTextStandard"/>
              <w:spacing w:before="120" w:after="120"/>
              <w:jc w:val="left"/>
              <w:rPr>
                <w:b/>
                <w:lang w:val="en-US"/>
              </w:rPr>
            </w:pPr>
            <w:r w:rsidRPr="00043A6C">
              <w:rPr>
                <w:b/>
                <w:lang w:val="en-US"/>
              </w:rPr>
              <w:t>Relevant Production Site (RPS)</w:t>
            </w:r>
          </w:p>
        </w:tc>
        <w:tc>
          <w:tcPr>
            <w:tcW w:w="3469" w:type="pct"/>
          </w:tcPr>
          <w:p w14:paraId="6DFA372E" w14:textId="29B64503" w:rsidR="005D13DA" w:rsidRPr="00453E99" w:rsidRDefault="004177DC" w:rsidP="00453E99">
            <w:pPr>
              <w:pStyle w:val="QSDTextStandard"/>
              <w:numPr>
                <w:ilvl w:val="0"/>
                <w:numId w:val="21"/>
              </w:numPr>
              <w:spacing w:after="120"/>
              <w:rPr>
                <w:lang w:val="en-US"/>
              </w:rPr>
            </w:pPr>
            <w:r w:rsidRPr="00453E99">
              <w:rPr>
                <w:lang w:val="en-US"/>
              </w:rPr>
              <w:t>Ensures timely investigation and documentation (including root cause analysis), retention of relevant complaint samples, and implementation of necessary corrective and preventive action</w:t>
            </w:r>
          </w:p>
        </w:tc>
      </w:tr>
    </w:tbl>
    <w:p w14:paraId="472AB89A" w14:textId="77777777" w:rsidR="0058158B" w:rsidRPr="00043A6C" w:rsidRDefault="0058158B">
      <w:pPr>
        <w:rPr>
          <w:bCs/>
          <w:szCs w:val="16"/>
        </w:rPr>
      </w:pPr>
      <w:bookmarkStart w:id="40" w:name="_Toc393122414"/>
      <w:bookmarkStart w:id="41" w:name="_Toc394313881"/>
      <w:bookmarkStart w:id="42" w:name="_Toc399847502"/>
      <w:bookmarkStart w:id="43" w:name="_Toc399847644"/>
      <w:bookmarkStart w:id="44" w:name="_Toc400557324"/>
      <w:bookmarkStart w:id="45" w:name="_Toc400973712"/>
      <w:bookmarkEnd w:id="39"/>
      <w:r w:rsidRPr="00043A6C">
        <w:rPr>
          <w:b/>
          <w:bCs/>
          <w:szCs w:val="16"/>
        </w:rPr>
        <w:br w:type="page"/>
      </w:r>
    </w:p>
    <w:p w14:paraId="3D7DC3AE" w14:textId="13A54A94" w:rsidR="00C6295D" w:rsidRPr="00043A6C" w:rsidRDefault="009B66F9">
      <w:pPr>
        <w:pStyle w:val="Heading1"/>
      </w:pPr>
      <w:bookmarkStart w:id="46" w:name="_Toc178148832"/>
      <w:r w:rsidRPr="00043A6C">
        <w:lastRenderedPageBreak/>
        <w:t xml:space="preserve">Detailed </w:t>
      </w:r>
      <w:r w:rsidR="003438D2" w:rsidRPr="00043A6C">
        <w:t>P</w:t>
      </w:r>
      <w:r w:rsidRPr="00043A6C">
        <w:t xml:space="preserve">rocess </w:t>
      </w:r>
      <w:r w:rsidR="003438D2" w:rsidRPr="00043A6C">
        <w:t>D</w:t>
      </w:r>
      <w:r w:rsidRPr="00043A6C">
        <w:t>escription</w:t>
      </w:r>
      <w:bookmarkEnd w:id="40"/>
      <w:bookmarkEnd w:id="41"/>
      <w:bookmarkEnd w:id="42"/>
      <w:bookmarkEnd w:id="43"/>
      <w:bookmarkEnd w:id="44"/>
      <w:bookmarkEnd w:id="45"/>
      <w:bookmarkEnd w:id="46"/>
    </w:p>
    <w:p w14:paraId="068E9BF0" w14:textId="099BBF1B" w:rsidR="00275D78" w:rsidRPr="00043A6C" w:rsidRDefault="00275D78" w:rsidP="00275D78">
      <w:pPr>
        <w:pStyle w:val="Heading2"/>
        <w:rPr>
          <w:lang w:val="en-US"/>
        </w:rPr>
      </w:pPr>
      <w:bookmarkStart w:id="47" w:name="_Ref5028123"/>
      <w:bookmarkStart w:id="48" w:name="_Ref5028130"/>
      <w:bookmarkStart w:id="49" w:name="_Toc51926226"/>
      <w:bookmarkStart w:id="50" w:name="_Toc178148833"/>
      <w:r w:rsidRPr="00043A6C">
        <w:rPr>
          <w:lang w:val="en-US"/>
        </w:rPr>
        <w:t>Receipt</w:t>
      </w:r>
      <w:r w:rsidR="00FC5413" w:rsidRPr="00043A6C">
        <w:rPr>
          <w:lang w:val="en-US"/>
        </w:rPr>
        <w:t>, record</w:t>
      </w:r>
      <w:r w:rsidRPr="00043A6C">
        <w:rPr>
          <w:lang w:val="en-US"/>
        </w:rPr>
        <w:t xml:space="preserve"> and forward</w:t>
      </w:r>
      <w:bookmarkEnd w:id="47"/>
      <w:bookmarkEnd w:id="48"/>
      <w:r w:rsidRPr="00043A6C">
        <w:rPr>
          <w:lang w:val="en-US"/>
        </w:rPr>
        <w:t xml:space="preserve"> case</w:t>
      </w:r>
      <w:bookmarkEnd w:id="49"/>
      <w:bookmarkEnd w:id="50"/>
    </w:p>
    <w:p w14:paraId="2800EDE7" w14:textId="77777777" w:rsidR="00275D78" w:rsidRPr="00043A6C" w:rsidRDefault="00275D78" w:rsidP="00275D78">
      <w:pPr>
        <w:pStyle w:val="QSDTextStandard"/>
        <w:rPr>
          <w:lang w:val="en-US"/>
        </w:rPr>
      </w:pPr>
    </w:p>
    <w:p w14:paraId="68FED495" w14:textId="072126C2" w:rsidR="00C6295D" w:rsidRPr="00043A6C" w:rsidRDefault="00A6135F" w:rsidP="00D42842">
      <w:pPr>
        <w:pStyle w:val="Text"/>
        <w:ind w:left="0"/>
        <w:rPr>
          <w:lang w:val="en-US"/>
        </w:rPr>
      </w:pPr>
      <w:r w:rsidRPr="00043A6C">
        <w:object w:dxaOrig="11390" w:dyaOrig="2810" w14:anchorId="6707FE1B">
          <v:shape id="_x0000_i1027" type="#_x0000_t75" style="width:483pt;height:123pt" o:ole="">
            <v:imagedata r:id="rId19" o:title=""/>
          </v:shape>
          <o:OLEObject Type="Embed" ProgID="Visio.Drawing.15" ShapeID="_x0000_i1027" DrawAspect="Content" ObjectID="_1828731633" r:id="rId20"/>
        </w:object>
      </w:r>
    </w:p>
    <w:tbl>
      <w:tblPr>
        <w:tblW w:w="5000" w:type="pct"/>
        <w:tblCellMar>
          <w:left w:w="57" w:type="dxa"/>
          <w:right w:w="57" w:type="dxa"/>
        </w:tblCellMar>
        <w:tblLook w:val="04A0" w:firstRow="1" w:lastRow="0" w:firstColumn="1" w:lastColumn="0" w:noHBand="0" w:noVBand="1"/>
      </w:tblPr>
      <w:tblGrid>
        <w:gridCol w:w="7572"/>
        <w:gridCol w:w="2067"/>
      </w:tblGrid>
      <w:tr w:rsidR="00275D78" w:rsidRPr="00043A6C" w14:paraId="2A593E0D" w14:textId="77777777" w:rsidTr="512C4327">
        <w:trPr>
          <w:trHeight w:val="248"/>
          <w:tblHeader/>
        </w:trPr>
        <w:tc>
          <w:tcPr>
            <w:tcW w:w="3928" w:type="pct"/>
            <w:shd w:val="clear" w:color="auto" w:fill="D9D9D9" w:themeFill="background1" w:themeFillShade="D9"/>
            <w:hideMark/>
          </w:tcPr>
          <w:p w14:paraId="396662E1" w14:textId="1A8868D6" w:rsidR="00275D78" w:rsidRPr="00043A6C" w:rsidRDefault="00275D78" w:rsidP="002F77C0">
            <w:pPr>
              <w:pStyle w:val="OITableHeader"/>
              <w:ind w:left="0"/>
              <w:jc w:val="left"/>
              <w:rPr>
                <w:lang w:val="en-US"/>
              </w:rPr>
            </w:pPr>
            <w:r w:rsidRPr="00043A6C">
              <w:rPr>
                <w:lang w:val="en-US"/>
              </w:rPr>
              <w:t>Description</w:t>
            </w:r>
            <w:r w:rsidR="005B7EFE">
              <w:rPr>
                <w:lang w:val="en-US"/>
              </w:rPr>
              <w:t xml:space="preserve"> including document reference</w:t>
            </w:r>
          </w:p>
        </w:tc>
        <w:tc>
          <w:tcPr>
            <w:tcW w:w="1072" w:type="pct"/>
            <w:shd w:val="clear" w:color="auto" w:fill="D9D9D9" w:themeFill="background1" w:themeFillShade="D9"/>
            <w:hideMark/>
          </w:tcPr>
          <w:p w14:paraId="27EC2BCE" w14:textId="7F9EE3DF" w:rsidR="00275D78" w:rsidRPr="00043A6C" w:rsidRDefault="00275D78" w:rsidP="002F77C0">
            <w:pPr>
              <w:pStyle w:val="OITableHeader"/>
              <w:ind w:left="0"/>
              <w:jc w:val="left"/>
              <w:rPr>
                <w:lang w:val="en-US"/>
              </w:rPr>
            </w:pPr>
            <w:r w:rsidRPr="00043A6C">
              <w:rPr>
                <w:lang w:val="en-US"/>
              </w:rPr>
              <w:t>Assigned Roles</w:t>
            </w:r>
          </w:p>
        </w:tc>
      </w:tr>
      <w:tr w:rsidR="00275D78" w:rsidRPr="00043A6C" w14:paraId="19B7AE25" w14:textId="77777777" w:rsidTr="512C4327">
        <w:trPr>
          <w:trHeight w:val="543"/>
        </w:trPr>
        <w:tc>
          <w:tcPr>
            <w:tcW w:w="3928" w:type="pct"/>
            <w:tcBorders>
              <w:bottom w:val="single" w:sz="4" w:space="0" w:color="000000" w:themeColor="text1"/>
            </w:tcBorders>
          </w:tcPr>
          <w:p w14:paraId="3CAE45C0" w14:textId="3527EB50" w:rsidR="00275D78" w:rsidRPr="00043A6C" w:rsidRDefault="00275D78" w:rsidP="005D79E5">
            <w:pPr>
              <w:pStyle w:val="Heading3"/>
            </w:pPr>
            <w:r w:rsidRPr="00043A6C">
              <w:t xml:space="preserve">Enter case into </w:t>
            </w:r>
            <w:r w:rsidR="0070130B" w:rsidRPr="00043A6C">
              <w:t xml:space="preserve">complaint </w:t>
            </w:r>
            <w:r w:rsidRPr="00043A6C">
              <w:t>database</w:t>
            </w:r>
          </w:p>
          <w:p w14:paraId="04B6A61A" w14:textId="6A6F104E" w:rsidR="00275D78" w:rsidRDefault="0087393C" w:rsidP="00E646E4">
            <w:pPr>
              <w:pStyle w:val="1stlevelBulletPoints"/>
            </w:pPr>
            <w:r w:rsidRPr="00B21BEE">
              <w:t>Perform the initial assessment of complaints after receipt and f</w:t>
            </w:r>
            <w:r w:rsidR="00275D78" w:rsidRPr="00B21BEE">
              <w:t xml:space="preserve">ile each </w:t>
            </w:r>
            <w:r w:rsidR="00BD016D" w:rsidRPr="00B21BEE">
              <w:t>case</w:t>
            </w:r>
            <w:r w:rsidR="00FB0B9D" w:rsidRPr="00B21BEE">
              <w:t xml:space="preserve"> as summarized in section</w:t>
            </w:r>
            <w:r w:rsidR="00BB0F4F" w:rsidRPr="00B21BEE">
              <w:t> </w:t>
            </w:r>
            <w:r w:rsidR="00BB0F4F" w:rsidRPr="00B21BEE">
              <w:fldChar w:fldCharType="begin"/>
            </w:r>
            <w:r w:rsidR="00BB0F4F" w:rsidRPr="00B21BEE">
              <w:instrText xml:space="preserve"> REF _Ref174351320 \r \h </w:instrText>
            </w:r>
            <w:r w:rsidR="00B21BEE">
              <w:instrText xml:space="preserve"> \* MERGEFORMAT </w:instrText>
            </w:r>
            <w:r w:rsidR="00BB0F4F" w:rsidRPr="00B21BEE">
              <w:fldChar w:fldCharType="separate"/>
            </w:r>
            <w:r w:rsidR="00F750EA">
              <w:t>4.1.1</w:t>
            </w:r>
            <w:r w:rsidR="00BB0F4F" w:rsidRPr="00B21BEE">
              <w:fldChar w:fldCharType="end"/>
            </w:r>
            <w:r w:rsidR="00BD016D" w:rsidRPr="00B21BEE">
              <w:t xml:space="preserve"> </w:t>
            </w:r>
            <w:r w:rsidR="00275D78" w:rsidRPr="00B21BEE">
              <w:t xml:space="preserve">in the complaint database </w:t>
            </w:r>
            <w:r w:rsidR="00BD016D" w:rsidRPr="00B21BEE">
              <w:t>in English language</w:t>
            </w:r>
            <w:r w:rsidR="00BD016D">
              <w:t xml:space="preserve"> </w:t>
            </w:r>
            <w:r w:rsidR="00275D78" w:rsidRPr="00043A6C">
              <w:t xml:space="preserve">within the required timeline (see </w:t>
            </w:r>
            <w:r w:rsidR="00275D78" w:rsidRPr="00043A6C">
              <w:fldChar w:fldCharType="begin"/>
            </w:r>
            <w:r w:rsidR="00275D78" w:rsidRPr="00043A6C">
              <w:instrText xml:space="preserve"> REF _Ref5186627 \r \h  \* MERGEFORMAT </w:instrText>
            </w:r>
            <w:r w:rsidR="00275D78" w:rsidRPr="00043A6C">
              <w:fldChar w:fldCharType="separate"/>
            </w:r>
            <w:r w:rsidR="00F750EA">
              <w:t>4.1.2</w:t>
            </w:r>
            <w:r w:rsidR="00275D78" w:rsidRPr="00043A6C">
              <w:fldChar w:fldCharType="end"/>
            </w:r>
            <w:r w:rsidR="00275D78" w:rsidRPr="00043A6C">
              <w:t>).</w:t>
            </w:r>
          </w:p>
          <w:p w14:paraId="2C524125" w14:textId="1C59EA06" w:rsidR="001E6B77" w:rsidRPr="00043A6C" w:rsidRDefault="001E6B77" w:rsidP="00E646E4">
            <w:pPr>
              <w:pStyle w:val="1stlevelBulletPoints"/>
            </w:pPr>
            <w:r w:rsidRPr="00043A6C">
              <w:t xml:space="preserve">Screen, if the case represents a serious public health threat, is potentially life-threatening or requires a FAR and escalate immediately according to </w:t>
            </w:r>
            <w:r w:rsidRPr="00043A6C">
              <w:fldChar w:fldCharType="begin"/>
            </w:r>
            <w:r w:rsidRPr="00043A6C">
              <w:instrText xml:space="preserve"> REF _Ref178348458 \r \h </w:instrText>
            </w:r>
            <w:r w:rsidR="00043A6C">
              <w:instrText xml:space="preserve"> \* MERGEFORMAT </w:instrText>
            </w:r>
            <w:r w:rsidRPr="00043A6C">
              <w:fldChar w:fldCharType="separate"/>
            </w:r>
            <w:r w:rsidR="00F750EA">
              <w:t>5.1.2</w:t>
            </w:r>
            <w:r w:rsidRPr="00043A6C">
              <w:fldChar w:fldCharType="end"/>
            </w:r>
            <w:r w:rsidRPr="00043A6C">
              <w:t>.</w:t>
            </w:r>
          </w:p>
          <w:p w14:paraId="35521F2D" w14:textId="429C93D5" w:rsidR="00967248" w:rsidRPr="00B21BEE" w:rsidRDefault="00275D78" w:rsidP="00E646E4">
            <w:pPr>
              <w:pStyle w:val="1stlevelBulletPoints"/>
            </w:pPr>
            <w:r w:rsidRPr="00B21BEE">
              <w:t>Ensure completeness and accuracy of the information</w:t>
            </w:r>
            <w:r w:rsidR="00DE41AF" w:rsidRPr="00B21BEE">
              <w:t xml:space="preserve"> </w:t>
            </w:r>
            <w:r w:rsidR="00DE41AF" w:rsidRPr="00B21BEE">
              <w:rPr>
                <w:color w:val="000000" w:themeColor="text1"/>
              </w:rPr>
              <w:t>(including the photo or video, if available from the complainant)</w:t>
            </w:r>
            <w:r w:rsidRPr="00B21BEE">
              <w:t xml:space="preserve"> and add all available documentation (also documents in local language).</w:t>
            </w:r>
            <w:r w:rsidR="00261EE0" w:rsidRPr="00B21BEE">
              <w:t xml:space="preserve"> Ensure translation of non-hosted languages</w:t>
            </w:r>
          </w:p>
          <w:p w14:paraId="2A82D605" w14:textId="1E072941" w:rsidR="00967248" w:rsidRPr="00B21BEE" w:rsidRDefault="00967248" w:rsidP="00E646E4">
            <w:pPr>
              <w:pStyle w:val="1stlevelBulletPoints"/>
            </w:pPr>
            <w:r w:rsidRPr="00B21BEE">
              <w:t>Update the complaint database regarding sample flow/status and notify</w:t>
            </w:r>
            <w:r w:rsidRPr="00B21BEE">
              <w:rPr>
                <w:strike/>
              </w:rPr>
              <w:t>ing</w:t>
            </w:r>
            <w:r w:rsidRPr="00B21BEE">
              <w:t xml:space="preserve"> the CQU </w:t>
            </w:r>
            <w:r w:rsidR="000813F2" w:rsidRPr="00B21BEE">
              <w:t>(</w:t>
            </w:r>
            <w:r w:rsidR="00DC331D" w:rsidRPr="00B21BEE">
              <w:t xml:space="preserve">if GBS is involved) </w:t>
            </w:r>
            <w:r w:rsidRPr="00B21BEE">
              <w:t>when sample retrieval is required</w:t>
            </w:r>
          </w:p>
          <w:p w14:paraId="0845085A" w14:textId="12F0753E" w:rsidR="008A453D" w:rsidRPr="00B21BEE" w:rsidRDefault="00967248" w:rsidP="00FD1CBF">
            <w:pPr>
              <w:pStyle w:val="1stlevelBulletPoints"/>
            </w:pPr>
            <w:r w:rsidRPr="00B21BEE">
              <w:t xml:space="preserve">Provide instructions to the complainant on further sample processing, e.g., </w:t>
            </w:r>
            <w:r w:rsidR="00373E02" w:rsidRPr="00B21BEE">
              <w:t>instructions</w:t>
            </w:r>
            <w:r w:rsidRPr="00B21BEE">
              <w:t xml:space="preserve"> to send the sample directly to the RQU or CQU</w:t>
            </w:r>
          </w:p>
          <w:p w14:paraId="19ED5AEE" w14:textId="36F2A728" w:rsidR="00692A9A" w:rsidRPr="00043A6C" w:rsidRDefault="00692A9A" w:rsidP="00E646E4">
            <w:pPr>
              <w:pStyle w:val="1stlevelBulletPoints"/>
            </w:pPr>
            <w:r w:rsidRPr="00043A6C">
              <w:t xml:space="preserve">Use </w:t>
            </w:r>
            <w:r w:rsidRPr="00043A6C">
              <w:fldChar w:fldCharType="begin"/>
            </w:r>
            <w:r w:rsidRPr="00043A6C">
              <w:instrText xml:space="preserve"> REF _Ref5021183 \h  \* MERGEFORMAT </w:instrText>
            </w:r>
            <w:r w:rsidRPr="00043A6C">
              <w:fldChar w:fldCharType="separate"/>
            </w:r>
            <w:r w:rsidR="00F750EA" w:rsidRPr="00043A6C">
              <w:t xml:space="preserve">Annex </w:t>
            </w:r>
            <w:r w:rsidR="00F750EA">
              <w:t>2</w:t>
            </w:r>
            <w:r w:rsidR="00F750EA" w:rsidRPr="00043A6C">
              <w:t>: Pick list for Reporting Suspected Falsification and Counterfeit</w:t>
            </w:r>
            <w:r w:rsidRPr="00043A6C">
              <w:fldChar w:fldCharType="end"/>
            </w:r>
            <w:r w:rsidR="003F4691">
              <w:t xml:space="preserve"> </w:t>
            </w:r>
            <w:r w:rsidRPr="00043A6C">
              <w:t>to facilitate and harmonize reporting on</w:t>
            </w:r>
            <w:r w:rsidR="00F076D1" w:rsidRPr="00043A6C">
              <w:t xml:space="preserve"> </w:t>
            </w:r>
            <w:r w:rsidRPr="00043A6C">
              <w:t xml:space="preserve">suspected </w:t>
            </w:r>
            <w:r w:rsidR="003D33F2" w:rsidRPr="00043A6C">
              <w:t xml:space="preserve">falsification and </w:t>
            </w:r>
            <w:r w:rsidRPr="00043A6C">
              <w:t>counterfeit.</w:t>
            </w:r>
          </w:p>
          <w:p w14:paraId="7E7BAE4F" w14:textId="3E37D14D" w:rsidR="00E646E4" w:rsidRDefault="24B4DF07" w:rsidP="009D2A0A">
            <w:pPr>
              <w:pStyle w:val="1stlevelBulletPoints"/>
            </w:pPr>
            <w:r w:rsidRPr="00043A6C">
              <w:t>Perform up to 3 documented attempts in the complaint</w:t>
            </w:r>
            <w:r w:rsidR="00B17ADC" w:rsidRPr="00043A6C">
              <w:t xml:space="preserve"> database</w:t>
            </w:r>
            <w:r w:rsidRPr="00043A6C">
              <w:t xml:space="preserve"> to obtain missing or insufficient relevant information such as batch number, applied serial numbers for suspected </w:t>
            </w:r>
            <w:r w:rsidR="004E0180" w:rsidRPr="00043A6C">
              <w:t xml:space="preserve">falsification and </w:t>
            </w:r>
            <w:r w:rsidRPr="00043A6C">
              <w:t>counterfeits and the complaint sample required for the complaint investigation unless justified why less or even no attempt was made, e.g. if a sample is declared not to be available.</w:t>
            </w:r>
          </w:p>
          <w:p w14:paraId="7A6DCA3C" w14:textId="33D1461E" w:rsidR="00275D78" w:rsidRPr="00043A6C" w:rsidRDefault="00275D78" w:rsidP="00E646E4">
            <w:pPr>
              <w:pStyle w:val="1stlevelBulletPoints"/>
            </w:pPr>
            <w:r w:rsidRPr="00043A6C">
              <w:t xml:space="preserve">Process medical device and combination product </w:t>
            </w:r>
            <w:r w:rsidR="004E08CB" w:rsidRPr="00043A6C">
              <w:t xml:space="preserve">complaint with potential health impact </w:t>
            </w:r>
            <w:r w:rsidRPr="00043A6C">
              <w:t xml:space="preserve">(Serious Public Health Threats, Incidents) as PTC+AE </w:t>
            </w:r>
            <w:r w:rsidR="003B02BF" w:rsidRPr="00043A6C">
              <w:t>to</w:t>
            </w:r>
            <w:r w:rsidRPr="00043A6C">
              <w:t xml:space="preserve"> ensure that a device report can be submitted to Competent Authorities and the responsible Notified Body via the global safety database as needed.</w:t>
            </w:r>
          </w:p>
          <w:p w14:paraId="60F4532F" w14:textId="58711C37" w:rsidR="00275D78" w:rsidRPr="00043A6C" w:rsidRDefault="00275D78" w:rsidP="00E646E4">
            <w:pPr>
              <w:pStyle w:val="1stlevelBulletPoints"/>
            </w:pPr>
            <w:r w:rsidRPr="00043A6C">
              <w:t xml:space="preserve">Process all Radiology Medical Devices complaint cases, i.e. PTC, PTC with AE and AE cases in the complaint </w:t>
            </w:r>
            <w:r w:rsidR="00B17ADC" w:rsidRPr="00043A6C">
              <w:t>database</w:t>
            </w:r>
            <w:r w:rsidRPr="00043A6C">
              <w:t xml:space="preserve"> only and not in the safety </w:t>
            </w:r>
            <w:r w:rsidR="00B17ADC" w:rsidRPr="00043A6C">
              <w:t>database</w:t>
            </w:r>
            <w:r w:rsidRPr="00043A6C">
              <w:t>.</w:t>
            </w:r>
          </w:p>
          <w:p w14:paraId="182827CA" w14:textId="56C1903B" w:rsidR="00275D78" w:rsidRPr="00043A6C" w:rsidRDefault="00275D78" w:rsidP="00E646E4">
            <w:pPr>
              <w:pStyle w:val="1stlevelBulletPoints"/>
            </w:pPr>
            <w:r w:rsidRPr="00043A6C">
              <w:t>Enter usability issues into the complaint database, even those with no report of a suspected quality defect.</w:t>
            </w:r>
          </w:p>
          <w:p w14:paraId="578B3192" w14:textId="5088F555" w:rsidR="00275D78" w:rsidRPr="00043A6C" w:rsidRDefault="00275D78" w:rsidP="00E646E4">
            <w:pPr>
              <w:pStyle w:val="1stlevelBulletPoints"/>
            </w:pPr>
            <w:r w:rsidRPr="00043A6C">
              <w:lastRenderedPageBreak/>
              <w:t xml:space="preserve">Process use errors as PTC+AEs if they are associated </w:t>
            </w:r>
            <w:r w:rsidR="00373E02" w:rsidRPr="00043A6C">
              <w:t>with</w:t>
            </w:r>
            <w:r w:rsidRPr="00043A6C">
              <w:t xml:space="preserve"> a PV case, i.e. reported AE or special circumstances, e.g. off-label use, misuse, medication error.</w:t>
            </w:r>
          </w:p>
          <w:p w14:paraId="11F988EE" w14:textId="21DF3AD3" w:rsidR="00275D78" w:rsidRPr="00043A6C" w:rsidRDefault="00275D78" w:rsidP="00E646E4">
            <w:pPr>
              <w:pStyle w:val="1stlevelBulletPoints"/>
            </w:pPr>
            <w:r w:rsidRPr="00043A6C">
              <w:t>Process LODE cases as PTC+AE if PV raises a confirmation of product quality request</w:t>
            </w:r>
          </w:p>
          <w:p w14:paraId="2D06D29A" w14:textId="77777777" w:rsidR="00275D78" w:rsidRPr="00043A6C" w:rsidRDefault="00275D78" w:rsidP="00E646E4">
            <w:pPr>
              <w:pStyle w:val="1stlevelBulletPoints"/>
            </w:pPr>
            <w:r w:rsidRPr="00043A6C">
              <w:t>Determine if a technical investigation is necessary. If not, provide justification.</w:t>
            </w:r>
          </w:p>
          <w:p w14:paraId="46D224B1" w14:textId="500635DC" w:rsidR="00CA3D48" w:rsidRDefault="00114BEA" w:rsidP="00F87B9E">
            <w:pPr>
              <w:pStyle w:val="1stlevelBulletPoints"/>
            </w:pPr>
            <w:r w:rsidRPr="00043A6C">
              <w:t>Send an acknowledgement letter, if required, to the complainant using a template defined in local SOP</w:t>
            </w:r>
            <w:r w:rsidR="00315C81" w:rsidRPr="00043A6C">
              <w:t>.</w:t>
            </w:r>
          </w:p>
          <w:p w14:paraId="29980541" w14:textId="45EB951B" w:rsidR="00C36C8D" w:rsidRPr="00B21BEE" w:rsidRDefault="000D6BBA" w:rsidP="000D6BBA">
            <w:pPr>
              <w:pStyle w:val="1stlevelBulletPoints"/>
            </w:pPr>
            <w:r w:rsidRPr="00B21BEE">
              <w:t>Notify the legal manufacturer of a device and where necessary, the manufacturer's authorized representative and the importer, if applicable.</w:t>
            </w:r>
          </w:p>
          <w:p w14:paraId="2D75CEAD" w14:textId="77777777" w:rsidR="00C764A6" w:rsidRPr="00B21BEE" w:rsidRDefault="00C764A6" w:rsidP="00C764A6">
            <w:pPr>
              <w:pStyle w:val="ListBullet2QSD"/>
              <w:numPr>
                <w:ilvl w:val="0"/>
                <w:numId w:val="0"/>
              </w:numPr>
              <w:ind w:left="360"/>
              <w:rPr>
                <w:b/>
              </w:rPr>
            </w:pPr>
          </w:p>
          <w:p w14:paraId="14238BB5" w14:textId="0C9E3C23" w:rsidR="00275D78" w:rsidRPr="00B21BEE" w:rsidRDefault="00275D78" w:rsidP="00C764A6">
            <w:pPr>
              <w:pStyle w:val="ListBullet2QSD"/>
              <w:numPr>
                <w:ilvl w:val="0"/>
                <w:numId w:val="0"/>
              </w:numPr>
              <w:ind w:left="360"/>
              <w:rPr>
                <w:b/>
              </w:rPr>
            </w:pPr>
            <w:r w:rsidRPr="00B21BEE">
              <w:rPr>
                <w:b/>
              </w:rPr>
              <w:t>Remarks</w:t>
            </w:r>
            <w:r w:rsidR="001B730B" w:rsidRPr="00B21BEE">
              <w:rPr>
                <w:b/>
              </w:rPr>
              <w:t>:</w:t>
            </w:r>
          </w:p>
          <w:p w14:paraId="40F978E9" w14:textId="30584097" w:rsidR="0055772A" w:rsidRPr="00B21BEE" w:rsidRDefault="00DB337B" w:rsidP="00E646E4">
            <w:pPr>
              <w:pStyle w:val="1stlevelBulletPoints"/>
            </w:pPr>
            <w:r w:rsidRPr="00B21BEE">
              <w:t xml:space="preserve">Country of </w:t>
            </w:r>
            <w:r w:rsidR="007F1CFC" w:rsidRPr="00B21BEE">
              <w:t>Event /I</w:t>
            </w:r>
            <w:r w:rsidRPr="00B21BEE">
              <w:t xml:space="preserve">ncident </w:t>
            </w:r>
            <w:r w:rsidR="007F1CFC" w:rsidRPr="00B21BEE">
              <w:t>is related to</w:t>
            </w:r>
            <w:r w:rsidR="00F74231" w:rsidRPr="00B21BEE">
              <w:t xml:space="preserve"> the country </w:t>
            </w:r>
            <w:r w:rsidR="008A60A2" w:rsidRPr="00B21BEE">
              <w:t xml:space="preserve">where the complaint </w:t>
            </w:r>
            <w:r w:rsidR="007F1CFC" w:rsidRPr="00B21BEE">
              <w:t>is</w:t>
            </w:r>
            <w:r w:rsidR="008A60A2" w:rsidRPr="00B21BEE">
              <w:t xml:space="preserve"> reported</w:t>
            </w:r>
            <w:r w:rsidR="00F74231" w:rsidRPr="00B21BEE">
              <w:t xml:space="preserve"> </w:t>
            </w:r>
          </w:p>
          <w:p w14:paraId="24524E56" w14:textId="4D2FE1E2" w:rsidR="006F442E" w:rsidRPr="00043A6C" w:rsidRDefault="006F442E" w:rsidP="00E646E4">
            <w:pPr>
              <w:pStyle w:val="1stlevelBulletPoints"/>
            </w:pPr>
            <w:r>
              <w:t>F</w:t>
            </w:r>
            <w:r w:rsidRPr="00C313F2">
              <w:t>irst</w:t>
            </w:r>
            <w:r>
              <w:t xml:space="preserve"> </w:t>
            </w:r>
            <w:r w:rsidRPr="00043A6C">
              <w:t>attempt to retrieve the samples / pictures / batch number associated with the complaint is completed</w:t>
            </w:r>
            <w:r w:rsidR="00B73D50" w:rsidRPr="00043A6C">
              <w:t xml:space="preserve"> and documented</w:t>
            </w:r>
            <w:r w:rsidRPr="00043A6C">
              <w:t xml:space="preserve"> within 5 days of complaint information receipt. After</w:t>
            </w:r>
            <w:r w:rsidR="002332BA" w:rsidRPr="00043A6C">
              <w:t xml:space="preserve"> </w:t>
            </w:r>
            <w:r w:rsidRPr="00AB5F91">
              <w:t>first</w:t>
            </w:r>
            <w:r w:rsidRPr="00043A6C">
              <w:t xml:space="preserve"> attempt is completed, complaint is forwarded for assessment, only if</w:t>
            </w:r>
            <w:r w:rsidR="00F258CD">
              <w:t>:</w:t>
            </w:r>
            <w:r w:rsidRPr="00043A6C">
              <w:t xml:space="preserve"> </w:t>
            </w:r>
          </w:p>
          <w:p w14:paraId="0493F903" w14:textId="77777777" w:rsidR="006F442E" w:rsidRPr="00043A6C" w:rsidRDefault="006F442E" w:rsidP="00D83BD8">
            <w:pPr>
              <w:pStyle w:val="1stlevelBulletPoints"/>
              <w:numPr>
                <w:ilvl w:val="1"/>
                <w:numId w:val="46"/>
              </w:numPr>
            </w:pPr>
            <w:r w:rsidRPr="00043A6C">
              <w:t>Sample has been shipped by the customer; or</w:t>
            </w:r>
          </w:p>
          <w:p w14:paraId="3BC48B4F" w14:textId="77777777" w:rsidR="006F442E" w:rsidRPr="00043A6C" w:rsidRDefault="006F442E" w:rsidP="00D83BD8">
            <w:pPr>
              <w:pStyle w:val="1stlevelBulletPoints"/>
              <w:numPr>
                <w:ilvl w:val="1"/>
                <w:numId w:val="46"/>
              </w:numPr>
            </w:pPr>
            <w:r w:rsidRPr="00043A6C">
              <w:t>sample has been indicated to be available, but first attempt was unsuccessful in retrieving the sample, but pictures were provided; or</w:t>
            </w:r>
          </w:p>
          <w:p w14:paraId="351633C9" w14:textId="4A8349FA" w:rsidR="006F442E" w:rsidRPr="00014B23" w:rsidRDefault="006F442E" w:rsidP="00D83BD8">
            <w:pPr>
              <w:pStyle w:val="1stlevelBulletPoints"/>
              <w:numPr>
                <w:ilvl w:val="1"/>
                <w:numId w:val="46"/>
              </w:numPr>
            </w:pPr>
            <w:r w:rsidRPr="00043A6C">
              <w:t xml:space="preserve">Batch number has been provided by the complainant / reporter and </w:t>
            </w:r>
            <w:r w:rsidRPr="00014B23">
              <w:t>included in the complaint database</w:t>
            </w:r>
          </w:p>
          <w:p w14:paraId="32B364BD" w14:textId="65E17FD4" w:rsidR="00275D78" w:rsidRPr="00014B23" w:rsidRDefault="00275D78" w:rsidP="00E646E4">
            <w:pPr>
              <w:pStyle w:val="1stlevelBulletPoints"/>
            </w:pPr>
            <w:r w:rsidRPr="00014B23">
              <w:t>If the complaint database is not available</w:t>
            </w:r>
            <w:r w:rsidR="00C95300" w:rsidRPr="00014B23">
              <w:t>,</w:t>
            </w:r>
            <w:r w:rsidR="00014B23" w:rsidRPr="00014B23">
              <w:t xml:space="preserve"> </w:t>
            </w:r>
            <w:r w:rsidR="00393062" w:rsidRPr="00014B23">
              <w:t>t</w:t>
            </w:r>
            <w:r w:rsidRPr="00014B23">
              <w:t xml:space="preserve">he data </w:t>
            </w:r>
            <w:r w:rsidR="00373E02" w:rsidRPr="00014B23">
              <w:t>is</w:t>
            </w:r>
            <w:r w:rsidRPr="00014B23">
              <w:t xml:space="preserve"> entered as soon as the database is available again.</w:t>
            </w:r>
          </w:p>
          <w:p w14:paraId="272C732A" w14:textId="0A9071B8" w:rsidR="00275D78" w:rsidRPr="00043A6C" w:rsidRDefault="00275D78" w:rsidP="00E646E4">
            <w:pPr>
              <w:pStyle w:val="1stlevelBulletPoints"/>
            </w:pPr>
            <w:r w:rsidRPr="00043A6C">
              <w:t>Personal Data are only entered with a distinct purpose, e.g.</w:t>
            </w:r>
            <w:r w:rsidR="00FD64E2" w:rsidRPr="00043A6C">
              <w:t>,</w:t>
            </w:r>
            <w:r w:rsidRPr="00043A6C">
              <w:t xml:space="preserve"> retrieval of sample or providing a response to the complainant and if permitted by local law.</w:t>
            </w:r>
          </w:p>
          <w:p w14:paraId="6F4AD730" w14:textId="1C36E0BF" w:rsidR="00275D78" w:rsidRPr="00014B23" w:rsidRDefault="00275D78" w:rsidP="00E646E4">
            <w:pPr>
              <w:pStyle w:val="1stlevelBulletPoints"/>
            </w:pPr>
            <w:r w:rsidRPr="00043A6C">
              <w:t xml:space="preserve">Bundling of cases is </w:t>
            </w:r>
            <w:r w:rsidRPr="00014B23">
              <w:t xml:space="preserve">only acceptable for </w:t>
            </w:r>
          </w:p>
          <w:p w14:paraId="7CDFFA14" w14:textId="180360B9" w:rsidR="00275D78" w:rsidRPr="00014B23" w:rsidRDefault="00275D78" w:rsidP="004C731B">
            <w:pPr>
              <w:pStyle w:val="2ndlevelBulletPoints"/>
            </w:pPr>
            <w:r w:rsidRPr="00014B23">
              <w:t xml:space="preserve">Suspected </w:t>
            </w:r>
            <w:r w:rsidR="00E50A15" w:rsidRPr="00014B23">
              <w:t xml:space="preserve">falsification and </w:t>
            </w:r>
            <w:r w:rsidRPr="00014B23">
              <w:t>counterfeit, e.g.</w:t>
            </w:r>
            <w:r w:rsidR="00DE2F92" w:rsidRPr="00014B23">
              <w:t>,</w:t>
            </w:r>
            <w:r w:rsidRPr="00014B23">
              <w:t xml:space="preserve"> due to</w:t>
            </w:r>
            <w:r w:rsidR="00B11F84" w:rsidRPr="00014B23">
              <w:t xml:space="preserve"> test purchases or </w:t>
            </w:r>
            <w:r w:rsidRPr="00014B23">
              <w:t xml:space="preserve">serialization alerts with initial </w:t>
            </w:r>
            <w:r w:rsidR="00E50A15" w:rsidRPr="00014B23">
              <w:t>classification low</w:t>
            </w:r>
            <w:r w:rsidRPr="00014B23">
              <w:t xml:space="preserve">, if they are related to one single product, one single batch and one single country </w:t>
            </w:r>
            <w:r w:rsidR="00CA3D48" w:rsidRPr="00014B23">
              <w:t xml:space="preserve">(multi-country pack located in "EU" is considered as one country) </w:t>
            </w:r>
            <w:r w:rsidRPr="00014B23">
              <w:t>received on the same day (see also GSOP 1581 “Process EU FMD Alerts”).</w:t>
            </w:r>
          </w:p>
          <w:p w14:paraId="1F0AF0F5" w14:textId="3FCA2DE4" w:rsidR="0070419C" w:rsidRPr="00014B23" w:rsidRDefault="3E343673" w:rsidP="004C731B">
            <w:pPr>
              <w:pStyle w:val="2ndlevelBulletPoints"/>
            </w:pPr>
            <w:r w:rsidRPr="00014B23">
              <w:t>Social media triggered complaints</w:t>
            </w:r>
            <w:r w:rsidR="008344CE" w:rsidRPr="00014B23">
              <w:t xml:space="preserve"> or complaints from Marketing studies</w:t>
            </w:r>
            <w:r w:rsidRPr="00014B23">
              <w:t>, e.g.</w:t>
            </w:r>
            <w:r w:rsidR="009F2503" w:rsidRPr="00014B23">
              <w:t>,</w:t>
            </w:r>
            <w:r w:rsidRPr="00014B23">
              <w:t xml:space="preserve"> related to the same defect, received in a short time frame, by one single country, assessed as unconfirmed quality defect and in alignment with </w:t>
            </w:r>
            <w:r w:rsidR="0033338C" w:rsidRPr="00014B23">
              <w:t xml:space="preserve">the </w:t>
            </w:r>
            <w:r w:rsidRPr="00014B23">
              <w:t>divisional quality</w:t>
            </w:r>
            <w:r w:rsidR="0033338C" w:rsidRPr="00014B23">
              <w:t xml:space="preserve"> function</w:t>
            </w:r>
            <w:r w:rsidRPr="00014B23">
              <w:t xml:space="preserve">. </w:t>
            </w:r>
          </w:p>
          <w:p w14:paraId="3789D763" w14:textId="2344E364" w:rsidR="00275D78" w:rsidRPr="00043A6C" w:rsidRDefault="00275D78" w:rsidP="00E646E4">
            <w:pPr>
              <w:pStyle w:val="1stlevelBulletPoints"/>
            </w:pPr>
            <w:r w:rsidRPr="00043A6C">
              <w:t>Such</w:t>
            </w:r>
            <w:r w:rsidR="00EF3A9F" w:rsidRPr="00043A6C">
              <w:t xml:space="preserve"> bundled</w:t>
            </w:r>
            <w:r w:rsidRPr="00043A6C">
              <w:t xml:space="preserve"> cases are handled in </w:t>
            </w:r>
            <w:r w:rsidR="00820BFA" w:rsidRPr="00043A6C">
              <w:t>the</w:t>
            </w:r>
            <w:r w:rsidRPr="00043A6C">
              <w:t xml:space="preserve"> following way:</w:t>
            </w:r>
          </w:p>
          <w:p w14:paraId="3E516158" w14:textId="53B2CB6F" w:rsidR="00B00BE4" w:rsidRPr="00043A6C" w:rsidRDefault="24B4DF07" w:rsidP="004C731B">
            <w:pPr>
              <w:pStyle w:val="2ndlevelBulletPoints"/>
            </w:pPr>
            <w:r w:rsidRPr="00043A6C">
              <w:t xml:space="preserve">Cases are collected </w:t>
            </w:r>
            <w:r w:rsidR="00EA154C" w:rsidRPr="00043A6C">
              <w:t>in the complaint database</w:t>
            </w:r>
            <w:r w:rsidRPr="00043A6C">
              <w:t xml:space="preserve"> under one case for one product with a short description by the </w:t>
            </w:r>
            <w:r w:rsidR="00BB3A6A" w:rsidRPr="00043A6C">
              <w:t>GBS</w:t>
            </w:r>
            <w:r w:rsidRPr="00043A6C">
              <w:t xml:space="preserve">/CQUs for social media triggered complaint or Alert Operators for Suspected </w:t>
            </w:r>
            <w:r w:rsidR="00AE5C98" w:rsidRPr="00043A6C">
              <w:lastRenderedPageBreak/>
              <w:t xml:space="preserve">Falsification and </w:t>
            </w:r>
            <w:r w:rsidRPr="00043A6C">
              <w:t>Counterfeit. To conduct this the alert operator create</w:t>
            </w:r>
            <w:r w:rsidR="7FC0AE3B" w:rsidRPr="00043A6C">
              <w:t>s</w:t>
            </w:r>
            <w:r w:rsidRPr="00043A6C">
              <w:t xml:space="preserve"> an entry in the Complaint Management System </w:t>
            </w:r>
            <w:r w:rsidR="7FC0AE3B" w:rsidRPr="00043A6C">
              <w:t xml:space="preserve">daily </w:t>
            </w:r>
            <w:r w:rsidRPr="00043A6C">
              <w:t>and forward</w:t>
            </w:r>
            <w:r w:rsidR="7FC0AE3B" w:rsidRPr="00043A6C">
              <w:t>s</w:t>
            </w:r>
            <w:r w:rsidRPr="00043A6C">
              <w:t xml:space="preserve"> the case to </w:t>
            </w:r>
            <w:r w:rsidR="003C48D7" w:rsidRPr="00043A6C">
              <w:t>CQU</w:t>
            </w:r>
            <w:r w:rsidRPr="00043A6C">
              <w:t>/</w:t>
            </w:r>
            <w:r w:rsidR="00AE5C98" w:rsidRPr="00043A6C">
              <w:t>GBS</w:t>
            </w:r>
            <w:r w:rsidRPr="00043A6C">
              <w:t>. This allows appropriate trending and signal detection.</w:t>
            </w:r>
          </w:p>
          <w:p w14:paraId="3E85A6BF" w14:textId="5A6A3033" w:rsidR="001430C5" w:rsidRPr="00043A6C" w:rsidRDefault="001430C5" w:rsidP="002855DB">
            <w:pPr>
              <w:pStyle w:val="1stlevelBulletPoints"/>
              <w:numPr>
                <w:ilvl w:val="0"/>
                <w:numId w:val="0"/>
              </w:numPr>
              <w:ind w:left="360"/>
            </w:pPr>
          </w:p>
        </w:tc>
        <w:tc>
          <w:tcPr>
            <w:tcW w:w="1072" w:type="pct"/>
            <w:tcBorders>
              <w:bottom w:val="single" w:sz="4" w:space="0" w:color="000000" w:themeColor="text1"/>
            </w:tcBorders>
          </w:tcPr>
          <w:p w14:paraId="285AB039" w14:textId="77777777" w:rsidR="00275D78" w:rsidRPr="00043A6C" w:rsidRDefault="00275D78" w:rsidP="002F77C0">
            <w:pPr>
              <w:pStyle w:val="Documentreference"/>
              <w:ind w:left="0"/>
              <w:rPr>
                <w:sz w:val="20"/>
                <w:lang w:val="en-US" w:eastAsia="de-CH"/>
              </w:rPr>
            </w:pPr>
          </w:p>
          <w:p w14:paraId="602C2C98" w14:textId="3EC37E18" w:rsidR="007E59AA" w:rsidRPr="0032020D" w:rsidRDefault="0070130B" w:rsidP="002F77C0">
            <w:pPr>
              <w:pStyle w:val="Documentreference"/>
              <w:ind w:left="0"/>
              <w:rPr>
                <w:sz w:val="20"/>
                <w:lang w:val="en-US" w:eastAsia="de-CH"/>
              </w:rPr>
            </w:pPr>
            <w:r w:rsidRPr="00043A6C">
              <w:rPr>
                <w:sz w:val="20"/>
                <w:lang w:val="en-US"/>
              </w:rPr>
              <w:t>GBS</w:t>
            </w:r>
            <w:r w:rsidR="00275D78" w:rsidRPr="00043A6C">
              <w:rPr>
                <w:sz w:val="20"/>
                <w:lang w:val="en-US"/>
              </w:rPr>
              <w:t>/CQU</w:t>
            </w:r>
          </w:p>
        </w:tc>
      </w:tr>
      <w:tr w:rsidR="00275D78" w:rsidRPr="00043A6C" w14:paraId="67F372D8" w14:textId="77777777" w:rsidTr="512C4327">
        <w:trPr>
          <w:trHeight w:val="543"/>
        </w:trPr>
        <w:tc>
          <w:tcPr>
            <w:tcW w:w="3928" w:type="pct"/>
            <w:tcBorders>
              <w:bottom w:val="single" w:sz="4" w:space="0" w:color="auto"/>
            </w:tcBorders>
          </w:tcPr>
          <w:p w14:paraId="36A07CA3" w14:textId="30ED7285" w:rsidR="00275D78" w:rsidRPr="00043A6C" w:rsidRDefault="00AE5C98" w:rsidP="002F77C0">
            <w:pPr>
              <w:pStyle w:val="Heading4"/>
              <w:rPr>
                <w:lang w:val="en-US"/>
              </w:rPr>
            </w:pPr>
            <w:bookmarkStart w:id="51" w:name="_Ref177399549"/>
            <w:r w:rsidRPr="00043A6C">
              <w:rPr>
                <w:lang w:val="en-US"/>
              </w:rPr>
              <w:lastRenderedPageBreak/>
              <w:t xml:space="preserve">Local </w:t>
            </w:r>
            <w:r w:rsidR="00275D78" w:rsidRPr="00043A6C">
              <w:rPr>
                <w:lang w:val="en-US"/>
              </w:rPr>
              <w:t>Closure possible?</w:t>
            </w:r>
            <w:bookmarkEnd w:id="51"/>
          </w:p>
          <w:p w14:paraId="49817221" w14:textId="77777777" w:rsidR="00CA3D48" w:rsidRPr="00043A6C" w:rsidRDefault="24B4DF07" w:rsidP="00BB59A4">
            <w:pPr>
              <w:pStyle w:val="1stlevelBulletPoints"/>
            </w:pPr>
            <w:r w:rsidRPr="00043A6C">
              <w:t>Only for cases</w:t>
            </w:r>
            <w:r w:rsidR="000746FC" w:rsidRPr="00043A6C">
              <w:t xml:space="preserve"> associated with </w:t>
            </w:r>
          </w:p>
          <w:p w14:paraId="296999D9" w14:textId="3ABC317F" w:rsidR="00CA3D48" w:rsidRPr="00043A6C" w:rsidRDefault="000F26FA" w:rsidP="00CA3D48">
            <w:pPr>
              <w:pStyle w:val="ListBullet3"/>
              <w:numPr>
                <w:ilvl w:val="2"/>
                <w:numId w:val="34"/>
              </w:numPr>
            </w:pPr>
            <w:r w:rsidRPr="00043A6C">
              <w:t>Usability Issues</w:t>
            </w:r>
            <w:r w:rsidR="00CA3D48" w:rsidRPr="00043A6C">
              <w:t xml:space="preserve"> or</w:t>
            </w:r>
          </w:p>
          <w:p w14:paraId="044BF4A1" w14:textId="77777777" w:rsidR="00CA3D48" w:rsidRPr="00043A6C" w:rsidRDefault="000746FC" w:rsidP="00CA3D48">
            <w:pPr>
              <w:pStyle w:val="ListBullet3"/>
              <w:numPr>
                <w:ilvl w:val="2"/>
                <w:numId w:val="34"/>
              </w:numPr>
            </w:pPr>
            <w:r w:rsidRPr="00043A6C">
              <w:t>Documentation</w:t>
            </w:r>
            <w:r w:rsidR="009F0EBD" w:rsidRPr="00043A6C">
              <w:t xml:space="preserve"> or </w:t>
            </w:r>
          </w:p>
          <w:p w14:paraId="3445302E" w14:textId="4C718144" w:rsidR="001430C5" w:rsidRPr="00014B23" w:rsidRDefault="00CA3D48" w:rsidP="00CA3D48">
            <w:pPr>
              <w:pStyle w:val="ListBullet3"/>
              <w:numPr>
                <w:ilvl w:val="2"/>
                <w:numId w:val="34"/>
              </w:numPr>
            </w:pPr>
            <w:r w:rsidRPr="00014B23">
              <w:t>PTC</w:t>
            </w:r>
            <w:r w:rsidR="00CF23C3" w:rsidRPr="00014B23">
              <w:t xml:space="preserve"> or suspected falsification or counterfeit</w:t>
            </w:r>
            <w:r w:rsidRPr="00014B23">
              <w:t xml:space="preserve">, </w:t>
            </w:r>
          </w:p>
          <w:p w14:paraId="6C0B03FC" w14:textId="531052CC" w:rsidR="00572EC5" w:rsidRPr="00014B23" w:rsidRDefault="009F0EBD" w:rsidP="007A22F3">
            <w:pPr>
              <w:pStyle w:val="ListBullet3"/>
              <w:ind w:left="720" w:firstLine="0"/>
            </w:pPr>
            <w:r w:rsidRPr="00014B23">
              <w:t>where</w:t>
            </w:r>
          </w:p>
          <w:p w14:paraId="59F4D2A8" w14:textId="7721FF57" w:rsidR="0082629F" w:rsidRPr="00014B23" w:rsidRDefault="0082629F" w:rsidP="007A22F3">
            <w:pPr>
              <w:pStyle w:val="2ndlevelBulletPoints"/>
            </w:pPr>
            <w:r w:rsidRPr="00014B23">
              <w:t>legal manufacturer was informed</w:t>
            </w:r>
            <w:r w:rsidR="001430C5" w:rsidRPr="00014B23">
              <w:t xml:space="preserve"> </w:t>
            </w:r>
            <w:r w:rsidR="00E061BD" w:rsidRPr="00014B23">
              <w:t>or</w:t>
            </w:r>
          </w:p>
          <w:p w14:paraId="744DE665" w14:textId="294CD19D" w:rsidR="00572EC5" w:rsidRPr="00014B23" w:rsidRDefault="24B4DF07" w:rsidP="007A22F3">
            <w:pPr>
              <w:pStyle w:val="2ndlevelBulletPoints"/>
            </w:pPr>
            <w:r w:rsidRPr="00014B23">
              <w:t>no complaint sample is available</w:t>
            </w:r>
            <w:r w:rsidR="001430C5" w:rsidRPr="00014B23">
              <w:t xml:space="preserve"> and</w:t>
            </w:r>
          </w:p>
          <w:p w14:paraId="0F80030E" w14:textId="60FC1BB6" w:rsidR="00572EC5" w:rsidRPr="00014B23" w:rsidRDefault="50894F2E" w:rsidP="007A22F3">
            <w:pPr>
              <w:pStyle w:val="2ndlevelBulletPoints"/>
            </w:pPr>
            <w:r w:rsidRPr="00014B23">
              <w:t>no photo of the sample can be sent</w:t>
            </w:r>
            <w:r w:rsidR="00C619E6" w:rsidRPr="00014B23">
              <w:t xml:space="preserve"> and</w:t>
            </w:r>
          </w:p>
          <w:p w14:paraId="198E35B9" w14:textId="3016F030" w:rsidR="00572EC5" w:rsidRPr="00014B23" w:rsidRDefault="24B4DF07" w:rsidP="007A22F3">
            <w:pPr>
              <w:pStyle w:val="2ndlevelBulletPoints"/>
            </w:pPr>
            <w:r w:rsidRPr="00014B23">
              <w:t>no batch</w:t>
            </w:r>
            <w:r w:rsidR="0082629F" w:rsidRPr="00014B23">
              <w:t>/serial</w:t>
            </w:r>
            <w:r w:rsidRPr="00014B23">
              <w:t xml:space="preserve"> data of the </w:t>
            </w:r>
            <w:r w:rsidR="00572EC5" w:rsidRPr="00014B23">
              <w:t xml:space="preserve">drug </w:t>
            </w:r>
            <w:r w:rsidRPr="00014B23">
              <w:t>product or medical device have been reported</w:t>
            </w:r>
            <w:r w:rsidR="00C619E6" w:rsidRPr="00014B23">
              <w:t xml:space="preserve"> </w:t>
            </w:r>
            <w:r w:rsidR="006D4F6D" w:rsidRPr="00014B23">
              <w:t xml:space="preserve">after three documented attempts </w:t>
            </w:r>
            <w:r w:rsidR="00C619E6" w:rsidRPr="00014B23">
              <w:t>and</w:t>
            </w:r>
          </w:p>
          <w:p w14:paraId="1F6634BC" w14:textId="7655CF4D" w:rsidR="00572EC5" w:rsidRPr="00014B23" w:rsidRDefault="009F2503" w:rsidP="007A22F3">
            <w:pPr>
              <w:pStyle w:val="2ndlevelBulletPoints"/>
            </w:pPr>
            <w:r w:rsidRPr="00014B23">
              <w:t>no AE was reported</w:t>
            </w:r>
            <w:r w:rsidR="30A96279" w:rsidRPr="00014B23">
              <w:t xml:space="preserve"> </w:t>
            </w:r>
          </w:p>
          <w:p w14:paraId="1BB5C3CB" w14:textId="543CF337" w:rsidR="00275D78" w:rsidRPr="00014B23" w:rsidRDefault="008F0495" w:rsidP="00D6444A">
            <w:pPr>
              <w:pStyle w:val="1stlevelBulletPoints"/>
              <w:numPr>
                <w:ilvl w:val="0"/>
                <w:numId w:val="0"/>
              </w:numPr>
              <w:ind w:left="720"/>
            </w:pPr>
            <w:r w:rsidRPr="00014B23">
              <w:t>include the rationale for local closure</w:t>
            </w:r>
            <w:r w:rsidR="24B4DF07" w:rsidRPr="00014B23">
              <w:t xml:space="preserve"> provided that three documented attempts were made to </w:t>
            </w:r>
            <w:r w:rsidR="00C619E6" w:rsidRPr="00014B23">
              <w:t>obtain</w:t>
            </w:r>
            <w:r w:rsidR="24B4DF07" w:rsidRPr="00014B23">
              <w:t xml:space="preserve"> the sample and the necessary information</w:t>
            </w:r>
            <w:r w:rsidR="00AB4B19" w:rsidRPr="00014B23">
              <w:t xml:space="preserve"> or sample is already declared not available</w:t>
            </w:r>
            <w:r w:rsidR="24B4DF07" w:rsidRPr="00014B23">
              <w:t>.</w:t>
            </w:r>
          </w:p>
          <w:p w14:paraId="53AFD1D6" w14:textId="42139394" w:rsidR="005F2C3F" w:rsidRPr="00014B23" w:rsidRDefault="0078226B" w:rsidP="00786D4E">
            <w:pPr>
              <w:pStyle w:val="ListBullet3"/>
              <w:numPr>
                <w:ilvl w:val="2"/>
                <w:numId w:val="34"/>
              </w:numPr>
            </w:pPr>
            <w:r w:rsidRPr="00014B23">
              <w:t xml:space="preserve">Trademark violation or </w:t>
            </w:r>
            <w:r w:rsidR="00106086" w:rsidRPr="00014B23">
              <w:t>Fraudulent Generic if confirmed that the product is not a Bayer product/</w:t>
            </w:r>
            <w:r w:rsidR="00862ED1" w:rsidRPr="00014B23">
              <w:t>produced by any Bayer site/third party</w:t>
            </w:r>
            <w:r w:rsidR="00CF52D5" w:rsidRPr="00014B23">
              <w:t xml:space="preserve"> on behalf of Bayer</w:t>
            </w:r>
            <w:r w:rsidR="00862ED1" w:rsidRPr="00014B23">
              <w:t>.</w:t>
            </w:r>
          </w:p>
          <w:p w14:paraId="7382FD28" w14:textId="77777777" w:rsidR="00C764A6" w:rsidRDefault="00C764A6" w:rsidP="0016599A">
            <w:pPr>
              <w:pStyle w:val="ListBullet2QSD"/>
              <w:numPr>
                <w:ilvl w:val="0"/>
                <w:numId w:val="0"/>
              </w:numPr>
              <w:ind w:left="360"/>
              <w:rPr>
                <w:b/>
              </w:rPr>
            </w:pPr>
          </w:p>
          <w:p w14:paraId="561F70CF" w14:textId="5BAF6A04" w:rsidR="001A1A72" w:rsidRPr="00043A6C" w:rsidRDefault="001A1A72" w:rsidP="0016599A">
            <w:pPr>
              <w:pStyle w:val="ListBullet2QSD"/>
              <w:numPr>
                <w:ilvl w:val="0"/>
                <w:numId w:val="0"/>
              </w:numPr>
              <w:ind w:left="360"/>
            </w:pPr>
            <w:r w:rsidRPr="00043A6C">
              <w:rPr>
                <w:b/>
              </w:rPr>
              <w:t>Remarks</w:t>
            </w:r>
            <w:r w:rsidR="001B730B" w:rsidRPr="00043A6C">
              <w:rPr>
                <w:b/>
              </w:rPr>
              <w:t>:</w:t>
            </w:r>
          </w:p>
          <w:p w14:paraId="60CB731F" w14:textId="1BF3F1CE" w:rsidR="001A1A72" w:rsidRPr="00043A6C" w:rsidRDefault="001A1A72" w:rsidP="007A22F3">
            <w:pPr>
              <w:pStyle w:val="1stlevelBulletPoints"/>
            </w:pPr>
            <w:r w:rsidRPr="00043A6C">
              <w:t>For complaints closed locally, classify complaint case using risk classification</w:t>
            </w:r>
            <w:r w:rsidR="0087659D" w:rsidRPr="00043A6C">
              <w:t xml:space="preserve"> according to its criticality (see</w:t>
            </w:r>
            <w:r w:rsidR="0086241F" w:rsidRPr="00043A6C">
              <w:t xml:space="preserve"> </w:t>
            </w:r>
            <w:r w:rsidR="0086241F" w:rsidRPr="00043A6C">
              <w:fldChar w:fldCharType="begin"/>
            </w:r>
            <w:r w:rsidR="0086241F" w:rsidRPr="00043A6C">
              <w:instrText xml:space="preserve"> REF _Ref174351320 \r \h </w:instrText>
            </w:r>
            <w:r w:rsidR="00043A6C">
              <w:instrText xml:space="preserve"> \* MERGEFORMAT </w:instrText>
            </w:r>
            <w:r w:rsidR="0086241F" w:rsidRPr="00043A6C">
              <w:fldChar w:fldCharType="separate"/>
            </w:r>
            <w:r w:rsidR="00F750EA">
              <w:t>4.1.1</w:t>
            </w:r>
            <w:r w:rsidR="0086241F" w:rsidRPr="00043A6C">
              <w:fldChar w:fldCharType="end"/>
            </w:r>
            <w:r w:rsidR="0087659D" w:rsidRPr="00043A6C">
              <w:t>)</w:t>
            </w:r>
          </w:p>
        </w:tc>
        <w:tc>
          <w:tcPr>
            <w:tcW w:w="1072" w:type="pct"/>
            <w:tcBorders>
              <w:bottom w:val="single" w:sz="4" w:space="0" w:color="auto"/>
            </w:tcBorders>
          </w:tcPr>
          <w:p w14:paraId="780C6112" w14:textId="77777777" w:rsidR="00275D78" w:rsidRPr="00043A6C" w:rsidRDefault="00275D78" w:rsidP="002F77C0">
            <w:pPr>
              <w:pStyle w:val="Documentreference"/>
              <w:ind w:left="0"/>
              <w:rPr>
                <w:sz w:val="20"/>
                <w:lang w:val="en-US" w:eastAsia="de-CH"/>
              </w:rPr>
            </w:pPr>
          </w:p>
          <w:p w14:paraId="0DF4F690" w14:textId="49CFB4EF" w:rsidR="00275D78" w:rsidRPr="00043A6C" w:rsidRDefault="00AE5C98" w:rsidP="002F77C0">
            <w:pPr>
              <w:pStyle w:val="Documentreference"/>
              <w:ind w:left="0"/>
              <w:rPr>
                <w:sz w:val="24"/>
                <w:lang w:val="en-US" w:eastAsia="de-CH"/>
              </w:rPr>
            </w:pPr>
            <w:r w:rsidRPr="00043A6C">
              <w:rPr>
                <w:sz w:val="20"/>
                <w:lang w:val="en-US"/>
              </w:rPr>
              <w:t>GBS</w:t>
            </w:r>
            <w:r w:rsidR="00275D78" w:rsidRPr="00043A6C">
              <w:rPr>
                <w:sz w:val="20"/>
                <w:lang w:val="en-US"/>
              </w:rPr>
              <w:t xml:space="preserve">/CQU </w:t>
            </w:r>
          </w:p>
          <w:p w14:paraId="09A3B215" w14:textId="77777777" w:rsidR="00275D78" w:rsidRPr="00043A6C" w:rsidRDefault="00275D78" w:rsidP="002F77C0">
            <w:pPr>
              <w:pStyle w:val="Documentreference"/>
              <w:ind w:left="0"/>
              <w:rPr>
                <w:sz w:val="20"/>
                <w:lang w:val="en-US" w:eastAsia="de-CH"/>
              </w:rPr>
            </w:pPr>
          </w:p>
        </w:tc>
      </w:tr>
      <w:tr w:rsidR="00275D78" w:rsidRPr="00043A6C" w14:paraId="0F2794C7" w14:textId="77777777" w:rsidTr="512C4327">
        <w:trPr>
          <w:trHeight w:val="543"/>
        </w:trPr>
        <w:tc>
          <w:tcPr>
            <w:tcW w:w="3928" w:type="pct"/>
            <w:tcBorders>
              <w:top w:val="single" w:sz="4" w:space="0" w:color="auto"/>
              <w:bottom w:val="single" w:sz="4" w:space="0" w:color="auto"/>
            </w:tcBorders>
          </w:tcPr>
          <w:p w14:paraId="0F1B4861" w14:textId="4C60A312" w:rsidR="00275D78" w:rsidRPr="00014B23" w:rsidRDefault="00AA7416" w:rsidP="002F77C0">
            <w:pPr>
              <w:pStyle w:val="Heading3"/>
            </w:pPr>
            <w:bookmarkStart w:id="52" w:name="_Ref178348458"/>
            <w:r w:rsidRPr="00014B23">
              <w:t>Forward</w:t>
            </w:r>
            <w:r w:rsidR="00275D78" w:rsidRPr="00014B23">
              <w:t xml:space="preserve"> case</w:t>
            </w:r>
            <w:bookmarkEnd w:id="52"/>
            <w:r w:rsidRPr="00014B23">
              <w:t xml:space="preserve"> information</w:t>
            </w:r>
          </w:p>
          <w:p w14:paraId="24B46504" w14:textId="5BE47128" w:rsidR="00275D78" w:rsidRPr="00014B23" w:rsidRDefault="005227EC" w:rsidP="00F9112C">
            <w:pPr>
              <w:pStyle w:val="1stlevelBulletPoints"/>
            </w:pPr>
            <w:r w:rsidRPr="00014B23">
              <w:t>Forward the respective information to PVCH</w:t>
            </w:r>
            <w:r w:rsidR="00F0567D" w:rsidRPr="00014B23">
              <w:t xml:space="preserve"> </w:t>
            </w:r>
            <w:r w:rsidRPr="00014B23">
              <w:t>immediately</w:t>
            </w:r>
            <w:r w:rsidR="00275D78" w:rsidRPr="00014B23">
              <w:t xml:space="preserve">, if a PTC or a suspected </w:t>
            </w:r>
            <w:r w:rsidR="00D855FC" w:rsidRPr="00014B23">
              <w:t xml:space="preserve">falsification and </w:t>
            </w:r>
            <w:r w:rsidR="00275D78" w:rsidRPr="00014B23">
              <w:t>counterfeit includes information of a (potential) PV case / Adverse Event</w:t>
            </w:r>
            <w:r w:rsidR="0019067B" w:rsidRPr="00014B23">
              <w:t xml:space="preserve"> / LODE</w:t>
            </w:r>
            <w:r w:rsidR="00275D78" w:rsidRPr="00014B23">
              <w:t>.</w:t>
            </w:r>
          </w:p>
          <w:p w14:paraId="07BBE1A4" w14:textId="026C98B6" w:rsidR="00933949" w:rsidRPr="00014B23" w:rsidRDefault="00E05B19" w:rsidP="0019067B">
            <w:pPr>
              <w:pStyle w:val="1stlevelBulletPoints"/>
            </w:pPr>
            <w:r w:rsidRPr="00014B23">
              <w:t xml:space="preserve">Forward the respective information </w:t>
            </w:r>
            <w:r w:rsidR="00F26ADE" w:rsidRPr="00014B23">
              <w:t>to</w:t>
            </w:r>
            <w:r w:rsidRPr="00014B23">
              <w:t xml:space="preserve"> </w:t>
            </w:r>
            <w:r w:rsidR="00933949" w:rsidRPr="00014B23">
              <w:t>PVCH</w:t>
            </w:r>
            <w:r w:rsidR="00E04C8C" w:rsidRPr="00014B23">
              <w:t xml:space="preserve"> </w:t>
            </w:r>
            <w:r w:rsidR="0019067B" w:rsidRPr="00014B23">
              <w:t xml:space="preserve">immediately </w:t>
            </w:r>
            <w:r w:rsidR="00933949" w:rsidRPr="00014B23">
              <w:t>about medical device complaints</w:t>
            </w:r>
            <w:r w:rsidR="00B21FD2" w:rsidRPr="00014B23">
              <w:t xml:space="preserve"> with potential serious health impact</w:t>
            </w:r>
            <w:r w:rsidR="00933949" w:rsidRPr="00014B23">
              <w:t xml:space="preserve"> including the unique complaint database case number and all relevant follow-up information (e.g., batch number).</w:t>
            </w:r>
          </w:p>
          <w:p w14:paraId="1BB29B83" w14:textId="4DF35FD2" w:rsidR="00215857" w:rsidRPr="00014B23" w:rsidRDefault="007C7375" w:rsidP="00F9112C">
            <w:pPr>
              <w:pStyle w:val="1stlevelBulletPoints"/>
            </w:pPr>
            <w:r w:rsidRPr="00014B23">
              <w:t xml:space="preserve">Escalate </w:t>
            </w:r>
            <w:r w:rsidR="004F5523" w:rsidRPr="00014B23">
              <w:t xml:space="preserve">immediately </w:t>
            </w:r>
            <w:r w:rsidRPr="00014B23">
              <w:t>to</w:t>
            </w:r>
            <w:r w:rsidR="00215857" w:rsidRPr="00014B23">
              <w:t xml:space="preserve"> divisional Gatekeeper</w:t>
            </w:r>
            <w:r w:rsidRPr="00014B23">
              <w:t xml:space="preserve"> </w:t>
            </w:r>
            <w:r w:rsidR="009F4CB2" w:rsidRPr="00014B23">
              <w:t xml:space="preserve">if </w:t>
            </w:r>
            <w:r w:rsidRPr="00014B23">
              <w:t xml:space="preserve">the </w:t>
            </w:r>
            <w:r w:rsidR="00215857" w:rsidRPr="00014B23">
              <w:t>case is considered to be potentially life-threatening or could cause a serious risk to health</w:t>
            </w:r>
            <w:r w:rsidR="000D3233" w:rsidRPr="00014B23">
              <w:t xml:space="preserve"> or required by local law</w:t>
            </w:r>
            <w:r w:rsidR="00215857" w:rsidRPr="00014B23">
              <w:t>.</w:t>
            </w:r>
          </w:p>
          <w:p w14:paraId="1543E0AB" w14:textId="77777777" w:rsidR="00C074B5" w:rsidRDefault="007C7375" w:rsidP="00F9112C">
            <w:pPr>
              <w:pStyle w:val="1stlevelBulletPoints"/>
            </w:pPr>
            <w:r w:rsidRPr="00043A6C">
              <w:t xml:space="preserve">Inform the CQU immediately if </w:t>
            </w:r>
          </w:p>
          <w:p w14:paraId="4AAFB7AF" w14:textId="77777777" w:rsidR="00C074B5" w:rsidRDefault="007C7375" w:rsidP="00C074B5">
            <w:pPr>
              <w:pStyle w:val="2ndlevelBulletPoints"/>
            </w:pPr>
            <w:r w:rsidRPr="00043A6C">
              <w:t xml:space="preserve">a PV case involves a PTC or </w:t>
            </w:r>
          </w:p>
          <w:p w14:paraId="25B525F6" w14:textId="7603023A" w:rsidR="00886111" w:rsidRDefault="007C7375" w:rsidP="00C074B5">
            <w:pPr>
              <w:pStyle w:val="2ndlevelBulletPoints"/>
            </w:pPr>
            <w:r w:rsidRPr="00043A6C">
              <w:t>a confirmation of quality request (CoQ) is raised by an external (e.g. health authority) or internal (e.g. monitoring observation) function and provides all available</w:t>
            </w:r>
            <w:r w:rsidR="00FF1034">
              <w:t xml:space="preserve"> </w:t>
            </w:r>
            <w:r w:rsidRPr="00043A6C">
              <w:t>relevant case information</w:t>
            </w:r>
          </w:p>
          <w:p w14:paraId="2D706788" w14:textId="7997C5D9" w:rsidR="005A3E23" w:rsidRPr="00014B23" w:rsidRDefault="0050621F" w:rsidP="00C074B5">
            <w:pPr>
              <w:pStyle w:val="2ndlevelBulletPoints"/>
            </w:pPr>
            <w:r w:rsidRPr="00014B23">
              <w:t>l</w:t>
            </w:r>
            <w:r w:rsidR="005A3E23" w:rsidRPr="00014B23">
              <w:t>ocal</w:t>
            </w:r>
            <w:r w:rsidR="002A273F" w:rsidRPr="00014B23">
              <w:t xml:space="preserve"> authorities are involved </w:t>
            </w:r>
            <w:r w:rsidR="00FF385F" w:rsidRPr="00014B23">
              <w:t xml:space="preserve">in </w:t>
            </w:r>
            <w:r w:rsidR="005A3E23" w:rsidRPr="00014B23">
              <w:t>PTCs</w:t>
            </w:r>
          </w:p>
          <w:p w14:paraId="54165BB2" w14:textId="23146333" w:rsidR="001E1D88" w:rsidRPr="00EF4441" w:rsidRDefault="002A273F" w:rsidP="00C074B5">
            <w:pPr>
              <w:pStyle w:val="2ndlevelBulletPoints"/>
            </w:pPr>
            <w:r w:rsidRPr="00EF4441">
              <w:t>potential falsification and counterfeits</w:t>
            </w:r>
            <w:r w:rsidR="001E1D88" w:rsidRPr="00EF4441">
              <w:t xml:space="preserve"> </w:t>
            </w:r>
            <w:r w:rsidR="005A3E23" w:rsidRPr="00EF4441">
              <w:t>are reported</w:t>
            </w:r>
            <w:r w:rsidR="001E1D88" w:rsidRPr="00EF4441">
              <w:t xml:space="preserve"> </w:t>
            </w:r>
            <w:r w:rsidR="0050621F" w:rsidRPr="00EF4441">
              <w:t>as applicable</w:t>
            </w:r>
            <w:r w:rsidR="001E1D88" w:rsidRPr="00EF4441">
              <w:rPr>
                <w:strike/>
              </w:rPr>
              <w:t xml:space="preserve"> </w:t>
            </w:r>
          </w:p>
          <w:p w14:paraId="4675631F" w14:textId="5404AE6B" w:rsidR="00275D78" w:rsidRPr="00043A6C" w:rsidRDefault="003C16BF" w:rsidP="00F9112C">
            <w:pPr>
              <w:pStyle w:val="1stlevelBulletPoints"/>
            </w:pPr>
            <w:r w:rsidRPr="00043A6C">
              <w:lastRenderedPageBreak/>
              <w:t>Forward</w:t>
            </w:r>
            <w:r w:rsidR="00275D78" w:rsidRPr="00043A6C">
              <w:t xml:space="preserve"> PTC-related information including suspected </w:t>
            </w:r>
            <w:r w:rsidR="00BE671D" w:rsidRPr="00043A6C">
              <w:t xml:space="preserve">falsification and </w:t>
            </w:r>
            <w:r w:rsidR="00275D78" w:rsidRPr="00043A6C">
              <w:t>counterfeit to local authorities, if required by local law</w:t>
            </w:r>
            <w:r w:rsidR="00BF7ED3" w:rsidRPr="00043A6C">
              <w:t>.</w:t>
            </w:r>
          </w:p>
          <w:p w14:paraId="5F4EA20C" w14:textId="3F1D1C0B" w:rsidR="00275D78" w:rsidRPr="00043A6C" w:rsidRDefault="00275D78" w:rsidP="00F9112C">
            <w:pPr>
              <w:pStyle w:val="1stlevelBulletPoints"/>
            </w:pPr>
            <w:r w:rsidRPr="00043A6C">
              <w:t>Assess the reportability of a medical device complaint and the reporting of medical device cases to authorities, Notified Bodies, 3rd party legal manufacturers itself out of the global safety database (</w:t>
            </w:r>
            <w:r w:rsidR="00BE5C8B" w:rsidRPr="00043A6C">
              <w:t xml:space="preserve">see </w:t>
            </w:r>
            <w:r w:rsidRPr="00043A6C">
              <w:t>GOI 1034</w:t>
            </w:r>
            <w:r w:rsidR="00BE5C8B" w:rsidRPr="00043A6C">
              <w:t xml:space="preserve"> “Manage reportable medical device complaint”</w:t>
            </w:r>
            <w:r w:rsidRPr="00043A6C">
              <w:t>)</w:t>
            </w:r>
          </w:p>
          <w:p w14:paraId="42BDCBFB" w14:textId="114296E1" w:rsidR="00EB3CEF" w:rsidRPr="00043A6C" w:rsidRDefault="00275D78" w:rsidP="00F9112C">
            <w:pPr>
              <w:pStyle w:val="1stlevelBulletPoints"/>
            </w:pPr>
            <w:r w:rsidRPr="00043A6C">
              <w:t>Assess the reportability of a constituent Part of Combination product and the reporting of cases to FDA out of the global safety database (GOI 1034)</w:t>
            </w:r>
          </w:p>
          <w:p w14:paraId="762C8DC1" w14:textId="38C3EF34" w:rsidR="00D24CF5" w:rsidRPr="00391FD6" w:rsidRDefault="00D24CF5" w:rsidP="00D24CF5">
            <w:pPr>
              <w:pStyle w:val="1stlevelBulletPoints"/>
            </w:pPr>
            <w:r w:rsidRPr="00391FD6">
              <w:t xml:space="preserve">In case of suspicion of falsification and counterfeit incidents falsification and counterfeit </w:t>
            </w:r>
            <w:r w:rsidRPr="00EF4441">
              <w:t>inform corporate security if required by local law</w:t>
            </w:r>
            <w:r>
              <w:t xml:space="preserve"> </w:t>
            </w:r>
          </w:p>
          <w:p w14:paraId="5E8F9D1C" w14:textId="5A28A25E" w:rsidR="00275D78" w:rsidRPr="00043A6C" w:rsidRDefault="00275D78" w:rsidP="002F77C0">
            <w:pPr>
              <w:spacing w:before="60" w:after="60"/>
              <w:ind w:left="360"/>
            </w:pPr>
            <w:r w:rsidRPr="00043A6C">
              <w:rPr>
                <w:b/>
              </w:rPr>
              <w:t>Remarks</w:t>
            </w:r>
            <w:r w:rsidR="001B730B" w:rsidRPr="00043A6C">
              <w:rPr>
                <w:b/>
              </w:rPr>
              <w:t>:</w:t>
            </w:r>
          </w:p>
          <w:p w14:paraId="1657F36B" w14:textId="2781ADAF" w:rsidR="005231D1" w:rsidRPr="00043A6C" w:rsidRDefault="005231D1" w:rsidP="00F9112C">
            <w:pPr>
              <w:pStyle w:val="1stlevelBulletPoints"/>
            </w:pPr>
            <w:r w:rsidRPr="00043A6C">
              <w:t xml:space="preserve">Radiology Medical Device MDR reporting is done </w:t>
            </w:r>
            <w:r w:rsidR="00817CC9" w:rsidRPr="00043A6C">
              <w:t>independently</w:t>
            </w:r>
            <w:r w:rsidRPr="00043A6C">
              <w:t xml:space="preserve"> to the complaint </w:t>
            </w:r>
            <w:r w:rsidR="00B17ADC" w:rsidRPr="00043A6C">
              <w:t>database</w:t>
            </w:r>
            <w:r w:rsidRPr="00043A6C">
              <w:t>.</w:t>
            </w:r>
          </w:p>
          <w:p w14:paraId="60AFB2EB" w14:textId="135A3068" w:rsidR="00275D78" w:rsidRPr="00EF4441" w:rsidRDefault="00275D78" w:rsidP="00F9112C">
            <w:pPr>
              <w:pStyle w:val="1stlevelBulletPoints"/>
            </w:pPr>
            <w:r w:rsidRPr="00043A6C">
              <w:t xml:space="preserve">Local timelines </w:t>
            </w:r>
            <w:r w:rsidR="00EF4441" w:rsidRPr="00043A6C">
              <w:t>must</w:t>
            </w:r>
            <w:r w:rsidRPr="00043A6C">
              <w:t xml:space="preserve"> be </w:t>
            </w:r>
            <w:r w:rsidRPr="00EF4441">
              <w:t>considered, e.g.</w:t>
            </w:r>
            <w:r w:rsidR="004E09B3" w:rsidRPr="00EF4441">
              <w:t>,</w:t>
            </w:r>
            <w:r w:rsidRPr="00EF4441">
              <w:t xml:space="preserve"> for </w:t>
            </w:r>
            <w:r w:rsidR="00187BA1" w:rsidRPr="00EF4441">
              <w:t xml:space="preserve">FAR reporting in the </w:t>
            </w:r>
            <w:r w:rsidRPr="00EF4441">
              <w:t>and for potentially critical complaints where the affected batch(es) is/are distributed to more than one country, even if the investigations have not been finalized.</w:t>
            </w:r>
          </w:p>
          <w:p w14:paraId="4F6FCC12" w14:textId="77777777" w:rsidR="00275D78" w:rsidRPr="00EF4441" w:rsidRDefault="00275D78" w:rsidP="00F9112C">
            <w:pPr>
              <w:pStyle w:val="1stlevelBulletPoints"/>
            </w:pPr>
            <w:r w:rsidRPr="00EF4441">
              <w:t>For approved biological products distributed in the US, a Biological Product Deviation Report is submitted per CFR 600.14 not to exceed 45-calendar days from the date a reportable event has occurred.</w:t>
            </w:r>
          </w:p>
          <w:p w14:paraId="58F279AC" w14:textId="5B3AC203" w:rsidR="00275D78" w:rsidRPr="00043A6C" w:rsidRDefault="00275D78" w:rsidP="00F9112C">
            <w:pPr>
              <w:pStyle w:val="1stlevelBulletPoints"/>
            </w:pPr>
            <w:r w:rsidRPr="00EF4441">
              <w:t>For EMA centrally authorized medicine, including suspected defects, an EMA DPR (“Defective Product Report” Process to Report a quality defect of a centrally authorized medicine, including suspected defects, to EMA) is submitted</w:t>
            </w:r>
            <w:r w:rsidR="00991B01" w:rsidRPr="00EF4441">
              <w:t xml:space="preserve"> for quality defects and a </w:t>
            </w:r>
            <w:r w:rsidR="009B6F48" w:rsidRPr="00EF4441">
              <w:t>“</w:t>
            </w:r>
            <w:r w:rsidR="0048496B" w:rsidRPr="00EF4441">
              <w:t>(Suspected) falsified medicinal product report</w:t>
            </w:r>
            <w:r w:rsidR="009B6F48" w:rsidRPr="00EF4441">
              <w:t>”</w:t>
            </w:r>
            <w:r w:rsidR="001675A8" w:rsidRPr="00EF4441">
              <w:t xml:space="preserve"> is submitted for falsifications</w:t>
            </w:r>
            <w:r w:rsidRPr="00EF4441">
              <w:t>.</w:t>
            </w:r>
            <w:r w:rsidRPr="00043A6C">
              <w:t xml:space="preserve"> </w:t>
            </w:r>
          </w:p>
        </w:tc>
        <w:tc>
          <w:tcPr>
            <w:tcW w:w="1072" w:type="pct"/>
            <w:tcBorders>
              <w:top w:val="single" w:sz="4" w:space="0" w:color="auto"/>
              <w:bottom w:val="single" w:sz="4" w:space="0" w:color="auto"/>
            </w:tcBorders>
          </w:tcPr>
          <w:p w14:paraId="69329146" w14:textId="77777777" w:rsidR="00275D78" w:rsidRPr="00043A6C" w:rsidRDefault="00275D78" w:rsidP="002F77C0">
            <w:pPr>
              <w:pStyle w:val="Documentreference"/>
              <w:ind w:left="0"/>
              <w:rPr>
                <w:sz w:val="20"/>
                <w:lang w:val="en-US" w:eastAsia="de-CH"/>
              </w:rPr>
            </w:pPr>
          </w:p>
          <w:p w14:paraId="5BF35473" w14:textId="77777777" w:rsidR="00016CAE" w:rsidRDefault="00016CAE" w:rsidP="002F77C0">
            <w:pPr>
              <w:pStyle w:val="Documentreference"/>
              <w:ind w:left="0"/>
              <w:rPr>
                <w:sz w:val="20"/>
                <w:lang w:val="en-US"/>
              </w:rPr>
            </w:pPr>
          </w:p>
          <w:p w14:paraId="53FC29CF" w14:textId="12943CF6" w:rsidR="00275D78" w:rsidRPr="00043A6C" w:rsidRDefault="0087659D" w:rsidP="002F77C0">
            <w:pPr>
              <w:pStyle w:val="Documentreference"/>
              <w:ind w:left="0"/>
              <w:rPr>
                <w:sz w:val="24"/>
                <w:lang w:val="en-US" w:eastAsia="de-CH"/>
              </w:rPr>
            </w:pPr>
            <w:r w:rsidRPr="00043A6C">
              <w:rPr>
                <w:sz w:val="20"/>
                <w:lang w:val="en-US"/>
              </w:rPr>
              <w:t>GBS</w:t>
            </w:r>
            <w:r w:rsidR="00275D78" w:rsidRPr="00043A6C">
              <w:rPr>
                <w:sz w:val="20"/>
                <w:lang w:val="en-US"/>
              </w:rPr>
              <w:t>/CQU</w:t>
            </w:r>
          </w:p>
          <w:p w14:paraId="0BDCBBF3" w14:textId="77777777" w:rsidR="00275D78" w:rsidRPr="00043A6C" w:rsidRDefault="00275D78" w:rsidP="002F77C0">
            <w:pPr>
              <w:pStyle w:val="Documentreference"/>
              <w:ind w:left="0"/>
              <w:rPr>
                <w:sz w:val="20"/>
                <w:lang w:val="en-US" w:eastAsia="de-CH"/>
              </w:rPr>
            </w:pPr>
          </w:p>
          <w:p w14:paraId="2E231346" w14:textId="77777777" w:rsidR="00275D78" w:rsidRPr="00043A6C" w:rsidRDefault="00275D78" w:rsidP="002F77C0">
            <w:pPr>
              <w:pStyle w:val="Documentreference"/>
              <w:ind w:left="0"/>
              <w:rPr>
                <w:sz w:val="20"/>
                <w:lang w:val="en-US" w:eastAsia="de-CH"/>
              </w:rPr>
            </w:pPr>
          </w:p>
          <w:p w14:paraId="12A72E89" w14:textId="77777777" w:rsidR="00275D78" w:rsidRPr="00043A6C" w:rsidRDefault="00275D78" w:rsidP="002F77C0">
            <w:pPr>
              <w:pStyle w:val="Documentreference"/>
              <w:ind w:left="0"/>
              <w:rPr>
                <w:sz w:val="20"/>
                <w:lang w:val="en-US" w:eastAsia="de-CH"/>
              </w:rPr>
            </w:pPr>
          </w:p>
          <w:p w14:paraId="32B109E6" w14:textId="77777777" w:rsidR="00275D78" w:rsidRPr="00043A6C" w:rsidRDefault="00275D78" w:rsidP="002F77C0">
            <w:pPr>
              <w:pStyle w:val="Documentreference"/>
              <w:ind w:left="0"/>
              <w:rPr>
                <w:sz w:val="20"/>
                <w:lang w:val="en-US" w:eastAsia="de-CH"/>
              </w:rPr>
            </w:pPr>
          </w:p>
          <w:p w14:paraId="76799D50" w14:textId="77777777" w:rsidR="00DC57B4" w:rsidRDefault="00DC57B4" w:rsidP="001E1D88">
            <w:pPr>
              <w:pStyle w:val="Documentreference"/>
              <w:ind w:left="0"/>
              <w:rPr>
                <w:sz w:val="20"/>
                <w:lang w:val="en-US" w:eastAsia="de-CH"/>
              </w:rPr>
            </w:pPr>
          </w:p>
          <w:p w14:paraId="34C9EF90" w14:textId="6904C154" w:rsidR="001E1D88" w:rsidRPr="00043A6C" w:rsidRDefault="001E1D88" w:rsidP="001E1D88">
            <w:pPr>
              <w:pStyle w:val="Documentreference"/>
              <w:ind w:left="0"/>
              <w:rPr>
                <w:sz w:val="20"/>
                <w:lang w:val="en-US" w:eastAsia="de-CH"/>
              </w:rPr>
            </w:pPr>
            <w:r w:rsidRPr="00043A6C">
              <w:rPr>
                <w:sz w:val="20"/>
                <w:lang w:val="en-US" w:eastAsia="de-CH"/>
              </w:rPr>
              <w:t>GBS</w:t>
            </w:r>
          </w:p>
          <w:p w14:paraId="181B3C8B" w14:textId="77777777" w:rsidR="00275D78" w:rsidRPr="00043A6C" w:rsidRDefault="00275D78" w:rsidP="002F77C0">
            <w:pPr>
              <w:pStyle w:val="Documentreference"/>
              <w:ind w:left="0"/>
              <w:rPr>
                <w:sz w:val="20"/>
                <w:lang w:val="en-US" w:eastAsia="de-CH"/>
              </w:rPr>
            </w:pPr>
          </w:p>
          <w:p w14:paraId="6196AF9D" w14:textId="4768A91C" w:rsidR="001E1D88" w:rsidRPr="00043A6C" w:rsidRDefault="001E1D88" w:rsidP="002F77C0">
            <w:pPr>
              <w:pStyle w:val="Documentreference"/>
              <w:ind w:left="0"/>
              <w:rPr>
                <w:sz w:val="20"/>
                <w:lang w:val="en-US" w:eastAsia="de-CH"/>
              </w:rPr>
            </w:pPr>
          </w:p>
          <w:p w14:paraId="4CF6CC3F" w14:textId="77777777" w:rsidR="001E1D88" w:rsidRPr="00043A6C" w:rsidRDefault="001E1D88" w:rsidP="002F77C0">
            <w:pPr>
              <w:pStyle w:val="Documentreference"/>
              <w:ind w:left="0"/>
              <w:rPr>
                <w:sz w:val="20"/>
                <w:lang w:val="en-US" w:eastAsia="de-CH"/>
              </w:rPr>
            </w:pPr>
          </w:p>
          <w:p w14:paraId="603D92E7" w14:textId="77777777" w:rsidR="001E1D88" w:rsidRPr="00043A6C" w:rsidRDefault="001E1D88" w:rsidP="002F77C0">
            <w:pPr>
              <w:pStyle w:val="Documentreference"/>
              <w:ind w:left="0"/>
              <w:rPr>
                <w:sz w:val="20"/>
                <w:lang w:val="en-US" w:eastAsia="de-CH"/>
              </w:rPr>
            </w:pPr>
          </w:p>
          <w:p w14:paraId="0F9E81B5" w14:textId="77777777" w:rsidR="006964FD" w:rsidRDefault="006964FD" w:rsidP="002F77C0">
            <w:pPr>
              <w:pStyle w:val="Documentreference"/>
              <w:ind w:left="0"/>
              <w:rPr>
                <w:sz w:val="20"/>
                <w:lang w:val="en-US" w:eastAsia="de-CH"/>
              </w:rPr>
            </w:pPr>
          </w:p>
          <w:p w14:paraId="6D49EE2B" w14:textId="77777777" w:rsidR="006964FD" w:rsidRDefault="006964FD" w:rsidP="002F77C0">
            <w:pPr>
              <w:pStyle w:val="Documentreference"/>
              <w:ind w:left="0"/>
              <w:rPr>
                <w:sz w:val="20"/>
                <w:lang w:val="en-US" w:eastAsia="de-CH"/>
              </w:rPr>
            </w:pPr>
          </w:p>
          <w:p w14:paraId="5613BDCC" w14:textId="77777777" w:rsidR="006964FD" w:rsidRDefault="006964FD" w:rsidP="002F77C0">
            <w:pPr>
              <w:pStyle w:val="Documentreference"/>
              <w:ind w:left="0"/>
              <w:rPr>
                <w:sz w:val="20"/>
                <w:lang w:val="en-US" w:eastAsia="de-CH"/>
              </w:rPr>
            </w:pPr>
          </w:p>
          <w:p w14:paraId="468E4809" w14:textId="77777777" w:rsidR="001B6A31" w:rsidRDefault="001B6A31" w:rsidP="002F77C0">
            <w:pPr>
              <w:pStyle w:val="Documentreference"/>
              <w:ind w:left="0"/>
              <w:rPr>
                <w:sz w:val="20"/>
                <w:lang w:val="en-US" w:eastAsia="de-CH"/>
              </w:rPr>
            </w:pPr>
          </w:p>
          <w:p w14:paraId="33D810C7" w14:textId="77777777" w:rsidR="001B6A31" w:rsidRDefault="001B6A31" w:rsidP="002F77C0">
            <w:pPr>
              <w:pStyle w:val="Documentreference"/>
              <w:ind w:left="0"/>
              <w:rPr>
                <w:sz w:val="20"/>
                <w:lang w:val="en-US" w:eastAsia="de-CH"/>
              </w:rPr>
            </w:pPr>
          </w:p>
          <w:p w14:paraId="735BE663" w14:textId="77777777" w:rsidR="001B6A31" w:rsidRDefault="001B6A31" w:rsidP="002F77C0">
            <w:pPr>
              <w:pStyle w:val="Documentreference"/>
              <w:ind w:left="0"/>
              <w:rPr>
                <w:sz w:val="20"/>
                <w:lang w:val="en-US" w:eastAsia="de-CH"/>
              </w:rPr>
            </w:pPr>
          </w:p>
          <w:p w14:paraId="1CDB236F" w14:textId="77777777" w:rsidR="001B6A31" w:rsidRDefault="001B6A31" w:rsidP="002F77C0">
            <w:pPr>
              <w:pStyle w:val="Documentreference"/>
              <w:ind w:left="0"/>
              <w:rPr>
                <w:sz w:val="20"/>
                <w:lang w:val="en-US" w:eastAsia="de-CH"/>
              </w:rPr>
            </w:pPr>
          </w:p>
          <w:p w14:paraId="05505239" w14:textId="27A26A77" w:rsidR="006964FD" w:rsidRDefault="00D504C2" w:rsidP="002F77C0">
            <w:pPr>
              <w:pStyle w:val="Documentreference"/>
              <w:ind w:left="0"/>
              <w:rPr>
                <w:sz w:val="20"/>
                <w:lang w:val="en-US" w:eastAsia="de-CH"/>
              </w:rPr>
            </w:pPr>
            <w:r>
              <w:rPr>
                <w:sz w:val="20"/>
                <w:lang w:val="en-US" w:eastAsia="de-CH"/>
              </w:rPr>
              <w:t>CQU</w:t>
            </w:r>
          </w:p>
          <w:p w14:paraId="72D7E681" w14:textId="77777777" w:rsidR="006964FD" w:rsidRDefault="006964FD" w:rsidP="002F77C0">
            <w:pPr>
              <w:pStyle w:val="Documentreference"/>
              <w:ind w:left="0"/>
              <w:rPr>
                <w:sz w:val="20"/>
                <w:lang w:val="en-US" w:eastAsia="de-CH"/>
              </w:rPr>
            </w:pPr>
          </w:p>
          <w:p w14:paraId="1A83BA38" w14:textId="0DD0A8BB" w:rsidR="00275D78" w:rsidRPr="00043A6C" w:rsidRDefault="00275D78" w:rsidP="002F77C0">
            <w:pPr>
              <w:pStyle w:val="Documentreference"/>
              <w:ind w:left="0"/>
              <w:rPr>
                <w:sz w:val="20"/>
                <w:lang w:val="en-US" w:eastAsia="de-CH"/>
              </w:rPr>
            </w:pPr>
            <w:r w:rsidRPr="00947D51">
              <w:rPr>
                <w:sz w:val="20"/>
                <w:lang w:val="en-US" w:eastAsia="de-CH"/>
              </w:rPr>
              <w:t>PV</w:t>
            </w:r>
            <w:r w:rsidR="00856082" w:rsidRPr="00947D51">
              <w:rPr>
                <w:sz w:val="20"/>
                <w:lang w:val="en-US" w:eastAsia="de-CH"/>
              </w:rPr>
              <w:t>CH</w:t>
            </w:r>
            <w:r w:rsidR="002A5233" w:rsidRPr="00947D51">
              <w:rPr>
                <w:sz w:val="20"/>
                <w:lang w:val="en-US" w:eastAsia="de-CH"/>
              </w:rPr>
              <w:t xml:space="preserve"> </w:t>
            </w:r>
          </w:p>
          <w:p w14:paraId="4A8BA446" w14:textId="780F181A" w:rsidR="00275D78" w:rsidRPr="00043A6C" w:rsidRDefault="00275D78" w:rsidP="002F77C0">
            <w:pPr>
              <w:pStyle w:val="Documentreference"/>
              <w:ind w:left="0"/>
              <w:rPr>
                <w:sz w:val="20"/>
                <w:lang w:val="en-US" w:eastAsia="de-CH"/>
              </w:rPr>
            </w:pPr>
          </w:p>
          <w:p w14:paraId="114B0E9B" w14:textId="77777777" w:rsidR="001B730B" w:rsidRPr="00043A6C" w:rsidRDefault="001B730B" w:rsidP="002F77C0">
            <w:pPr>
              <w:pStyle w:val="Documentreference"/>
              <w:ind w:left="0"/>
              <w:rPr>
                <w:sz w:val="20"/>
                <w:lang w:val="en-US" w:eastAsia="de-CH"/>
              </w:rPr>
            </w:pPr>
          </w:p>
          <w:p w14:paraId="673050D8" w14:textId="5151AE5B" w:rsidR="00275D78" w:rsidRPr="00043A6C" w:rsidRDefault="00275D78" w:rsidP="00FD1BE8">
            <w:pPr>
              <w:pStyle w:val="Documentreference"/>
              <w:spacing w:before="120"/>
              <w:ind w:left="0"/>
              <w:rPr>
                <w:sz w:val="20"/>
                <w:lang w:val="en-US" w:eastAsia="de-CH"/>
              </w:rPr>
            </w:pPr>
            <w:r w:rsidRPr="00043A6C">
              <w:rPr>
                <w:sz w:val="20"/>
                <w:lang w:val="en-US" w:eastAsia="de-CH"/>
              </w:rPr>
              <w:t>PV</w:t>
            </w:r>
          </w:p>
          <w:p w14:paraId="1451549C" w14:textId="02280023" w:rsidR="00275D78" w:rsidRPr="00043A6C" w:rsidRDefault="00275D78" w:rsidP="002F77C0">
            <w:pPr>
              <w:pStyle w:val="Documentreference"/>
              <w:ind w:left="0"/>
              <w:rPr>
                <w:sz w:val="20"/>
                <w:lang w:val="en-US" w:eastAsia="de-CH"/>
              </w:rPr>
            </w:pPr>
          </w:p>
        </w:tc>
      </w:tr>
      <w:tr w:rsidR="00275D78" w:rsidRPr="00043A6C" w14:paraId="3424C99A" w14:textId="77777777" w:rsidTr="512C4327">
        <w:trPr>
          <w:trHeight w:val="543"/>
        </w:trPr>
        <w:tc>
          <w:tcPr>
            <w:tcW w:w="3928" w:type="pct"/>
            <w:tcBorders>
              <w:top w:val="single" w:sz="4" w:space="0" w:color="auto"/>
              <w:bottom w:val="single" w:sz="4" w:space="0" w:color="000000" w:themeColor="text1"/>
            </w:tcBorders>
          </w:tcPr>
          <w:p w14:paraId="7C83614B" w14:textId="15F779CA" w:rsidR="00275D78" w:rsidRPr="00043A6C" w:rsidRDefault="00275D78" w:rsidP="002F77C0">
            <w:pPr>
              <w:pStyle w:val="Heading3"/>
            </w:pPr>
            <w:r w:rsidRPr="00043A6C">
              <w:lastRenderedPageBreak/>
              <w:t>Forward case</w:t>
            </w:r>
          </w:p>
          <w:p w14:paraId="47B8C3E1" w14:textId="4C55EE80" w:rsidR="00231C8C" w:rsidRPr="00043A6C" w:rsidRDefault="00BF7ED3" w:rsidP="00F9112C">
            <w:pPr>
              <w:pStyle w:val="1stlevelBulletPoints"/>
            </w:pPr>
            <w:r w:rsidRPr="00043A6C">
              <w:t>Forward the complaint to next step, i</w:t>
            </w:r>
            <w:r w:rsidR="00231C8C" w:rsidRPr="00043A6C">
              <w:t xml:space="preserve">f pre-requisites for local closure are not met </w:t>
            </w:r>
            <w:r w:rsidR="00D3719E" w:rsidRPr="00043A6C">
              <w:t xml:space="preserve">as defined in chapter </w:t>
            </w:r>
            <w:r w:rsidR="00D3719E" w:rsidRPr="00043A6C">
              <w:fldChar w:fldCharType="begin"/>
            </w:r>
            <w:r w:rsidR="00D3719E" w:rsidRPr="00043A6C">
              <w:instrText xml:space="preserve"> REF _Ref177399549 \r \h </w:instrText>
            </w:r>
            <w:r w:rsidR="00043A6C">
              <w:instrText xml:space="preserve"> \* MERGEFORMAT </w:instrText>
            </w:r>
            <w:r w:rsidR="00D3719E" w:rsidRPr="00043A6C">
              <w:fldChar w:fldCharType="separate"/>
            </w:r>
            <w:r w:rsidR="00F750EA">
              <w:t>5.1.1.1</w:t>
            </w:r>
            <w:r w:rsidR="00D3719E" w:rsidRPr="00043A6C">
              <w:fldChar w:fldCharType="end"/>
            </w:r>
            <w:r w:rsidR="00370B81" w:rsidRPr="00043A6C">
              <w:t>.</w:t>
            </w:r>
          </w:p>
          <w:p w14:paraId="573873A1" w14:textId="37EB2020" w:rsidR="00275D78" w:rsidRPr="00043A6C" w:rsidRDefault="00275D78" w:rsidP="00F9112C">
            <w:pPr>
              <w:pStyle w:val="1stlevelBulletPoints"/>
            </w:pPr>
            <w:r w:rsidRPr="00043A6C">
              <w:t xml:space="preserve">Contact the RQU for further instructions in case of doubts whether the sample </w:t>
            </w:r>
            <w:r w:rsidR="009A41ED" w:rsidRPr="00043A6C">
              <w:t>must</w:t>
            </w:r>
            <w:r w:rsidRPr="00043A6C">
              <w:t xml:space="preserve"> be shipped or not.</w:t>
            </w:r>
          </w:p>
          <w:p w14:paraId="2BB8CB38" w14:textId="4C6BB926" w:rsidR="00275D78" w:rsidRPr="00043A6C" w:rsidRDefault="00275D78" w:rsidP="00F9112C">
            <w:pPr>
              <w:pStyle w:val="1stlevelBulletPoints"/>
            </w:pPr>
            <w:r w:rsidRPr="00043A6C">
              <w:t>Forward all samples and</w:t>
            </w:r>
            <w:r w:rsidR="0028225D" w:rsidRPr="00043A6C">
              <w:t>/or</w:t>
            </w:r>
            <w:r w:rsidR="00EF393C" w:rsidRPr="00043A6C">
              <w:t xml:space="preserve"> pictures capturing relevant details</w:t>
            </w:r>
            <w:r w:rsidRPr="00043A6C">
              <w:t xml:space="preserve"> without undue delay and according to defined timelines for investigation to the Responsible Quality Unit </w:t>
            </w:r>
          </w:p>
          <w:p w14:paraId="4E99F565" w14:textId="77777777" w:rsidR="00275D78" w:rsidRPr="00043A6C" w:rsidRDefault="00275D78" w:rsidP="00F9112C">
            <w:pPr>
              <w:pStyle w:val="1stlevelBulletPoints"/>
            </w:pPr>
            <w:r w:rsidRPr="00043A6C">
              <w:t>Organize the shipment of the complaint samples including package and labelling in accordance with pertinent safety and regulatory requirements</w:t>
            </w:r>
          </w:p>
          <w:p w14:paraId="0367FD16" w14:textId="582B5DC1" w:rsidR="00275D78" w:rsidRPr="00043A6C" w:rsidRDefault="00275D78" w:rsidP="00F9112C">
            <w:pPr>
              <w:pStyle w:val="1stlevelBulletPoints"/>
            </w:pPr>
            <w:r>
              <w:t xml:space="preserve">Forward any relevant </w:t>
            </w:r>
            <w:r w:rsidDel="00275D78">
              <w:t>follow</w:t>
            </w:r>
            <w:r w:rsidR="64B27179">
              <w:t>-up</w:t>
            </w:r>
            <w:r>
              <w:t xml:space="preserve"> information on complaints to the RQU and to the </w:t>
            </w:r>
            <w:r w:rsidRPr="00D860C7">
              <w:t>PV</w:t>
            </w:r>
            <w:r w:rsidR="0FF4BFD8" w:rsidRPr="00D860C7">
              <w:t>CH</w:t>
            </w:r>
            <w:r w:rsidRPr="00D860C7">
              <w:t xml:space="preserve"> in</w:t>
            </w:r>
            <w:r>
              <w:t xml:space="preserve"> case of a PTC+AE.</w:t>
            </w:r>
          </w:p>
          <w:p w14:paraId="4764DCDB" w14:textId="77777777" w:rsidR="00275D78" w:rsidRPr="00043A6C" w:rsidRDefault="00275D78" w:rsidP="0039178C">
            <w:pPr>
              <w:pStyle w:val="ListBullet2"/>
              <w:numPr>
                <w:ilvl w:val="0"/>
                <w:numId w:val="0"/>
              </w:numPr>
              <w:ind w:left="643"/>
            </w:pPr>
          </w:p>
        </w:tc>
        <w:tc>
          <w:tcPr>
            <w:tcW w:w="1072" w:type="pct"/>
            <w:tcBorders>
              <w:top w:val="single" w:sz="4" w:space="0" w:color="auto"/>
              <w:bottom w:val="single" w:sz="4" w:space="0" w:color="000000" w:themeColor="text1"/>
            </w:tcBorders>
          </w:tcPr>
          <w:p w14:paraId="03798951" w14:textId="77777777" w:rsidR="00275D78" w:rsidRPr="00043A6C" w:rsidRDefault="00275D78" w:rsidP="002F77C0">
            <w:pPr>
              <w:pStyle w:val="Documentreference"/>
              <w:ind w:left="0"/>
              <w:rPr>
                <w:sz w:val="20"/>
                <w:lang w:val="en-US" w:eastAsia="de-CH"/>
              </w:rPr>
            </w:pPr>
          </w:p>
          <w:p w14:paraId="68958E0A" w14:textId="77777777" w:rsidR="00275D78" w:rsidRPr="00043A6C" w:rsidRDefault="00275D78" w:rsidP="002F77C0">
            <w:pPr>
              <w:pStyle w:val="Documentreference"/>
              <w:ind w:left="0"/>
              <w:rPr>
                <w:sz w:val="20"/>
                <w:lang w:val="en-US" w:eastAsia="de-CH"/>
              </w:rPr>
            </w:pPr>
          </w:p>
          <w:p w14:paraId="4C76F684" w14:textId="771A70F1" w:rsidR="00275D78" w:rsidRPr="00043A6C" w:rsidRDefault="00231C8C" w:rsidP="002F77C0">
            <w:pPr>
              <w:pStyle w:val="Documentreference"/>
              <w:ind w:left="0"/>
              <w:rPr>
                <w:sz w:val="24"/>
                <w:lang w:val="en-US" w:eastAsia="de-CH"/>
              </w:rPr>
            </w:pPr>
            <w:r w:rsidRPr="00043A6C">
              <w:rPr>
                <w:sz w:val="20"/>
                <w:lang w:val="en-US"/>
              </w:rPr>
              <w:t>GBS</w:t>
            </w:r>
            <w:r w:rsidR="00275D78" w:rsidRPr="00043A6C">
              <w:rPr>
                <w:sz w:val="20"/>
                <w:lang w:val="en-US"/>
              </w:rPr>
              <w:t xml:space="preserve">/CQU </w:t>
            </w:r>
          </w:p>
          <w:p w14:paraId="0ADBFA7A" w14:textId="77777777" w:rsidR="00275D78" w:rsidRPr="00043A6C" w:rsidRDefault="00275D78" w:rsidP="002F77C0">
            <w:pPr>
              <w:pStyle w:val="Documentreference"/>
              <w:ind w:left="0"/>
              <w:rPr>
                <w:sz w:val="20"/>
                <w:lang w:val="en-US" w:eastAsia="de-CH"/>
              </w:rPr>
            </w:pPr>
          </w:p>
        </w:tc>
      </w:tr>
    </w:tbl>
    <w:p w14:paraId="21B3A617" w14:textId="77777777" w:rsidR="00BA74F6" w:rsidRPr="00043A6C" w:rsidRDefault="00BA74F6">
      <w:pPr>
        <w:rPr>
          <w:b/>
          <w:bCs/>
          <w:iCs/>
        </w:rPr>
      </w:pPr>
      <w:bookmarkStart w:id="53" w:name="_Ref33723286"/>
      <w:bookmarkStart w:id="54" w:name="_Toc51926227"/>
      <w:r w:rsidRPr="00043A6C">
        <w:rPr>
          <w:b/>
          <w:bCs/>
          <w:iCs/>
        </w:rPr>
        <w:br w:type="page"/>
      </w:r>
    </w:p>
    <w:p w14:paraId="2B7FA3E0" w14:textId="53114CDF" w:rsidR="00275D78" w:rsidRPr="00043A6C" w:rsidRDefault="00275D78" w:rsidP="00275D78">
      <w:pPr>
        <w:pStyle w:val="Heading2"/>
        <w:rPr>
          <w:lang w:val="en-US"/>
        </w:rPr>
      </w:pPr>
      <w:bookmarkStart w:id="55" w:name="_Ref109039471"/>
      <w:bookmarkStart w:id="56" w:name="_Toc178148834"/>
      <w:r w:rsidRPr="00043A6C">
        <w:rPr>
          <w:lang w:val="en-US"/>
        </w:rPr>
        <w:lastRenderedPageBreak/>
        <w:t>Investigate case</w:t>
      </w:r>
      <w:bookmarkEnd w:id="53"/>
      <w:bookmarkEnd w:id="54"/>
      <w:bookmarkEnd w:id="55"/>
      <w:bookmarkEnd w:id="56"/>
    </w:p>
    <w:p w14:paraId="5ABEA1FD" w14:textId="77777777" w:rsidR="00275D78" w:rsidRPr="00043A6C" w:rsidRDefault="00275D78" w:rsidP="00275D78">
      <w:pPr>
        <w:pStyle w:val="QSDTextStandard"/>
        <w:rPr>
          <w:lang w:val="en-US"/>
        </w:rPr>
      </w:pPr>
    </w:p>
    <w:p w14:paraId="30D347B0" w14:textId="7A6B5423" w:rsidR="00C6295D" w:rsidRPr="00043A6C" w:rsidRDefault="001B730B" w:rsidP="00D42842">
      <w:pPr>
        <w:pStyle w:val="Text"/>
        <w:ind w:left="0"/>
        <w:rPr>
          <w:lang w:val="en-US"/>
        </w:rPr>
      </w:pPr>
      <w:r w:rsidRPr="00043A6C">
        <w:object w:dxaOrig="12121" w:dyaOrig="2896" w14:anchorId="6FEAF361">
          <v:shape id="_x0000_i1028" type="#_x0000_t75" style="width:482.25pt;height:116.25pt" o:ole="">
            <v:imagedata r:id="rId21" o:title=""/>
          </v:shape>
          <o:OLEObject Type="Embed" ProgID="Visio.Drawing.15" ShapeID="_x0000_i1028" DrawAspect="Content" ObjectID="_1828731634" r:id="rId22"/>
        </w:object>
      </w:r>
    </w:p>
    <w:tbl>
      <w:tblPr>
        <w:tblW w:w="5000" w:type="pct"/>
        <w:tblCellMar>
          <w:left w:w="57" w:type="dxa"/>
          <w:right w:w="57" w:type="dxa"/>
        </w:tblCellMar>
        <w:tblLook w:val="04A0" w:firstRow="1" w:lastRow="0" w:firstColumn="1" w:lastColumn="0" w:noHBand="0" w:noVBand="1"/>
      </w:tblPr>
      <w:tblGrid>
        <w:gridCol w:w="7470"/>
        <w:gridCol w:w="2113"/>
        <w:gridCol w:w="56"/>
      </w:tblGrid>
      <w:tr w:rsidR="00275D78" w:rsidRPr="00043A6C" w14:paraId="45EEA7CC" w14:textId="77777777" w:rsidTr="512C4327">
        <w:trPr>
          <w:trHeight w:val="248"/>
          <w:tblHeader/>
        </w:trPr>
        <w:tc>
          <w:tcPr>
            <w:tcW w:w="3875" w:type="pct"/>
            <w:shd w:val="clear" w:color="auto" w:fill="D9D9D9" w:themeFill="background1" w:themeFillShade="D9"/>
            <w:hideMark/>
          </w:tcPr>
          <w:p w14:paraId="787672AB" w14:textId="3B47EA28" w:rsidR="00275D78" w:rsidRPr="00043A6C" w:rsidRDefault="00275D78" w:rsidP="002F77C0">
            <w:pPr>
              <w:pStyle w:val="OITableHeader"/>
              <w:ind w:left="0"/>
              <w:jc w:val="left"/>
              <w:rPr>
                <w:lang w:val="en-US"/>
              </w:rPr>
            </w:pPr>
            <w:r w:rsidRPr="00043A6C">
              <w:rPr>
                <w:lang w:val="en-US"/>
              </w:rPr>
              <w:t>Description</w:t>
            </w:r>
            <w:r w:rsidR="005B7EFE">
              <w:rPr>
                <w:lang w:val="en-US"/>
              </w:rPr>
              <w:t xml:space="preserve"> including document reference</w:t>
            </w:r>
          </w:p>
        </w:tc>
        <w:tc>
          <w:tcPr>
            <w:tcW w:w="1125" w:type="pct"/>
            <w:gridSpan w:val="2"/>
            <w:shd w:val="clear" w:color="auto" w:fill="D9D9D9" w:themeFill="background1" w:themeFillShade="D9"/>
            <w:hideMark/>
          </w:tcPr>
          <w:p w14:paraId="7319F591" w14:textId="2519B1BF" w:rsidR="00275D78" w:rsidRPr="00043A6C" w:rsidRDefault="00275D78" w:rsidP="002F77C0">
            <w:pPr>
              <w:pStyle w:val="OITableHeader"/>
              <w:ind w:left="0"/>
              <w:jc w:val="left"/>
              <w:rPr>
                <w:lang w:val="en-US"/>
              </w:rPr>
            </w:pPr>
            <w:r w:rsidRPr="00043A6C">
              <w:rPr>
                <w:lang w:val="en-US"/>
              </w:rPr>
              <w:t>Assigned Roles</w:t>
            </w:r>
          </w:p>
        </w:tc>
      </w:tr>
      <w:tr w:rsidR="00275D78" w:rsidRPr="00043A6C" w14:paraId="4C16EC02" w14:textId="77777777" w:rsidTr="512C4327">
        <w:trPr>
          <w:gridAfter w:val="1"/>
          <w:wAfter w:w="29" w:type="pct"/>
          <w:trHeight w:val="543"/>
        </w:trPr>
        <w:tc>
          <w:tcPr>
            <w:tcW w:w="3875" w:type="pct"/>
            <w:tcBorders>
              <w:bottom w:val="single" w:sz="4" w:space="0" w:color="auto"/>
            </w:tcBorders>
          </w:tcPr>
          <w:p w14:paraId="6FA81B24" w14:textId="77777777" w:rsidR="00275D78" w:rsidRPr="00043A6C" w:rsidRDefault="00275D78" w:rsidP="002F77C0">
            <w:pPr>
              <w:pStyle w:val="Heading3"/>
            </w:pPr>
            <w:r w:rsidRPr="00043A6C">
              <w:t>Initiate investigation of a complaint case</w:t>
            </w:r>
          </w:p>
          <w:p w14:paraId="0D78B397" w14:textId="6C36913E" w:rsidR="002D5FD6" w:rsidRPr="00043A6C" w:rsidRDefault="00275D78" w:rsidP="00F9112C">
            <w:pPr>
              <w:pStyle w:val="1stlevelBulletPoints"/>
            </w:pPr>
            <w:r w:rsidRPr="00043A6C">
              <w:t xml:space="preserve">Assess initial PTC case for correctness, completeness </w:t>
            </w:r>
            <w:r w:rsidR="00202479" w:rsidRPr="00043A6C">
              <w:t xml:space="preserve">of information </w:t>
            </w:r>
            <w:r w:rsidR="00695949" w:rsidRPr="00043A6C">
              <w:t xml:space="preserve">or send it back to the GBS/CQU for correction, if necessary </w:t>
            </w:r>
          </w:p>
          <w:p w14:paraId="1F2632B6" w14:textId="2ADB0D1B" w:rsidR="00275D78" w:rsidRPr="00043A6C" w:rsidRDefault="002D5FD6" w:rsidP="00F9112C">
            <w:pPr>
              <w:pStyle w:val="1stlevelBulletPoints"/>
            </w:pPr>
            <w:r w:rsidRPr="00043A6C">
              <w:t>A</w:t>
            </w:r>
            <w:r w:rsidR="00202479" w:rsidRPr="00043A6C">
              <w:t>ssign initial</w:t>
            </w:r>
            <w:r w:rsidR="0085478F" w:rsidRPr="00043A6C">
              <w:t xml:space="preserve"> Risk Classification </w:t>
            </w:r>
            <w:r w:rsidR="00C61B6C" w:rsidRPr="00043A6C">
              <w:t xml:space="preserve">according to its criticality (see </w:t>
            </w:r>
            <w:r w:rsidR="00C11A9C" w:rsidRPr="00043A6C">
              <w:t>chapter</w:t>
            </w:r>
            <w:r w:rsidR="001B730B" w:rsidRPr="00043A6C">
              <w:t xml:space="preserve"> </w:t>
            </w:r>
            <w:r w:rsidR="001B730B" w:rsidRPr="00043A6C">
              <w:fldChar w:fldCharType="begin"/>
            </w:r>
            <w:r w:rsidR="001B730B" w:rsidRPr="00043A6C">
              <w:instrText xml:space="preserve"> REF _Ref174351320 \r \h </w:instrText>
            </w:r>
            <w:r w:rsidRPr="00043A6C">
              <w:instrText xml:space="preserve"> \* MERGEFORMAT </w:instrText>
            </w:r>
            <w:r w:rsidR="001B730B" w:rsidRPr="00043A6C">
              <w:fldChar w:fldCharType="separate"/>
            </w:r>
            <w:r w:rsidR="00F750EA">
              <w:t>4.1.1</w:t>
            </w:r>
            <w:r w:rsidR="001B730B" w:rsidRPr="00043A6C">
              <w:fldChar w:fldCharType="end"/>
            </w:r>
            <w:r w:rsidR="00C61B6C" w:rsidRPr="00043A6C">
              <w:t>)</w:t>
            </w:r>
          </w:p>
          <w:p w14:paraId="6A7B1269" w14:textId="0AA7883E" w:rsidR="009F49B8" w:rsidRPr="00043A6C" w:rsidRDefault="00EF3FF1" w:rsidP="00F9112C">
            <w:pPr>
              <w:pStyle w:val="1stlevelBulletPoints"/>
            </w:pPr>
            <w:r w:rsidRPr="00043A6C">
              <w:t>A</w:t>
            </w:r>
            <w:r w:rsidR="009F49B8" w:rsidRPr="00043A6C">
              <w:t>ssign or update initial error codes</w:t>
            </w:r>
          </w:p>
          <w:p w14:paraId="1B7D6963" w14:textId="425AA3B6" w:rsidR="00C0122F" w:rsidRPr="00043A6C" w:rsidRDefault="00EF3FF1" w:rsidP="00F9112C">
            <w:pPr>
              <w:pStyle w:val="1stlevelBulletPoints"/>
            </w:pPr>
            <w:r w:rsidRPr="00043A6C">
              <w:t>N</w:t>
            </w:r>
            <w:r w:rsidR="00C0122F" w:rsidRPr="00043A6C">
              <w:t>otify GBS/CQU regarding sample requirement for investigation (sample needed / not needed)</w:t>
            </w:r>
          </w:p>
          <w:p w14:paraId="177422B2" w14:textId="77777777" w:rsidR="00275D78" w:rsidRPr="00043A6C" w:rsidRDefault="00275D78" w:rsidP="00F9112C">
            <w:pPr>
              <w:pStyle w:val="1stlevelBulletPoints"/>
            </w:pPr>
            <w:r w:rsidRPr="00043A6C">
              <w:t>Initiate and coordinate the investigation and evaluation of the complaint, if necessary, with support of other production sites involved in the manufacturing, packaging or release of the product, including contract manufacturers where applicable.</w:t>
            </w:r>
          </w:p>
          <w:p w14:paraId="39F482AF" w14:textId="2DFC8674" w:rsidR="00EB3CEF" w:rsidRPr="00043A6C" w:rsidRDefault="00EB3CEF" w:rsidP="00F9112C">
            <w:pPr>
              <w:pStyle w:val="1stlevelBulletPoints"/>
            </w:pPr>
            <w:r w:rsidRPr="00043A6C">
              <w:t xml:space="preserve">Escalate case </w:t>
            </w:r>
            <w:r w:rsidR="006E1676" w:rsidRPr="00043A6C">
              <w:t xml:space="preserve">immediately (if not </w:t>
            </w:r>
            <w:r w:rsidR="008B4C12" w:rsidRPr="00043A6C">
              <w:t xml:space="preserve">already </w:t>
            </w:r>
            <w:r w:rsidR="006E1676" w:rsidRPr="00043A6C">
              <w:t xml:space="preserve">done before) </w:t>
            </w:r>
            <w:r w:rsidRPr="00043A6C">
              <w:t>to the divisional Gatekeeper, if case is potentially life-threatening or could cause a serious risk to health.</w:t>
            </w:r>
          </w:p>
          <w:p w14:paraId="6BBA56A1" w14:textId="0118545D" w:rsidR="0025102E" w:rsidRPr="00043A6C" w:rsidRDefault="0025102E" w:rsidP="00F9112C">
            <w:pPr>
              <w:pStyle w:val="1stlevelBulletPoints"/>
            </w:pPr>
            <w:r w:rsidRPr="00043A6C">
              <w:t>Prioritize the investigation of cases classified as “medium” and “high” striving to complete investigation as soon as possible</w:t>
            </w:r>
          </w:p>
          <w:p w14:paraId="5D63D171" w14:textId="075C7E2C" w:rsidR="00275D78" w:rsidRPr="00293289" w:rsidRDefault="003C16BF" w:rsidP="00F9112C">
            <w:pPr>
              <w:pStyle w:val="1stlevelBulletPoints"/>
            </w:pPr>
            <w:r w:rsidRPr="00293289">
              <w:t>Notify</w:t>
            </w:r>
            <w:r w:rsidR="00275D78" w:rsidRPr="00293289">
              <w:t xml:space="preserve"> the legal manufacturer</w:t>
            </w:r>
            <w:r w:rsidR="00946711" w:rsidRPr="00293289">
              <w:t xml:space="preserve"> of a device or the manufacturer's authorized representative and the importer, if applicable according to the established QAA/QVA</w:t>
            </w:r>
            <w:r w:rsidR="00275D78" w:rsidRPr="00293289">
              <w:t>, if needed</w:t>
            </w:r>
          </w:p>
          <w:p w14:paraId="5966C087" w14:textId="63E9DA78" w:rsidR="00275D78" w:rsidRPr="00293289" w:rsidRDefault="00275D78" w:rsidP="0016599A">
            <w:pPr>
              <w:pStyle w:val="ListBullet2QSD"/>
              <w:numPr>
                <w:ilvl w:val="0"/>
                <w:numId w:val="0"/>
              </w:numPr>
              <w:ind w:left="360"/>
              <w:rPr>
                <w:b/>
              </w:rPr>
            </w:pPr>
            <w:r w:rsidRPr="00293289">
              <w:rPr>
                <w:b/>
              </w:rPr>
              <w:t>Remarks</w:t>
            </w:r>
            <w:r w:rsidR="001B730B" w:rsidRPr="00293289">
              <w:rPr>
                <w:b/>
              </w:rPr>
              <w:t>:</w:t>
            </w:r>
          </w:p>
          <w:p w14:paraId="7BE93BDA" w14:textId="0D2E3AA8" w:rsidR="00B67513" w:rsidRPr="00293289" w:rsidRDefault="003D73AD" w:rsidP="00F9112C">
            <w:pPr>
              <w:pStyle w:val="1stlevelBulletPoints"/>
            </w:pPr>
            <w:r w:rsidRPr="00293289">
              <w:t>Initial review by RQU and the assignment of the initial risk class should be performed within three days after receiving the task</w:t>
            </w:r>
          </w:p>
          <w:p w14:paraId="6982CE39" w14:textId="5144FB8E" w:rsidR="00695949" w:rsidRPr="00293289" w:rsidRDefault="00695949" w:rsidP="00F9112C">
            <w:pPr>
              <w:pStyle w:val="1stlevelBulletPoints"/>
            </w:pPr>
            <w:r w:rsidRPr="00293289">
              <w:t>GBS/CQU is informed via a report, if initial risk classification is “high”</w:t>
            </w:r>
            <w:r w:rsidR="00A130E4" w:rsidRPr="00293289">
              <w:t xml:space="preserve"> or “medium”</w:t>
            </w:r>
            <w:r w:rsidRPr="00293289">
              <w:t>.</w:t>
            </w:r>
          </w:p>
          <w:p w14:paraId="55F4EB22" w14:textId="00C32A29" w:rsidR="00275D78" w:rsidRPr="00293289" w:rsidRDefault="6A28DCAF" w:rsidP="00F9112C">
            <w:pPr>
              <w:pStyle w:val="1stlevelBulletPoints"/>
            </w:pPr>
            <w:r w:rsidRPr="00293289">
              <w:t>No investigation is required for usability issues for product incidents that have been determined to be the result of use errors and/or customer satisfaction issues and are known</w:t>
            </w:r>
            <w:r w:rsidR="355E195D" w:rsidRPr="00293289">
              <w:t>,</w:t>
            </w:r>
            <w:r w:rsidRPr="00293289">
              <w:t xml:space="preserve"> unconfirmed issues. However, if there is an associated PV case that is directly related to the Usability Issue, the case </w:t>
            </w:r>
            <w:r w:rsidR="4D6408DA" w:rsidRPr="00293289">
              <w:t>must</w:t>
            </w:r>
            <w:r w:rsidRPr="00293289">
              <w:t xml:space="preserve"> be entered into </w:t>
            </w:r>
            <w:r w:rsidR="5185633F" w:rsidRPr="00293289">
              <w:t>the complaint database</w:t>
            </w:r>
            <w:r w:rsidRPr="00293289">
              <w:t xml:space="preserve"> as </w:t>
            </w:r>
            <w:r w:rsidR="5185633F" w:rsidRPr="00293289">
              <w:t xml:space="preserve">a </w:t>
            </w:r>
            <w:r w:rsidRPr="00293289">
              <w:t>single case (unless a product specific agreement for an alternative process has been agreed).</w:t>
            </w:r>
          </w:p>
          <w:p w14:paraId="2FED6D5D" w14:textId="5E735991" w:rsidR="00275D78" w:rsidRPr="00043A6C" w:rsidRDefault="24B4DF07" w:rsidP="00F9112C">
            <w:pPr>
              <w:pStyle w:val="1stlevelBulletPoints"/>
            </w:pPr>
            <w:r w:rsidRPr="00293289">
              <w:t>For all new medical devices and combination products incoming cases are reviewed for a period of time after launch (timelines are defined by responsible Divisional Q</w:t>
            </w:r>
            <w:r w:rsidR="00C92D59" w:rsidRPr="00293289">
              <w:t>uality</w:t>
            </w:r>
            <w:r w:rsidR="004E5E6A" w:rsidRPr="00293289">
              <w:t xml:space="preserve"> Function</w:t>
            </w:r>
            <w:r w:rsidRPr="00293289">
              <w:t>) to</w:t>
            </w:r>
            <w:r w:rsidRPr="00043A6C">
              <w:t xml:space="preserve"> identify specific Usability Issue </w:t>
            </w:r>
            <w:r w:rsidRPr="00043A6C">
              <w:lastRenderedPageBreak/>
              <w:t>categories. These reviews are formally documented to justify inclusion as a Usability Issue.</w:t>
            </w:r>
          </w:p>
          <w:p w14:paraId="428965D9" w14:textId="59AECFD0" w:rsidR="00275D78" w:rsidRPr="00043A6C" w:rsidRDefault="00275D78" w:rsidP="00F9112C">
            <w:pPr>
              <w:pStyle w:val="1stlevelBulletPoints"/>
            </w:pPr>
            <w:r w:rsidRPr="00043A6C">
              <w:t>When a specific complaint reason is well understood (i.e.</w:t>
            </w:r>
            <w:r w:rsidR="00CF449B" w:rsidRPr="00043A6C">
              <w:t>,</w:t>
            </w:r>
            <w:r w:rsidRPr="00043A6C">
              <w:t xml:space="preserve"> the root cause including potential CAPAs and associated risks could be identified during the investigation of a previous complaint on the same batch), a reference to an investigation already performed can be used for a given batch of product and a specific complaint reason. An investigation report is prepared by the RQU for the first complaint received for that batch and kept in </w:t>
            </w:r>
            <w:r w:rsidR="00EA154C" w:rsidRPr="00043A6C">
              <w:t>the complaint database</w:t>
            </w:r>
            <w:r w:rsidRPr="00043A6C">
              <w:t xml:space="preserve"> under the first complaint case initiated. The investigation report of the firstly reported case is utilized for additional complaint cases handled under separate case numbers for this particular batch and complaint reason. </w:t>
            </w:r>
          </w:p>
          <w:p w14:paraId="2C15003D" w14:textId="77777777" w:rsidR="00275D78" w:rsidRPr="00043A6C" w:rsidRDefault="00275D78" w:rsidP="002F77C0">
            <w:pPr>
              <w:pStyle w:val="ListBullet2"/>
              <w:ind w:firstLine="0"/>
            </w:pPr>
            <w:r w:rsidRPr="00043A6C">
              <w:t>Prerequisites to investigate as described above:</w:t>
            </w:r>
          </w:p>
          <w:p w14:paraId="4F9AA172" w14:textId="5BD233A7" w:rsidR="00275D78" w:rsidRPr="00043A6C" w:rsidRDefault="00275D78" w:rsidP="00294735">
            <w:pPr>
              <w:pStyle w:val="ListBullet2"/>
              <w:numPr>
                <w:ilvl w:val="0"/>
                <w:numId w:val="22"/>
              </w:numPr>
            </w:pPr>
            <w:r w:rsidRPr="00043A6C">
              <w:t xml:space="preserve">The complaint type is an initial risk </w:t>
            </w:r>
            <w:r w:rsidR="00B54B74" w:rsidRPr="00043A6C">
              <w:t>classification of low</w:t>
            </w:r>
            <w:r w:rsidR="003B5FAD" w:rsidRPr="00043A6C">
              <w:t>.</w:t>
            </w:r>
          </w:p>
          <w:p w14:paraId="7A306030" w14:textId="77777777" w:rsidR="00275D78" w:rsidRPr="00043A6C" w:rsidRDefault="00275D78" w:rsidP="00294735">
            <w:pPr>
              <w:pStyle w:val="ListBullet2"/>
              <w:numPr>
                <w:ilvl w:val="0"/>
                <w:numId w:val="22"/>
              </w:numPr>
            </w:pPr>
            <w:r w:rsidRPr="00043A6C">
              <w:t>The investigation is for a specific PTC type (e.g. adhesion) and an individual batch number.</w:t>
            </w:r>
          </w:p>
          <w:p w14:paraId="40499018" w14:textId="362AB9F0" w:rsidR="005900B3" w:rsidRPr="00043A6C" w:rsidRDefault="00275D78" w:rsidP="00055074">
            <w:pPr>
              <w:pStyle w:val="ListBullet2"/>
              <w:numPr>
                <w:ilvl w:val="0"/>
                <w:numId w:val="22"/>
              </w:numPr>
            </w:pPr>
            <w:r w:rsidRPr="00043A6C">
              <w:t xml:space="preserve">The investigation of the first case of a batch is not older than 6 months </w:t>
            </w:r>
            <w:r w:rsidR="00762D73" w:rsidRPr="00043A6C">
              <w:t xml:space="preserve">unless a plausible </w:t>
            </w:r>
            <w:r w:rsidR="0063608E" w:rsidRPr="00043A6C">
              <w:t>justification is provided</w:t>
            </w:r>
            <w:r w:rsidR="00762D73" w:rsidRPr="00043A6C">
              <w:t xml:space="preserve"> why no new investigation </w:t>
            </w:r>
            <w:r w:rsidR="00C41799" w:rsidRPr="00043A6C">
              <w:t>must</w:t>
            </w:r>
            <w:r w:rsidR="00762D73" w:rsidRPr="00043A6C">
              <w:t xml:space="preserve"> be requested </w:t>
            </w:r>
            <w:r w:rsidRPr="00043A6C">
              <w:t>or a pre-defined threshold is not exceeded.</w:t>
            </w:r>
          </w:p>
        </w:tc>
        <w:tc>
          <w:tcPr>
            <w:tcW w:w="1096" w:type="pct"/>
            <w:tcBorders>
              <w:bottom w:val="single" w:sz="4" w:space="0" w:color="auto"/>
            </w:tcBorders>
          </w:tcPr>
          <w:p w14:paraId="6129CE3F" w14:textId="77777777" w:rsidR="00275D78" w:rsidRPr="00043A6C" w:rsidRDefault="00275D78" w:rsidP="002F77C0">
            <w:pPr>
              <w:pStyle w:val="Documentreference"/>
              <w:ind w:left="0"/>
              <w:rPr>
                <w:sz w:val="20"/>
                <w:lang w:val="en-US" w:eastAsia="de-CH"/>
              </w:rPr>
            </w:pPr>
          </w:p>
          <w:p w14:paraId="1BDA2573" w14:textId="77777777" w:rsidR="00275D78" w:rsidRPr="00043A6C" w:rsidRDefault="00275D78" w:rsidP="002F77C0">
            <w:pPr>
              <w:pStyle w:val="Documentreference"/>
              <w:ind w:left="0"/>
              <w:rPr>
                <w:sz w:val="20"/>
                <w:lang w:val="en-US" w:eastAsia="de-CH"/>
              </w:rPr>
            </w:pPr>
            <w:r w:rsidRPr="00043A6C">
              <w:rPr>
                <w:sz w:val="20"/>
                <w:lang w:val="en-US" w:eastAsia="de-CH"/>
              </w:rPr>
              <w:t>RQU</w:t>
            </w:r>
          </w:p>
          <w:p w14:paraId="1ADB6919" w14:textId="77777777" w:rsidR="00275D78" w:rsidRPr="00043A6C" w:rsidRDefault="00275D78" w:rsidP="002F77C0">
            <w:pPr>
              <w:rPr>
                <w:lang w:eastAsia="de-CH"/>
              </w:rPr>
            </w:pPr>
          </w:p>
          <w:p w14:paraId="6E5BA006" w14:textId="77777777" w:rsidR="00275D78" w:rsidRPr="00043A6C" w:rsidRDefault="00275D78" w:rsidP="002F77C0">
            <w:pPr>
              <w:rPr>
                <w:lang w:eastAsia="de-CH"/>
              </w:rPr>
            </w:pPr>
          </w:p>
        </w:tc>
      </w:tr>
      <w:tr w:rsidR="00275D78" w:rsidRPr="00043A6C" w14:paraId="0827E9FD" w14:textId="77777777" w:rsidTr="512C4327">
        <w:trPr>
          <w:gridAfter w:val="1"/>
          <w:wAfter w:w="29" w:type="pct"/>
          <w:trHeight w:val="543"/>
        </w:trPr>
        <w:tc>
          <w:tcPr>
            <w:tcW w:w="3875" w:type="pct"/>
            <w:tcBorders>
              <w:top w:val="single" w:sz="4" w:space="0" w:color="auto"/>
              <w:bottom w:val="single" w:sz="4" w:space="0" w:color="auto"/>
            </w:tcBorders>
          </w:tcPr>
          <w:p w14:paraId="2668DCDF" w14:textId="77777777" w:rsidR="00275D78" w:rsidRPr="00043A6C" w:rsidRDefault="00275D78" w:rsidP="002F77C0">
            <w:pPr>
              <w:pStyle w:val="Heading3"/>
            </w:pPr>
            <w:bookmarkStart w:id="57" w:name="_Ref5984346"/>
            <w:r w:rsidRPr="00043A6C">
              <w:t>Investigate complaint case</w:t>
            </w:r>
            <w:bookmarkEnd w:id="57"/>
          </w:p>
          <w:p w14:paraId="687565C8" w14:textId="218E49D6" w:rsidR="005A4AE8" w:rsidRPr="00293289" w:rsidRDefault="00913608" w:rsidP="00A11F64">
            <w:pPr>
              <w:pStyle w:val="1stlevelBulletPoints"/>
            </w:pPr>
            <w:r w:rsidRPr="00293289">
              <w:t>P</w:t>
            </w:r>
            <w:r w:rsidR="005A4AE8" w:rsidRPr="00293289">
              <w:t xml:space="preserve">erform an adequate level of investigations </w:t>
            </w:r>
            <w:r w:rsidR="0064052B" w:rsidRPr="00293289">
              <w:t>(</w:t>
            </w:r>
            <w:r w:rsidR="00140314" w:rsidRPr="00293289">
              <w:t>including</w:t>
            </w:r>
            <w:r w:rsidR="005A4AE8" w:rsidRPr="00293289">
              <w:t xml:space="preserve"> </w:t>
            </w:r>
            <w:r w:rsidR="00140314" w:rsidRPr="00293289">
              <w:t>root cause</w:t>
            </w:r>
            <w:r w:rsidR="005A4AE8" w:rsidRPr="00293289">
              <w:t xml:space="preserve"> analysis </w:t>
            </w:r>
            <w:r w:rsidR="00140314" w:rsidRPr="00293289">
              <w:t>if applicable</w:t>
            </w:r>
            <w:r w:rsidR="0064052B" w:rsidRPr="00293289">
              <w:t>)</w:t>
            </w:r>
            <w:r w:rsidR="005A4AE8" w:rsidRPr="00293289">
              <w:t xml:space="preserve"> in a time</w:t>
            </w:r>
            <w:r w:rsidRPr="00293289">
              <w:t>ly manner</w:t>
            </w:r>
          </w:p>
          <w:p w14:paraId="0FBB0E09" w14:textId="77777777" w:rsidR="00275D78" w:rsidRPr="00043A6C" w:rsidRDefault="00275D78" w:rsidP="00A11F64">
            <w:pPr>
              <w:pStyle w:val="1stlevelBulletPoints"/>
            </w:pPr>
            <w:r w:rsidRPr="00043A6C">
              <w:t>Review executed batch record, testing and/or release documentation, as appropriate, which covers but is not limited to:</w:t>
            </w:r>
          </w:p>
          <w:p w14:paraId="16162106" w14:textId="77777777" w:rsidR="00275D78" w:rsidRPr="00043A6C" w:rsidRDefault="00275D78" w:rsidP="00A11F64">
            <w:pPr>
              <w:pStyle w:val="2ndlevelBulletPoints"/>
            </w:pPr>
            <w:r w:rsidRPr="00043A6C">
              <w:t>in-process control results (IPCs)</w:t>
            </w:r>
          </w:p>
          <w:p w14:paraId="69FDAE08" w14:textId="77777777" w:rsidR="00275D78" w:rsidRPr="00043A6C" w:rsidRDefault="00275D78" w:rsidP="00A11F64">
            <w:pPr>
              <w:pStyle w:val="2ndlevelBulletPoints"/>
            </w:pPr>
            <w:r w:rsidRPr="00043A6C">
              <w:t>calculation of intermediate and final yield(s)</w:t>
            </w:r>
          </w:p>
          <w:p w14:paraId="440A545A" w14:textId="77777777" w:rsidR="00275D78" w:rsidRPr="00043A6C" w:rsidRDefault="00275D78" w:rsidP="00A11F64">
            <w:pPr>
              <w:pStyle w:val="2ndlevelBulletPoints"/>
            </w:pPr>
            <w:r w:rsidRPr="00043A6C">
              <w:t>out of specification (OOS) results</w:t>
            </w:r>
          </w:p>
          <w:p w14:paraId="5B52ECAA" w14:textId="77777777" w:rsidR="00275D78" w:rsidRPr="00043A6C" w:rsidRDefault="00275D78" w:rsidP="00A11F64">
            <w:pPr>
              <w:pStyle w:val="2ndlevelBulletPoints"/>
            </w:pPr>
            <w:r w:rsidRPr="00043A6C">
              <w:t>(other) events or deviations</w:t>
            </w:r>
          </w:p>
          <w:p w14:paraId="174E2C26" w14:textId="77777777" w:rsidR="00275D78" w:rsidRPr="00043A6C" w:rsidRDefault="00275D78" w:rsidP="00A11F64">
            <w:pPr>
              <w:pStyle w:val="2ndlevelBulletPoints"/>
            </w:pPr>
            <w:r w:rsidRPr="00043A6C">
              <w:t>cleaning processes, line clearance, monitoring results of routine cleaning process</w:t>
            </w:r>
          </w:p>
          <w:p w14:paraId="2D0060FB" w14:textId="77777777" w:rsidR="00275D78" w:rsidRPr="00043A6C" w:rsidRDefault="00275D78" w:rsidP="00A11F64">
            <w:pPr>
              <w:pStyle w:val="2ndlevelBulletPoints"/>
            </w:pPr>
            <w:r w:rsidRPr="00043A6C">
              <w:t>environmental monitoring results</w:t>
            </w:r>
          </w:p>
          <w:p w14:paraId="02955959" w14:textId="77777777" w:rsidR="00275D78" w:rsidRPr="00043A6C" w:rsidRDefault="00275D78" w:rsidP="00A11F64">
            <w:pPr>
              <w:pStyle w:val="2ndlevelBulletPoints"/>
            </w:pPr>
            <w:r w:rsidRPr="00043A6C">
              <w:t>results of visual inspection</w:t>
            </w:r>
          </w:p>
          <w:p w14:paraId="36916ED8" w14:textId="77777777" w:rsidR="00275D78" w:rsidRPr="00043A6C" w:rsidRDefault="00275D78" w:rsidP="00A11F64">
            <w:pPr>
              <w:pStyle w:val="2ndlevelBulletPoints"/>
            </w:pPr>
            <w:r w:rsidRPr="00043A6C">
              <w:t>any associated relevant documentation related to the production of the specific batch such as cleaning records, calibration records, maintenance of equipment.</w:t>
            </w:r>
          </w:p>
          <w:p w14:paraId="04562134" w14:textId="3649FDE4" w:rsidR="00275D78" w:rsidRPr="00043A6C" w:rsidRDefault="00275D78" w:rsidP="00A11F64">
            <w:pPr>
              <w:pStyle w:val="2ndlevelBulletPoints"/>
            </w:pPr>
            <w:r w:rsidRPr="00043A6C">
              <w:t xml:space="preserve">In case of suspected </w:t>
            </w:r>
            <w:r w:rsidR="00B54B74" w:rsidRPr="00043A6C">
              <w:t xml:space="preserve">falsification and </w:t>
            </w:r>
            <w:r w:rsidRPr="00043A6C">
              <w:t xml:space="preserve">counterfeit: safety features and applied serial numbers. For the EU market their status and event information is retrieved from the National Medicine Verifications Systems (NMVS) </w:t>
            </w:r>
            <w:r w:rsidR="00C41799" w:rsidRPr="00043A6C">
              <w:t>and</w:t>
            </w:r>
            <w:r w:rsidR="005D70B2" w:rsidRPr="00043A6C">
              <w:t xml:space="preserve"> </w:t>
            </w:r>
            <w:r w:rsidRPr="00043A6C">
              <w:t xml:space="preserve">made available through the European Medicines Verification System (EMVS) </w:t>
            </w:r>
            <w:r w:rsidR="004F1D4F" w:rsidRPr="00043A6C">
              <w:t xml:space="preserve">and/or the internal status is retrieved </w:t>
            </w:r>
            <w:r w:rsidRPr="00043A6C">
              <w:t xml:space="preserve">via the internal global serialization database (ATTP=advanced track and Trace for pharmaceuticals). For other countries the status information is retrieved by a portal, web interface, webpage or application or similar, depending on which tool is made available. </w:t>
            </w:r>
          </w:p>
          <w:p w14:paraId="77446C01" w14:textId="77777777" w:rsidR="00275D78" w:rsidRPr="00043A6C" w:rsidRDefault="00275D78" w:rsidP="00A11F64">
            <w:pPr>
              <w:pStyle w:val="1stlevelBulletPoints"/>
            </w:pPr>
            <w:r w:rsidRPr="00043A6C">
              <w:lastRenderedPageBreak/>
              <w:t>Investigate and/or assess raw material, starting material and packaging material, if necessary</w:t>
            </w:r>
          </w:p>
          <w:p w14:paraId="16F05156" w14:textId="4C5A9507" w:rsidR="00275D78" w:rsidRPr="00043A6C" w:rsidRDefault="00275D78" w:rsidP="00A11F64">
            <w:pPr>
              <w:pStyle w:val="1stlevelBulletPoints"/>
            </w:pPr>
            <w:r w:rsidRPr="00043A6C">
              <w:t xml:space="preserve">Investigate complaint sample by visual inspection and chemical, physical or microbiological analysis according to </w:t>
            </w:r>
            <w:r w:rsidRPr="00043A6C">
              <w:fldChar w:fldCharType="begin"/>
            </w:r>
            <w:r w:rsidRPr="00043A6C">
              <w:instrText xml:space="preserve"> REF _Ref5032203 \h  \* MERGEFORMAT </w:instrText>
            </w:r>
            <w:r w:rsidRPr="00043A6C">
              <w:fldChar w:fldCharType="separate"/>
            </w:r>
            <w:r w:rsidR="00F750EA" w:rsidRPr="00043A6C">
              <w:t xml:space="preserve">Annex </w:t>
            </w:r>
            <w:r w:rsidR="00F750EA">
              <w:t>3</w:t>
            </w:r>
            <w:r w:rsidR="00F750EA" w:rsidRPr="00043A6C">
              <w:t>: Decision tree for handling complaint samples</w:t>
            </w:r>
            <w:r w:rsidRPr="00043A6C">
              <w:fldChar w:fldCharType="end"/>
            </w:r>
          </w:p>
          <w:p w14:paraId="1C6D042C" w14:textId="77777777" w:rsidR="00275D78" w:rsidRPr="00043A6C" w:rsidRDefault="00275D78" w:rsidP="00A11F64">
            <w:pPr>
              <w:pStyle w:val="1stlevelBulletPoints"/>
            </w:pPr>
            <w:r w:rsidRPr="00043A6C">
              <w:t>Investigate retain samples by visual inspection of reference and retention sample (a justification is provided if visual inspection is not performed) and chemical, physical or microbiological analysis of reference samples as appropriate</w:t>
            </w:r>
          </w:p>
          <w:p w14:paraId="1D45BABE" w14:textId="406FD18A" w:rsidR="00275D78" w:rsidRPr="00FF1917" w:rsidRDefault="24B4DF07">
            <w:pPr>
              <w:pStyle w:val="1stlevelBulletPoints"/>
              <w:numPr>
                <w:ilvl w:val="0"/>
                <w:numId w:val="0"/>
              </w:numPr>
              <w:ind w:left="360"/>
            </w:pPr>
            <w:r w:rsidRPr="00043A6C">
              <w:t xml:space="preserve">For suspected </w:t>
            </w:r>
            <w:r w:rsidR="002D5C04" w:rsidRPr="00043A6C">
              <w:t xml:space="preserve">falsification and </w:t>
            </w:r>
            <w:r w:rsidRPr="00043A6C">
              <w:t xml:space="preserve">counterfeit cases follow instructions in form SCEF </w:t>
            </w:r>
            <w:r w:rsidRPr="00FF1917">
              <w:t>(</w:t>
            </w:r>
            <w:r w:rsidR="00FF54E7" w:rsidRPr="00FF1917">
              <w:t xml:space="preserve">Template: </w:t>
            </w:r>
            <w:r w:rsidR="002D5C04" w:rsidRPr="00FF1917">
              <w:t xml:space="preserve">Falsification and </w:t>
            </w:r>
            <w:r w:rsidRPr="00FF1917">
              <w:t>Suspected Counterfeit Evaluation form</w:t>
            </w:r>
            <w:r w:rsidR="00F12B14" w:rsidRPr="00FF1917">
              <w:t xml:space="preserve">, </w:t>
            </w:r>
            <w:hyperlink r:id="rId23" w:anchor="doc_info/127331/0?state_type=steady_state__v" w:history="1">
              <w:r w:rsidR="00E95E91" w:rsidRPr="00FF1917">
                <w:rPr>
                  <w:rStyle w:val="Hyperlink"/>
                </w:rPr>
                <w:t>IQMS-110229</w:t>
              </w:r>
            </w:hyperlink>
            <w:r w:rsidRPr="00FF1917">
              <w:t>) to be mandatory filled for such cases</w:t>
            </w:r>
            <w:r w:rsidR="00A90039" w:rsidRPr="00FF1917">
              <w:t xml:space="preserve"> if pictures and or samples are available </w:t>
            </w:r>
            <w:r w:rsidR="00CB74F8" w:rsidRPr="00FF1917">
              <w:t xml:space="preserve">unless </w:t>
            </w:r>
            <w:r w:rsidR="0073384E" w:rsidRPr="00FF1917">
              <w:t>rationale is provided, such as when the submitted pictures are not meaningful or when the incidents refer to repetitive cases.</w:t>
            </w:r>
          </w:p>
          <w:p w14:paraId="5507F76C" w14:textId="1D4FFEBC" w:rsidR="004062E8" w:rsidRPr="00FF1917" w:rsidRDefault="004062E8" w:rsidP="00A11F64">
            <w:pPr>
              <w:pStyle w:val="1stlevelBulletPoints"/>
            </w:pPr>
            <w:r w:rsidRPr="00FF1917">
              <w:t>Determine a root cause according to Supplement 1728 “Root Cause Classification”</w:t>
            </w:r>
          </w:p>
          <w:p w14:paraId="205E3DD9" w14:textId="3F6C13FD" w:rsidR="00B76E43" w:rsidRPr="00FF1917" w:rsidRDefault="00870BEE" w:rsidP="00A11F64">
            <w:pPr>
              <w:pStyle w:val="1stlevelBulletPoints"/>
            </w:pPr>
            <w:r w:rsidRPr="00FF1917">
              <w:t>Implement necessary corrective and preventive actions</w:t>
            </w:r>
          </w:p>
          <w:p w14:paraId="4FCCE192" w14:textId="77777777" w:rsidR="00E55A0C" w:rsidRPr="00043A6C" w:rsidRDefault="00E55A0C" w:rsidP="00A11F64">
            <w:pPr>
              <w:pStyle w:val="1stlevelBulletPoints"/>
            </w:pPr>
            <w:r w:rsidRPr="00043A6C">
              <w:t>Assess the potential impact on other batches or products</w:t>
            </w:r>
          </w:p>
          <w:p w14:paraId="01F67449" w14:textId="77777777" w:rsidR="00E55A0C" w:rsidRPr="00043A6C" w:rsidRDefault="00E55A0C" w:rsidP="00A11F64">
            <w:pPr>
              <w:pStyle w:val="1stlevelBulletPoints"/>
            </w:pPr>
            <w:r w:rsidRPr="00043A6C">
              <w:t>Review previous quality defect reports (with the same batch number or for the same product) for any indication of recurring problems requiring attention</w:t>
            </w:r>
          </w:p>
          <w:p w14:paraId="66D7CA9E" w14:textId="77777777" w:rsidR="00E55A0C" w:rsidRPr="00043A6C" w:rsidRDefault="00E55A0C" w:rsidP="00A11F64">
            <w:pPr>
              <w:pStyle w:val="1stlevelBulletPoints"/>
            </w:pPr>
            <w:r w:rsidRPr="00043A6C">
              <w:t>Assess for Medical Devices or Combination Products whether a usability error can be confirmed</w:t>
            </w:r>
          </w:p>
          <w:p w14:paraId="7F84EEC8" w14:textId="133853A6" w:rsidR="00E55A0C" w:rsidRPr="00043A6C" w:rsidRDefault="00E55A0C" w:rsidP="00A11F64">
            <w:pPr>
              <w:pStyle w:val="1stlevelBulletPoints"/>
            </w:pPr>
            <w:r w:rsidRPr="00043A6C">
              <w:t xml:space="preserve">Maintain, either by </w:t>
            </w:r>
            <w:r w:rsidR="007D096F" w:rsidRPr="00043A6C">
              <w:t>referring to</w:t>
            </w:r>
            <w:r w:rsidRPr="00043A6C">
              <w:t xml:space="preserve"> an ID of an established system or by adding the documents to the case, all documents generated with regard to the complaint investigation, sample analysis and assessments</w:t>
            </w:r>
          </w:p>
          <w:p w14:paraId="0019FA07" w14:textId="1D6F2422" w:rsidR="00181ADD" w:rsidRPr="00043A6C" w:rsidRDefault="00181ADD" w:rsidP="005A33A9">
            <w:pPr>
              <w:pStyle w:val="ListBullet2"/>
              <w:numPr>
                <w:ilvl w:val="0"/>
                <w:numId w:val="0"/>
              </w:numPr>
              <w:ind w:left="643" w:hanging="360"/>
            </w:pPr>
            <w:r w:rsidRPr="00043A6C">
              <w:rPr>
                <w:b/>
                <w:bCs/>
              </w:rPr>
              <w:t>Remark</w:t>
            </w:r>
            <w:r w:rsidR="00635896" w:rsidRPr="00043A6C">
              <w:rPr>
                <w:b/>
                <w:bCs/>
              </w:rPr>
              <w:t>s</w:t>
            </w:r>
            <w:r w:rsidR="001B730B" w:rsidRPr="00043A6C">
              <w:rPr>
                <w:b/>
                <w:bCs/>
              </w:rPr>
              <w:t>:</w:t>
            </w:r>
          </w:p>
          <w:p w14:paraId="4A4C2084" w14:textId="7C0FB3D9" w:rsidR="00181ADD" w:rsidRPr="00043A6C" w:rsidRDefault="00181ADD" w:rsidP="00A11F64">
            <w:pPr>
              <w:pStyle w:val="1stlevelBulletPoints"/>
            </w:pPr>
            <w:r w:rsidRPr="00043A6C">
              <w:t>If a suspected falsification</w:t>
            </w:r>
            <w:r w:rsidR="00E55A0C" w:rsidRPr="00043A6C">
              <w:t xml:space="preserve"> and </w:t>
            </w:r>
            <w:r w:rsidRPr="00043A6C">
              <w:t>counterfeit case is investigated by a third party an alternative process</w:t>
            </w:r>
            <w:r w:rsidR="00152204" w:rsidRPr="00043A6C">
              <w:t xml:space="preserve"> than the SCEF</w:t>
            </w:r>
            <w:r w:rsidRPr="00043A6C">
              <w:t xml:space="preserve"> may be followed preconditioned </w:t>
            </w:r>
            <w:r w:rsidR="009E14C5" w:rsidRPr="00043A6C">
              <w:t>that sufficient details to confirm or exclude a falsification</w:t>
            </w:r>
            <w:r w:rsidR="00E55A0C" w:rsidRPr="00043A6C">
              <w:t xml:space="preserve"> and </w:t>
            </w:r>
            <w:r w:rsidR="009E14C5" w:rsidRPr="00043A6C">
              <w:t>counterfeit are included in the investigation report.</w:t>
            </w:r>
          </w:p>
          <w:p w14:paraId="6EE2BE14" w14:textId="77777777" w:rsidR="00275D78" w:rsidRPr="00043A6C" w:rsidRDefault="00275D78" w:rsidP="00A11F64">
            <w:pPr>
              <w:pStyle w:val="1stlevelBulletPoints"/>
            </w:pPr>
            <w:r w:rsidRPr="00043A6C">
              <w:t>Testing is designed to confirm the quality of the product/batch by data.</w:t>
            </w:r>
          </w:p>
          <w:p w14:paraId="0BA2F01E" w14:textId="77777777" w:rsidR="00275D78" w:rsidRPr="00043A6C" w:rsidRDefault="00275D78" w:rsidP="00870BEE">
            <w:pPr>
              <w:pStyle w:val="ListBullet2"/>
              <w:numPr>
                <w:ilvl w:val="0"/>
                <w:numId w:val="0"/>
              </w:numPr>
            </w:pPr>
          </w:p>
        </w:tc>
        <w:tc>
          <w:tcPr>
            <w:tcW w:w="1096" w:type="pct"/>
            <w:tcBorders>
              <w:top w:val="single" w:sz="4" w:space="0" w:color="auto"/>
              <w:bottom w:val="single" w:sz="4" w:space="0" w:color="auto"/>
            </w:tcBorders>
          </w:tcPr>
          <w:p w14:paraId="04E26347" w14:textId="77777777" w:rsidR="00275D78" w:rsidRPr="00043A6C" w:rsidRDefault="00275D78" w:rsidP="002F77C0">
            <w:pPr>
              <w:pStyle w:val="Documentreference"/>
              <w:ind w:left="0"/>
              <w:rPr>
                <w:sz w:val="20"/>
                <w:lang w:val="en-US" w:eastAsia="de-CH"/>
              </w:rPr>
            </w:pPr>
          </w:p>
          <w:p w14:paraId="7C074CFE" w14:textId="77777777" w:rsidR="00275D78" w:rsidRPr="00043A6C" w:rsidRDefault="00275D78" w:rsidP="002F77C0">
            <w:pPr>
              <w:pStyle w:val="Documentreference"/>
              <w:ind w:left="0"/>
              <w:rPr>
                <w:sz w:val="20"/>
                <w:lang w:val="en-US" w:eastAsia="de-CH"/>
              </w:rPr>
            </w:pPr>
          </w:p>
          <w:p w14:paraId="3F21A0F0" w14:textId="5553BE97" w:rsidR="004062E8" w:rsidRPr="00043A6C" w:rsidRDefault="00275D78" w:rsidP="002F77C0">
            <w:pPr>
              <w:pStyle w:val="Documentreference"/>
              <w:ind w:left="0"/>
              <w:rPr>
                <w:sz w:val="20"/>
                <w:lang w:val="en-US" w:eastAsia="de-CH"/>
              </w:rPr>
            </w:pPr>
            <w:r w:rsidRPr="00043A6C">
              <w:rPr>
                <w:sz w:val="20"/>
                <w:lang w:val="en-US" w:eastAsia="de-CH"/>
              </w:rPr>
              <w:t>RPS, QC, RQU</w:t>
            </w:r>
          </w:p>
        </w:tc>
      </w:tr>
      <w:tr w:rsidR="00275D78" w:rsidRPr="00043A6C" w14:paraId="43D8C425" w14:textId="77777777" w:rsidTr="512C4327">
        <w:trPr>
          <w:gridAfter w:val="1"/>
          <w:wAfter w:w="29" w:type="pct"/>
          <w:trHeight w:val="543"/>
        </w:trPr>
        <w:tc>
          <w:tcPr>
            <w:tcW w:w="3875" w:type="pct"/>
            <w:tcBorders>
              <w:top w:val="single" w:sz="4" w:space="0" w:color="auto"/>
              <w:bottom w:val="single" w:sz="4" w:space="0" w:color="000000" w:themeColor="text1"/>
            </w:tcBorders>
          </w:tcPr>
          <w:p w14:paraId="7E48375E" w14:textId="77777777" w:rsidR="00275D78" w:rsidRPr="00043A6C" w:rsidRDefault="00275D78" w:rsidP="002F77C0">
            <w:pPr>
              <w:pStyle w:val="Heading4"/>
              <w:rPr>
                <w:lang w:val="en-US"/>
              </w:rPr>
            </w:pPr>
            <w:r w:rsidRPr="00043A6C">
              <w:rPr>
                <w:lang w:val="en-US"/>
              </w:rPr>
              <w:t>Is CAPA required?</w:t>
            </w:r>
          </w:p>
          <w:p w14:paraId="338114A6" w14:textId="25DDBBCB" w:rsidR="00275D78" w:rsidRPr="00043A6C" w:rsidRDefault="00275D78" w:rsidP="00A11F64">
            <w:pPr>
              <w:pStyle w:val="1stlevelBulletPoints"/>
            </w:pPr>
            <w:r w:rsidRPr="00FF1917">
              <w:t>I</w:t>
            </w:r>
            <w:r w:rsidR="00147CE5" w:rsidRPr="00FF1917">
              <w:t xml:space="preserve">n case of a confirmed </w:t>
            </w:r>
            <w:r w:rsidR="000B1088" w:rsidRPr="00FF1917">
              <w:t>quality defect</w:t>
            </w:r>
            <w:r w:rsidRPr="00043A6C">
              <w:t>, determine CAPAs according to GSOP 356</w:t>
            </w:r>
            <w:r w:rsidR="00E87F60" w:rsidRPr="00043A6C">
              <w:t xml:space="preserve"> “Manage Corrective and Preventive Action (CAPA)”</w:t>
            </w:r>
          </w:p>
          <w:p w14:paraId="567D85FD" w14:textId="77777777" w:rsidR="00275D78" w:rsidRDefault="00275D78" w:rsidP="005A2C69">
            <w:pPr>
              <w:pStyle w:val="1stlevelBulletPoints"/>
            </w:pPr>
            <w:r w:rsidRPr="00043A6C">
              <w:t>If no, justify why CAPA is not required in case of confirmed defects</w:t>
            </w:r>
          </w:p>
          <w:p w14:paraId="383DB199" w14:textId="0CA01C83" w:rsidR="00DA151F" w:rsidRPr="00043A6C" w:rsidRDefault="00DA151F" w:rsidP="00DA151F">
            <w:pPr>
              <w:pStyle w:val="1stlevelBulletPoints"/>
              <w:numPr>
                <w:ilvl w:val="0"/>
                <w:numId w:val="0"/>
              </w:numPr>
              <w:ind w:left="720"/>
            </w:pPr>
          </w:p>
        </w:tc>
        <w:tc>
          <w:tcPr>
            <w:tcW w:w="1096" w:type="pct"/>
            <w:tcBorders>
              <w:top w:val="single" w:sz="4" w:space="0" w:color="auto"/>
              <w:bottom w:val="single" w:sz="4" w:space="0" w:color="000000" w:themeColor="text1"/>
            </w:tcBorders>
          </w:tcPr>
          <w:p w14:paraId="31D31552" w14:textId="77777777" w:rsidR="00275D78" w:rsidRPr="00043A6C" w:rsidRDefault="00275D78" w:rsidP="002F77C0">
            <w:pPr>
              <w:pStyle w:val="Documentreference"/>
              <w:ind w:left="0"/>
              <w:rPr>
                <w:sz w:val="20"/>
                <w:lang w:val="en-US" w:eastAsia="de-CH"/>
              </w:rPr>
            </w:pPr>
          </w:p>
          <w:p w14:paraId="4E84485C" w14:textId="5EA8F699" w:rsidR="00275D78" w:rsidRPr="00043A6C" w:rsidRDefault="00275D78" w:rsidP="002F77C0">
            <w:pPr>
              <w:pStyle w:val="Documentreference"/>
              <w:ind w:left="0"/>
              <w:rPr>
                <w:sz w:val="20"/>
                <w:lang w:val="en-US" w:eastAsia="de-CH"/>
              </w:rPr>
            </w:pPr>
            <w:r w:rsidRPr="00043A6C">
              <w:rPr>
                <w:sz w:val="20"/>
                <w:lang w:val="en-US" w:eastAsia="de-CH"/>
              </w:rPr>
              <w:t>RQU</w:t>
            </w:r>
          </w:p>
        </w:tc>
      </w:tr>
    </w:tbl>
    <w:p w14:paraId="7BC7E278" w14:textId="77777777" w:rsidR="00BC06D5" w:rsidRPr="00043A6C" w:rsidRDefault="00BC06D5">
      <w:pPr>
        <w:rPr>
          <w:b/>
          <w:bCs/>
          <w:iCs/>
        </w:rPr>
      </w:pPr>
      <w:r w:rsidRPr="00043A6C">
        <w:rPr>
          <w:b/>
          <w:bCs/>
          <w:iCs/>
        </w:rPr>
        <w:br w:type="page"/>
      </w:r>
    </w:p>
    <w:p w14:paraId="553EF7FB" w14:textId="3D0EF4E3" w:rsidR="00E87C92" w:rsidRPr="00043A6C" w:rsidRDefault="00E87C92" w:rsidP="00E87C92">
      <w:pPr>
        <w:pStyle w:val="Heading2"/>
        <w:rPr>
          <w:lang w:val="en-US"/>
        </w:rPr>
      </w:pPr>
      <w:bookmarkStart w:id="58" w:name="_Ref33723310"/>
      <w:bookmarkStart w:id="59" w:name="_Toc51926228"/>
      <w:bookmarkStart w:id="60" w:name="_Toc178148835"/>
      <w:r w:rsidRPr="00043A6C">
        <w:rPr>
          <w:lang w:val="en-US"/>
        </w:rPr>
        <w:lastRenderedPageBreak/>
        <w:t>Finally assess</w:t>
      </w:r>
      <w:bookmarkEnd w:id="58"/>
      <w:r w:rsidRPr="00043A6C">
        <w:rPr>
          <w:lang w:val="en-US"/>
        </w:rPr>
        <w:t xml:space="preserve"> case</w:t>
      </w:r>
      <w:bookmarkEnd w:id="59"/>
      <w:bookmarkEnd w:id="60"/>
    </w:p>
    <w:p w14:paraId="30D75F53" w14:textId="6B38F4F8" w:rsidR="00E87C92" w:rsidRPr="00043A6C" w:rsidRDefault="00E927D4" w:rsidP="00E87C92">
      <w:pPr>
        <w:pStyle w:val="QSDTextStandard"/>
        <w:ind w:left="0"/>
      </w:pPr>
      <w:r w:rsidRPr="00043A6C">
        <w:object w:dxaOrig="11310" w:dyaOrig="3450" w14:anchorId="5A897C54">
          <v:shape id="_x0000_i1029" type="#_x0000_t75" style="width:482.25pt;height:2in" o:ole="">
            <v:imagedata r:id="rId24" o:title=""/>
          </v:shape>
          <o:OLEObject Type="Embed" ProgID="Visio.Drawing.15" ShapeID="_x0000_i1029" DrawAspect="Content" ObjectID="_1828731635" r:id="rId25"/>
        </w:object>
      </w:r>
    </w:p>
    <w:p w14:paraId="3A754129" w14:textId="77777777" w:rsidR="009D7A1C" w:rsidRPr="00043A6C" w:rsidRDefault="009D7A1C" w:rsidP="00E87C92">
      <w:pPr>
        <w:pStyle w:val="QSDTextStandard"/>
        <w:ind w:left="0"/>
      </w:pPr>
    </w:p>
    <w:tbl>
      <w:tblPr>
        <w:tblW w:w="4853" w:type="pct"/>
        <w:tblLayout w:type="fixed"/>
        <w:tblCellMar>
          <w:left w:w="57" w:type="dxa"/>
          <w:right w:w="57" w:type="dxa"/>
        </w:tblCellMar>
        <w:tblLook w:val="04A0" w:firstRow="1" w:lastRow="0" w:firstColumn="1" w:lastColumn="0" w:noHBand="0" w:noVBand="1"/>
      </w:tblPr>
      <w:tblGrid>
        <w:gridCol w:w="7481"/>
        <w:gridCol w:w="1875"/>
      </w:tblGrid>
      <w:tr w:rsidR="00E87C92" w:rsidRPr="00043A6C" w14:paraId="5B5AC4DB" w14:textId="77777777" w:rsidTr="512C4327">
        <w:trPr>
          <w:trHeight w:val="248"/>
          <w:tblHeader/>
        </w:trPr>
        <w:tc>
          <w:tcPr>
            <w:tcW w:w="3998" w:type="pct"/>
            <w:shd w:val="clear" w:color="auto" w:fill="D9D9D9" w:themeFill="background1" w:themeFillShade="D9"/>
            <w:hideMark/>
          </w:tcPr>
          <w:p w14:paraId="6B7B6BB9" w14:textId="77777777" w:rsidR="00E87C92" w:rsidRPr="00043A6C" w:rsidRDefault="00E87C92" w:rsidP="002F77C0">
            <w:pPr>
              <w:pStyle w:val="OITableHeader"/>
              <w:ind w:left="0"/>
              <w:jc w:val="left"/>
              <w:rPr>
                <w:lang w:val="en-US"/>
              </w:rPr>
            </w:pPr>
            <w:r w:rsidRPr="00043A6C">
              <w:rPr>
                <w:lang w:val="en-US"/>
              </w:rPr>
              <w:t>Description</w:t>
            </w:r>
          </w:p>
        </w:tc>
        <w:tc>
          <w:tcPr>
            <w:tcW w:w="1002" w:type="pct"/>
            <w:shd w:val="clear" w:color="auto" w:fill="D9D9D9" w:themeFill="background1" w:themeFillShade="D9"/>
            <w:hideMark/>
          </w:tcPr>
          <w:p w14:paraId="78E09901" w14:textId="13093589" w:rsidR="00E87C92" w:rsidRPr="00043A6C" w:rsidRDefault="00E87C92" w:rsidP="002F77C0">
            <w:pPr>
              <w:pStyle w:val="OITableHeader"/>
              <w:ind w:left="0"/>
              <w:jc w:val="left"/>
              <w:rPr>
                <w:lang w:val="en-US"/>
              </w:rPr>
            </w:pPr>
            <w:r w:rsidRPr="00043A6C">
              <w:rPr>
                <w:lang w:val="en-US"/>
              </w:rPr>
              <w:t>Assigned Roles</w:t>
            </w:r>
          </w:p>
        </w:tc>
      </w:tr>
      <w:tr w:rsidR="00E87C92" w:rsidRPr="00043A6C" w14:paraId="164E6D73" w14:textId="77777777" w:rsidTr="512C4327">
        <w:trPr>
          <w:trHeight w:val="543"/>
        </w:trPr>
        <w:tc>
          <w:tcPr>
            <w:tcW w:w="3998" w:type="pct"/>
            <w:tcBorders>
              <w:bottom w:val="single" w:sz="4" w:space="0" w:color="000000" w:themeColor="text1"/>
            </w:tcBorders>
          </w:tcPr>
          <w:p w14:paraId="443EEB63" w14:textId="18F597C1" w:rsidR="00E87C92" w:rsidRPr="00043A6C" w:rsidRDefault="00E87C92" w:rsidP="002F77C0">
            <w:pPr>
              <w:pStyle w:val="Heading3"/>
            </w:pPr>
            <w:r w:rsidRPr="00043A6C">
              <w:t>Assess complaint case (Q)</w:t>
            </w:r>
          </w:p>
          <w:p w14:paraId="3CD90909" w14:textId="51BF3F2F" w:rsidR="00E87C92" w:rsidRPr="00043A6C" w:rsidRDefault="0051447B" w:rsidP="00A11F64">
            <w:pPr>
              <w:pStyle w:val="1stlevelBulletPoints"/>
              <w:rPr>
                <w:rStyle w:val="Strong"/>
                <w:b w:val="0"/>
                <w:bCs w:val="0"/>
              </w:rPr>
            </w:pPr>
            <w:r w:rsidRPr="00043A6C">
              <w:rPr>
                <w:rStyle w:val="Strong"/>
                <w:b w:val="0"/>
                <w:bCs w:val="0"/>
              </w:rPr>
              <w:t>En</w:t>
            </w:r>
            <w:r w:rsidR="00E87C92" w:rsidRPr="00043A6C">
              <w:rPr>
                <w:rStyle w:val="Strong"/>
                <w:b w:val="0"/>
                <w:bCs w:val="0"/>
              </w:rPr>
              <w:t xml:space="preserve">sure that adequate investigations are performed in a timely manner and that it is documented appropriately in the complaint </w:t>
            </w:r>
            <w:r w:rsidR="00B17ADC" w:rsidRPr="00043A6C">
              <w:rPr>
                <w:rStyle w:val="Strong"/>
                <w:b w:val="0"/>
                <w:bCs w:val="0"/>
              </w:rPr>
              <w:t>database</w:t>
            </w:r>
            <w:r w:rsidR="00E87C92" w:rsidRPr="00043A6C">
              <w:rPr>
                <w:rStyle w:val="Strong"/>
                <w:b w:val="0"/>
                <w:bCs w:val="0"/>
              </w:rPr>
              <w:t xml:space="preserve"> in English language.</w:t>
            </w:r>
          </w:p>
          <w:p w14:paraId="6D3C7077" w14:textId="77777777" w:rsidR="00E87C92" w:rsidRPr="00043A6C" w:rsidRDefault="00E87C92" w:rsidP="00A11F64">
            <w:pPr>
              <w:pStyle w:val="1stlevelBulletPoints"/>
            </w:pPr>
            <w:r w:rsidRPr="00043A6C">
              <w:t>Ensure the completeness of investigation and request additional investigation, if needed.</w:t>
            </w:r>
          </w:p>
          <w:p w14:paraId="42B36909" w14:textId="77777777" w:rsidR="00E87C92" w:rsidRPr="00043A6C" w:rsidRDefault="00E87C92" w:rsidP="00A11F64">
            <w:pPr>
              <w:pStyle w:val="1stlevelBulletPoints"/>
            </w:pPr>
            <w:r w:rsidRPr="00043A6C">
              <w:t>Ensure that a root cause or potential root cause has been identified.</w:t>
            </w:r>
          </w:p>
          <w:p w14:paraId="77D15602" w14:textId="7D522D6F" w:rsidR="00E87C92" w:rsidRPr="00043A6C" w:rsidRDefault="00E87C92" w:rsidP="00A11F64">
            <w:pPr>
              <w:pStyle w:val="1stlevelBulletPoints"/>
            </w:pPr>
            <w:r w:rsidRPr="00043A6C">
              <w:t xml:space="preserve">Assess the complaint regarding the alleged quality issue, performance issue, usability issue or </w:t>
            </w:r>
            <w:r w:rsidR="0046107C" w:rsidRPr="00043A6C">
              <w:t xml:space="preserve">falsification and </w:t>
            </w:r>
            <w:r w:rsidRPr="00043A6C">
              <w:t xml:space="preserve">counterfeit incident including confirmation or non-confirmation of a product quality defect in the complaint </w:t>
            </w:r>
            <w:r w:rsidR="00B17ADC" w:rsidRPr="00043A6C">
              <w:t>database</w:t>
            </w:r>
            <w:r w:rsidRPr="00043A6C">
              <w:t xml:space="preserve"> according to the definitions in chapter </w:t>
            </w:r>
            <w:r w:rsidR="00A92FF0">
              <w:fldChar w:fldCharType="begin"/>
            </w:r>
            <w:r w:rsidR="00A92FF0">
              <w:instrText xml:space="preserve"> REF _Ref205903504 \r \h </w:instrText>
            </w:r>
            <w:r w:rsidR="00A11F64">
              <w:instrText xml:space="preserve"> \* MERGEFORMAT </w:instrText>
            </w:r>
            <w:r w:rsidR="00A92FF0">
              <w:fldChar w:fldCharType="separate"/>
            </w:r>
            <w:r w:rsidR="00F750EA">
              <w:t>4.1.4</w:t>
            </w:r>
            <w:r w:rsidR="00A92FF0">
              <w:fldChar w:fldCharType="end"/>
            </w:r>
            <w:r w:rsidR="00A92FF0">
              <w:t>.</w:t>
            </w:r>
          </w:p>
          <w:p w14:paraId="34DD7F77" w14:textId="77777777" w:rsidR="00E87C92" w:rsidRPr="00043A6C" w:rsidRDefault="00E87C92" w:rsidP="00A11F64">
            <w:pPr>
              <w:pStyle w:val="1stlevelBulletPoints"/>
            </w:pPr>
            <w:r w:rsidRPr="00043A6C">
              <w:t>Assess the potential impact and risk posed by the quality defect based on its severity and extent.</w:t>
            </w:r>
          </w:p>
          <w:p w14:paraId="306FD212" w14:textId="77777777" w:rsidR="00E87C92" w:rsidRPr="00FF1917" w:rsidRDefault="00E87C92" w:rsidP="00A11F64">
            <w:pPr>
              <w:pStyle w:val="1stlevelBulletPoints"/>
            </w:pPr>
            <w:r w:rsidRPr="00043A6C">
              <w:t xml:space="preserve">Review for all device cases where BAYER is the Legal Manufacturer whether the event and its frequency of occurrence is anticipated or not according to </w:t>
            </w:r>
            <w:r w:rsidRPr="00FF1917">
              <w:t>the device risk management file and relevant FMEAs.</w:t>
            </w:r>
          </w:p>
          <w:p w14:paraId="4CDACE36" w14:textId="767706B5" w:rsidR="00E87C92" w:rsidRPr="00FF1917" w:rsidRDefault="00E87C92" w:rsidP="00A11F64">
            <w:pPr>
              <w:pStyle w:val="1stlevelBulletPoints"/>
            </w:pPr>
            <w:r w:rsidRPr="00FF1917">
              <w:t xml:space="preserve">Assign the defect </w:t>
            </w:r>
            <w:r w:rsidR="006E6877" w:rsidRPr="00FF1917">
              <w:t>category</w:t>
            </w:r>
            <w:r w:rsidRPr="00FF1917">
              <w:t xml:space="preserve"> and </w:t>
            </w:r>
            <w:r w:rsidR="00CA4541" w:rsidRPr="00FF1917">
              <w:t>(most probable)</w:t>
            </w:r>
            <w:r w:rsidRPr="00FF1917">
              <w:t xml:space="preserve"> </w:t>
            </w:r>
            <w:r w:rsidR="0046107C" w:rsidRPr="00FF1917">
              <w:t>root</w:t>
            </w:r>
            <w:r w:rsidRPr="00FF1917">
              <w:t xml:space="preserve"> cause</w:t>
            </w:r>
            <w:r w:rsidR="00EF745C" w:rsidRPr="00FF1917">
              <w:t xml:space="preserve"> for con</w:t>
            </w:r>
            <w:r w:rsidR="00FC4E8A" w:rsidRPr="00FF1917">
              <w:t>firmed and unc</w:t>
            </w:r>
            <w:r w:rsidR="00CA4541" w:rsidRPr="00FF1917">
              <w:t xml:space="preserve">onfirmed </w:t>
            </w:r>
            <w:r w:rsidR="007B0E40" w:rsidRPr="00FF1917">
              <w:t>but</w:t>
            </w:r>
            <w:r w:rsidR="00CA4541" w:rsidRPr="00FF1917">
              <w:t xml:space="preserve"> plausible cases</w:t>
            </w:r>
            <w:r w:rsidRPr="00FF1917">
              <w:t>.</w:t>
            </w:r>
          </w:p>
          <w:p w14:paraId="0125C703" w14:textId="0A6921C9" w:rsidR="00E87C92" w:rsidRPr="00FF1917" w:rsidRDefault="00E87C92" w:rsidP="00A11F64">
            <w:pPr>
              <w:pStyle w:val="1stlevelBulletPoints"/>
            </w:pPr>
            <w:r w:rsidRPr="00FF1917">
              <w:t xml:space="preserve">Provide and document rationale in case use </w:t>
            </w:r>
            <w:r w:rsidR="002E1B1C" w:rsidRPr="00FF1917">
              <w:t>errors have</w:t>
            </w:r>
            <w:r w:rsidRPr="00FF1917">
              <w:t xml:space="preserve"> occurred.</w:t>
            </w:r>
          </w:p>
          <w:p w14:paraId="215065F4" w14:textId="4F493455" w:rsidR="00E87C92" w:rsidRPr="00FF1917" w:rsidRDefault="00B74A4D" w:rsidP="00A11F64">
            <w:pPr>
              <w:pStyle w:val="1stlevelBulletPoints"/>
            </w:pPr>
            <w:r w:rsidRPr="00FF1917">
              <w:t>In case an investigation has been performed, r</w:t>
            </w:r>
            <w:r w:rsidR="00E87C92" w:rsidRPr="00FF1917">
              <w:t>eview and approve investigation report.</w:t>
            </w:r>
          </w:p>
          <w:p w14:paraId="24640D65" w14:textId="6B7D4DEC" w:rsidR="00E87C92" w:rsidRPr="00FF1917" w:rsidRDefault="007E59AA" w:rsidP="00A11F64">
            <w:pPr>
              <w:pStyle w:val="1stlevelBulletPoints"/>
            </w:pPr>
            <w:r w:rsidRPr="00FF1917">
              <w:t xml:space="preserve">For Pharma: </w:t>
            </w:r>
            <w:r w:rsidR="7D4C0FCC" w:rsidRPr="00FF1917">
              <w:t xml:space="preserve">For Medical devices </w:t>
            </w:r>
            <w:r w:rsidR="004B4FA4" w:rsidRPr="00FF1917">
              <w:t xml:space="preserve">and Combination Products (device constituent part affected) </w:t>
            </w:r>
            <w:r w:rsidR="7D4C0FCC" w:rsidRPr="00FF1917">
              <w:t xml:space="preserve">enter the respective IMDRF codes for cases </w:t>
            </w:r>
            <w:r w:rsidR="00CD65E4" w:rsidRPr="00FF1917">
              <w:t>with potential</w:t>
            </w:r>
            <w:r w:rsidR="00A5495E" w:rsidRPr="00FF1917">
              <w:t xml:space="preserve"> serious</w:t>
            </w:r>
            <w:r w:rsidR="00CD65E4" w:rsidRPr="00FF1917">
              <w:t xml:space="preserve"> health impact</w:t>
            </w:r>
            <w:r w:rsidR="7D4C0FCC" w:rsidRPr="00FF1917">
              <w:t xml:space="preserve"> into the complaint database</w:t>
            </w:r>
          </w:p>
          <w:p w14:paraId="04D1F47D" w14:textId="43F2A7C7" w:rsidR="007E59AA" w:rsidRPr="00FF1917" w:rsidRDefault="007E59AA" w:rsidP="00A11F64">
            <w:pPr>
              <w:pStyle w:val="1stlevelBulletPoints"/>
            </w:pPr>
            <w:r w:rsidRPr="00FF1917">
              <w:t>For Consumer Health:</w:t>
            </w:r>
            <w:r w:rsidR="00547DD1" w:rsidRPr="00FF1917">
              <w:t xml:space="preserve"> For cases</w:t>
            </w:r>
            <w:r w:rsidRPr="00FF1917">
              <w:t xml:space="preserve"> </w:t>
            </w:r>
            <w:r w:rsidR="000A53D1" w:rsidRPr="00FF1917">
              <w:t>with potential serious health impact</w:t>
            </w:r>
            <w:r w:rsidRPr="00FF1917">
              <w:t xml:space="preserve"> IMDRF codes</w:t>
            </w:r>
            <w:r w:rsidR="009E6B02" w:rsidRPr="00FF1917">
              <w:t xml:space="preserve"> </w:t>
            </w:r>
            <w:r w:rsidRPr="00FF1917">
              <w:t>are evaluated jointly between Quality and Pharmacovigilance functions.</w:t>
            </w:r>
          </w:p>
          <w:p w14:paraId="5F287519" w14:textId="1CA7C227" w:rsidR="00E87C92" w:rsidRPr="00043A6C" w:rsidRDefault="00E87C92" w:rsidP="005B7EFE">
            <w:pPr>
              <w:pStyle w:val="ListBullet2QSD"/>
              <w:numPr>
                <w:ilvl w:val="0"/>
                <w:numId w:val="0"/>
              </w:numPr>
              <w:ind w:left="360"/>
              <w:rPr>
                <w:b/>
              </w:rPr>
            </w:pPr>
            <w:r w:rsidRPr="00043A6C">
              <w:rPr>
                <w:b/>
              </w:rPr>
              <w:t>Remarks</w:t>
            </w:r>
            <w:r w:rsidR="001B730B" w:rsidRPr="00043A6C">
              <w:rPr>
                <w:b/>
              </w:rPr>
              <w:t>:</w:t>
            </w:r>
          </w:p>
          <w:p w14:paraId="2E2128D5" w14:textId="77777777" w:rsidR="00E87C92" w:rsidRPr="00043A6C" w:rsidRDefault="00E87C92" w:rsidP="00A11F64">
            <w:pPr>
              <w:pStyle w:val="1stlevelBulletPoints"/>
            </w:pPr>
            <w:r w:rsidRPr="00043A6C">
              <w:t>For Radiology a “confirmed quality defect” is selected when a CAPA has been initiated.</w:t>
            </w:r>
          </w:p>
          <w:p w14:paraId="29C5736A" w14:textId="04EBBE10" w:rsidR="00E87C92" w:rsidRPr="00043A6C" w:rsidRDefault="7D4C0FCC" w:rsidP="00A11F64">
            <w:pPr>
              <w:pStyle w:val="1stlevelBulletPoints"/>
            </w:pPr>
            <w:r w:rsidRPr="00043A6C">
              <w:t>For Radiology FDA codes are entered on electronic submissions to the FDA and are not subsumed in the complaint database.</w:t>
            </w:r>
          </w:p>
          <w:p w14:paraId="16E97590" w14:textId="77777777" w:rsidR="00E87C92" w:rsidRPr="00043A6C" w:rsidRDefault="00E87C92" w:rsidP="00A846B5">
            <w:pPr>
              <w:pStyle w:val="ListBullet2"/>
              <w:numPr>
                <w:ilvl w:val="0"/>
                <w:numId w:val="0"/>
              </w:numPr>
            </w:pPr>
          </w:p>
        </w:tc>
        <w:tc>
          <w:tcPr>
            <w:tcW w:w="1002" w:type="pct"/>
            <w:tcBorders>
              <w:bottom w:val="single" w:sz="4" w:space="0" w:color="000000" w:themeColor="text1"/>
            </w:tcBorders>
          </w:tcPr>
          <w:p w14:paraId="154FD6CE" w14:textId="77777777" w:rsidR="00E87C92" w:rsidRPr="00043A6C" w:rsidRDefault="00E87C92" w:rsidP="002F77C0">
            <w:pPr>
              <w:pStyle w:val="Documentreference"/>
              <w:ind w:left="0"/>
              <w:rPr>
                <w:sz w:val="20"/>
                <w:lang w:val="en-US" w:eastAsia="de-CH"/>
              </w:rPr>
            </w:pPr>
          </w:p>
          <w:p w14:paraId="32F046DF" w14:textId="77777777" w:rsidR="00E87C92" w:rsidRPr="00043A6C" w:rsidRDefault="00E87C92" w:rsidP="002F77C0">
            <w:pPr>
              <w:pStyle w:val="Documentreference"/>
              <w:ind w:left="0"/>
              <w:rPr>
                <w:sz w:val="20"/>
                <w:lang w:val="en-US" w:eastAsia="de-CH"/>
              </w:rPr>
            </w:pPr>
            <w:r w:rsidRPr="00043A6C">
              <w:rPr>
                <w:sz w:val="20"/>
                <w:lang w:val="en-US" w:eastAsia="de-CH"/>
              </w:rPr>
              <w:t>RQU</w:t>
            </w:r>
          </w:p>
          <w:p w14:paraId="46DBAF08" w14:textId="77777777" w:rsidR="00E87C92" w:rsidRPr="00043A6C" w:rsidRDefault="00E87C92" w:rsidP="002F77C0">
            <w:pPr>
              <w:pStyle w:val="Documentreference"/>
              <w:ind w:left="0"/>
              <w:rPr>
                <w:sz w:val="20"/>
                <w:lang w:val="en-US" w:eastAsia="de-CH"/>
              </w:rPr>
            </w:pPr>
          </w:p>
          <w:p w14:paraId="74D68D76" w14:textId="77777777" w:rsidR="00E87C92" w:rsidRPr="00043A6C" w:rsidRDefault="00E87C92" w:rsidP="002F77C0">
            <w:pPr>
              <w:pStyle w:val="Documentreference"/>
              <w:ind w:left="0"/>
              <w:rPr>
                <w:sz w:val="20"/>
                <w:lang w:val="en-US" w:eastAsia="de-CH"/>
              </w:rPr>
            </w:pPr>
          </w:p>
          <w:p w14:paraId="65FDD39D" w14:textId="77777777" w:rsidR="00E87C92" w:rsidRPr="00043A6C" w:rsidRDefault="00E87C92" w:rsidP="002F77C0">
            <w:pPr>
              <w:pStyle w:val="Documentreference"/>
              <w:ind w:left="0"/>
              <w:rPr>
                <w:sz w:val="20"/>
                <w:lang w:val="en-US" w:eastAsia="de-CH"/>
              </w:rPr>
            </w:pPr>
          </w:p>
          <w:p w14:paraId="55AC0FAA" w14:textId="77777777" w:rsidR="00E87C92" w:rsidRPr="00043A6C" w:rsidRDefault="00E87C92" w:rsidP="002F77C0">
            <w:pPr>
              <w:pStyle w:val="Documentreference"/>
              <w:ind w:left="0"/>
              <w:rPr>
                <w:sz w:val="20"/>
                <w:lang w:val="en-US" w:eastAsia="de-CH"/>
              </w:rPr>
            </w:pPr>
          </w:p>
          <w:p w14:paraId="44E1E099" w14:textId="77777777" w:rsidR="00E87C92" w:rsidRPr="00043A6C" w:rsidRDefault="00E87C92" w:rsidP="002F77C0">
            <w:pPr>
              <w:pStyle w:val="Documentreference"/>
              <w:ind w:left="0"/>
              <w:rPr>
                <w:sz w:val="20"/>
                <w:lang w:val="en-US" w:eastAsia="de-CH"/>
              </w:rPr>
            </w:pPr>
          </w:p>
          <w:p w14:paraId="28722061" w14:textId="77777777" w:rsidR="00E87C92" w:rsidRPr="00043A6C" w:rsidRDefault="00E87C92" w:rsidP="002F77C0">
            <w:pPr>
              <w:pStyle w:val="Documentreference"/>
              <w:ind w:left="0"/>
              <w:rPr>
                <w:sz w:val="20"/>
                <w:lang w:val="en-US" w:eastAsia="de-CH"/>
              </w:rPr>
            </w:pPr>
          </w:p>
          <w:p w14:paraId="3D50F810" w14:textId="77777777" w:rsidR="00E87C92" w:rsidRPr="00043A6C" w:rsidRDefault="00E87C92" w:rsidP="002F77C0">
            <w:pPr>
              <w:pStyle w:val="Documentreference"/>
              <w:ind w:left="0"/>
              <w:rPr>
                <w:sz w:val="20"/>
                <w:lang w:val="en-US" w:eastAsia="de-CH"/>
              </w:rPr>
            </w:pPr>
          </w:p>
          <w:p w14:paraId="66495AF2" w14:textId="77777777" w:rsidR="00E87C92" w:rsidRPr="00043A6C" w:rsidRDefault="00E87C92" w:rsidP="002F77C0">
            <w:pPr>
              <w:pStyle w:val="Documentreference"/>
              <w:ind w:left="0"/>
              <w:rPr>
                <w:sz w:val="20"/>
                <w:lang w:val="en-US" w:eastAsia="de-CH"/>
              </w:rPr>
            </w:pPr>
          </w:p>
          <w:p w14:paraId="2732EDA7" w14:textId="77777777" w:rsidR="00E87C92" w:rsidRPr="00043A6C" w:rsidRDefault="00E87C92" w:rsidP="002F77C0">
            <w:pPr>
              <w:pStyle w:val="Documentreference"/>
              <w:ind w:left="0"/>
              <w:rPr>
                <w:sz w:val="20"/>
                <w:lang w:val="en-US" w:eastAsia="de-CH"/>
              </w:rPr>
            </w:pPr>
          </w:p>
          <w:p w14:paraId="67D3DD2F" w14:textId="77777777" w:rsidR="00E87C92" w:rsidRPr="00043A6C" w:rsidRDefault="00E87C92" w:rsidP="002F77C0">
            <w:pPr>
              <w:pStyle w:val="Documentreference"/>
              <w:ind w:left="0"/>
              <w:rPr>
                <w:sz w:val="20"/>
                <w:lang w:val="en-US" w:eastAsia="de-CH"/>
              </w:rPr>
            </w:pPr>
          </w:p>
          <w:p w14:paraId="45D932C9" w14:textId="77777777" w:rsidR="00E87C92" w:rsidRPr="00043A6C" w:rsidRDefault="00E87C92" w:rsidP="002F77C0">
            <w:pPr>
              <w:pStyle w:val="Documentreference"/>
              <w:ind w:left="0"/>
              <w:rPr>
                <w:sz w:val="20"/>
                <w:lang w:val="en-US" w:eastAsia="de-CH"/>
              </w:rPr>
            </w:pPr>
          </w:p>
          <w:p w14:paraId="387E1346" w14:textId="77777777" w:rsidR="00E87C92" w:rsidRPr="00043A6C" w:rsidRDefault="00E87C92" w:rsidP="002F77C0">
            <w:pPr>
              <w:pStyle w:val="Documentreference"/>
              <w:ind w:left="0"/>
              <w:rPr>
                <w:sz w:val="20"/>
                <w:lang w:val="en-US" w:eastAsia="de-CH"/>
              </w:rPr>
            </w:pPr>
          </w:p>
          <w:p w14:paraId="57B63E7E" w14:textId="77777777" w:rsidR="00E87C92" w:rsidRPr="00043A6C" w:rsidRDefault="00E87C92" w:rsidP="002F77C0">
            <w:pPr>
              <w:pStyle w:val="Documentreference"/>
              <w:ind w:left="0"/>
              <w:rPr>
                <w:sz w:val="20"/>
                <w:lang w:val="en-US" w:eastAsia="de-CH"/>
              </w:rPr>
            </w:pPr>
          </w:p>
          <w:p w14:paraId="05884E5B" w14:textId="77777777" w:rsidR="00E87C92" w:rsidRPr="00043A6C" w:rsidRDefault="00E87C92" w:rsidP="002F77C0">
            <w:pPr>
              <w:pStyle w:val="Documentreference"/>
              <w:ind w:left="0"/>
              <w:rPr>
                <w:sz w:val="20"/>
                <w:lang w:val="en-US" w:eastAsia="de-CH"/>
              </w:rPr>
            </w:pPr>
          </w:p>
          <w:p w14:paraId="59329FB8" w14:textId="77777777" w:rsidR="00E87C92" w:rsidRPr="00043A6C" w:rsidRDefault="00E87C92" w:rsidP="002F77C0">
            <w:pPr>
              <w:pStyle w:val="Documentreference"/>
              <w:ind w:left="0"/>
              <w:rPr>
                <w:sz w:val="20"/>
                <w:lang w:val="en-US" w:eastAsia="de-CH"/>
              </w:rPr>
            </w:pPr>
          </w:p>
          <w:p w14:paraId="124CA822" w14:textId="77777777" w:rsidR="00E87F60" w:rsidRPr="00043A6C" w:rsidRDefault="00E87F60" w:rsidP="002F77C0">
            <w:pPr>
              <w:pStyle w:val="Documentreference"/>
              <w:ind w:left="0"/>
              <w:rPr>
                <w:sz w:val="20"/>
                <w:lang w:val="en-US" w:eastAsia="de-CH"/>
              </w:rPr>
            </w:pPr>
          </w:p>
          <w:p w14:paraId="17E70F9B" w14:textId="658853A8" w:rsidR="00E87C92" w:rsidRPr="00043A6C" w:rsidRDefault="00E87C92" w:rsidP="002F77C0">
            <w:pPr>
              <w:pStyle w:val="Documentreference"/>
              <w:ind w:left="0"/>
              <w:rPr>
                <w:sz w:val="20"/>
                <w:lang w:val="en-US" w:eastAsia="de-CH"/>
              </w:rPr>
            </w:pPr>
          </w:p>
        </w:tc>
      </w:tr>
      <w:tr w:rsidR="00E87F60" w:rsidRPr="00043A6C" w14:paraId="277E5371" w14:textId="77777777" w:rsidTr="512C4327">
        <w:trPr>
          <w:trHeight w:val="543"/>
        </w:trPr>
        <w:tc>
          <w:tcPr>
            <w:tcW w:w="3998" w:type="pct"/>
            <w:tcBorders>
              <w:bottom w:val="single" w:sz="4" w:space="0" w:color="000000" w:themeColor="text1"/>
            </w:tcBorders>
          </w:tcPr>
          <w:p w14:paraId="037E1540" w14:textId="77777777" w:rsidR="00E87F60" w:rsidRPr="00043A6C" w:rsidRDefault="00E87F60" w:rsidP="00E87F60">
            <w:pPr>
              <w:pStyle w:val="Heading3"/>
            </w:pPr>
            <w:r w:rsidRPr="00043A6C">
              <w:t>Finally classify case</w:t>
            </w:r>
          </w:p>
          <w:p w14:paraId="0F67766D" w14:textId="7E6D1EB0" w:rsidR="00E87F60" w:rsidRPr="00043A6C" w:rsidRDefault="00E87F60" w:rsidP="00A11F64">
            <w:pPr>
              <w:pStyle w:val="1stlevelBulletPoints"/>
            </w:pPr>
            <w:r w:rsidRPr="00043A6C">
              <w:t>Assign the final risk classification according to chapter</w:t>
            </w:r>
            <w:r w:rsidR="001038A9" w:rsidRPr="00043A6C">
              <w:t xml:space="preserve"> </w:t>
            </w:r>
            <w:r w:rsidR="001038A9" w:rsidRPr="00043A6C">
              <w:fldChar w:fldCharType="begin"/>
            </w:r>
            <w:r w:rsidR="001038A9" w:rsidRPr="00043A6C">
              <w:instrText xml:space="preserve"> REF _Ref174351320 \r \h </w:instrText>
            </w:r>
            <w:r w:rsidR="00043A6C">
              <w:instrText xml:space="preserve"> \* MERGEFORMAT </w:instrText>
            </w:r>
            <w:r w:rsidR="001038A9" w:rsidRPr="00043A6C">
              <w:fldChar w:fldCharType="separate"/>
            </w:r>
            <w:r w:rsidR="00F750EA">
              <w:t>4.1.1</w:t>
            </w:r>
            <w:r w:rsidR="001038A9" w:rsidRPr="00043A6C">
              <w:fldChar w:fldCharType="end"/>
            </w:r>
            <w:r w:rsidRPr="00043A6C">
              <w:t>.</w:t>
            </w:r>
          </w:p>
          <w:p w14:paraId="135E870A" w14:textId="4976269F" w:rsidR="00E87F60" w:rsidRPr="00FF1917" w:rsidRDefault="00E87F60" w:rsidP="00A11F64">
            <w:pPr>
              <w:pStyle w:val="1stlevelBulletPoints"/>
            </w:pPr>
            <w:r w:rsidRPr="00043A6C">
              <w:t xml:space="preserve">Escalate case to the divisional Gatekeeper, if at any time during the </w:t>
            </w:r>
            <w:r w:rsidRPr="00FF1917">
              <w:t xml:space="preserve">investigation the results indicate a quality issue </w:t>
            </w:r>
            <w:r w:rsidR="00A74F93" w:rsidRPr="00FF1917">
              <w:t>with classification “high”</w:t>
            </w:r>
            <w:r w:rsidR="00F42B4B" w:rsidRPr="00FF1917">
              <w:t xml:space="preserve"> or “medium”</w:t>
            </w:r>
            <w:r w:rsidR="00A74F93" w:rsidRPr="00FF1917">
              <w:t xml:space="preserve"> </w:t>
            </w:r>
            <w:r w:rsidR="00CB4959" w:rsidRPr="00FF1917">
              <w:t>or if confirmed falsification is detected in the regular supply chain via</w:t>
            </w:r>
            <w:r w:rsidRPr="00FF1917">
              <w:t xml:space="preserve"> the complaint database</w:t>
            </w:r>
            <w:r w:rsidR="006046FA" w:rsidRPr="00FF1917">
              <w:t>.</w:t>
            </w:r>
          </w:p>
          <w:p w14:paraId="01407D58" w14:textId="0811A613" w:rsidR="005900B3" w:rsidRPr="00043A6C" w:rsidRDefault="00E000F9" w:rsidP="00FF1917">
            <w:pPr>
              <w:pStyle w:val="1stlevelBulletPoints"/>
            </w:pPr>
            <w:r w:rsidRPr="00FF1917">
              <w:t>Inform GBS/CQU</w:t>
            </w:r>
            <w:r w:rsidR="004A1758" w:rsidRPr="00FF1917">
              <w:t xml:space="preserve"> via </w:t>
            </w:r>
            <w:r w:rsidR="003D55A7" w:rsidRPr="00FF1917">
              <w:t>notification (communication protocol)</w:t>
            </w:r>
            <w:r w:rsidRPr="00FF1917">
              <w:t xml:space="preserve">, if final risk classification is “high” or “medium”. </w:t>
            </w:r>
          </w:p>
        </w:tc>
        <w:tc>
          <w:tcPr>
            <w:tcW w:w="1002" w:type="pct"/>
            <w:tcBorders>
              <w:bottom w:val="single" w:sz="4" w:space="0" w:color="000000" w:themeColor="text1"/>
            </w:tcBorders>
          </w:tcPr>
          <w:p w14:paraId="2AD5AC70" w14:textId="77777777" w:rsidR="00E87F60" w:rsidRPr="00043A6C" w:rsidRDefault="00E87F60" w:rsidP="002F77C0">
            <w:pPr>
              <w:pStyle w:val="Documentreference"/>
              <w:ind w:left="0"/>
              <w:rPr>
                <w:sz w:val="20"/>
                <w:lang w:val="en-US" w:eastAsia="de-CH"/>
              </w:rPr>
            </w:pPr>
          </w:p>
          <w:p w14:paraId="22155583" w14:textId="4E8A965B" w:rsidR="004E3AD5" w:rsidRPr="00043A6C" w:rsidRDefault="004E3AD5" w:rsidP="002F77C0">
            <w:pPr>
              <w:pStyle w:val="Documentreference"/>
              <w:ind w:left="0"/>
              <w:rPr>
                <w:sz w:val="20"/>
                <w:lang w:val="en-US" w:eastAsia="de-CH"/>
              </w:rPr>
            </w:pPr>
            <w:r w:rsidRPr="00043A6C">
              <w:rPr>
                <w:sz w:val="20"/>
                <w:lang w:val="en-US" w:eastAsia="de-CH"/>
              </w:rPr>
              <w:t>RQU</w:t>
            </w:r>
          </w:p>
        </w:tc>
      </w:tr>
      <w:tr w:rsidR="00E87C92" w:rsidRPr="00043A6C" w14:paraId="3D3DA5FA" w14:textId="77777777" w:rsidTr="512C4327">
        <w:trPr>
          <w:trHeight w:val="543"/>
        </w:trPr>
        <w:tc>
          <w:tcPr>
            <w:tcW w:w="3998" w:type="pct"/>
            <w:tcBorders>
              <w:bottom w:val="single" w:sz="4" w:space="0" w:color="000000" w:themeColor="text1"/>
            </w:tcBorders>
          </w:tcPr>
          <w:p w14:paraId="59C99AD6" w14:textId="48AC50D8" w:rsidR="00E87C92" w:rsidRPr="00043A6C" w:rsidRDefault="005C0816" w:rsidP="00EA426A">
            <w:pPr>
              <w:pStyle w:val="Heading4"/>
              <w:tabs>
                <w:tab w:val="clear" w:pos="864"/>
                <w:tab w:val="num" w:pos="750"/>
              </w:tabs>
              <w:rPr>
                <w:lang w:val="en-US"/>
              </w:rPr>
            </w:pPr>
            <w:bookmarkStart w:id="61" w:name="_Hlk173317082"/>
            <w:r w:rsidRPr="00043A6C">
              <w:rPr>
                <w:lang w:val="en-US"/>
              </w:rPr>
              <w:t>PTC+AE</w:t>
            </w:r>
            <w:r w:rsidR="00E273F6" w:rsidRPr="00043A6C">
              <w:rPr>
                <w:lang w:val="en-US"/>
              </w:rPr>
              <w:t>?</w:t>
            </w:r>
          </w:p>
          <w:p w14:paraId="2645D737" w14:textId="57E647DA" w:rsidR="00E87C92" w:rsidRPr="00043A6C" w:rsidRDefault="000B664C" w:rsidP="00A11F64">
            <w:pPr>
              <w:pStyle w:val="1stlevelBulletPoints"/>
            </w:pPr>
            <w:r w:rsidRPr="00043A6C">
              <w:t xml:space="preserve">If </w:t>
            </w:r>
            <w:r w:rsidR="00E273F6" w:rsidRPr="00043A6C">
              <w:t>yes</w:t>
            </w:r>
            <w:r w:rsidRPr="00043A6C">
              <w:t xml:space="preserve">, </w:t>
            </w:r>
            <w:r w:rsidR="00622068" w:rsidRPr="00043A6C">
              <w:t>asses</w:t>
            </w:r>
            <w:r w:rsidR="00A74F93" w:rsidRPr="00043A6C">
              <w:t>s</w:t>
            </w:r>
            <w:r w:rsidR="00622068" w:rsidRPr="00043A6C">
              <w:t xml:space="preserve"> </w:t>
            </w:r>
            <w:r w:rsidR="001E1D88" w:rsidRPr="00043A6C">
              <w:t xml:space="preserve">if case must be </w:t>
            </w:r>
            <w:r w:rsidRPr="00043A6C">
              <w:t>forward</w:t>
            </w:r>
            <w:r w:rsidR="001E1D88" w:rsidRPr="00043A6C">
              <w:t>ed</w:t>
            </w:r>
            <w:r w:rsidR="00E87C92" w:rsidRPr="00043A6C">
              <w:t xml:space="preserve"> for </w:t>
            </w:r>
            <w:r w:rsidR="007516DB" w:rsidRPr="00043A6C">
              <w:t>Quality Safety Evaluation</w:t>
            </w:r>
            <w:r w:rsidR="00E87C92" w:rsidRPr="00043A6C">
              <w:t xml:space="preserve"> after conclusion of the technical evaluation to PV</w:t>
            </w:r>
            <w:r w:rsidR="001E1D88" w:rsidRPr="00043A6C">
              <w:t>. Provide</w:t>
            </w:r>
            <w:r w:rsidR="00E87C92" w:rsidRPr="00043A6C">
              <w:t xml:space="preserve"> sufficient time before closure, i.e. at minimum, 1 working day for </w:t>
            </w:r>
            <w:r w:rsidR="00072D51" w:rsidRPr="00043A6C">
              <w:t>final risk classification “High”</w:t>
            </w:r>
            <w:r w:rsidR="00E87C92" w:rsidRPr="00043A6C">
              <w:t xml:space="preserve"> cases, </w:t>
            </w:r>
            <w:r w:rsidR="00072D51" w:rsidRPr="00043A6C">
              <w:t>3</w:t>
            </w:r>
            <w:r w:rsidR="00E87C92" w:rsidRPr="00043A6C">
              <w:t xml:space="preserve"> working days for </w:t>
            </w:r>
            <w:r w:rsidR="00E364B8" w:rsidRPr="00043A6C">
              <w:t xml:space="preserve">final risk classification “Medium” </w:t>
            </w:r>
            <w:r w:rsidR="00E87C92" w:rsidRPr="00043A6C">
              <w:t xml:space="preserve">cases and 5 working days for </w:t>
            </w:r>
            <w:r w:rsidR="00E364B8" w:rsidRPr="00043A6C">
              <w:t>final risk classification “Low”</w:t>
            </w:r>
            <w:r w:rsidR="00E87C92" w:rsidRPr="00043A6C">
              <w:t xml:space="preserve"> cases.</w:t>
            </w:r>
          </w:p>
          <w:p w14:paraId="5C51A527" w14:textId="0723A1CD" w:rsidR="004E3AD5" w:rsidRPr="00043A6C" w:rsidRDefault="004E3AD5" w:rsidP="00A11F64">
            <w:pPr>
              <w:pStyle w:val="1stlevelBulletPoints"/>
            </w:pPr>
            <w:r w:rsidRPr="00043A6C">
              <w:t xml:space="preserve">If </w:t>
            </w:r>
            <w:r w:rsidR="002E1B1C" w:rsidRPr="00043A6C">
              <w:t>not</w:t>
            </w:r>
            <w:r w:rsidRPr="00043A6C">
              <w:t>, proceed with 5.3.4</w:t>
            </w:r>
          </w:p>
          <w:bookmarkEnd w:id="61"/>
          <w:p w14:paraId="3B555BBD" w14:textId="77777777" w:rsidR="00E273F6" w:rsidRPr="00043A6C" w:rsidRDefault="00E273F6" w:rsidP="005B7EFE">
            <w:pPr>
              <w:pStyle w:val="ListBullet2QSD"/>
              <w:numPr>
                <w:ilvl w:val="0"/>
                <w:numId w:val="0"/>
              </w:numPr>
              <w:ind w:left="360"/>
              <w:rPr>
                <w:b/>
                <w:bCs/>
              </w:rPr>
            </w:pPr>
            <w:r w:rsidRPr="00043A6C">
              <w:rPr>
                <w:b/>
              </w:rPr>
              <w:t>Remarks:</w:t>
            </w:r>
          </w:p>
          <w:p w14:paraId="7237C479" w14:textId="30630C11" w:rsidR="001E1D88" w:rsidRPr="00043A6C" w:rsidRDefault="00A74F93" w:rsidP="00A11F64">
            <w:pPr>
              <w:pStyle w:val="1stlevelBulletPoints"/>
            </w:pPr>
            <w:r w:rsidRPr="00043A6C">
              <w:t>For cases that are considered as PTC+AE, those</w:t>
            </w:r>
            <w:r w:rsidR="001E1D88" w:rsidRPr="00043A6C">
              <w:t xml:space="preserve"> must be forwarded to PV for Quality safety Evaluation, if</w:t>
            </w:r>
          </w:p>
          <w:p w14:paraId="6079521D" w14:textId="78A31DDB" w:rsidR="001E1D88" w:rsidRPr="00043A6C" w:rsidRDefault="001E1D88" w:rsidP="00A11F64">
            <w:pPr>
              <w:pStyle w:val="2ndlevelBulletPoints"/>
            </w:pPr>
            <w:r w:rsidRPr="00043A6C">
              <w:t>Conclusion is confirmed quality defect or unconfirmed quality defect but plausible</w:t>
            </w:r>
          </w:p>
          <w:p w14:paraId="294FFBA0" w14:textId="24BD5BD0" w:rsidR="001E1D88" w:rsidRPr="00043A6C" w:rsidRDefault="001E1D88" w:rsidP="00A11F64">
            <w:pPr>
              <w:pStyle w:val="2ndlevelBulletPoints"/>
            </w:pPr>
            <w:r w:rsidRPr="00043A6C">
              <w:t>Confirmation of Quality Request is raised</w:t>
            </w:r>
          </w:p>
          <w:p w14:paraId="4D136A2C" w14:textId="5D311244" w:rsidR="00622068" w:rsidRPr="00043A6C" w:rsidRDefault="001E1D88" w:rsidP="00A11F64">
            <w:pPr>
              <w:pStyle w:val="2ndlevelBulletPoints"/>
            </w:pPr>
            <w:r w:rsidRPr="00043A6C">
              <w:t xml:space="preserve">Suspected falsification </w:t>
            </w:r>
            <w:r w:rsidR="00622068" w:rsidRPr="00043A6C">
              <w:t xml:space="preserve">and </w:t>
            </w:r>
            <w:r w:rsidRPr="00043A6C">
              <w:t xml:space="preserve">counterfeit </w:t>
            </w:r>
            <w:r w:rsidR="00556630" w:rsidRPr="00043A6C">
              <w:t>are</w:t>
            </w:r>
            <w:r w:rsidRPr="00043A6C">
              <w:t xml:space="preserve"> </w:t>
            </w:r>
            <w:r w:rsidR="00622068" w:rsidRPr="00043A6C">
              <w:t xml:space="preserve">reported </w:t>
            </w:r>
          </w:p>
          <w:p w14:paraId="718BA8AD" w14:textId="77777777" w:rsidR="00E273F6" w:rsidRPr="00043A6C" w:rsidRDefault="001E1D88" w:rsidP="00A11F64">
            <w:pPr>
              <w:pStyle w:val="2ndlevelBulletPoints"/>
            </w:pPr>
            <w:r w:rsidRPr="00043A6C">
              <w:t>Conclusion is unconfirmed quality defect and medical device or combination product (device part is affected) is involved</w:t>
            </w:r>
          </w:p>
          <w:p w14:paraId="74D2E022" w14:textId="542843E9" w:rsidR="00A74F93" w:rsidRPr="00043A6C" w:rsidRDefault="43BE1A81" w:rsidP="00A11F64">
            <w:pPr>
              <w:pStyle w:val="2ndlevelBulletPoints"/>
            </w:pPr>
            <w:r>
              <w:t>Unconfirmed quality defect (with new significant information to be added/updated, i.e.</w:t>
            </w:r>
            <w:r w:rsidR="009930C7">
              <w:t xml:space="preserve"> </w:t>
            </w:r>
            <w:r w:rsidR="009930C7" w:rsidRPr="00FF1917">
              <w:t>correction of batch number or suspect product, handling error identified</w:t>
            </w:r>
            <w:r w:rsidRPr="00FF1917">
              <w:t>)</w:t>
            </w:r>
          </w:p>
          <w:p w14:paraId="605E19CB" w14:textId="3839DBAA" w:rsidR="00A93BDB" w:rsidRPr="00043A6C" w:rsidRDefault="00A93BDB" w:rsidP="00133C30">
            <w:pPr>
              <w:pStyle w:val="ListBullet2"/>
              <w:numPr>
                <w:ilvl w:val="0"/>
                <w:numId w:val="0"/>
              </w:numPr>
              <w:ind w:left="1080"/>
            </w:pPr>
          </w:p>
        </w:tc>
        <w:tc>
          <w:tcPr>
            <w:tcW w:w="1002" w:type="pct"/>
            <w:tcBorders>
              <w:bottom w:val="single" w:sz="4" w:space="0" w:color="000000" w:themeColor="text1"/>
            </w:tcBorders>
          </w:tcPr>
          <w:p w14:paraId="15105F29" w14:textId="77777777" w:rsidR="00E87C92" w:rsidRPr="00043A6C" w:rsidRDefault="00E87C92" w:rsidP="002F77C0">
            <w:pPr>
              <w:pStyle w:val="Documentreference"/>
              <w:ind w:left="0"/>
              <w:rPr>
                <w:sz w:val="20"/>
                <w:lang w:val="en-US" w:eastAsia="de-CH"/>
              </w:rPr>
            </w:pPr>
          </w:p>
          <w:p w14:paraId="301F5647" w14:textId="77777777" w:rsidR="00E87C92" w:rsidRPr="00043A6C" w:rsidRDefault="00E87C92" w:rsidP="002F77C0">
            <w:pPr>
              <w:pStyle w:val="Documentreference"/>
              <w:ind w:left="0"/>
              <w:rPr>
                <w:sz w:val="20"/>
                <w:lang w:val="en-US" w:eastAsia="de-CH"/>
              </w:rPr>
            </w:pPr>
            <w:r w:rsidRPr="00043A6C">
              <w:rPr>
                <w:sz w:val="20"/>
                <w:lang w:val="en-US" w:eastAsia="de-CH"/>
              </w:rPr>
              <w:t>RQU</w:t>
            </w:r>
          </w:p>
        </w:tc>
      </w:tr>
      <w:tr w:rsidR="00E87C92" w:rsidRPr="00043A6C" w14:paraId="31BF0496" w14:textId="77777777" w:rsidTr="512C4327">
        <w:trPr>
          <w:trHeight w:val="543"/>
        </w:trPr>
        <w:tc>
          <w:tcPr>
            <w:tcW w:w="3998" w:type="pct"/>
            <w:tcBorders>
              <w:bottom w:val="single" w:sz="4" w:space="0" w:color="000000" w:themeColor="text1"/>
            </w:tcBorders>
          </w:tcPr>
          <w:p w14:paraId="01154CE7" w14:textId="77777777" w:rsidR="00E87C92" w:rsidRPr="00043A6C" w:rsidRDefault="00E87C92" w:rsidP="002F77C0">
            <w:pPr>
              <w:pStyle w:val="Heading3"/>
            </w:pPr>
            <w:r w:rsidRPr="00043A6C">
              <w:t>Assess complaint case (PV)</w:t>
            </w:r>
          </w:p>
          <w:p w14:paraId="2933EEAB" w14:textId="4837FABF" w:rsidR="00E87C92" w:rsidRPr="00043A6C" w:rsidRDefault="00A419AB" w:rsidP="00A11F64">
            <w:pPr>
              <w:pStyle w:val="1stlevelBulletPoints"/>
            </w:pPr>
            <w:r w:rsidRPr="00043A6C">
              <w:t>Complete</w:t>
            </w:r>
            <w:r w:rsidR="00E87C92" w:rsidRPr="00043A6C">
              <w:t xml:space="preserve"> quality safety evaluation </w:t>
            </w:r>
            <w:r w:rsidR="005900B3" w:rsidRPr="00043A6C">
              <w:t>regarding</w:t>
            </w:r>
            <w:r w:rsidR="00E87C92" w:rsidRPr="00043A6C">
              <w:t xml:space="preserve"> the potential correlation between a confirmed or plausible technical defect or use error and the reported Adverse Event.</w:t>
            </w:r>
          </w:p>
          <w:p w14:paraId="0F421CB6" w14:textId="77777777" w:rsidR="00E87C92" w:rsidRPr="00043A6C" w:rsidRDefault="00E87C92" w:rsidP="005B7EFE">
            <w:pPr>
              <w:pStyle w:val="ListBullet2"/>
              <w:numPr>
                <w:ilvl w:val="0"/>
                <w:numId w:val="0"/>
              </w:numPr>
              <w:ind w:left="643" w:hanging="360"/>
            </w:pPr>
          </w:p>
        </w:tc>
        <w:tc>
          <w:tcPr>
            <w:tcW w:w="1002" w:type="pct"/>
            <w:tcBorders>
              <w:bottom w:val="single" w:sz="4" w:space="0" w:color="000000" w:themeColor="text1"/>
            </w:tcBorders>
          </w:tcPr>
          <w:p w14:paraId="02FFFFEB" w14:textId="77777777" w:rsidR="00E87C92" w:rsidRPr="00043A6C" w:rsidRDefault="00E87C92" w:rsidP="002F77C0">
            <w:pPr>
              <w:pStyle w:val="Documentreference"/>
              <w:ind w:left="0"/>
              <w:rPr>
                <w:sz w:val="20"/>
                <w:lang w:val="en-US" w:eastAsia="de-CH"/>
              </w:rPr>
            </w:pPr>
          </w:p>
          <w:p w14:paraId="320981A2" w14:textId="7ADF27B9" w:rsidR="00E87C92" w:rsidRPr="00043A6C" w:rsidRDefault="00250BEA" w:rsidP="002F77C0">
            <w:pPr>
              <w:pStyle w:val="Documentreference"/>
              <w:ind w:left="0"/>
              <w:rPr>
                <w:sz w:val="20"/>
                <w:lang w:val="en-US" w:eastAsia="de-CH"/>
              </w:rPr>
            </w:pPr>
            <w:r w:rsidRPr="00FF1917">
              <w:rPr>
                <w:sz w:val="20"/>
                <w:lang w:val="en-US" w:eastAsia="de-CH"/>
              </w:rPr>
              <w:t>CM</w:t>
            </w:r>
            <w:r w:rsidR="0057372C" w:rsidRPr="00043A6C">
              <w:rPr>
                <w:sz w:val="20"/>
                <w:lang w:val="en-US" w:eastAsia="de-CH"/>
              </w:rPr>
              <w:t xml:space="preserve"> PQS</w:t>
            </w:r>
          </w:p>
        </w:tc>
      </w:tr>
      <w:tr w:rsidR="00E87C92" w:rsidRPr="00043A6C" w14:paraId="6694516D" w14:textId="77777777" w:rsidTr="512C4327">
        <w:trPr>
          <w:trHeight w:val="543"/>
        </w:trPr>
        <w:tc>
          <w:tcPr>
            <w:tcW w:w="3998" w:type="pct"/>
            <w:tcBorders>
              <w:top w:val="single" w:sz="4" w:space="0" w:color="auto"/>
              <w:bottom w:val="single" w:sz="4" w:space="0" w:color="000000" w:themeColor="text1"/>
            </w:tcBorders>
          </w:tcPr>
          <w:p w14:paraId="0DC15BC7" w14:textId="1F6213ED" w:rsidR="00E87C92" w:rsidRPr="00043A6C" w:rsidRDefault="00E87C92" w:rsidP="002F77C0">
            <w:pPr>
              <w:pStyle w:val="Heading3"/>
            </w:pPr>
            <w:r w:rsidRPr="00043A6C">
              <w:t>Forward complaint</w:t>
            </w:r>
            <w:r w:rsidR="004E3AD5" w:rsidRPr="00043A6C">
              <w:t xml:space="preserve"> case</w:t>
            </w:r>
          </w:p>
          <w:p w14:paraId="4DEA8DF3" w14:textId="025668BA" w:rsidR="00E87C92" w:rsidRPr="00043A6C" w:rsidRDefault="00E87C92" w:rsidP="00A11F64">
            <w:pPr>
              <w:pStyle w:val="1stlevelBulletPoints"/>
            </w:pPr>
            <w:r w:rsidRPr="00043A6C">
              <w:t xml:space="preserve">Forward the complaint for final verification and closure to the </w:t>
            </w:r>
            <w:r w:rsidR="000504BB" w:rsidRPr="00043A6C">
              <w:t>GBS</w:t>
            </w:r>
            <w:r w:rsidRPr="00043A6C">
              <w:t>/CQU according to the defined timelines</w:t>
            </w:r>
            <w:r w:rsidR="000504BB" w:rsidRPr="00043A6C">
              <w:t xml:space="preserve"> see </w:t>
            </w:r>
            <w:r w:rsidR="000504BB" w:rsidRPr="00ED610E">
              <w:t>chapter</w:t>
            </w:r>
            <w:r w:rsidR="0086241F" w:rsidRPr="00ED610E">
              <w:t xml:space="preserve"> </w:t>
            </w:r>
            <w:r w:rsidR="00E4378F" w:rsidRPr="00ED610E">
              <w:fldChar w:fldCharType="begin"/>
            </w:r>
            <w:r w:rsidR="00E4378F" w:rsidRPr="00ED610E">
              <w:instrText xml:space="preserve"> REF _Ref5186627 \r \h  \* MERGEFORMAT </w:instrText>
            </w:r>
            <w:r w:rsidR="00E4378F" w:rsidRPr="00ED610E">
              <w:fldChar w:fldCharType="separate"/>
            </w:r>
            <w:r w:rsidR="00F750EA">
              <w:t>4.1.2</w:t>
            </w:r>
            <w:r w:rsidR="00E4378F" w:rsidRPr="00ED610E">
              <w:fldChar w:fldCharType="end"/>
            </w:r>
            <w:r w:rsidRPr="00ED610E">
              <w:t>.</w:t>
            </w:r>
          </w:p>
          <w:p w14:paraId="792C910A" w14:textId="7F6C26BC" w:rsidR="000834B4" w:rsidRPr="00043A6C" w:rsidRDefault="000834B4" w:rsidP="005B7EFE">
            <w:pPr>
              <w:pStyle w:val="ListBullet2QSD"/>
              <w:numPr>
                <w:ilvl w:val="0"/>
                <w:numId w:val="0"/>
              </w:numPr>
              <w:ind w:left="360"/>
              <w:rPr>
                <w:b/>
                <w:bCs/>
              </w:rPr>
            </w:pPr>
            <w:r w:rsidRPr="00043A6C">
              <w:rPr>
                <w:b/>
              </w:rPr>
              <w:t>Remarks</w:t>
            </w:r>
            <w:r w:rsidR="001B730B" w:rsidRPr="00043A6C">
              <w:rPr>
                <w:b/>
              </w:rPr>
              <w:t>:</w:t>
            </w:r>
          </w:p>
          <w:p w14:paraId="381B2874" w14:textId="59972FEB" w:rsidR="00E87C92" w:rsidRPr="00043A6C" w:rsidRDefault="00D30C0A" w:rsidP="00A11F64">
            <w:pPr>
              <w:pStyle w:val="1stlevelBulletPoints"/>
            </w:pPr>
            <w:r w:rsidRPr="00043A6C">
              <w:t xml:space="preserve">In case of confirmed </w:t>
            </w:r>
            <w:r w:rsidR="009D6152" w:rsidRPr="00043A6C">
              <w:t xml:space="preserve">falsification and </w:t>
            </w:r>
            <w:r w:rsidRPr="00043A6C">
              <w:t xml:space="preserve">counterfeit </w:t>
            </w:r>
            <w:r w:rsidR="001B2104" w:rsidRPr="00043A6C">
              <w:t xml:space="preserve">respective functions within the organization </w:t>
            </w:r>
            <w:r w:rsidRPr="00043A6C">
              <w:t>are informed</w:t>
            </w:r>
            <w:r w:rsidR="005900B3" w:rsidRPr="00043A6C">
              <w:t>.</w:t>
            </w:r>
          </w:p>
          <w:p w14:paraId="4E3A88FF" w14:textId="64B88112" w:rsidR="000D7E37" w:rsidRPr="00043A6C" w:rsidRDefault="000D7E37" w:rsidP="00FD1CBF">
            <w:pPr>
              <w:pStyle w:val="ListBullet2"/>
              <w:numPr>
                <w:ilvl w:val="0"/>
                <w:numId w:val="0"/>
              </w:numPr>
              <w:ind w:left="643"/>
            </w:pPr>
          </w:p>
        </w:tc>
        <w:tc>
          <w:tcPr>
            <w:tcW w:w="1002" w:type="pct"/>
            <w:tcBorders>
              <w:top w:val="single" w:sz="4" w:space="0" w:color="auto"/>
              <w:bottom w:val="single" w:sz="4" w:space="0" w:color="000000" w:themeColor="text1"/>
            </w:tcBorders>
          </w:tcPr>
          <w:p w14:paraId="36A677F4" w14:textId="77777777" w:rsidR="00E87C92" w:rsidRPr="00043A6C" w:rsidRDefault="00E87C92" w:rsidP="002F77C0">
            <w:pPr>
              <w:pStyle w:val="Documentreference"/>
              <w:ind w:left="0"/>
              <w:rPr>
                <w:sz w:val="20"/>
                <w:lang w:val="en-US" w:eastAsia="de-CH"/>
              </w:rPr>
            </w:pPr>
          </w:p>
          <w:p w14:paraId="2B5492E6" w14:textId="77777777" w:rsidR="00E87C92" w:rsidRPr="00043A6C" w:rsidRDefault="00E87C92" w:rsidP="002F77C0">
            <w:pPr>
              <w:pStyle w:val="Documentreference"/>
              <w:ind w:left="0"/>
              <w:rPr>
                <w:sz w:val="20"/>
                <w:lang w:val="en-US" w:eastAsia="de-CH"/>
              </w:rPr>
            </w:pPr>
            <w:r w:rsidRPr="00043A6C">
              <w:rPr>
                <w:sz w:val="20"/>
                <w:lang w:val="en-US" w:eastAsia="de-CH"/>
              </w:rPr>
              <w:t>RQU</w:t>
            </w:r>
          </w:p>
        </w:tc>
      </w:tr>
    </w:tbl>
    <w:p w14:paraId="6304B490" w14:textId="42054B38" w:rsidR="00BC06D5" w:rsidRPr="00043A6C" w:rsidRDefault="00BC06D5" w:rsidP="00E87C92">
      <w:pPr>
        <w:rPr>
          <w:b/>
          <w:bCs/>
          <w:iCs/>
        </w:rPr>
      </w:pPr>
    </w:p>
    <w:p w14:paraId="1813419C" w14:textId="77777777" w:rsidR="00E87C92" w:rsidRPr="00043A6C" w:rsidRDefault="00E87C92" w:rsidP="00E87C92">
      <w:pPr>
        <w:pStyle w:val="Heading2"/>
        <w:rPr>
          <w:lang w:val="en-US"/>
        </w:rPr>
      </w:pPr>
      <w:bookmarkStart w:id="62" w:name="_Ref5028209"/>
      <w:bookmarkStart w:id="63" w:name="_Toc51926229"/>
      <w:bookmarkStart w:id="64" w:name="_Toc178148836"/>
      <w:r w:rsidRPr="00043A6C">
        <w:rPr>
          <w:lang w:val="en-US"/>
        </w:rPr>
        <w:lastRenderedPageBreak/>
        <w:t>Close out</w:t>
      </w:r>
      <w:bookmarkEnd w:id="62"/>
      <w:r w:rsidRPr="00043A6C">
        <w:rPr>
          <w:lang w:val="en-US"/>
        </w:rPr>
        <w:t xml:space="preserve"> case</w:t>
      </w:r>
      <w:bookmarkEnd w:id="63"/>
      <w:bookmarkEnd w:id="64"/>
    </w:p>
    <w:p w14:paraId="35C8AB14" w14:textId="77777777" w:rsidR="00E87C92" w:rsidRPr="00043A6C" w:rsidRDefault="00E87C92" w:rsidP="00E87C92">
      <w:pPr>
        <w:pStyle w:val="QSDTextStandard"/>
        <w:rPr>
          <w:lang w:val="en-US"/>
        </w:rPr>
      </w:pPr>
    </w:p>
    <w:p w14:paraId="6E57FAF3" w14:textId="634C21B1" w:rsidR="00E87C92" w:rsidRPr="00043A6C" w:rsidRDefault="004E3AD5" w:rsidP="00E87C92">
      <w:pPr>
        <w:pStyle w:val="QSDTextStandard"/>
        <w:ind w:left="0"/>
        <w:rPr>
          <w:lang w:val="en-US"/>
        </w:rPr>
      </w:pPr>
      <w:r w:rsidRPr="00043A6C">
        <w:object w:dxaOrig="9691" w:dyaOrig="1185" w14:anchorId="740C9D7B">
          <v:shape id="_x0000_i1030" type="#_x0000_t75" style="width:483.75pt;height:58.5pt" o:ole="">
            <v:imagedata r:id="rId26" o:title=""/>
          </v:shape>
          <o:OLEObject Type="Embed" ProgID="Visio.Drawing.15" ShapeID="_x0000_i1030" DrawAspect="Content" ObjectID="_1828731636" r:id="rId27"/>
        </w:object>
      </w:r>
    </w:p>
    <w:p w14:paraId="40433091" w14:textId="77777777" w:rsidR="00E87C92" w:rsidRPr="00043A6C" w:rsidRDefault="00E87C92" w:rsidP="00E87C92">
      <w:pPr>
        <w:pStyle w:val="QSDTextStandard"/>
        <w:rPr>
          <w:lang w:val="en-US"/>
        </w:rPr>
      </w:pPr>
    </w:p>
    <w:tbl>
      <w:tblPr>
        <w:tblW w:w="5000" w:type="pct"/>
        <w:tblCellMar>
          <w:left w:w="57" w:type="dxa"/>
          <w:right w:w="57" w:type="dxa"/>
        </w:tblCellMar>
        <w:tblLook w:val="04A0" w:firstRow="1" w:lastRow="0" w:firstColumn="1" w:lastColumn="0" w:noHBand="0" w:noVBand="1"/>
      </w:tblPr>
      <w:tblGrid>
        <w:gridCol w:w="7468"/>
        <w:gridCol w:w="2115"/>
        <w:gridCol w:w="56"/>
      </w:tblGrid>
      <w:tr w:rsidR="00E87C92" w:rsidRPr="00043A6C" w14:paraId="2FB8B1EA" w14:textId="77777777" w:rsidTr="00EA769F">
        <w:trPr>
          <w:trHeight w:val="248"/>
          <w:tblHeader/>
        </w:trPr>
        <w:tc>
          <w:tcPr>
            <w:tcW w:w="3874" w:type="pct"/>
            <w:shd w:val="clear" w:color="auto" w:fill="D9D9D9" w:themeFill="background1" w:themeFillShade="D9"/>
            <w:hideMark/>
          </w:tcPr>
          <w:p w14:paraId="6CAB00EA" w14:textId="77777777" w:rsidR="00E87C92" w:rsidRPr="00043A6C" w:rsidRDefault="00E87C92" w:rsidP="002F77C0">
            <w:pPr>
              <w:pStyle w:val="OITableHeader"/>
              <w:ind w:left="0"/>
              <w:jc w:val="left"/>
              <w:rPr>
                <w:lang w:val="en-US"/>
              </w:rPr>
            </w:pPr>
            <w:r w:rsidRPr="00043A6C">
              <w:rPr>
                <w:lang w:val="en-US"/>
              </w:rPr>
              <w:t>Description</w:t>
            </w:r>
          </w:p>
        </w:tc>
        <w:tc>
          <w:tcPr>
            <w:tcW w:w="1126" w:type="pct"/>
            <w:gridSpan w:val="2"/>
            <w:shd w:val="clear" w:color="auto" w:fill="D9D9D9" w:themeFill="background1" w:themeFillShade="D9"/>
            <w:hideMark/>
          </w:tcPr>
          <w:p w14:paraId="774F13D4" w14:textId="77777777" w:rsidR="00E87C92" w:rsidRPr="00043A6C" w:rsidRDefault="00E87C92" w:rsidP="002F77C0">
            <w:pPr>
              <w:pStyle w:val="OITableHeader"/>
              <w:ind w:left="0"/>
              <w:jc w:val="left"/>
              <w:rPr>
                <w:lang w:val="en-US"/>
              </w:rPr>
            </w:pPr>
            <w:r w:rsidRPr="00043A6C">
              <w:rPr>
                <w:lang w:val="en-US"/>
              </w:rPr>
              <w:t>Assigned Roles &amp; Document Reference</w:t>
            </w:r>
          </w:p>
        </w:tc>
      </w:tr>
      <w:tr w:rsidR="00E87C92" w:rsidRPr="00043A6C" w14:paraId="445A3920" w14:textId="77777777" w:rsidTr="00EA769F">
        <w:trPr>
          <w:trHeight w:val="543"/>
        </w:trPr>
        <w:tc>
          <w:tcPr>
            <w:tcW w:w="3874" w:type="pct"/>
            <w:tcBorders>
              <w:bottom w:val="single" w:sz="4" w:space="0" w:color="000000" w:themeColor="text1"/>
            </w:tcBorders>
          </w:tcPr>
          <w:p w14:paraId="5B8E2843" w14:textId="77777777" w:rsidR="00E87C92" w:rsidRPr="00043A6C" w:rsidRDefault="00E87C92" w:rsidP="002F77C0">
            <w:pPr>
              <w:pStyle w:val="Heading3"/>
            </w:pPr>
            <w:bookmarkStart w:id="65" w:name="_Ref174349129"/>
            <w:r w:rsidRPr="00043A6C">
              <w:t>Close case</w:t>
            </w:r>
            <w:bookmarkEnd w:id="65"/>
          </w:p>
          <w:p w14:paraId="77AB6C67" w14:textId="37DBC5EC" w:rsidR="00E87C92" w:rsidRPr="00043A6C" w:rsidRDefault="00E87C92" w:rsidP="00A11F64">
            <w:pPr>
              <w:pStyle w:val="1stlevelBulletPoints"/>
            </w:pPr>
            <w:r w:rsidRPr="00043A6C">
              <w:t>Finally verify investigation report regarding completeness and comprehensiveness</w:t>
            </w:r>
            <w:r w:rsidR="002D0F96" w:rsidRPr="00043A6C">
              <w:t xml:space="preserve"> after becoming aware of the case</w:t>
            </w:r>
            <w:r w:rsidR="005647D3" w:rsidRPr="00043A6C">
              <w:t xml:space="preserve"> according to timelines in chapter </w:t>
            </w:r>
            <w:r w:rsidR="005647D3" w:rsidRPr="00043A6C">
              <w:fldChar w:fldCharType="begin"/>
            </w:r>
            <w:r w:rsidR="005647D3" w:rsidRPr="00043A6C">
              <w:instrText xml:space="preserve"> REF _Ref5186627 \r \h </w:instrText>
            </w:r>
            <w:r w:rsidR="00C52105" w:rsidRPr="00043A6C">
              <w:instrText xml:space="preserve"> \* MERGEFORMAT </w:instrText>
            </w:r>
            <w:r w:rsidR="005647D3" w:rsidRPr="00043A6C">
              <w:fldChar w:fldCharType="separate"/>
            </w:r>
            <w:r w:rsidR="00F750EA">
              <w:t>4.1.2</w:t>
            </w:r>
            <w:r w:rsidR="005647D3" w:rsidRPr="00043A6C">
              <w:fldChar w:fldCharType="end"/>
            </w:r>
          </w:p>
          <w:p w14:paraId="62C1CE12" w14:textId="0FA09CFE" w:rsidR="00D321B4" w:rsidRPr="00043A6C" w:rsidRDefault="00D321B4" w:rsidP="00A11F64">
            <w:pPr>
              <w:pStyle w:val="1stlevelBulletPoints"/>
            </w:pPr>
            <w:r w:rsidRPr="00043A6C">
              <w:t>Ensure c</w:t>
            </w:r>
            <w:r w:rsidR="008C4200" w:rsidRPr="00043A6C">
              <w:t xml:space="preserve">ompleteness of all </w:t>
            </w:r>
            <w:r w:rsidR="00AC0BFC" w:rsidRPr="00043A6C">
              <w:t>case related documents</w:t>
            </w:r>
            <w:r w:rsidR="00EC7580" w:rsidRPr="00043A6C">
              <w:t xml:space="preserve"> either attached to the case </w:t>
            </w:r>
            <w:r w:rsidR="00B372F6" w:rsidRPr="00043A6C">
              <w:t>or by refe</w:t>
            </w:r>
            <w:r w:rsidR="003A615C" w:rsidRPr="00043A6C">
              <w:t>re</w:t>
            </w:r>
            <w:r w:rsidR="00B372F6" w:rsidRPr="00043A6C">
              <w:t xml:space="preserve">nce to </w:t>
            </w:r>
            <w:r w:rsidR="00EB544A" w:rsidRPr="00043A6C">
              <w:t>further record keeping storage places.</w:t>
            </w:r>
          </w:p>
          <w:p w14:paraId="066A9200" w14:textId="007EB993" w:rsidR="00E87C92" w:rsidRPr="00043A6C" w:rsidRDefault="00E87C92" w:rsidP="00A11F64">
            <w:pPr>
              <w:pStyle w:val="1stlevelBulletPoints"/>
            </w:pPr>
            <w:r w:rsidRPr="00043A6C">
              <w:t xml:space="preserve">Close the complaint case in the complaint </w:t>
            </w:r>
            <w:r w:rsidR="00B17ADC" w:rsidRPr="00043A6C">
              <w:t>database</w:t>
            </w:r>
          </w:p>
          <w:p w14:paraId="416FB0BD" w14:textId="4BF93FA5" w:rsidR="00E87C92" w:rsidRPr="00043A6C" w:rsidRDefault="00E87C92" w:rsidP="005B7EFE">
            <w:pPr>
              <w:pStyle w:val="ListBullet2QSD"/>
              <w:numPr>
                <w:ilvl w:val="0"/>
                <w:numId w:val="0"/>
              </w:numPr>
              <w:ind w:left="360"/>
              <w:rPr>
                <w:b/>
              </w:rPr>
            </w:pPr>
            <w:r w:rsidRPr="00043A6C">
              <w:rPr>
                <w:b/>
              </w:rPr>
              <w:t>Remarks</w:t>
            </w:r>
            <w:r w:rsidR="001B730B" w:rsidRPr="00043A6C">
              <w:rPr>
                <w:b/>
              </w:rPr>
              <w:t>:</w:t>
            </w:r>
          </w:p>
          <w:p w14:paraId="3AB71240" w14:textId="38F81649" w:rsidR="00E87C92" w:rsidRPr="00043A6C" w:rsidRDefault="00E87C92" w:rsidP="00E87C92">
            <w:pPr>
              <w:pStyle w:val="ListBullet2"/>
              <w:numPr>
                <w:ilvl w:val="1"/>
                <w:numId w:val="9"/>
              </w:numPr>
            </w:pPr>
            <w:r w:rsidRPr="00043A6C">
              <w:t xml:space="preserve">If new information is received </w:t>
            </w:r>
            <w:r w:rsidR="000A5861" w:rsidRPr="00043A6C">
              <w:t xml:space="preserve">after closure of the complaint case </w:t>
            </w:r>
            <w:r w:rsidR="00EF3BC0" w:rsidRPr="00043A6C">
              <w:t xml:space="preserve">that changes the outcome of the investigation </w:t>
            </w:r>
            <w:r w:rsidRPr="00043A6C">
              <w:t>a follow-up complaint must be initiated (i.e.</w:t>
            </w:r>
            <w:r w:rsidR="000A5861" w:rsidRPr="00043A6C">
              <w:t>,</w:t>
            </w:r>
            <w:r w:rsidRPr="00043A6C">
              <w:t xml:space="preserve"> sample received which was not available initially, patient outcome has changed)</w:t>
            </w:r>
            <w:r w:rsidR="000A5861" w:rsidRPr="00043A6C">
              <w:t xml:space="preserve"> and the clock starts again</w:t>
            </w:r>
            <w:r w:rsidR="00636696" w:rsidRPr="00043A6C">
              <w:t xml:space="preserve"> (with new </w:t>
            </w:r>
            <w:r w:rsidR="005900B3" w:rsidRPr="00043A6C">
              <w:t>a</w:t>
            </w:r>
            <w:r w:rsidR="00636696" w:rsidRPr="00043A6C">
              <w:t xml:space="preserve">wareness </w:t>
            </w:r>
            <w:r w:rsidR="00B72ED1" w:rsidRPr="00043A6C">
              <w:t>d</w:t>
            </w:r>
            <w:r w:rsidR="00636696" w:rsidRPr="00043A6C">
              <w:t>ate)</w:t>
            </w:r>
            <w:r w:rsidR="008838C0" w:rsidRPr="00043A6C">
              <w:t xml:space="preserve"> according to the timelines in chapter </w:t>
            </w:r>
            <w:r w:rsidR="008838C0" w:rsidRPr="00043A6C">
              <w:fldChar w:fldCharType="begin"/>
            </w:r>
            <w:r w:rsidR="008838C0" w:rsidRPr="00043A6C">
              <w:instrText xml:space="preserve"> REF _Ref5186627 \r \h </w:instrText>
            </w:r>
            <w:r w:rsidR="00043A6C">
              <w:instrText xml:space="preserve"> \* MERGEFORMAT </w:instrText>
            </w:r>
            <w:r w:rsidR="008838C0" w:rsidRPr="00043A6C">
              <w:fldChar w:fldCharType="separate"/>
            </w:r>
            <w:r w:rsidR="00F750EA">
              <w:t>4.1.2</w:t>
            </w:r>
            <w:r w:rsidR="008838C0" w:rsidRPr="00043A6C">
              <w:fldChar w:fldCharType="end"/>
            </w:r>
            <w:r w:rsidRPr="00043A6C">
              <w:t>.</w:t>
            </w:r>
          </w:p>
          <w:p w14:paraId="1C43FC97" w14:textId="0A5EB231" w:rsidR="00E87C92" w:rsidRPr="00ED610E" w:rsidRDefault="00E87C92" w:rsidP="00E87C92">
            <w:pPr>
              <w:pStyle w:val="ListBullet2"/>
              <w:numPr>
                <w:ilvl w:val="1"/>
                <w:numId w:val="9"/>
              </w:numPr>
            </w:pPr>
            <w:r w:rsidRPr="00043A6C">
              <w:t xml:space="preserve">In </w:t>
            </w:r>
            <w:r w:rsidRPr="00ED610E">
              <w:t>case a Field Alert Report (FAR) is submitted, the divisional Q</w:t>
            </w:r>
            <w:r w:rsidR="008431EC" w:rsidRPr="00ED610E">
              <w:t xml:space="preserve">uality </w:t>
            </w:r>
            <w:r w:rsidR="00A143C4" w:rsidRPr="00ED610E">
              <w:t>Function</w:t>
            </w:r>
            <w:r w:rsidR="00E65A37" w:rsidRPr="00ED610E">
              <w:t xml:space="preserve"> </w:t>
            </w:r>
            <w:r w:rsidRPr="00ED610E">
              <w:t xml:space="preserve">provides the information for referencing the FAR in the investigation report as well in the complaint </w:t>
            </w:r>
            <w:r w:rsidR="00B17ADC" w:rsidRPr="00ED610E">
              <w:t>database</w:t>
            </w:r>
            <w:r w:rsidRPr="00ED610E">
              <w:t>.</w:t>
            </w:r>
          </w:p>
          <w:p w14:paraId="773DF070" w14:textId="4678B9B9" w:rsidR="00E87C92" w:rsidRPr="00043A6C" w:rsidRDefault="7D4C0FCC" w:rsidP="00E87C92">
            <w:pPr>
              <w:pStyle w:val="ListBullet2"/>
              <w:numPr>
                <w:ilvl w:val="1"/>
                <w:numId w:val="9"/>
              </w:numPr>
            </w:pPr>
            <w:r w:rsidRPr="00ED610E">
              <w:t xml:space="preserve">Complaints are </w:t>
            </w:r>
            <w:r w:rsidR="00E5426C" w:rsidRPr="00ED610E">
              <w:t>amended</w:t>
            </w:r>
            <w:r w:rsidRPr="00ED610E">
              <w:t xml:space="preserve"> only for corrections</w:t>
            </w:r>
            <w:r w:rsidR="0002562B" w:rsidRPr="00ED610E">
              <w:t xml:space="preserve"> or </w:t>
            </w:r>
            <w:r w:rsidR="00174A52" w:rsidRPr="00ED610E">
              <w:t>to add pertinent</w:t>
            </w:r>
            <w:r w:rsidR="0002562B" w:rsidRPr="00ED610E">
              <w:t xml:space="preserve"> information</w:t>
            </w:r>
            <w:r w:rsidR="00174A52" w:rsidRPr="00ED610E">
              <w:t xml:space="preserve"> related to the complaint after its closure</w:t>
            </w:r>
            <w:r w:rsidR="00302023" w:rsidRPr="00ED610E">
              <w:t>, e.g</w:t>
            </w:r>
            <w:r w:rsidR="00302023" w:rsidRPr="00043A6C">
              <w:t>.,</w:t>
            </w:r>
            <w:r w:rsidR="00174A52" w:rsidRPr="00043A6C">
              <w:t xml:space="preserve"> email from a health authority closing an incident, revised response letters. </w:t>
            </w:r>
            <w:r w:rsidR="00167A2A" w:rsidRPr="00043A6C">
              <w:t xml:space="preserve">Reopening must be requested to and approved </w:t>
            </w:r>
            <w:r w:rsidR="00BE67BA" w:rsidRPr="00043A6C">
              <w:t>by QA</w:t>
            </w:r>
            <w:r w:rsidR="00167A2A" w:rsidRPr="00043A6C">
              <w:t>.</w:t>
            </w:r>
          </w:p>
          <w:p w14:paraId="30EF4CF4" w14:textId="77777777" w:rsidR="004E3AD5" w:rsidRPr="00043A6C" w:rsidRDefault="00E87C92" w:rsidP="005900B3">
            <w:pPr>
              <w:pStyle w:val="ListBullet2"/>
              <w:numPr>
                <w:ilvl w:val="1"/>
                <w:numId w:val="9"/>
              </w:numPr>
            </w:pPr>
            <w:r w:rsidRPr="00043A6C">
              <w:t>Deletion of personal data in closed complaint cases is handled by the complaint process change control</w:t>
            </w:r>
            <w:r w:rsidR="00E5426C" w:rsidRPr="00043A6C">
              <w:t>, if requested by the complainant / reporter</w:t>
            </w:r>
            <w:r w:rsidRPr="00043A6C">
              <w:t>.</w:t>
            </w:r>
          </w:p>
          <w:p w14:paraId="28CE40BA" w14:textId="3AF7F578" w:rsidR="005900B3" w:rsidRPr="00043A6C" w:rsidRDefault="005900B3" w:rsidP="005B7EFE">
            <w:pPr>
              <w:pStyle w:val="ListBullet2"/>
              <w:numPr>
                <w:ilvl w:val="0"/>
                <w:numId w:val="0"/>
              </w:numPr>
              <w:ind w:left="643"/>
            </w:pPr>
          </w:p>
        </w:tc>
        <w:tc>
          <w:tcPr>
            <w:tcW w:w="1126" w:type="pct"/>
            <w:gridSpan w:val="2"/>
            <w:tcBorders>
              <w:bottom w:val="single" w:sz="4" w:space="0" w:color="000000" w:themeColor="text1"/>
            </w:tcBorders>
          </w:tcPr>
          <w:p w14:paraId="0B95F152" w14:textId="77777777" w:rsidR="00E87C92" w:rsidRPr="00043A6C" w:rsidRDefault="00E87C92" w:rsidP="002F77C0">
            <w:pPr>
              <w:pStyle w:val="Documentreference"/>
              <w:ind w:left="0"/>
              <w:rPr>
                <w:sz w:val="20"/>
                <w:lang w:val="en-US" w:eastAsia="de-CH"/>
              </w:rPr>
            </w:pPr>
          </w:p>
          <w:p w14:paraId="125790C9" w14:textId="53576DFA" w:rsidR="00E87C92" w:rsidRPr="00043A6C" w:rsidRDefault="001B2104" w:rsidP="002F77C0">
            <w:pPr>
              <w:rPr>
                <w:lang w:eastAsia="de-CH"/>
              </w:rPr>
            </w:pPr>
            <w:r w:rsidRPr="00043A6C">
              <w:t>GBS</w:t>
            </w:r>
            <w:r w:rsidR="00E87C92" w:rsidRPr="00043A6C">
              <w:t xml:space="preserve">/CQU </w:t>
            </w:r>
          </w:p>
        </w:tc>
      </w:tr>
      <w:tr w:rsidR="00E87C92" w:rsidRPr="00043A6C" w14:paraId="11C72143" w14:textId="77777777" w:rsidTr="00EA769F">
        <w:trPr>
          <w:trHeight w:val="543"/>
        </w:trPr>
        <w:tc>
          <w:tcPr>
            <w:tcW w:w="3874" w:type="pct"/>
            <w:tcBorders>
              <w:bottom w:val="single" w:sz="4" w:space="0" w:color="000000" w:themeColor="text1"/>
            </w:tcBorders>
          </w:tcPr>
          <w:p w14:paraId="544E4CC0" w14:textId="77777777" w:rsidR="00E87C92" w:rsidRPr="00043A6C" w:rsidRDefault="00E87C92" w:rsidP="002F77C0">
            <w:pPr>
              <w:pStyle w:val="Heading3"/>
            </w:pPr>
            <w:r w:rsidRPr="00043A6C">
              <w:t>Inform about case</w:t>
            </w:r>
          </w:p>
          <w:p w14:paraId="5AE35091" w14:textId="473E0429" w:rsidR="00E87C92" w:rsidRPr="00043A6C" w:rsidRDefault="00D7681E" w:rsidP="00A11F64">
            <w:pPr>
              <w:pStyle w:val="1stlevelBulletPoints"/>
            </w:pPr>
            <w:r w:rsidRPr="00043A6C">
              <w:t>En</w:t>
            </w:r>
            <w:r w:rsidR="00E87C92" w:rsidRPr="00043A6C">
              <w:t>sure that in coordination with Regulatory Affairs information of complaint case is forwarded to authorities according to local requirements and timelines and in alignment with PQSC</w:t>
            </w:r>
            <w:r w:rsidR="00434CB3">
              <w:t xml:space="preserve"> </w:t>
            </w:r>
            <w:r w:rsidR="00434CB3" w:rsidRPr="00ED610E">
              <w:t>if applicable</w:t>
            </w:r>
            <w:r w:rsidR="00E87C92" w:rsidRPr="00043A6C">
              <w:t>.</w:t>
            </w:r>
          </w:p>
          <w:p w14:paraId="5D96BD51" w14:textId="77777777" w:rsidR="00E87C92" w:rsidRPr="00043A6C" w:rsidRDefault="00E87C92" w:rsidP="00A11F64">
            <w:pPr>
              <w:pStyle w:val="1stlevelBulletPoints"/>
            </w:pPr>
            <w:r w:rsidRPr="00043A6C">
              <w:t xml:space="preserve">Inform all immediate trading partners as required by the </w:t>
            </w:r>
            <w:r w:rsidRPr="00043A6C">
              <w:rPr>
                <w:i/>
              </w:rPr>
              <w:t>“Guidance for Industry on Drug Supply Chain Security Act Implementation: Identification of Suspect Product and Notification”</w:t>
            </w:r>
            <w:r w:rsidRPr="00043A6C">
              <w:t xml:space="preserve"> not later than 24 hours after making the determination</w:t>
            </w:r>
          </w:p>
          <w:p w14:paraId="7AA14DFB" w14:textId="77777777" w:rsidR="00E87C92" w:rsidRPr="00043A6C" w:rsidRDefault="00E87C92" w:rsidP="005B7EFE">
            <w:pPr>
              <w:pStyle w:val="ListBullet2"/>
              <w:numPr>
                <w:ilvl w:val="0"/>
                <w:numId w:val="0"/>
              </w:numPr>
              <w:ind w:left="643"/>
            </w:pPr>
          </w:p>
        </w:tc>
        <w:tc>
          <w:tcPr>
            <w:tcW w:w="1126" w:type="pct"/>
            <w:gridSpan w:val="2"/>
            <w:tcBorders>
              <w:bottom w:val="single" w:sz="4" w:space="0" w:color="000000" w:themeColor="text1"/>
            </w:tcBorders>
          </w:tcPr>
          <w:p w14:paraId="193991E5" w14:textId="77777777" w:rsidR="00E87C92" w:rsidRPr="00043A6C" w:rsidRDefault="00E87C92" w:rsidP="002F77C0">
            <w:pPr>
              <w:pStyle w:val="Documentreference"/>
              <w:ind w:left="0"/>
              <w:rPr>
                <w:sz w:val="20"/>
                <w:lang w:val="en-US" w:eastAsia="de-CH"/>
              </w:rPr>
            </w:pPr>
          </w:p>
          <w:p w14:paraId="509EAD78" w14:textId="77777777" w:rsidR="00E87C92" w:rsidRPr="00043A6C" w:rsidRDefault="00E87C92" w:rsidP="002F77C0">
            <w:pPr>
              <w:pStyle w:val="Documentreference"/>
              <w:ind w:left="0"/>
              <w:rPr>
                <w:sz w:val="20"/>
                <w:lang w:val="en-US" w:eastAsia="de-CH"/>
              </w:rPr>
            </w:pPr>
            <w:r w:rsidRPr="00043A6C">
              <w:rPr>
                <w:sz w:val="20"/>
                <w:lang w:val="en-US" w:eastAsia="de-CH"/>
              </w:rPr>
              <w:t>CQU</w:t>
            </w:r>
          </w:p>
          <w:p w14:paraId="7271C608" w14:textId="77777777" w:rsidR="00E87C92" w:rsidRPr="00043A6C" w:rsidRDefault="00E87C92" w:rsidP="002F77C0">
            <w:pPr>
              <w:pStyle w:val="Documentreference"/>
              <w:ind w:left="0"/>
              <w:rPr>
                <w:sz w:val="20"/>
                <w:lang w:val="en-US" w:eastAsia="de-CH"/>
              </w:rPr>
            </w:pPr>
          </w:p>
        </w:tc>
      </w:tr>
      <w:tr w:rsidR="00E87C92" w:rsidRPr="00043A6C" w14:paraId="10F6731B" w14:textId="77777777" w:rsidTr="00EA769F">
        <w:trPr>
          <w:gridAfter w:val="1"/>
          <w:wAfter w:w="30" w:type="pct"/>
          <w:trHeight w:val="543"/>
        </w:trPr>
        <w:tc>
          <w:tcPr>
            <w:tcW w:w="3873" w:type="pct"/>
            <w:tcBorders>
              <w:bottom w:val="single" w:sz="4" w:space="0" w:color="000000"/>
            </w:tcBorders>
          </w:tcPr>
          <w:p w14:paraId="6B12EB82" w14:textId="77777777" w:rsidR="00E87C92" w:rsidRPr="00043A6C" w:rsidRDefault="00E87C92" w:rsidP="002F77C0">
            <w:pPr>
              <w:pStyle w:val="Heading3"/>
            </w:pPr>
            <w:r w:rsidRPr="00043A6C">
              <w:t>Respond to the complainant</w:t>
            </w:r>
          </w:p>
          <w:p w14:paraId="4FE1CB71" w14:textId="144F1BEF" w:rsidR="00E87C92" w:rsidRPr="00ED610E" w:rsidRDefault="00E87C92" w:rsidP="00A11F64">
            <w:pPr>
              <w:pStyle w:val="1stlevelBulletPoints"/>
              <w:rPr>
                <w:b/>
              </w:rPr>
            </w:pPr>
            <w:r w:rsidRPr="00ED610E">
              <w:t>If requested by authorities or individual complainant (e.g.</w:t>
            </w:r>
            <w:r w:rsidR="00B72ED1" w:rsidRPr="00ED610E">
              <w:t>,</w:t>
            </w:r>
            <w:r w:rsidRPr="00ED610E">
              <w:t xml:space="preserve"> HCOs, HCPs) or required by local regulations:</w:t>
            </w:r>
          </w:p>
          <w:p w14:paraId="63824B30" w14:textId="342E8623" w:rsidR="00C4606A" w:rsidRPr="00ED610E" w:rsidRDefault="00E87C92" w:rsidP="00C4606A">
            <w:pPr>
              <w:pStyle w:val="2ndlevelBulletPoints"/>
            </w:pPr>
            <w:r w:rsidRPr="00ED610E">
              <w:t xml:space="preserve">Ensure that a written response is provided in a clear comprehensible form including a company evaluation and a </w:t>
            </w:r>
            <w:r w:rsidRPr="00ED610E">
              <w:lastRenderedPageBreak/>
              <w:t>statement concerning the root cause of the defect, if available.</w:t>
            </w:r>
            <w:r w:rsidR="00C4606A" w:rsidRPr="00ED610E">
              <w:t xml:space="preserve"> Consult other functions if applicable</w:t>
            </w:r>
          </w:p>
          <w:p w14:paraId="437E68FB" w14:textId="664FD076" w:rsidR="00E87C92" w:rsidRPr="00043A6C" w:rsidRDefault="00E87C92" w:rsidP="00391867">
            <w:pPr>
              <w:pStyle w:val="2ndlevelBulletPoints"/>
            </w:pPr>
            <w:r w:rsidRPr="00ED610E">
              <w:t>Consult the PV</w:t>
            </w:r>
            <w:r w:rsidR="00CD0686" w:rsidRPr="00ED610E">
              <w:t>CH</w:t>
            </w:r>
            <w:r w:rsidR="003C7E48" w:rsidRPr="00ED610E">
              <w:t xml:space="preserve"> </w:t>
            </w:r>
            <w:r w:rsidRPr="00ED610E">
              <w:t>to ensure a coordinated response</w:t>
            </w:r>
            <w:r w:rsidRPr="00043A6C">
              <w:t xml:space="preserve"> is provided for PTC+AE.</w:t>
            </w:r>
          </w:p>
          <w:p w14:paraId="5F4470C6" w14:textId="5FA73551" w:rsidR="00182094" w:rsidRPr="00ED610E" w:rsidRDefault="00E87C92" w:rsidP="00CD1C90">
            <w:pPr>
              <w:pStyle w:val="1stlevelBulletPoints"/>
              <w:rPr>
                <w:b/>
              </w:rPr>
            </w:pPr>
            <w:r w:rsidRPr="00ED610E">
              <w:t>Document and maintain all correspondence regarding the response</w:t>
            </w:r>
            <w:r w:rsidR="00122D74" w:rsidRPr="00ED610E">
              <w:t xml:space="preserve"> in the complaint database or other cross-referenced system</w:t>
            </w:r>
            <w:r w:rsidR="00182094" w:rsidRPr="00ED610E">
              <w:t>.</w:t>
            </w:r>
            <w:r w:rsidR="00122D74" w:rsidRPr="00ED610E">
              <w:t xml:space="preserve"> </w:t>
            </w:r>
          </w:p>
          <w:p w14:paraId="69CAB1B1" w14:textId="77777777" w:rsidR="00CD1C90" w:rsidRDefault="00CD1C90" w:rsidP="00CD1C90">
            <w:pPr>
              <w:pStyle w:val="1stlevelBulletPoints"/>
              <w:numPr>
                <w:ilvl w:val="0"/>
                <w:numId w:val="0"/>
              </w:numPr>
              <w:ind w:left="360"/>
              <w:rPr>
                <w:b/>
              </w:rPr>
            </w:pPr>
          </w:p>
          <w:p w14:paraId="60FDF2E8" w14:textId="2A7F1EBB" w:rsidR="00E87C92" w:rsidRPr="00182094" w:rsidRDefault="00E87C92" w:rsidP="00CD1C90">
            <w:pPr>
              <w:pStyle w:val="1stlevelBulletPoints"/>
              <w:numPr>
                <w:ilvl w:val="0"/>
                <w:numId w:val="0"/>
              </w:numPr>
              <w:ind w:left="360"/>
              <w:rPr>
                <w:b/>
              </w:rPr>
            </w:pPr>
            <w:r w:rsidRPr="00182094">
              <w:rPr>
                <w:b/>
              </w:rPr>
              <w:t>Remarks</w:t>
            </w:r>
            <w:r w:rsidR="001B730B" w:rsidRPr="00182094">
              <w:rPr>
                <w:b/>
              </w:rPr>
              <w:t>:</w:t>
            </w:r>
          </w:p>
          <w:p w14:paraId="095C86ED" w14:textId="0CF1F79F" w:rsidR="00E87C92" w:rsidRPr="00043A6C" w:rsidRDefault="00E87C92" w:rsidP="00A11F64">
            <w:pPr>
              <w:pStyle w:val="1stlevelBulletPoints"/>
            </w:pPr>
            <w:r w:rsidRPr="00043A6C">
              <w:t xml:space="preserve">The response does not consist of copies out of the complaint </w:t>
            </w:r>
            <w:r w:rsidR="00B17ADC" w:rsidRPr="00043A6C">
              <w:t>database</w:t>
            </w:r>
            <w:r w:rsidRPr="00043A6C">
              <w:t>.</w:t>
            </w:r>
          </w:p>
          <w:p w14:paraId="3DB0E101" w14:textId="77777777" w:rsidR="00E87C92" w:rsidRPr="00043A6C" w:rsidRDefault="00E87C92" w:rsidP="00182094">
            <w:pPr>
              <w:pStyle w:val="ListBullet2"/>
              <w:numPr>
                <w:ilvl w:val="0"/>
                <w:numId w:val="0"/>
              </w:numPr>
              <w:ind w:left="643"/>
            </w:pPr>
          </w:p>
        </w:tc>
        <w:tc>
          <w:tcPr>
            <w:tcW w:w="1097" w:type="pct"/>
            <w:tcBorders>
              <w:bottom w:val="single" w:sz="4" w:space="0" w:color="000000"/>
            </w:tcBorders>
          </w:tcPr>
          <w:p w14:paraId="45B4B1F7" w14:textId="77777777" w:rsidR="00E87C92" w:rsidRPr="00043A6C" w:rsidRDefault="00E87C92" w:rsidP="002F77C0">
            <w:pPr>
              <w:pStyle w:val="Documentreference"/>
              <w:ind w:left="0"/>
              <w:rPr>
                <w:sz w:val="20"/>
                <w:lang w:val="en-US" w:eastAsia="de-CH"/>
              </w:rPr>
            </w:pPr>
          </w:p>
          <w:p w14:paraId="401C18F6" w14:textId="7B217772" w:rsidR="00E87C92" w:rsidRPr="00043A6C" w:rsidRDefault="000A6ED5" w:rsidP="002F77C0">
            <w:r w:rsidRPr="00043A6C">
              <w:t>GBS/</w:t>
            </w:r>
            <w:r w:rsidR="00E87C92" w:rsidRPr="00043A6C">
              <w:t xml:space="preserve">CQU </w:t>
            </w:r>
          </w:p>
        </w:tc>
      </w:tr>
    </w:tbl>
    <w:p w14:paraId="3A1C2381" w14:textId="0CAE49BB" w:rsidR="004C1D72" w:rsidRPr="00043A6C" w:rsidRDefault="004C1D72"/>
    <w:p w14:paraId="154F533E" w14:textId="77777777" w:rsidR="004C1D72" w:rsidRPr="00043A6C" w:rsidRDefault="004C1D72">
      <w:r w:rsidRPr="00043A6C">
        <w:br w:type="page"/>
      </w:r>
    </w:p>
    <w:p w14:paraId="4BE97E7C" w14:textId="0683878F" w:rsidR="00C6295D" w:rsidRPr="00043A6C" w:rsidRDefault="009B66F9" w:rsidP="00BA1875">
      <w:pPr>
        <w:pStyle w:val="Heading1"/>
      </w:pPr>
      <w:bookmarkStart w:id="66" w:name="_Toc178148838"/>
      <w:bookmarkStart w:id="67" w:name="_Toc484696542"/>
      <w:r w:rsidRPr="00043A6C">
        <w:lastRenderedPageBreak/>
        <w:t>External References</w:t>
      </w:r>
      <w:bookmarkEnd w:id="66"/>
      <w:r w:rsidRPr="00043A6C">
        <w:t xml:space="preserve"> </w:t>
      </w:r>
      <w:bookmarkEnd w:id="67"/>
    </w:p>
    <w:tbl>
      <w:tblPr>
        <w:tblStyle w:val="TableGrid"/>
        <w:tblW w:w="0" w:type="auto"/>
        <w:tblInd w:w="720" w:type="dxa"/>
        <w:tblLook w:val="04A0" w:firstRow="1" w:lastRow="0" w:firstColumn="1" w:lastColumn="0" w:noHBand="0" w:noVBand="1"/>
      </w:tblPr>
      <w:tblGrid>
        <w:gridCol w:w="550"/>
        <w:gridCol w:w="8369"/>
      </w:tblGrid>
      <w:tr w:rsidR="00CF0777" w:rsidRPr="00043A6C" w14:paraId="30A899FE" w14:textId="77777777" w:rsidTr="008650F6">
        <w:tc>
          <w:tcPr>
            <w:tcW w:w="550" w:type="dxa"/>
          </w:tcPr>
          <w:p w14:paraId="66A4FCF2" w14:textId="4E128AB5" w:rsidR="00CF0777" w:rsidRPr="00043A6C" w:rsidRDefault="00CF0777" w:rsidP="00BA1875">
            <w:pPr>
              <w:pStyle w:val="Text"/>
              <w:ind w:left="0"/>
              <w:rPr>
                <w:lang w:val="en-US"/>
              </w:rPr>
            </w:pPr>
            <w:r w:rsidRPr="00043A6C">
              <w:rPr>
                <w:lang w:val="en-US"/>
              </w:rPr>
              <w:t>[1]</w:t>
            </w:r>
          </w:p>
        </w:tc>
        <w:tc>
          <w:tcPr>
            <w:tcW w:w="8369" w:type="dxa"/>
          </w:tcPr>
          <w:p w14:paraId="6288AED9" w14:textId="22A63041" w:rsidR="00CF0777" w:rsidRPr="00ED610E" w:rsidRDefault="00CF0777" w:rsidP="00BA1875">
            <w:pPr>
              <w:pStyle w:val="Text"/>
              <w:ind w:left="0"/>
              <w:rPr>
                <w:lang w:val="en-US"/>
              </w:rPr>
            </w:pPr>
            <w:r w:rsidRPr="00ED610E">
              <w:rPr>
                <w:lang w:val="en-US"/>
              </w:rPr>
              <w:t>21 CFR 4.100 – 4.105 - Postmarketing Safety Reporting for Combination Products</w:t>
            </w:r>
          </w:p>
        </w:tc>
      </w:tr>
      <w:tr w:rsidR="00CF0777" w:rsidRPr="00043A6C" w14:paraId="0F996737" w14:textId="77777777" w:rsidTr="008650F6">
        <w:tc>
          <w:tcPr>
            <w:tcW w:w="550" w:type="dxa"/>
          </w:tcPr>
          <w:p w14:paraId="4371718F" w14:textId="03ADCDA9" w:rsidR="00CF0777" w:rsidRPr="00043A6C" w:rsidRDefault="00CF0777" w:rsidP="00CF0777">
            <w:pPr>
              <w:pStyle w:val="Text"/>
              <w:ind w:left="0"/>
              <w:rPr>
                <w:lang w:val="en-US"/>
              </w:rPr>
            </w:pPr>
            <w:r w:rsidRPr="00043A6C">
              <w:rPr>
                <w:lang w:val="en-US"/>
              </w:rPr>
              <w:t>[2]</w:t>
            </w:r>
          </w:p>
        </w:tc>
        <w:tc>
          <w:tcPr>
            <w:tcW w:w="8369" w:type="dxa"/>
          </w:tcPr>
          <w:p w14:paraId="721E4DBE" w14:textId="1788670B" w:rsidR="00CF0777" w:rsidRPr="00ED610E" w:rsidRDefault="00CF0777" w:rsidP="00CF0777">
            <w:pPr>
              <w:pStyle w:val="Text"/>
              <w:ind w:left="0"/>
              <w:rPr>
                <w:lang w:val="en-US"/>
              </w:rPr>
            </w:pPr>
            <w:r w:rsidRPr="00ED610E">
              <w:rPr>
                <w:lang w:val="en-US"/>
              </w:rPr>
              <w:t>21 CFR 211.198 – Complaint files.</w:t>
            </w:r>
          </w:p>
        </w:tc>
      </w:tr>
      <w:tr w:rsidR="00CF0777" w:rsidRPr="00043A6C" w14:paraId="40A51957" w14:textId="77777777" w:rsidTr="008650F6">
        <w:tc>
          <w:tcPr>
            <w:tcW w:w="550" w:type="dxa"/>
          </w:tcPr>
          <w:p w14:paraId="423387A3" w14:textId="3DB78A10" w:rsidR="00CF0777" w:rsidRPr="00071D52" w:rsidRDefault="00CF0777" w:rsidP="00CF0777">
            <w:pPr>
              <w:pStyle w:val="Text"/>
              <w:ind w:left="0"/>
              <w:rPr>
                <w:lang w:val="en-US"/>
              </w:rPr>
            </w:pPr>
            <w:r w:rsidRPr="00071D52">
              <w:rPr>
                <w:lang w:val="en-US"/>
              </w:rPr>
              <w:t>[3]</w:t>
            </w:r>
          </w:p>
        </w:tc>
        <w:tc>
          <w:tcPr>
            <w:tcW w:w="8369" w:type="dxa"/>
          </w:tcPr>
          <w:p w14:paraId="4DE761F0" w14:textId="6224485A" w:rsidR="00CF0777" w:rsidRPr="00ED610E" w:rsidRDefault="00CF0777" w:rsidP="00CF0777">
            <w:pPr>
              <w:pStyle w:val="Text"/>
              <w:ind w:left="0"/>
              <w:rPr>
                <w:lang w:val="en-US"/>
              </w:rPr>
            </w:pPr>
            <w:r w:rsidRPr="00ED610E">
              <w:rPr>
                <w:lang w:val="en-US"/>
              </w:rPr>
              <w:t>21 CFR 600.14 - Reporting of biological product deviations by licensed manufacturers</w:t>
            </w:r>
          </w:p>
        </w:tc>
      </w:tr>
      <w:tr w:rsidR="00CF0777" w:rsidRPr="00043A6C" w14:paraId="156FB36B" w14:textId="77777777" w:rsidTr="008650F6">
        <w:tc>
          <w:tcPr>
            <w:tcW w:w="550" w:type="dxa"/>
          </w:tcPr>
          <w:p w14:paraId="57A633FC" w14:textId="45384E18" w:rsidR="00CF0777" w:rsidRPr="00071D52" w:rsidRDefault="00CF0777" w:rsidP="00CF0777">
            <w:pPr>
              <w:pStyle w:val="Text"/>
              <w:ind w:left="0"/>
              <w:rPr>
                <w:lang w:val="en-US"/>
              </w:rPr>
            </w:pPr>
            <w:bookmarkStart w:id="68" w:name="_Hlk70352162"/>
            <w:r w:rsidRPr="00071D52">
              <w:rPr>
                <w:lang w:val="en-US"/>
              </w:rPr>
              <w:t>[4]</w:t>
            </w:r>
          </w:p>
        </w:tc>
        <w:tc>
          <w:tcPr>
            <w:tcW w:w="8369" w:type="dxa"/>
          </w:tcPr>
          <w:p w14:paraId="1E253BB1" w14:textId="67B4F57A" w:rsidR="00CF0777" w:rsidRPr="00ED610E" w:rsidRDefault="00CF0777" w:rsidP="00CF0777">
            <w:pPr>
              <w:pStyle w:val="Text"/>
              <w:ind w:left="0"/>
              <w:rPr>
                <w:lang w:val="en-US"/>
              </w:rPr>
            </w:pPr>
            <w:r w:rsidRPr="00ED610E">
              <w:rPr>
                <w:lang w:val="en-US"/>
              </w:rPr>
              <w:t>21 CFR 820.3 – Quality System Regulation - Definitions</w:t>
            </w:r>
          </w:p>
        </w:tc>
      </w:tr>
      <w:tr w:rsidR="00CF0777" w:rsidRPr="00043A6C" w14:paraId="2CD7586D" w14:textId="77777777" w:rsidTr="008650F6">
        <w:tc>
          <w:tcPr>
            <w:tcW w:w="550" w:type="dxa"/>
          </w:tcPr>
          <w:p w14:paraId="4F671884" w14:textId="1C18D719" w:rsidR="00CF0777" w:rsidRPr="00043A6C" w:rsidRDefault="00CF0777" w:rsidP="00CF0777">
            <w:pPr>
              <w:pStyle w:val="Text"/>
              <w:ind w:left="0"/>
              <w:rPr>
                <w:lang w:val="en-US"/>
              </w:rPr>
            </w:pPr>
            <w:r w:rsidRPr="00043A6C">
              <w:rPr>
                <w:lang w:val="en-US"/>
              </w:rPr>
              <w:t>[5]</w:t>
            </w:r>
          </w:p>
        </w:tc>
        <w:tc>
          <w:tcPr>
            <w:tcW w:w="8369" w:type="dxa"/>
          </w:tcPr>
          <w:p w14:paraId="412468DA" w14:textId="75DE5746" w:rsidR="00CF0777" w:rsidRPr="00ED610E" w:rsidRDefault="00CF0777" w:rsidP="00CF0777">
            <w:pPr>
              <w:pStyle w:val="Text"/>
              <w:ind w:left="0"/>
              <w:rPr>
                <w:lang w:val="en-US"/>
              </w:rPr>
            </w:pPr>
            <w:r w:rsidRPr="00ED610E">
              <w:rPr>
                <w:lang w:val="en-US"/>
              </w:rPr>
              <w:t>21 CFR 820.198 – Complaint files.</w:t>
            </w:r>
          </w:p>
        </w:tc>
      </w:tr>
      <w:tr w:rsidR="00CF0777" w:rsidRPr="00043A6C" w14:paraId="15C6A3F5" w14:textId="77777777" w:rsidTr="008650F6">
        <w:tc>
          <w:tcPr>
            <w:tcW w:w="550" w:type="dxa"/>
          </w:tcPr>
          <w:p w14:paraId="35ABE0F9" w14:textId="6F538F3B" w:rsidR="00CF0777" w:rsidRPr="00F825FD" w:rsidRDefault="00CF0777" w:rsidP="00CF0777">
            <w:pPr>
              <w:pStyle w:val="Text"/>
              <w:ind w:left="0"/>
              <w:rPr>
                <w:highlight w:val="yellow"/>
                <w:lang w:val="en-US"/>
              </w:rPr>
            </w:pPr>
            <w:r w:rsidRPr="00043A6C">
              <w:rPr>
                <w:lang w:val="en-US"/>
              </w:rPr>
              <w:t>[6]</w:t>
            </w:r>
          </w:p>
        </w:tc>
        <w:tc>
          <w:tcPr>
            <w:tcW w:w="8369" w:type="dxa"/>
          </w:tcPr>
          <w:p w14:paraId="1DE282F5" w14:textId="0779D115" w:rsidR="00CF0777" w:rsidRPr="00ED610E" w:rsidRDefault="00CF0777" w:rsidP="00CF0777">
            <w:pPr>
              <w:pStyle w:val="Text"/>
              <w:ind w:left="0"/>
              <w:rPr>
                <w:lang w:val="en-US"/>
              </w:rPr>
            </w:pPr>
            <w:r w:rsidRPr="00ED610E">
              <w:rPr>
                <w:lang w:val="en-US"/>
              </w:rPr>
              <w:t>21 CFR 1271.320 – Complaint file</w:t>
            </w:r>
          </w:p>
        </w:tc>
      </w:tr>
      <w:tr w:rsidR="00071D52" w:rsidRPr="00043A6C" w14:paraId="0C589399" w14:textId="77777777" w:rsidTr="008650F6">
        <w:tc>
          <w:tcPr>
            <w:tcW w:w="550" w:type="dxa"/>
          </w:tcPr>
          <w:p w14:paraId="0F47D69D" w14:textId="4C43DCDA" w:rsidR="00071D52" w:rsidRPr="00043A6C" w:rsidRDefault="00071D52" w:rsidP="00071D52">
            <w:pPr>
              <w:pStyle w:val="Text"/>
              <w:ind w:left="0"/>
              <w:rPr>
                <w:lang w:val="en-US"/>
              </w:rPr>
            </w:pPr>
            <w:r w:rsidRPr="00043A6C">
              <w:rPr>
                <w:lang w:val="en-US"/>
              </w:rPr>
              <w:t>[7]</w:t>
            </w:r>
          </w:p>
        </w:tc>
        <w:tc>
          <w:tcPr>
            <w:tcW w:w="8369" w:type="dxa"/>
          </w:tcPr>
          <w:p w14:paraId="52010639" w14:textId="03633718" w:rsidR="00071D52" w:rsidRPr="00ED610E" w:rsidRDefault="00071D52" w:rsidP="00071D52">
            <w:pPr>
              <w:pStyle w:val="Text"/>
              <w:ind w:left="0"/>
              <w:rPr>
                <w:lang w:val="en-US"/>
              </w:rPr>
            </w:pPr>
            <w:r w:rsidRPr="00ED610E">
              <w:rPr>
                <w:lang w:val="en-US"/>
              </w:rPr>
              <w:t>FDA Guidance for Industry on Drug Supply Chain Security Act Implementation: Identification of Suspect Product and Notification, June 2021</w:t>
            </w:r>
          </w:p>
        </w:tc>
      </w:tr>
      <w:tr w:rsidR="00071D52" w:rsidRPr="00043A6C" w14:paraId="66B3AC2F" w14:textId="77777777" w:rsidTr="008650F6">
        <w:tc>
          <w:tcPr>
            <w:tcW w:w="550" w:type="dxa"/>
          </w:tcPr>
          <w:p w14:paraId="3CF46EA4" w14:textId="627C669E" w:rsidR="00071D52" w:rsidRPr="00043A6C" w:rsidRDefault="00071D52" w:rsidP="00071D52">
            <w:pPr>
              <w:pStyle w:val="Text"/>
              <w:ind w:left="0"/>
              <w:rPr>
                <w:lang w:val="en-US"/>
              </w:rPr>
            </w:pPr>
            <w:r w:rsidRPr="00043A6C">
              <w:rPr>
                <w:lang w:val="en-US"/>
              </w:rPr>
              <w:t>[8]</w:t>
            </w:r>
          </w:p>
        </w:tc>
        <w:tc>
          <w:tcPr>
            <w:tcW w:w="8369" w:type="dxa"/>
          </w:tcPr>
          <w:p w14:paraId="084553FC" w14:textId="027453B3" w:rsidR="00071D52" w:rsidRPr="00ED610E" w:rsidRDefault="00071D52" w:rsidP="00071D52">
            <w:pPr>
              <w:pStyle w:val="Text"/>
              <w:ind w:left="0"/>
              <w:rPr>
                <w:lang w:val="en-US"/>
              </w:rPr>
            </w:pPr>
            <w:r w:rsidRPr="00ED610E">
              <w:rPr>
                <w:lang w:val="en-US"/>
              </w:rPr>
              <w:t>EU GMP Guide, Part 1, Chapter 8 “Complaints and Product Recall”, 13-08-2014</w:t>
            </w:r>
          </w:p>
        </w:tc>
      </w:tr>
      <w:tr w:rsidR="00071D52" w:rsidRPr="00043A6C" w14:paraId="090E19D2" w14:textId="77777777" w:rsidTr="008650F6">
        <w:tc>
          <w:tcPr>
            <w:tcW w:w="550" w:type="dxa"/>
          </w:tcPr>
          <w:p w14:paraId="5EFF806E" w14:textId="5979A9EB" w:rsidR="00071D52" w:rsidRPr="00043A6C" w:rsidRDefault="00071D52" w:rsidP="00071D52">
            <w:pPr>
              <w:pStyle w:val="Text"/>
              <w:ind w:left="0"/>
              <w:rPr>
                <w:lang w:val="en-US"/>
              </w:rPr>
            </w:pPr>
            <w:r w:rsidRPr="00043A6C">
              <w:rPr>
                <w:lang w:val="en-US"/>
              </w:rPr>
              <w:t>[9]</w:t>
            </w:r>
          </w:p>
        </w:tc>
        <w:tc>
          <w:tcPr>
            <w:tcW w:w="8369" w:type="dxa"/>
          </w:tcPr>
          <w:p w14:paraId="0AEEDFD8" w14:textId="16901284" w:rsidR="00071D52" w:rsidRPr="00ED610E" w:rsidRDefault="00071D52" w:rsidP="00071D52">
            <w:pPr>
              <w:pStyle w:val="Text"/>
              <w:ind w:left="0"/>
              <w:rPr>
                <w:lang w:val="en-US"/>
              </w:rPr>
            </w:pPr>
            <w:r w:rsidRPr="00ED610E">
              <w:rPr>
                <w:lang w:val="en-US"/>
              </w:rPr>
              <w:t>REGULATION (EU) 2017/745 OF THE EUROPEAN PARLIAMENT AND OF THE COUNCIL of 5 April 2017 on medical devices incl. all amendments</w:t>
            </w:r>
          </w:p>
        </w:tc>
      </w:tr>
      <w:tr w:rsidR="00071D52" w:rsidRPr="00043A6C" w14:paraId="4717C5FF" w14:textId="77777777" w:rsidTr="008650F6">
        <w:tc>
          <w:tcPr>
            <w:tcW w:w="550" w:type="dxa"/>
          </w:tcPr>
          <w:p w14:paraId="6A93743C" w14:textId="4CEA261D" w:rsidR="00071D52" w:rsidRPr="00043A6C" w:rsidRDefault="00071D52" w:rsidP="00071D52">
            <w:pPr>
              <w:pStyle w:val="Text"/>
              <w:ind w:left="0"/>
              <w:rPr>
                <w:lang w:val="en-US"/>
              </w:rPr>
            </w:pPr>
            <w:r w:rsidRPr="00043A6C">
              <w:rPr>
                <w:lang w:val="en-US"/>
              </w:rPr>
              <w:t>[10]</w:t>
            </w:r>
          </w:p>
        </w:tc>
        <w:tc>
          <w:tcPr>
            <w:tcW w:w="8369" w:type="dxa"/>
          </w:tcPr>
          <w:p w14:paraId="35DF0035" w14:textId="3BAD7F43" w:rsidR="00071D52" w:rsidRPr="00ED610E" w:rsidRDefault="00071D52" w:rsidP="00071D52">
            <w:pPr>
              <w:pStyle w:val="Text"/>
              <w:ind w:left="0"/>
              <w:rPr>
                <w:lang w:val="en-US"/>
              </w:rPr>
            </w:pPr>
            <w:r w:rsidRPr="00ED610E">
              <w:rPr>
                <w:lang w:val="en-US"/>
              </w:rPr>
              <w:t>Directive 2001/83/EC on the Community code relating to medicinal products for human use</w:t>
            </w:r>
          </w:p>
        </w:tc>
      </w:tr>
      <w:tr w:rsidR="0014215B" w:rsidRPr="00043A6C" w14:paraId="1419F745" w14:textId="77777777" w:rsidTr="008650F6">
        <w:tc>
          <w:tcPr>
            <w:tcW w:w="550" w:type="dxa"/>
          </w:tcPr>
          <w:p w14:paraId="54DFE835" w14:textId="3327475A" w:rsidR="0014215B" w:rsidRPr="00043A6C" w:rsidRDefault="0014215B" w:rsidP="0014215B">
            <w:pPr>
              <w:pStyle w:val="Text"/>
              <w:ind w:left="0"/>
              <w:rPr>
                <w:lang w:val="en-US"/>
              </w:rPr>
            </w:pPr>
            <w:r w:rsidRPr="00043A6C">
              <w:rPr>
                <w:lang w:val="en-US"/>
              </w:rPr>
              <w:t>[11</w:t>
            </w:r>
            <w:r>
              <w:rPr>
                <w:lang w:val="en-US"/>
              </w:rPr>
              <w:t>]</w:t>
            </w:r>
          </w:p>
        </w:tc>
        <w:tc>
          <w:tcPr>
            <w:tcW w:w="8369" w:type="dxa"/>
          </w:tcPr>
          <w:p w14:paraId="2CDC223B" w14:textId="04E91EFE" w:rsidR="0014215B" w:rsidRPr="00ED610E" w:rsidRDefault="0014215B" w:rsidP="0014215B">
            <w:pPr>
              <w:pStyle w:val="Text"/>
              <w:ind w:left="0"/>
              <w:rPr>
                <w:strike/>
                <w:lang w:val="en-US"/>
              </w:rPr>
            </w:pPr>
            <w:r w:rsidRPr="00ED610E">
              <w:rPr>
                <w:lang w:val="en-US"/>
              </w:rPr>
              <w:t>REGULATION (EU) 2017/746 OF THE EUROPEAN PARLIAMENT AND OF THE COUNCIL of 5 April 2017 on in vitro diagnostic medical devices and repealing Directive 98/79/EC and Commission Decision 2010/227/EU</w:t>
            </w:r>
          </w:p>
        </w:tc>
      </w:tr>
      <w:tr w:rsidR="0014215B" w:rsidRPr="00043A6C" w14:paraId="696BDFB3" w14:textId="77777777" w:rsidTr="008650F6">
        <w:tc>
          <w:tcPr>
            <w:tcW w:w="550" w:type="dxa"/>
          </w:tcPr>
          <w:p w14:paraId="7769F601" w14:textId="6F1EC0E3" w:rsidR="0014215B" w:rsidRPr="00043A6C" w:rsidRDefault="00DE4A2F" w:rsidP="0014215B">
            <w:pPr>
              <w:pStyle w:val="Text"/>
              <w:ind w:left="0"/>
              <w:rPr>
                <w:lang w:val="en-US"/>
              </w:rPr>
            </w:pPr>
            <w:r w:rsidRPr="00043A6C">
              <w:rPr>
                <w:lang w:val="en-US"/>
              </w:rPr>
              <w:t>[1</w:t>
            </w:r>
            <w:r>
              <w:rPr>
                <w:lang w:val="en-US"/>
              </w:rPr>
              <w:t>2]</w:t>
            </w:r>
          </w:p>
        </w:tc>
        <w:tc>
          <w:tcPr>
            <w:tcW w:w="8369" w:type="dxa"/>
          </w:tcPr>
          <w:p w14:paraId="370F84F1" w14:textId="68704F2A" w:rsidR="0014215B" w:rsidRPr="00ED610E" w:rsidRDefault="002A68C8" w:rsidP="0014215B">
            <w:pPr>
              <w:pStyle w:val="Text"/>
              <w:ind w:left="0"/>
            </w:pPr>
            <w:r w:rsidRPr="00ED610E">
              <w:t>CM/Rec(2024)3 - Recommendation of the Committee of Ministers to member States on reporting of disappearances of medicinal products for human and veterinary use from the legal supply chain (Adopted by the Committee of Ministers on 10 April 2024 at the 1495th meeting of the Ministers' Deputies)</w:t>
            </w:r>
          </w:p>
        </w:tc>
      </w:tr>
      <w:tr w:rsidR="0014215B" w:rsidRPr="00043A6C" w14:paraId="77AB731A" w14:textId="77777777" w:rsidTr="008650F6">
        <w:tc>
          <w:tcPr>
            <w:tcW w:w="550" w:type="dxa"/>
          </w:tcPr>
          <w:p w14:paraId="6032A7F9" w14:textId="259E4990" w:rsidR="0014215B" w:rsidRPr="00043A6C" w:rsidRDefault="0014215B" w:rsidP="0014215B">
            <w:pPr>
              <w:pStyle w:val="Text"/>
              <w:ind w:left="0"/>
              <w:rPr>
                <w:lang w:val="en-US"/>
              </w:rPr>
            </w:pPr>
            <w:r w:rsidRPr="00043A6C">
              <w:rPr>
                <w:lang w:val="en-US"/>
              </w:rPr>
              <w:t>[</w:t>
            </w:r>
            <w:r w:rsidR="00DE4A2F">
              <w:rPr>
                <w:lang w:val="en-US"/>
              </w:rPr>
              <w:t>13</w:t>
            </w:r>
            <w:r>
              <w:rPr>
                <w:lang w:val="en-US"/>
              </w:rPr>
              <w:t>]</w:t>
            </w:r>
          </w:p>
        </w:tc>
        <w:tc>
          <w:tcPr>
            <w:tcW w:w="8369" w:type="dxa"/>
          </w:tcPr>
          <w:p w14:paraId="1262E9AE" w14:textId="60E929B9" w:rsidR="0014215B" w:rsidRPr="00ED610E" w:rsidRDefault="0014215B" w:rsidP="0014215B">
            <w:pPr>
              <w:pStyle w:val="Text"/>
              <w:ind w:left="0"/>
              <w:rPr>
                <w:lang w:val="en-US"/>
              </w:rPr>
            </w:pPr>
            <w:r w:rsidRPr="00ED610E">
              <w:rPr>
                <w:lang w:val="en-US"/>
              </w:rPr>
              <w:t>Recommendation CM/Rex(2024)3 of the Committee of Ministers to member States on reporting of disappearances of medicinal products for human and veterinary use from legal supply chain</w:t>
            </w:r>
          </w:p>
        </w:tc>
      </w:tr>
      <w:tr w:rsidR="0014215B" w:rsidRPr="00043A6C" w14:paraId="66F47C69" w14:textId="77777777" w:rsidTr="008650F6">
        <w:tc>
          <w:tcPr>
            <w:tcW w:w="550" w:type="dxa"/>
          </w:tcPr>
          <w:p w14:paraId="337BC887" w14:textId="6E099CDD" w:rsidR="0014215B" w:rsidRPr="00043A6C" w:rsidRDefault="0014215B" w:rsidP="0014215B">
            <w:pPr>
              <w:pStyle w:val="Text"/>
              <w:ind w:left="0"/>
              <w:rPr>
                <w:lang w:val="en-US"/>
              </w:rPr>
            </w:pPr>
            <w:r>
              <w:rPr>
                <w:lang w:val="en-US"/>
              </w:rPr>
              <w:t>[</w:t>
            </w:r>
            <w:r w:rsidR="00DE4A2F">
              <w:rPr>
                <w:lang w:val="en-US"/>
              </w:rPr>
              <w:t>14</w:t>
            </w:r>
            <w:r>
              <w:rPr>
                <w:lang w:val="en-US"/>
              </w:rPr>
              <w:t>]</w:t>
            </w:r>
          </w:p>
        </w:tc>
        <w:tc>
          <w:tcPr>
            <w:tcW w:w="8369" w:type="dxa"/>
          </w:tcPr>
          <w:p w14:paraId="2EC8C32E" w14:textId="24691AA9" w:rsidR="0014215B" w:rsidRPr="00ED610E" w:rsidRDefault="0014215B" w:rsidP="0014215B">
            <w:pPr>
              <w:pStyle w:val="Text"/>
              <w:ind w:left="0"/>
              <w:rPr>
                <w:lang w:val="en-US"/>
              </w:rPr>
            </w:pPr>
            <w:r w:rsidRPr="00ED610E">
              <w:rPr>
                <w:lang w:val="en-US"/>
              </w:rPr>
              <w:t>MDCG 2024-4 Safety reporting in performance studies of in vitro diagnostic medical devices under Regulation (EU) 2017/746, April 2024</w:t>
            </w:r>
          </w:p>
        </w:tc>
      </w:tr>
      <w:tr w:rsidR="00133E05" w:rsidRPr="00043A6C" w14:paraId="29B94F23" w14:textId="77777777" w:rsidTr="008650F6">
        <w:tc>
          <w:tcPr>
            <w:tcW w:w="550" w:type="dxa"/>
          </w:tcPr>
          <w:p w14:paraId="5F920242" w14:textId="34EC5081" w:rsidR="00133E05" w:rsidRDefault="00133E05" w:rsidP="0014215B">
            <w:pPr>
              <w:pStyle w:val="Text"/>
              <w:ind w:left="0"/>
              <w:rPr>
                <w:lang w:val="en-US"/>
              </w:rPr>
            </w:pPr>
            <w:r>
              <w:rPr>
                <w:lang w:val="en-US"/>
              </w:rPr>
              <w:t>[</w:t>
            </w:r>
            <w:r w:rsidR="00DE4A2F">
              <w:rPr>
                <w:lang w:val="en-US"/>
              </w:rPr>
              <w:t>15</w:t>
            </w:r>
            <w:r>
              <w:rPr>
                <w:lang w:val="en-US"/>
              </w:rPr>
              <w:t>]</w:t>
            </w:r>
          </w:p>
        </w:tc>
        <w:tc>
          <w:tcPr>
            <w:tcW w:w="8369" w:type="dxa"/>
          </w:tcPr>
          <w:p w14:paraId="7F6D9350" w14:textId="6EE96473" w:rsidR="00133E05" w:rsidRPr="00ED610E" w:rsidRDefault="006C3477" w:rsidP="006C3477">
            <w:pPr>
              <w:pStyle w:val="Text"/>
              <w:ind w:left="0"/>
              <w:rPr>
                <w:lang w:val="en-US"/>
              </w:rPr>
            </w:pPr>
            <w:r w:rsidRPr="00ED610E">
              <w:rPr>
                <w:lang w:val="en-US"/>
              </w:rPr>
              <w:t>ISO 13485</w:t>
            </w:r>
            <w:r w:rsidR="00281711" w:rsidRPr="00ED610E">
              <w:rPr>
                <w:lang w:val="en-US"/>
              </w:rPr>
              <w:t>:</w:t>
            </w:r>
            <w:r w:rsidRPr="00ED610E">
              <w:rPr>
                <w:lang w:val="en-US"/>
              </w:rPr>
              <w:t>2016 Medical devices – Quality</w:t>
            </w:r>
            <w:r w:rsidR="00281711" w:rsidRPr="00ED610E">
              <w:rPr>
                <w:lang w:val="en-US"/>
              </w:rPr>
              <w:t xml:space="preserve"> </w:t>
            </w:r>
            <w:r w:rsidRPr="00ED610E">
              <w:rPr>
                <w:lang w:val="en-US"/>
              </w:rPr>
              <w:t>management systems – Requirements for regulatory purposes</w:t>
            </w:r>
          </w:p>
        </w:tc>
      </w:tr>
      <w:tr w:rsidR="00133E05" w:rsidRPr="00ED610E" w14:paraId="53D2DBB6" w14:textId="77777777" w:rsidTr="008650F6">
        <w:tc>
          <w:tcPr>
            <w:tcW w:w="550" w:type="dxa"/>
          </w:tcPr>
          <w:p w14:paraId="1D6361A4" w14:textId="09466121" w:rsidR="00133E05" w:rsidRPr="00ED610E" w:rsidRDefault="00133E05" w:rsidP="0014215B">
            <w:pPr>
              <w:pStyle w:val="Text"/>
              <w:ind w:left="0"/>
              <w:rPr>
                <w:lang w:val="en-US"/>
              </w:rPr>
            </w:pPr>
            <w:r w:rsidRPr="00ED610E">
              <w:rPr>
                <w:lang w:val="en-US"/>
              </w:rPr>
              <w:t>[1</w:t>
            </w:r>
            <w:r w:rsidR="00DE4A2F" w:rsidRPr="00ED610E">
              <w:rPr>
                <w:lang w:val="en-US"/>
              </w:rPr>
              <w:t>6</w:t>
            </w:r>
            <w:r w:rsidRPr="00ED610E">
              <w:rPr>
                <w:lang w:val="en-US"/>
              </w:rPr>
              <w:t>]</w:t>
            </w:r>
          </w:p>
        </w:tc>
        <w:tc>
          <w:tcPr>
            <w:tcW w:w="8369" w:type="dxa"/>
          </w:tcPr>
          <w:p w14:paraId="08A5985D" w14:textId="093EA048" w:rsidR="00133E05" w:rsidRPr="00ED610E" w:rsidRDefault="00356214" w:rsidP="0014215B">
            <w:pPr>
              <w:pStyle w:val="Text"/>
              <w:ind w:left="0"/>
              <w:rPr>
                <w:lang w:val="en-US"/>
              </w:rPr>
            </w:pPr>
            <w:r w:rsidRPr="00ED610E">
              <w:rPr>
                <w:lang w:val="en-US"/>
              </w:rPr>
              <w:t xml:space="preserve">ISO </w:t>
            </w:r>
            <w:r w:rsidR="00AC3EC8" w:rsidRPr="00ED610E">
              <w:rPr>
                <w:lang w:val="en-US"/>
              </w:rPr>
              <w:t>14155:2020 Clinical investigation of medical devices for human subjects – Good clinical practice</w:t>
            </w:r>
          </w:p>
        </w:tc>
      </w:tr>
      <w:tr w:rsidR="00A4428B" w:rsidRPr="00ED610E" w14:paraId="05C25782" w14:textId="77777777" w:rsidTr="008650F6">
        <w:tc>
          <w:tcPr>
            <w:tcW w:w="550" w:type="dxa"/>
          </w:tcPr>
          <w:p w14:paraId="214379C8" w14:textId="057ED9C5" w:rsidR="00A4428B" w:rsidRPr="00ED610E" w:rsidRDefault="00A4428B" w:rsidP="0014215B">
            <w:pPr>
              <w:pStyle w:val="Text"/>
              <w:ind w:left="0"/>
              <w:rPr>
                <w:lang w:val="en-US"/>
              </w:rPr>
            </w:pPr>
            <w:r w:rsidRPr="00ED610E">
              <w:rPr>
                <w:lang w:val="en-US"/>
              </w:rPr>
              <w:t>[17]</w:t>
            </w:r>
          </w:p>
        </w:tc>
        <w:tc>
          <w:tcPr>
            <w:tcW w:w="8369" w:type="dxa"/>
          </w:tcPr>
          <w:p w14:paraId="5E78854B" w14:textId="77777777" w:rsidR="00A4428B" w:rsidRPr="00ED610E" w:rsidRDefault="00A4428B" w:rsidP="00A4428B">
            <w:pPr>
              <w:pStyle w:val="Text"/>
              <w:ind w:left="0"/>
              <w:rPr>
                <w:lang w:val="en-US"/>
              </w:rPr>
            </w:pPr>
            <w:r w:rsidRPr="00ED610E">
              <w:rPr>
                <w:lang w:val="en-US"/>
              </w:rPr>
              <w:t xml:space="preserve">EMA/INS/GMP/35037/2017 How to use the defective product report to notify a </w:t>
            </w:r>
          </w:p>
          <w:p w14:paraId="34A3AA20" w14:textId="4EFFCD8C" w:rsidR="00A4428B" w:rsidRPr="00ED610E" w:rsidRDefault="00A4428B" w:rsidP="0014215B">
            <w:pPr>
              <w:pStyle w:val="Text"/>
              <w:ind w:left="0"/>
              <w:rPr>
                <w:lang w:val="en-US"/>
              </w:rPr>
            </w:pPr>
            <w:r w:rsidRPr="00ED610E">
              <w:rPr>
                <w:lang w:val="en-US"/>
              </w:rPr>
              <w:t>quality defect to European Medicines Agency</w:t>
            </w:r>
          </w:p>
        </w:tc>
      </w:tr>
      <w:tr w:rsidR="00771C5D" w:rsidRPr="00043A6C" w14:paraId="7F9D44A3" w14:textId="77777777" w:rsidTr="008650F6">
        <w:tc>
          <w:tcPr>
            <w:tcW w:w="550" w:type="dxa"/>
          </w:tcPr>
          <w:p w14:paraId="68681E98" w14:textId="144CDADA" w:rsidR="00771C5D" w:rsidRPr="00ED610E" w:rsidRDefault="00771C5D" w:rsidP="0014215B">
            <w:pPr>
              <w:pStyle w:val="Text"/>
              <w:ind w:left="0"/>
              <w:rPr>
                <w:lang w:val="en-US"/>
              </w:rPr>
            </w:pPr>
            <w:r w:rsidRPr="00ED610E">
              <w:rPr>
                <w:lang w:val="en-US"/>
              </w:rPr>
              <w:t>[18]</w:t>
            </w:r>
          </w:p>
        </w:tc>
        <w:tc>
          <w:tcPr>
            <w:tcW w:w="8369" w:type="dxa"/>
          </w:tcPr>
          <w:p w14:paraId="7D6AA733" w14:textId="08033314" w:rsidR="00771C5D" w:rsidRPr="00ED610E" w:rsidRDefault="00BC663B" w:rsidP="00A4428B">
            <w:pPr>
              <w:pStyle w:val="Text"/>
              <w:ind w:left="0"/>
              <w:rPr>
                <w:lang w:val="en-US"/>
              </w:rPr>
            </w:pPr>
            <w:r w:rsidRPr="00ED610E">
              <w:rPr>
                <w:lang w:val="en-US"/>
              </w:rPr>
              <w:t>MDCG 2023-3 Rev.2 Questions and Answers on vigilance terms and concepts as outlined in the Regulation (EU) 2017/745 and Regulation (EU) 2017/746, January 2025</w:t>
            </w:r>
          </w:p>
        </w:tc>
      </w:tr>
    </w:tbl>
    <w:p w14:paraId="31A7D9FC" w14:textId="77777777" w:rsidR="00C86900" w:rsidRDefault="00C86900">
      <w:pPr>
        <w:rPr>
          <w:b/>
          <w:sz w:val="24"/>
        </w:rPr>
      </w:pPr>
      <w:bookmarkStart w:id="69" w:name="_Toc178148839"/>
      <w:bookmarkEnd w:id="68"/>
      <w:r>
        <w:br w:type="page"/>
      </w:r>
    </w:p>
    <w:p w14:paraId="1F431A33" w14:textId="1DBB3332" w:rsidR="00C6295D" w:rsidRPr="00043A6C" w:rsidRDefault="009B66F9">
      <w:pPr>
        <w:pStyle w:val="Heading1"/>
      </w:pPr>
      <w:r w:rsidRPr="00043A6C">
        <w:lastRenderedPageBreak/>
        <w:t>History of changes</w:t>
      </w:r>
      <w:bookmarkEnd w:id="69"/>
    </w:p>
    <w:p w14:paraId="6C50CE7F" w14:textId="77777777" w:rsidR="00C6295D" w:rsidRPr="00043A6C" w:rsidRDefault="00C6295D">
      <w:pPr>
        <w:tabs>
          <w:tab w:val="left" w:pos="-1440"/>
          <w:tab w:val="left" w:pos="-720"/>
          <w:tab w:val="left" w:pos="0"/>
          <w:tab w:val="left" w:pos="720"/>
          <w:tab w:val="left" w:pos="1110"/>
          <w:tab w:val="left" w:pos="1450"/>
          <w:tab w:val="left" w:pos="3600"/>
          <w:tab w:val="left" w:pos="4320"/>
          <w:tab w:val="left" w:pos="5040"/>
          <w:tab w:val="left" w:pos="5760"/>
          <w:tab w:val="left" w:pos="6480"/>
          <w:tab w:val="left" w:pos="7200"/>
          <w:tab w:val="left" w:pos="7743"/>
          <w:tab w:val="left" w:pos="8640"/>
        </w:tabs>
        <w:rPr>
          <w:spacing w:val="-3"/>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20" w:type="dxa"/>
          <w:right w:w="120" w:type="dxa"/>
        </w:tblCellMar>
        <w:tblLook w:val="0000" w:firstRow="0" w:lastRow="0" w:firstColumn="0" w:lastColumn="0" w:noHBand="0" w:noVBand="0"/>
      </w:tblPr>
      <w:tblGrid>
        <w:gridCol w:w="1166"/>
        <w:gridCol w:w="6558"/>
        <w:gridCol w:w="1895"/>
      </w:tblGrid>
      <w:tr w:rsidR="001075BA" w:rsidRPr="00043A6C" w14:paraId="62B82280" w14:textId="77777777" w:rsidTr="002F77C0">
        <w:trPr>
          <w:cantSplit/>
        </w:trPr>
        <w:tc>
          <w:tcPr>
            <w:tcW w:w="606" w:type="pct"/>
            <w:shd w:val="pct10" w:color="auto" w:fill="auto"/>
          </w:tcPr>
          <w:p w14:paraId="4C8AD486" w14:textId="77777777" w:rsidR="001075BA" w:rsidRPr="00043A6C" w:rsidRDefault="001075BA" w:rsidP="002F77C0">
            <w:pPr>
              <w:pStyle w:val="Tabellentext"/>
              <w:jc w:val="center"/>
              <w:rPr>
                <w:b/>
              </w:rPr>
            </w:pPr>
            <w:r w:rsidRPr="00043A6C">
              <w:rPr>
                <w:b/>
              </w:rPr>
              <w:t>Version</w:t>
            </w:r>
          </w:p>
        </w:tc>
        <w:tc>
          <w:tcPr>
            <w:tcW w:w="3409" w:type="pct"/>
            <w:shd w:val="pct10" w:color="auto" w:fill="auto"/>
          </w:tcPr>
          <w:p w14:paraId="0507ECE7" w14:textId="77777777" w:rsidR="001075BA" w:rsidRPr="00043A6C" w:rsidRDefault="001075BA" w:rsidP="002F77C0">
            <w:pPr>
              <w:pStyle w:val="Tabellentext"/>
              <w:jc w:val="center"/>
              <w:rPr>
                <w:b/>
              </w:rPr>
            </w:pPr>
            <w:r w:rsidRPr="00043A6C">
              <w:rPr>
                <w:b/>
              </w:rPr>
              <w:t>Significant changes with respect to previous version</w:t>
            </w:r>
          </w:p>
        </w:tc>
        <w:tc>
          <w:tcPr>
            <w:tcW w:w="985" w:type="pct"/>
            <w:shd w:val="pct10" w:color="auto" w:fill="auto"/>
          </w:tcPr>
          <w:p w14:paraId="1C1813B1" w14:textId="77777777" w:rsidR="001075BA" w:rsidRPr="00043A6C" w:rsidRDefault="001075BA" w:rsidP="002F77C0">
            <w:pPr>
              <w:pStyle w:val="Tabellentext"/>
              <w:jc w:val="center"/>
              <w:rPr>
                <w:b/>
              </w:rPr>
            </w:pPr>
            <w:r w:rsidRPr="00043A6C">
              <w:rPr>
                <w:b/>
              </w:rPr>
              <w:t>Effective date</w:t>
            </w:r>
          </w:p>
        </w:tc>
      </w:tr>
      <w:tr w:rsidR="00DB0D79" w:rsidRPr="00043A6C" w14:paraId="33234CE9" w14:textId="77777777" w:rsidTr="002F77C0">
        <w:tc>
          <w:tcPr>
            <w:tcW w:w="606" w:type="pct"/>
          </w:tcPr>
          <w:p w14:paraId="49EB815A" w14:textId="77777777" w:rsidR="00E12A0A" w:rsidRPr="00E12A0A" w:rsidRDefault="00E12A0A" w:rsidP="00E12A0A">
            <w:pPr>
              <w:pStyle w:val="Tabellentext"/>
              <w:spacing w:before="60" w:after="60"/>
              <w:rPr>
                <w:sz w:val="20"/>
                <w:lang w:eastAsia="en-US"/>
              </w:rPr>
            </w:pPr>
            <w:r w:rsidRPr="00E12A0A">
              <w:rPr>
                <w:sz w:val="20"/>
                <w:lang w:eastAsia="en-US"/>
              </w:rPr>
              <w:t xml:space="preserve">Previous </w:t>
            </w:r>
          </w:p>
          <w:p w14:paraId="4D1060FD" w14:textId="6ACE3721" w:rsidR="001075BA" w:rsidRPr="00E12A0A" w:rsidRDefault="00E12A0A" w:rsidP="00E12A0A">
            <w:pPr>
              <w:pStyle w:val="Tabellentext"/>
              <w:spacing w:before="60" w:after="60"/>
              <w:rPr>
                <w:sz w:val="20"/>
                <w:lang w:eastAsia="en-US"/>
              </w:rPr>
            </w:pPr>
            <w:r w:rsidRPr="00E12A0A">
              <w:rPr>
                <w:sz w:val="20"/>
                <w:lang w:eastAsia="en-US"/>
              </w:rPr>
              <w:t>Versions</w:t>
            </w:r>
          </w:p>
        </w:tc>
        <w:tc>
          <w:tcPr>
            <w:tcW w:w="3409" w:type="pct"/>
          </w:tcPr>
          <w:p w14:paraId="56E9D737" w14:textId="0440A320" w:rsidR="001075BA" w:rsidRPr="00043A6C" w:rsidRDefault="00E12A0A" w:rsidP="00E12A0A">
            <w:pPr>
              <w:pStyle w:val="ListBullet"/>
              <w:spacing w:before="60" w:after="60"/>
              <w:ind w:left="357" w:hanging="357"/>
              <w:contextualSpacing w:val="0"/>
              <w:jc w:val="both"/>
            </w:pPr>
            <w:r w:rsidRPr="00E12A0A">
              <w:t>See previous Version</w:t>
            </w:r>
          </w:p>
        </w:tc>
        <w:tc>
          <w:tcPr>
            <w:tcW w:w="985" w:type="pct"/>
          </w:tcPr>
          <w:p w14:paraId="5C6F4127" w14:textId="06BF83D5" w:rsidR="001075BA" w:rsidRPr="00043A6C" w:rsidRDefault="00E12A0A" w:rsidP="002F77C0">
            <w:pPr>
              <w:pStyle w:val="Tabellentext"/>
              <w:spacing w:before="60"/>
              <w:rPr>
                <w:sz w:val="20"/>
                <w:lang w:eastAsia="en-US"/>
              </w:rPr>
            </w:pPr>
            <w:r w:rsidRPr="00E12A0A">
              <w:rPr>
                <w:sz w:val="20"/>
                <w:lang w:eastAsia="en-US"/>
              </w:rPr>
              <w:t>See previous Version</w:t>
            </w:r>
          </w:p>
        </w:tc>
      </w:tr>
      <w:tr w:rsidR="007D1930" w:rsidRPr="00043A6C" w14:paraId="0D517E26" w14:textId="77777777" w:rsidTr="002F77C0">
        <w:tc>
          <w:tcPr>
            <w:tcW w:w="606" w:type="pct"/>
          </w:tcPr>
          <w:p w14:paraId="6C4A5504" w14:textId="3A8C7BC8" w:rsidR="007D1930" w:rsidRPr="00E12A0A" w:rsidRDefault="007D1930" w:rsidP="00E12A0A">
            <w:pPr>
              <w:pStyle w:val="Tabellentext"/>
              <w:spacing w:before="60" w:after="60"/>
              <w:rPr>
                <w:sz w:val="20"/>
                <w:lang w:eastAsia="en-US"/>
              </w:rPr>
            </w:pPr>
            <w:r w:rsidRPr="00E12A0A">
              <w:rPr>
                <w:sz w:val="20"/>
              </w:rPr>
              <w:t>115-13</w:t>
            </w:r>
          </w:p>
        </w:tc>
        <w:tc>
          <w:tcPr>
            <w:tcW w:w="3409" w:type="pct"/>
          </w:tcPr>
          <w:p w14:paraId="3A757761" w14:textId="77777777" w:rsidR="007D1930" w:rsidRPr="009F54B0" w:rsidRDefault="007D1930" w:rsidP="009F54B0">
            <w:pPr>
              <w:pStyle w:val="1stlevelBulletPoints"/>
            </w:pPr>
            <w:r w:rsidRPr="009F54B0">
              <w:t>Animal Health deleted from scope</w:t>
            </w:r>
          </w:p>
          <w:p w14:paraId="4771A844" w14:textId="77777777" w:rsidR="007D1930" w:rsidRPr="009F54B0" w:rsidRDefault="007D1930" w:rsidP="009F54B0">
            <w:pPr>
              <w:pStyle w:val="1stlevelBulletPoints"/>
            </w:pPr>
            <w:r w:rsidRPr="009F54B0">
              <w:t>Update to Annex 4</w:t>
            </w:r>
          </w:p>
          <w:p w14:paraId="6E512559" w14:textId="77777777" w:rsidR="007D1930" w:rsidRPr="009F54B0" w:rsidRDefault="007D1930" w:rsidP="009F54B0">
            <w:pPr>
              <w:pStyle w:val="1stlevelBulletPoints"/>
            </w:pPr>
            <w:r w:rsidRPr="009F54B0">
              <w:t>Inclusion of content from SUP 1635 “Handling of Product Technical Complaints samples” – Suppl 1635 set obsolete</w:t>
            </w:r>
          </w:p>
          <w:p w14:paraId="3A12AFB5" w14:textId="77777777" w:rsidR="007D1930" w:rsidRPr="009F54B0" w:rsidRDefault="007D1930" w:rsidP="009F54B0">
            <w:pPr>
              <w:pStyle w:val="1stlevelBulletPoints"/>
            </w:pPr>
            <w:r w:rsidRPr="009F54B0">
              <w:t>Reference to Supplement 1636 “RQU Investigation Form for reportable Medical Device Incidents” added.</w:t>
            </w:r>
          </w:p>
          <w:p w14:paraId="79EB8DA4" w14:textId="77777777" w:rsidR="007D1930" w:rsidRPr="009F54B0" w:rsidRDefault="007D1930" w:rsidP="009F54B0">
            <w:pPr>
              <w:pStyle w:val="1stlevelBulletPoints"/>
            </w:pPr>
            <w:r w:rsidRPr="009F54B0">
              <w:t>Introduction of bundling for social media complaints</w:t>
            </w:r>
          </w:p>
          <w:p w14:paraId="5CA5B314" w14:textId="77777777" w:rsidR="007D1930" w:rsidRPr="009F54B0" w:rsidRDefault="007D1930" w:rsidP="009F54B0">
            <w:pPr>
              <w:pStyle w:val="1stlevelBulletPoints"/>
            </w:pPr>
            <w:r w:rsidRPr="009F54B0">
              <w:t>Removal of requirement to send PTC samples, when other media such as photos are sufficient</w:t>
            </w:r>
          </w:p>
          <w:p w14:paraId="5BD3F2AF" w14:textId="77777777" w:rsidR="007D1930" w:rsidRPr="009F54B0" w:rsidRDefault="007D1930" w:rsidP="009F54B0">
            <w:pPr>
              <w:pStyle w:val="1stlevelBulletPoints"/>
            </w:pPr>
            <w:r w:rsidRPr="009F54B0">
              <w:t>Extension of data entry timeline, if neither sample nor batch is available for RC III &amp; IV</w:t>
            </w:r>
          </w:p>
          <w:p w14:paraId="79CF1535" w14:textId="6D121D68" w:rsidR="007D1930" w:rsidRPr="00043A6C" w:rsidRDefault="007D1930" w:rsidP="00E12A0A">
            <w:pPr>
              <w:pStyle w:val="Tabellentext"/>
              <w:spacing w:before="60" w:after="60"/>
              <w:rPr>
                <w:sz w:val="20"/>
                <w:lang w:eastAsia="en-US"/>
              </w:rPr>
            </w:pPr>
            <w:r w:rsidRPr="00043A6C">
              <w:t>Guidance for internal complaints if countries/sites are performing repackaging activities or visual inspections</w:t>
            </w:r>
          </w:p>
        </w:tc>
        <w:tc>
          <w:tcPr>
            <w:tcW w:w="985" w:type="pct"/>
          </w:tcPr>
          <w:p w14:paraId="3C791CC5" w14:textId="6AFF05F5" w:rsidR="007D1930" w:rsidRPr="00043A6C" w:rsidRDefault="007D1930" w:rsidP="007D1930">
            <w:pPr>
              <w:pStyle w:val="Tabellentext"/>
              <w:spacing w:before="60"/>
              <w:rPr>
                <w:sz w:val="20"/>
                <w:lang w:eastAsia="en-US"/>
              </w:rPr>
            </w:pPr>
            <w:r w:rsidRPr="00043A6C">
              <w:rPr>
                <w:sz w:val="20"/>
              </w:rPr>
              <w:t>2022-09-01</w:t>
            </w:r>
          </w:p>
        </w:tc>
      </w:tr>
      <w:tr w:rsidR="007D1930" w:rsidRPr="00043A6C" w14:paraId="0D51086F" w14:textId="77777777" w:rsidTr="002F77C0">
        <w:tc>
          <w:tcPr>
            <w:tcW w:w="606" w:type="pct"/>
          </w:tcPr>
          <w:p w14:paraId="0A611D59" w14:textId="5494667D" w:rsidR="007D1930" w:rsidRPr="00E12A0A" w:rsidRDefault="007D1930" w:rsidP="00E12A0A">
            <w:pPr>
              <w:pStyle w:val="Tabellentext"/>
              <w:spacing w:before="60" w:after="60"/>
              <w:rPr>
                <w:sz w:val="20"/>
                <w:lang w:eastAsia="en-US"/>
              </w:rPr>
            </w:pPr>
            <w:r w:rsidRPr="00E12A0A">
              <w:rPr>
                <w:sz w:val="20"/>
              </w:rPr>
              <w:t>115-14</w:t>
            </w:r>
          </w:p>
        </w:tc>
        <w:tc>
          <w:tcPr>
            <w:tcW w:w="3409" w:type="pct"/>
          </w:tcPr>
          <w:p w14:paraId="5C2CA532" w14:textId="77777777" w:rsidR="007D1930" w:rsidRPr="00043A6C" w:rsidRDefault="007D1930" w:rsidP="009F54B0">
            <w:pPr>
              <w:pStyle w:val="1stlevelBulletPoints"/>
            </w:pPr>
            <w:r w:rsidRPr="00043A6C">
              <w:t>Process adaption due to migration from Dev@Com into IQMS</w:t>
            </w:r>
          </w:p>
          <w:p w14:paraId="37CA5C8F" w14:textId="77777777" w:rsidR="007D1930" w:rsidRPr="00043A6C" w:rsidRDefault="007D1930" w:rsidP="009F54B0">
            <w:pPr>
              <w:pStyle w:val="2ndlevelBulletPoints"/>
            </w:pPr>
            <w:r w:rsidRPr="00043A6C">
              <w:t>Chapter 4.1.1 and Annexes Complaint classification revised</w:t>
            </w:r>
          </w:p>
          <w:p w14:paraId="694DBB47" w14:textId="77777777" w:rsidR="007D1930" w:rsidRPr="00043A6C" w:rsidRDefault="007D1930" w:rsidP="009F54B0">
            <w:pPr>
              <w:pStyle w:val="2ndlevelBulletPoints"/>
            </w:pPr>
            <w:r w:rsidRPr="00043A6C">
              <w:t>Timelines (chapter 4.1.2) adapted</w:t>
            </w:r>
          </w:p>
          <w:p w14:paraId="6616911F" w14:textId="77777777" w:rsidR="007D1930" w:rsidRPr="00043A6C" w:rsidRDefault="007D1930" w:rsidP="009F54B0">
            <w:pPr>
              <w:pStyle w:val="2ndlevelBulletPoints"/>
            </w:pPr>
            <w:r w:rsidRPr="00043A6C">
              <w:t>Initial risk classification task shifted from GBS/CQU to RQU</w:t>
            </w:r>
          </w:p>
          <w:p w14:paraId="0ACA358C" w14:textId="77777777" w:rsidR="007D1930" w:rsidRPr="00043A6C" w:rsidRDefault="007D1930" w:rsidP="009F54B0">
            <w:pPr>
              <w:pStyle w:val="1stlevelBulletPoints"/>
            </w:pPr>
            <w:r w:rsidRPr="00043A6C">
              <w:t>Wording refined regarding Falsification and counterfeit incidents including adaption of definitions</w:t>
            </w:r>
          </w:p>
          <w:p w14:paraId="0A74E2D3" w14:textId="77777777" w:rsidR="007D1930" w:rsidRPr="00043A6C" w:rsidRDefault="007D1930" w:rsidP="009F54B0">
            <w:pPr>
              <w:pStyle w:val="1stlevelBulletPoints"/>
            </w:pPr>
            <w:r w:rsidRPr="00043A6C">
              <w:t>Shared Service Center changed into GBS</w:t>
            </w:r>
          </w:p>
          <w:p w14:paraId="412E7D83" w14:textId="77777777" w:rsidR="007D1930" w:rsidRPr="00043A6C" w:rsidRDefault="007D1930" w:rsidP="009F54B0">
            <w:pPr>
              <w:pStyle w:val="1stlevelBulletPoints"/>
            </w:pPr>
            <w:r w:rsidRPr="00043A6C">
              <w:t>Annex 4 Picklist completely revised and simplified</w:t>
            </w:r>
          </w:p>
          <w:p w14:paraId="52E04EB0" w14:textId="2F91E1A8" w:rsidR="007D1930" w:rsidRPr="00043A6C" w:rsidRDefault="007D1930" w:rsidP="00E12A0A">
            <w:pPr>
              <w:pStyle w:val="BodyTextIndent"/>
              <w:tabs>
                <w:tab w:val="left" w:pos="0"/>
              </w:tabs>
              <w:spacing w:before="60" w:after="60"/>
              <w:ind w:left="0"/>
            </w:pPr>
            <w:r w:rsidRPr="00043A6C">
              <w:t>Supplements 1636 and 1582 set obsolete since reporting is conducted by PV</w:t>
            </w:r>
          </w:p>
        </w:tc>
        <w:tc>
          <w:tcPr>
            <w:tcW w:w="985" w:type="pct"/>
          </w:tcPr>
          <w:p w14:paraId="2BEF104C" w14:textId="0A8AC66C" w:rsidR="007D1930" w:rsidRPr="00043A6C" w:rsidRDefault="007D1930" w:rsidP="007D1930">
            <w:pPr>
              <w:pStyle w:val="Tabellentext"/>
              <w:spacing w:before="60"/>
              <w:rPr>
                <w:sz w:val="20"/>
                <w:lang w:eastAsia="en-US"/>
              </w:rPr>
            </w:pPr>
            <w:r w:rsidRPr="00765DF0">
              <w:rPr>
                <w:sz w:val="20"/>
                <w:szCs w:val="18"/>
              </w:rPr>
              <w:t>2024-11-01</w:t>
            </w:r>
          </w:p>
        </w:tc>
      </w:tr>
      <w:tr w:rsidR="007D1930" w:rsidRPr="00043A6C" w14:paraId="04383EFC" w14:textId="77777777" w:rsidTr="002F77C0">
        <w:tc>
          <w:tcPr>
            <w:tcW w:w="606" w:type="pct"/>
          </w:tcPr>
          <w:p w14:paraId="78BD461D" w14:textId="08EACF4A" w:rsidR="007D1930" w:rsidRPr="00ED610E" w:rsidRDefault="007D1930" w:rsidP="00E12A0A">
            <w:pPr>
              <w:pStyle w:val="Tabellentext"/>
              <w:spacing w:before="60" w:after="60"/>
              <w:rPr>
                <w:sz w:val="20"/>
                <w:lang w:eastAsia="en-US"/>
              </w:rPr>
            </w:pPr>
            <w:r w:rsidRPr="00ED610E">
              <w:rPr>
                <w:sz w:val="20"/>
              </w:rPr>
              <w:t>115-15</w:t>
            </w:r>
          </w:p>
        </w:tc>
        <w:tc>
          <w:tcPr>
            <w:tcW w:w="3409" w:type="pct"/>
          </w:tcPr>
          <w:p w14:paraId="1F155F93" w14:textId="72BFA260" w:rsidR="00657B50" w:rsidRPr="00ED610E" w:rsidRDefault="00657B50" w:rsidP="009F54B0">
            <w:pPr>
              <w:pStyle w:val="1stlevelBulletPoints"/>
            </w:pPr>
            <w:r w:rsidRPr="00ED610E">
              <w:t>Clarification of some scenarios not in scope of this GSOP</w:t>
            </w:r>
            <w:r w:rsidR="00013E56" w:rsidRPr="00ED610E">
              <w:t xml:space="preserve"> by </w:t>
            </w:r>
            <w:r w:rsidR="00AA051F" w:rsidRPr="00ED610E">
              <w:t>extended</w:t>
            </w:r>
            <w:r w:rsidR="00013E56" w:rsidRPr="00ED610E">
              <w:t xml:space="preserve"> “out of </w:t>
            </w:r>
            <w:r w:rsidR="00965407" w:rsidRPr="00ED610E">
              <w:t>scope” in chapter 1.</w:t>
            </w:r>
          </w:p>
          <w:p w14:paraId="497740CF" w14:textId="6A383DE3" w:rsidR="00107DF4" w:rsidRPr="00ED610E" w:rsidRDefault="00107DF4" w:rsidP="00325819">
            <w:pPr>
              <w:pStyle w:val="1stlevelBulletPoints"/>
            </w:pPr>
            <w:r w:rsidRPr="00ED610E">
              <w:t>Removal of “Internal complaints” – category no longer needed, can be handled as cross-organizational deviations</w:t>
            </w:r>
          </w:p>
          <w:p w14:paraId="332CE2EC" w14:textId="01D480FA" w:rsidR="007F1B3A" w:rsidRPr="00ED610E" w:rsidRDefault="00325819" w:rsidP="00521EE9">
            <w:pPr>
              <w:pStyle w:val="1stlevelBulletPoints"/>
            </w:pPr>
            <w:r w:rsidRPr="00ED610E">
              <w:t xml:space="preserve">Chapter </w:t>
            </w:r>
            <w:r w:rsidR="000C514C" w:rsidRPr="00ED610E">
              <w:t xml:space="preserve">3: </w:t>
            </w:r>
          </w:p>
          <w:p w14:paraId="4C004342" w14:textId="4690AA55" w:rsidR="000C514C" w:rsidRPr="00ED610E" w:rsidRDefault="000829A8" w:rsidP="007F1B3A">
            <w:pPr>
              <w:pStyle w:val="2ndlevelBulletPoints"/>
            </w:pPr>
            <w:r w:rsidRPr="00ED610E">
              <w:t>M</w:t>
            </w:r>
            <w:r w:rsidR="000C514C" w:rsidRPr="00ED610E">
              <w:t>edical device specific definitions related to ISO 13485 and ISO 141</w:t>
            </w:r>
            <w:r w:rsidR="00521EE9" w:rsidRPr="00ED610E">
              <w:t>5</w:t>
            </w:r>
            <w:r w:rsidR="000C514C" w:rsidRPr="00ED610E">
              <w:t>5</w:t>
            </w:r>
            <w:r w:rsidR="00521EE9" w:rsidRPr="00ED610E">
              <w:t xml:space="preserve"> </w:t>
            </w:r>
            <w:r w:rsidRPr="00ED610E">
              <w:t>added to</w:t>
            </w:r>
            <w:r w:rsidR="00521EE9" w:rsidRPr="00ED610E">
              <w:t xml:space="preserve"> the </w:t>
            </w:r>
            <w:r w:rsidRPr="00ED610E">
              <w:t>respective existing definitions</w:t>
            </w:r>
          </w:p>
          <w:p w14:paraId="099CD4A2" w14:textId="1BF133FE" w:rsidR="007F1B3A" w:rsidRPr="00ED610E" w:rsidRDefault="007F1B3A" w:rsidP="007F1B3A">
            <w:pPr>
              <w:pStyle w:val="2ndlevelBulletPoints"/>
            </w:pPr>
            <w:r w:rsidRPr="00ED610E">
              <w:t>Addition of pre-requisites for confirmation of quality request</w:t>
            </w:r>
          </w:p>
          <w:p w14:paraId="1C493E2F" w14:textId="70E3684D" w:rsidR="007D5280" w:rsidRPr="00ED610E" w:rsidRDefault="007D5280" w:rsidP="009F54B0">
            <w:pPr>
              <w:pStyle w:val="1stlevelBulletPoints"/>
            </w:pPr>
            <w:r w:rsidRPr="00ED610E">
              <w:t xml:space="preserve">4.1.2: </w:t>
            </w:r>
            <w:r w:rsidR="00E21A5E" w:rsidRPr="00ED610E">
              <w:t>Addition</w:t>
            </w:r>
            <w:r w:rsidR="000C589C" w:rsidRPr="00ED610E">
              <w:t xml:space="preserve"> of </w:t>
            </w:r>
            <w:r w:rsidR="00E21A5E" w:rsidRPr="00ED610E">
              <w:t xml:space="preserve">processing of complaints </w:t>
            </w:r>
            <w:r w:rsidR="00605219" w:rsidRPr="00ED610E">
              <w:t>without sufficient information</w:t>
            </w:r>
            <w:r w:rsidR="000C589C" w:rsidRPr="00ED610E">
              <w:t xml:space="preserve"> (Implementation of User Letter 70 V2)</w:t>
            </w:r>
          </w:p>
          <w:p w14:paraId="2F5849A2" w14:textId="26F83D02" w:rsidR="00984DA4" w:rsidRPr="00ED610E" w:rsidRDefault="00984DA4" w:rsidP="009F54B0">
            <w:pPr>
              <w:pStyle w:val="1stlevelBulletPoints"/>
            </w:pPr>
            <w:r w:rsidRPr="00ED610E">
              <w:t xml:space="preserve">4.1.3: Clarification about </w:t>
            </w:r>
            <w:r w:rsidR="007D5280" w:rsidRPr="00ED610E">
              <w:t>ownership of s</w:t>
            </w:r>
            <w:r w:rsidRPr="00ED610E">
              <w:t>ample</w:t>
            </w:r>
            <w:r w:rsidR="007D5280" w:rsidRPr="00ED610E">
              <w:t>s</w:t>
            </w:r>
          </w:p>
          <w:p w14:paraId="04E61324" w14:textId="7FF990A7" w:rsidR="00504D3E" w:rsidRPr="00ED610E" w:rsidRDefault="00504D3E" w:rsidP="009F54B0">
            <w:pPr>
              <w:pStyle w:val="1stlevelBulletPoints"/>
            </w:pPr>
            <w:r w:rsidRPr="00ED610E">
              <w:t xml:space="preserve">4.1.4: </w:t>
            </w:r>
            <w:r w:rsidR="00144D33" w:rsidRPr="00ED610E">
              <w:t>Clarification</w:t>
            </w:r>
            <w:r w:rsidRPr="00ED610E">
              <w:t xml:space="preserve"> of definition “</w:t>
            </w:r>
            <w:r w:rsidR="00144D33" w:rsidRPr="00ED610E">
              <w:t>Unconfirmed quality defect, but plausible”</w:t>
            </w:r>
          </w:p>
          <w:p w14:paraId="619031FD" w14:textId="77777777" w:rsidR="000F3760" w:rsidRPr="00ED610E" w:rsidRDefault="000F3760" w:rsidP="000F3760">
            <w:pPr>
              <w:pStyle w:val="1stlevelBulletPoints"/>
            </w:pPr>
            <w:r w:rsidRPr="00ED610E">
              <w:lastRenderedPageBreak/>
              <w:t>5.1.1: Allowing bundling of cases for suspected falsification and counterfeit from test purchases (Implementation of User Letter 68)</w:t>
            </w:r>
          </w:p>
          <w:p w14:paraId="1B18EB21" w14:textId="77777777" w:rsidR="00B81B07" w:rsidRPr="00ED610E" w:rsidRDefault="000F3760" w:rsidP="009F54B0">
            <w:pPr>
              <w:pStyle w:val="1stlevelBulletPoints"/>
            </w:pPr>
            <w:r w:rsidRPr="00ED610E">
              <w:t xml:space="preserve">5.1.1.1: </w:t>
            </w:r>
          </w:p>
          <w:p w14:paraId="638C2255" w14:textId="008C229F" w:rsidR="00EC32B5" w:rsidRPr="00ED610E" w:rsidRDefault="00EC32B5" w:rsidP="00B81B07">
            <w:pPr>
              <w:pStyle w:val="2ndlevelBulletPoints"/>
            </w:pPr>
            <w:r w:rsidRPr="00ED610E">
              <w:t>Addition of possibility to locally close</w:t>
            </w:r>
            <w:r w:rsidR="0025547C" w:rsidRPr="00ED610E">
              <w:t xml:space="preserve"> case in case of Trademark violation or Fraudulent Generic</w:t>
            </w:r>
            <w:r w:rsidR="007D2CF3" w:rsidRPr="00ED610E">
              <w:t xml:space="preserve"> (</w:t>
            </w:r>
            <w:r w:rsidR="00067724" w:rsidRPr="00ED610E">
              <w:t xml:space="preserve">Implementation of </w:t>
            </w:r>
            <w:r w:rsidR="0070689E" w:rsidRPr="00ED610E">
              <w:t>User Letter 63)</w:t>
            </w:r>
          </w:p>
          <w:p w14:paraId="73DDEFB0" w14:textId="33C1452D" w:rsidR="00371DCC" w:rsidRPr="00ED610E" w:rsidRDefault="00371DCC" w:rsidP="00B81B07">
            <w:pPr>
              <w:pStyle w:val="2ndlevelBulletPoints"/>
            </w:pPr>
            <w:r w:rsidRPr="00ED610E">
              <w:t xml:space="preserve">Separate </w:t>
            </w:r>
            <w:r w:rsidR="00757B3A" w:rsidRPr="00ED610E">
              <w:t>possibility to locally close case in case of informing the legal manufacturer</w:t>
            </w:r>
          </w:p>
          <w:p w14:paraId="5BE812B9" w14:textId="271E3016" w:rsidR="00B81B07" w:rsidRPr="00ED610E" w:rsidRDefault="00CF3BDA" w:rsidP="00CF3BDA">
            <w:pPr>
              <w:pStyle w:val="2ndlevelBulletPoints"/>
            </w:pPr>
            <w:r w:rsidRPr="00ED610E">
              <w:t xml:space="preserve">Expand possibility to </w:t>
            </w:r>
            <w:r w:rsidR="00694EA3" w:rsidRPr="00ED610E">
              <w:t>local</w:t>
            </w:r>
            <w:r w:rsidRPr="00ED610E">
              <w:t xml:space="preserve"> closure from PTC to suspected falsification and counterfeit incidents (Implementation of User Letter 70 V2)</w:t>
            </w:r>
          </w:p>
          <w:p w14:paraId="484B69EC" w14:textId="3AC693F5" w:rsidR="00EE44C7" w:rsidRPr="00ED610E" w:rsidRDefault="00EE44C7" w:rsidP="00EE44C7">
            <w:pPr>
              <w:pStyle w:val="1stlevelBulletPoints"/>
            </w:pPr>
            <w:r w:rsidRPr="00ED610E">
              <w:t xml:space="preserve">5.1.2: </w:t>
            </w:r>
            <w:r w:rsidR="008D124A" w:rsidRPr="00ED610E">
              <w:t>R</w:t>
            </w:r>
            <w:r w:rsidRPr="00ED610E">
              <w:t>eporting</w:t>
            </w:r>
            <w:r w:rsidR="008D124A" w:rsidRPr="00ED610E">
              <w:t xml:space="preserve"> of (suspected) falsifi</w:t>
            </w:r>
            <w:r w:rsidR="007F4C93" w:rsidRPr="00ED610E">
              <w:t>ed medicinal product</w:t>
            </w:r>
            <w:r w:rsidRPr="00ED610E">
              <w:t xml:space="preserve"> added, last remark bullet</w:t>
            </w:r>
          </w:p>
          <w:p w14:paraId="016EF6E2" w14:textId="68577150" w:rsidR="00CF3BDA" w:rsidRPr="00ED610E" w:rsidRDefault="00CF3BDA" w:rsidP="007C39FF">
            <w:pPr>
              <w:pStyle w:val="1stlevelBulletPoints"/>
            </w:pPr>
            <w:r w:rsidRPr="00ED610E">
              <w:t xml:space="preserve">5.2.1: </w:t>
            </w:r>
            <w:r w:rsidR="002A7E89" w:rsidRPr="00ED610E">
              <w:t>Information of authority prior to destructive testing of sample</w:t>
            </w:r>
          </w:p>
          <w:p w14:paraId="07C845EF" w14:textId="77777777" w:rsidR="0094026D" w:rsidRPr="00ED610E" w:rsidRDefault="00124257" w:rsidP="00E74884">
            <w:pPr>
              <w:pStyle w:val="1stlevelBulletPoints"/>
              <w:spacing w:before="60" w:after="60" w:line="240" w:lineRule="auto"/>
            </w:pPr>
            <w:r w:rsidRPr="00ED610E">
              <w:t xml:space="preserve">5.3.1: </w:t>
            </w:r>
          </w:p>
          <w:p w14:paraId="29CCB7F9" w14:textId="59FADB9F" w:rsidR="00124257" w:rsidRPr="00ED610E" w:rsidRDefault="00124257" w:rsidP="0094026D">
            <w:pPr>
              <w:pStyle w:val="2ndlevelBulletPoints"/>
            </w:pPr>
            <w:r w:rsidRPr="00ED610E">
              <w:t>Wording changed from “potentially reportable cases” to “cases with potential serious health issue” for clarification</w:t>
            </w:r>
          </w:p>
          <w:p w14:paraId="7BF232E4" w14:textId="0404A89D" w:rsidR="0094026D" w:rsidRPr="00ED610E" w:rsidRDefault="0094026D" w:rsidP="0094026D">
            <w:pPr>
              <w:pStyle w:val="2ndlevelBulletPoints"/>
            </w:pPr>
            <w:r w:rsidRPr="00ED610E">
              <w:t>Re</w:t>
            </w:r>
            <w:r w:rsidR="00D02F76" w:rsidRPr="00ED610E">
              <w:t xml:space="preserve">moval of need to </w:t>
            </w:r>
            <w:r w:rsidR="00377981" w:rsidRPr="00ED610E">
              <w:t>evaluate “Device Problem codes”</w:t>
            </w:r>
          </w:p>
          <w:p w14:paraId="00FA9235" w14:textId="25BAC9CE" w:rsidR="001402CE" w:rsidRPr="00ED610E" w:rsidRDefault="00C70063" w:rsidP="007C39FF">
            <w:pPr>
              <w:pStyle w:val="1stlevelBulletPoints"/>
            </w:pPr>
            <w:r w:rsidRPr="00ED610E">
              <w:t xml:space="preserve">5.3.2: </w:t>
            </w:r>
            <w:r w:rsidR="007C39FF" w:rsidRPr="00ED610E">
              <w:t>Issue escalation</w:t>
            </w:r>
            <w:r w:rsidR="003D6078" w:rsidRPr="00ED610E">
              <w:t xml:space="preserve"> and information of GBS/CQU</w:t>
            </w:r>
            <w:r w:rsidR="007C39FF" w:rsidRPr="00ED610E">
              <w:t xml:space="preserve"> extended to complaints finally classified as “medium” (Implementation of User Letter 68)</w:t>
            </w:r>
          </w:p>
          <w:p w14:paraId="7457F8CC" w14:textId="77777777" w:rsidR="00C439BA" w:rsidRPr="00ED610E" w:rsidRDefault="00C439BA" w:rsidP="00C439BA">
            <w:pPr>
              <w:pStyle w:val="1stlevelBulletPoints"/>
            </w:pPr>
            <w:r w:rsidRPr="00ED610E">
              <w:t>Annex 1: Batch or product related Serious adverse reactions added to risk classification “high”</w:t>
            </w:r>
          </w:p>
          <w:p w14:paraId="24474FC5" w14:textId="2A3CF9CD" w:rsidR="00DA1577" w:rsidRPr="00ED610E" w:rsidRDefault="00DA1577" w:rsidP="00975B2D">
            <w:pPr>
              <w:pStyle w:val="1stlevelBulletPoints"/>
            </w:pPr>
            <w:r w:rsidRPr="00ED610E">
              <w:t xml:space="preserve">Removal of </w:t>
            </w:r>
            <w:r w:rsidR="00975B2D" w:rsidRPr="00ED610E">
              <w:t>“</w:t>
            </w:r>
            <w:r w:rsidRPr="00ED610E">
              <w:t>Annex 2</w:t>
            </w:r>
            <w:r w:rsidR="00E15C83" w:rsidRPr="00ED610E">
              <w:t>:</w:t>
            </w:r>
            <w:r w:rsidR="00975B2D" w:rsidRPr="00ED610E">
              <w:t xml:space="preserve"> Report Form for PTC or suspected Falsification and Counterfeit Products”</w:t>
            </w:r>
          </w:p>
          <w:p w14:paraId="4963AD33" w14:textId="77777777" w:rsidR="00975B2D" w:rsidRPr="00ED610E" w:rsidRDefault="00E15C83" w:rsidP="00C360E1">
            <w:pPr>
              <w:pStyle w:val="1stlevelBulletPoints"/>
            </w:pPr>
            <w:r w:rsidRPr="00ED610E">
              <w:t xml:space="preserve">Replacement of “Annex 3: Falsification and Suspected Counterfeit Evaluation Form (SCEF)” by Template </w:t>
            </w:r>
            <w:r w:rsidR="00C360E1" w:rsidRPr="00ED610E">
              <w:t>IQMS-110229</w:t>
            </w:r>
          </w:p>
          <w:p w14:paraId="0CF66EAC" w14:textId="77777777" w:rsidR="00C360E1" w:rsidRPr="00ED610E" w:rsidRDefault="007719BB" w:rsidP="00C360E1">
            <w:pPr>
              <w:pStyle w:val="1stlevelBulletPoints"/>
            </w:pPr>
            <w:r w:rsidRPr="00ED610E">
              <w:t>Editorial Changes</w:t>
            </w:r>
          </w:p>
          <w:p w14:paraId="1978C959" w14:textId="77777777" w:rsidR="007719BB" w:rsidRPr="00ED610E" w:rsidRDefault="007719BB" w:rsidP="00C360E1">
            <w:pPr>
              <w:pStyle w:val="1stlevelBulletPoints"/>
            </w:pPr>
            <w:r w:rsidRPr="00ED610E">
              <w:t>Update of External References</w:t>
            </w:r>
          </w:p>
          <w:p w14:paraId="21E307E3" w14:textId="77777777" w:rsidR="007719BB" w:rsidRPr="00ED610E" w:rsidRDefault="001B2529" w:rsidP="00C439BA">
            <w:pPr>
              <w:pStyle w:val="1stlevelBulletPoints"/>
            </w:pPr>
            <w:r w:rsidRPr="00ED610E">
              <w:t>Removal of "incident" in the context of SCF in the entire document</w:t>
            </w:r>
            <w:r w:rsidR="007C1D26" w:rsidRPr="00ED610E">
              <w:t xml:space="preserve">, since this is </w:t>
            </w:r>
            <w:r w:rsidR="00AB29DA" w:rsidRPr="00ED610E">
              <w:t>bound to occurrences concerning medical devices and combination products (MDR term)</w:t>
            </w:r>
          </w:p>
          <w:p w14:paraId="6806DCE0" w14:textId="77777777" w:rsidR="005E6561" w:rsidRPr="00ED610E" w:rsidRDefault="005E6561" w:rsidP="00C439BA">
            <w:pPr>
              <w:pStyle w:val="1stlevelBulletPoints"/>
            </w:pPr>
            <w:r w:rsidRPr="00ED610E">
              <w:t>Add definition for “adverse event” to chapter 3</w:t>
            </w:r>
          </w:p>
          <w:p w14:paraId="1037C4CB" w14:textId="6ACCC837" w:rsidR="00C40BCB" w:rsidRPr="00ED610E" w:rsidRDefault="00C40BCB" w:rsidP="00C439BA">
            <w:pPr>
              <w:pStyle w:val="1stlevelBulletPoints"/>
            </w:pPr>
            <w:r w:rsidRPr="00ED610E">
              <w:t>Adjustment of PV roles in chapter 4.4</w:t>
            </w:r>
          </w:p>
        </w:tc>
        <w:tc>
          <w:tcPr>
            <w:tcW w:w="985" w:type="pct"/>
          </w:tcPr>
          <w:p w14:paraId="468555C5" w14:textId="331F0A3F" w:rsidR="007D1930" w:rsidRPr="009F54B0" w:rsidRDefault="007D1930" w:rsidP="007D1930">
            <w:pPr>
              <w:pStyle w:val="Tabellentext"/>
              <w:spacing w:before="60"/>
              <w:rPr>
                <w:sz w:val="20"/>
                <w:highlight w:val="yellow"/>
                <w:lang w:eastAsia="en-US"/>
              </w:rPr>
            </w:pPr>
            <w:r w:rsidRPr="00ED610E">
              <w:rPr>
                <w:sz w:val="20"/>
              </w:rPr>
              <w:lastRenderedPageBreak/>
              <w:t>See coversheet</w:t>
            </w:r>
          </w:p>
        </w:tc>
      </w:tr>
    </w:tbl>
    <w:p w14:paraId="0CE5933A" w14:textId="56E24BFF" w:rsidR="00C6295D" w:rsidRPr="007D1930" w:rsidRDefault="00710CF8">
      <w:r w:rsidRPr="00043A6C">
        <w:br w:type="page"/>
      </w:r>
    </w:p>
    <w:p w14:paraId="2D0FE2F5" w14:textId="0F7329DF" w:rsidR="006446F3" w:rsidRPr="00043A6C" w:rsidRDefault="006446F3" w:rsidP="006446F3">
      <w:pPr>
        <w:pStyle w:val="Heading1"/>
      </w:pPr>
      <w:bookmarkStart w:id="70" w:name="_Ref32483657"/>
      <w:bookmarkStart w:id="71" w:name="_Toc51926232"/>
      <w:bookmarkStart w:id="72" w:name="_Toc178148840"/>
      <w:r w:rsidRPr="00043A6C">
        <w:lastRenderedPageBreak/>
        <w:t xml:space="preserve">Annex 1: Examples for </w:t>
      </w:r>
      <w:r w:rsidR="00FB647B" w:rsidRPr="00043A6C">
        <w:t>Risk Classification</w:t>
      </w:r>
      <w:r w:rsidRPr="00043A6C">
        <w:t xml:space="preserve"> of PTCs</w:t>
      </w:r>
      <w:bookmarkEnd w:id="70"/>
      <w:bookmarkEnd w:id="71"/>
      <w:bookmarkEnd w:id="72"/>
    </w:p>
    <w:p w14:paraId="19392935" w14:textId="26E0938C" w:rsidR="00FB647B" w:rsidRPr="00043A6C" w:rsidRDefault="006446F3" w:rsidP="006446F3">
      <w:pPr>
        <w:pStyle w:val="QSDTextStandard"/>
        <w:rPr>
          <w:sz w:val="16"/>
          <w:szCs w:val="16"/>
          <w:lang w:val="en-US"/>
        </w:rPr>
      </w:pPr>
      <w:r w:rsidRPr="00043A6C">
        <w:rPr>
          <w:sz w:val="16"/>
          <w:szCs w:val="16"/>
          <w:lang w:val="en-US"/>
        </w:rPr>
        <w:t xml:space="preserve">(Most examples taken from “EMA – </w:t>
      </w:r>
      <w:r w:rsidR="00FB647B" w:rsidRPr="00043A6C">
        <w:rPr>
          <w:sz w:val="16"/>
          <w:szCs w:val="16"/>
          <w:lang w:val="en-US"/>
        </w:rPr>
        <w:t>Compilation of Union Procedures on inspections and</w:t>
      </w:r>
      <w:r w:rsidR="00F75937" w:rsidRPr="00043A6C">
        <w:rPr>
          <w:sz w:val="16"/>
          <w:szCs w:val="16"/>
          <w:lang w:val="en-US"/>
        </w:rPr>
        <w:t xml:space="preserve"> </w:t>
      </w:r>
      <w:r w:rsidR="00FB647B" w:rsidRPr="00043A6C">
        <w:rPr>
          <w:sz w:val="16"/>
          <w:szCs w:val="16"/>
          <w:lang w:val="en-US"/>
        </w:rPr>
        <w:t>Exchange of Information EMA/369</w:t>
      </w:r>
      <w:r w:rsidR="005B5C2F" w:rsidRPr="00043A6C">
        <w:rPr>
          <w:sz w:val="16"/>
          <w:szCs w:val="16"/>
          <w:lang w:val="en-US"/>
        </w:rPr>
        <w:t>583/2023 Rev 19.1)</w:t>
      </w:r>
    </w:p>
    <w:p w14:paraId="0FAD5FFB" w14:textId="01E50B2E" w:rsidR="006446F3" w:rsidRPr="00043A6C" w:rsidRDefault="005B5C2F" w:rsidP="006446F3">
      <w:pPr>
        <w:pStyle w:val="QSDTextStandard"/>
        <w:rPr>
          <w:lang w:val="en-US"/>
        </w:rPr>
      </w:pPr>
      <w:r w:rsidRPr="00043A6C">
        <w:rPr>
          <w:b/>
          <w:bCs/>
          <w:lang w:val="en-US"/>
        </w:rPr>
        <w:t>Risk Classification “High”</w:t>
      </w:r>
      <w:r w:rsidR="006446F3" w:rsidRPr="00043A6C">
        <w:rPr>
          <w:b/>
          <w:bCs/>
          <w:lang w:val="en-US"/>
        </w:rPr>
        <w:t xml:space="preserve">: </w:t>
      </w:r>
      <w:r w:rsidR="006446F3" w:rsidRPr="00043A6C">
        <w:rPr>
          <w:lang w:val="en-US"/>
        </w:rPr>
        <w:t xml:space="preserve">Complaints regarding defects which are potentially life-threatening or could cause a serious risk to health. </w:t>
      </w:r>
    </w:p>
    <w:p w14:paraId="0947E62C" w14:textId="77777777" w:rsidR="006446F3" w:rsidRPr="00043A6C" w:rsidRDefault="006446F3" w:rsidP="006446F3">
      <w:pPr>
        <w:pStyle w:val="QSDTextStandard"/>
        <w:rPr>
          <w:lang w:val="en-US"/>
        </w:rPr>
      </w:pPr>
      <w:r w:rsidRPr="00043A6C">
        <w:rPr>
          <w:lang w:val="en-US"/>
        </w:rPr>
        <w:t>Examples:</w:t>
      </w:r>
    </w:p>
    <w:p w14:paraId="2655CC20" w14:textId="77777777" w:rsidR="006446F3" w:rsidRPr="00043A6C" w:rsidRDefault="006446F3" w:rsidP="00294735">
      <w:pPr>
        <w:pStyle w:val="QSDTextStandard"/>
        <w:numPr>
          <w:ilvl w:val="0"/>
          <w:numId w:val="28"/>
        </w:numPr>
        <w:rPr>
          <w:lang w:val="en-US"/>
        </w:rPr>
      </w:pPr>
      <w:r w:rsidRPr="00043A6C">
        <w:rPr>
          <w:lang w:val="en-US"/>
        </w:rPr>
        <w:t>wrong product (label and contents are different products)</w:t>
      </w:r>
    </w:p>
    <w:p w14:paraId="4484AC8F" w14:textId="77777777" w:rsidR="006446F3" w:rsidRPr="00043A6C" w:rsidRDefault="006446F3" w:rsidP="00294735">
      <w:pPr>
        <w:pStyle w:val="QSDTextStandard"/>
        <w:numPr>
          <w:ilvl w:val="0"/>
          <w:numId w:val="28"/>
        </w:numPr>
        <w:rPr>
          <w:lang w:val="en-US"/>
        </w:rPr>
      </w:pPr>
      <w:r w:rsidRPr="00043A6C">
        <w:rPr>
          <w:lang w:val="en-US"/>
        </w:rPr>
        <w:t>correct product but wrong strength, with serious medical consequences</w:t>
      </w:r>
    </w:p>
    <w:p w14:paraId="30DCC7FC" w14:textId="6BED233C" w:rsidR="006446F3" w:rsidRPr="00043A6C" w:rsidRDefault="006446F3">
      <w:pPr>
        <w:pStyle w:val="QSDTextStandard"/>
        <w:numPr>
          <w:ilvl w:val="0"/>
          <w:numId w:val="28"/>
        </w:numPr>
        <w:rPr>
          <w:lang w:val="en-US"/>
        </w:rPr>
      </w:pPr>
      <w:r w:rsidRPr="00043A6C">
        <w:rPr>
          <w:lang w:val="en-US"/>
        </w:rPr>
        <w:t>microbial contamination of sterile injectable or ophthalmic products</w:t>
      </w:r>
      <w:r w:rsidR="004F69B4" w:rsidRPr="00043A6C">
        <w:rPr>
          <w:lang w:val="en-US"/>
        </w:rPr>
        <w:t xml:space="preserve"> or microbial contamination of any medicinal product which is administered to, or taken by, immuno-compromised patients</w:t>
      </w:r>
    </w:p>
    <w:p w14:paraId="20F0E6D1" w14:textId="77777777" w:rsidR="006446F3" w:rsidRPr="00043A6C" w:rsidRDefault="006446F3" w:rsidP="00294735">
      <w:pPr>
        <w:pStyle w:val="QSDTextStandard"/>
        <w:numPr>
          <w:ilvl w:val="0"/>
          <w:numId w:val="28"/>
        </w:numPr>
        <w:rPr>
          <w:lang w:val="en-US"/>
        </w:rPr>
      </w:pPr>
      <w:r w:rsidRPr="00043A6C">
        <w:rPr>
          <w:lang w:val="en-US"/>
        </w:rPr>
        <w:t>chemical contamination with serious medical consequences</w:t>
      </w:r>
    </w:p>
    <w:p w14:paraId="72A985D7" w14:textId="77777777" w:rsidR="00A874FE" w:rsidRPr="00043A6C" w:rsidRDefault="00A874FE">
      <w:pPr>
        <w:pStyle w:val="QSDTextStandard"/>
        <w:numPr>
          <w:ilvl w:val="0"/>
          <w:numId w:val="28"/>
        </w:numPr>
        <w:rPr>
          <w:lang w:val="en-US"/>
        </w:rPr>
      </w:pPr>
      <w:r w:rsidRPr="00043A6C">
        <w:rPr>
          <w:lang w:val="en-US"/>
        </w:rPr>
        <w:t>mix up of products within a pack, e.g., two different blister strips within one outer carton, or, two different tablets within the one blister strip.</w:t>
      </w:r>
    </w:p>
    <w:p w14:paraId="4CD6DE66" w14:textId="77777777" w:rsidR="004F69B4" w:rsidRPr="00043A6C" w:rsidRDefault="004F69B4" w:rsidP="00294735">
      <w:pPr>
        <w:pStyle w:val="QSDTextStandard"/>
        <w:numPr>
          <w:ilvl w:val="0"/>
          <w:numId w:val="28"/>
        </w:numPr>
        <w:rPr>
          <w:lang w:val="en-US"/>
        </w:rPr>
      </w:pPr>
      <w:r w:rsidRPr="00043A6C">
        <w:rPr>
          <w:lang w:val="en-US"/>
        </w:rPr>
        <w:t>Wrong active substance in a multi-component product with serious medical consequences.</w:t>
      </w:r>
    </w:p>
    <w:p w14:paraId="049BA96D" w14:textId="1F693E3F" w:rsidR="00990217" w:rsidRPr="00043A6C" w:rsidRDefault="00990217" w:rsidP="00294735">
      <w:pPr>
        <w:pStyle w:val="QSDTextStandard"/>
        <w:numPr>
          <w:ilvl w:val="0"/>
          <w:numId w:val="28"/>
        </w:numPr>
        <w:rPr>
          <w:lang w:val="en-US"/>
        </w:rPr>
      </w:pPr>
      <w:r w:rsidRPr="59294224">
        <w:rPr>
          <w:lang w:val="en-US"/>
        </w:rPr>
        <w:t>Presence of particle in injectable medicinal products</w:t>
      </w:r>
    </w:p>
    <w:p w14:paraId="2AB31579" w14:textId="7FF6B716" w:rsidR="00C94CD2" w:rsidRPr="00043A6C" w:rsidRDefault="00C94CD2" w:rsidP="00294735">
      <w:pPr>
        <w:pStyle w:val="QSDTextStandard"/>
        <w:numPr>
          <w:ilvl w:val="0"/>
          <w:numId w:val="28"/>
        </w:numPr>
        <w:rPr>
          <w:lang w:val="en-US"/>
        </w:rPr>
      </w:pPr>
      <w:r w:rsidRPr="00043A6C">
        <w:rPr>
          <w:lang w:val="en-US"/>
        </w:rPr>
        <w:t>The defect presents a high environment risk</w:t>
      </w:r>
    </w:p>
    <w:p w14:paraId="62EE4D25" w14:textId="5F5363F4" w:rsidR="008E75EC" w:rsidRPr="00043A6C" w:rsidRDefault="008E75EC" w:rsidP="00294735">
      <w:pPr>
        <w:pStyle w:val="QSDTextStandard"/>
        <w:numPr>
          <w:ilvl w:val="0"/>
          <w:numId w:val="28"/>
        </w:numPr>
        <w:rPr>
          <w:lang w:val="en-US"/>
        </w:rPr>
      </w:pPr>
      <w:r w:rsidRPr="00043A6C">
        <w:rPr>
          <w:lang w:val="en-US"/>
        </w:rPr>
        <w:t>The defect presents a high risk to those who may administer the product to patients</w:t>
      </w:r>
    </w:p>
    <w:p w14:paraId="6D3031C5" w14:textId="0359E2E7" w:rsidR="006446F3" w:rsidRPr="00043A6C" w:rsidRDefault="0026256E" w:rsidP="006446F3">
      <w:pPr>
        <w:pStyle w:val="QSDTextStandard"/>
        <w:rPr>
          <w:lang w:val="en-US"/>
        </w:rPr>
      </w:pPr>
      <w:r w:rsidRPr="00043A6C">
        <w:rPr>
          <w:b/>
          <w:bCs/>
          <w:lang w:val="en-US"/>
        </w:rPr>
        <w:t>Risk Classification “Medium”</w:t>
      </w:r>
      <w:r w:rsidR="006446F3" w:rsidRPr="00043A6C">
        <w:rPr>
          <w:b/>
          <w:bCs/>
          <w:lang w:val="en-US"/>
        </w:rPr>
        <w:t xml:space="preserve">: </w:t>
      </w:r>
      <w:r w:rsidR="006446F3" w:rsidRPr="00043A6C">
        <w:rPr>
          <w:lang w:val="en-US"/>
        </w:rPr>
        <w:t xml:space="preserve">Complaints regarding defects which could cause illness or mistreatment </w:t>
      </w:r>
      <w:r w:rsidRPr="00043A6C">
        <w:rPr>
          <w:lang w:val="en-US"/>
        </w:rPr>
        <w:t>with potentially non-serious medical consequences but are not classified as critical</w:t>
      </w:r>
      <w:r w:rsidR="006446F3" w:rsidRPr="00043A6C">
        <w:rPr>
          <w:lang w:val="en-US"/>
        </w:rPr>
        <w:t xml:space="preserve">. </w:t>
      </w:r>
    </w:p>
    <w:p w14:paraId="6CF24F9F" w14:textId="77777777" w:rsidR="006446F3" w:rsidRPr="00043A6C" w:rsidRDefault="006446F3" w:rsidP="006446F3">
      <w:pPr>
        <w:pStyle w:val="QSDTextStandard"/>
        <w:rPr>
          <w:lang w:val="en-US"/>
        </w:rPr>
      </w:pPr>
      <w:r w:rsidRPr="00043A6C">
        <w:rPr>
          <w:lang w:val="en-US"/>
        </w:rPr>
        <w:t>Examples:</w:t>
      </w:r>
    </w:p>
    <w:p w14:paraId="26E566BF" w14:textId="77777777" w:rsidR="006446F3" w:rsidRPr="00043A6C" w:rsidRDefault="006446F3" w:rsidP="00294735">
      <w:pPr>
        <w:pStyle w:val="QSDTextStandard"/>
        <w:numPr>
          <w:ilvl w:val="0"/>
          <w:numId w:val="29"/>
        </w:numPr>
        <w:rPr>
          <w:lang w:val="en-US"/>
        </w:rPr>
      </w:pPr>
      <w:r w:rsidRPr="00043A6C">
        <w:rPr>
          <w:lang w:val="en-US"/>
        </w:rPr>
        <w:t>mislabeling (e.g. wrong or missing text or figures)</w:t>
      </w:r>
    </w:p>
    <w:p w14:paraId="49A37B16" w14:textId="0E8DF170" w:rsidR="006446F3" w:rsidRPr="00043A6C" w:rsidRDefault="006446F3" w:rsidP="00294735">
      <w:pPr>
        <w:pStyle w:val="QSDTextStandard"/>
        <w:numPr>
          <w:ilvl w:val="0"/>
          <w:numId w:val="29"/>
        </w:numPr>
        <w:rPr>
          <w:lang w:val="en-US"/>
        </w:rPr>
      </w:pPr>
      <w:r w:rsidRPr="00043A6C">
        <w:rPr>
          <w:lang w:val="en-US"/>
        </w:rPr>
        <w:t xml:space="preserve">missing or incorrect information </w:t>
      </w:r>
      <w:r w:rsidR="008E75EC" w:rsidRPr="00043A6C">
        <w:rPr>
          <w:lang w:val="en-US"/>
        </w:rPr>
        <w:t xml:space="preserve">relating to </w:t>
      </w:r>
      <w:r w:rsidR="00D31D7D" w:rsidRPr="00043A6C">
        <w:rPr>
          <w:lang w:val="en-US"/>
        </w:rPr>
        <w:t>label</w:t>
      </w:r>
      <w:r w:rsidR="008E75EC" w:rsidRPr="00043A6C">
        <w:rPr>
          <w:lang w:val="en-US"/>
        </w:rPr>
        <w:t>s</w:t>
      </w:r>
      <w:r w:rsidR="00D31D7D" w:rsidRPr="00043A6C">
        <w:rPr>
          <w:lang w:val="en-US"/>
        </w:rPr>
        <w:t xml:space="preserve">, </w:t>
      </w:r>
      <w:r w:rsidRPr="00043A6C">
        <w:rPr>
          <w:lang w:val="en-US"/>
        </w:rPr>
        <w:t xml:space="preserve">leaflets or </w:t>
      </w:r>
      <w:r w:rsidR="008E75EC" w:rsidRPr="00043A6C">
        <w:rPr>
          <w:lang w:val="en-US"/>
        </w:rPr>
        <w:t xml:space="preserve">pack </w:t>
      </w:r>
      <w:r w:rsidRPr="00043A6C">
        <w:rPr>
          <w:lang w:val="en-US"/>
        </w:rPr>
        <w:t>inserts</w:t>
      </w:r>
    </w:p>
    <w:p w14:paraId="1BD7F4A9" w14:textId="75E82F6C" w:rsidR="008E75EC" w:rsidRPr="00043A6C" w:rsidRDefault="008E75EC" w:rsidP="00294735">
      <w:pPr>
        <w:pStyle w:val="QSDTextStandard"/>
        <w:numPr>
          <w:ilvl w:val="0"/>
          <w:numId w:val="29"/>
        </w:numPr>
        <w:rPr>
          <w:lang w:val="en-US"/>
        </w:rPr>
      </w:pPr>
      <w:r w:rsidRPr="00043A6C">
        <w:rPr>
          <w:lang w:val="en-US"/>
        </w:rPr>
        <w:t>Microbial contamination of products that are intended to be non-sterile, with potentially non-serious medical consequence</w:t>
      </w:r>
    </w:p>
    <w:p w14:paraId="1FC68921" w14:textId="0EC6AD2C" w:rsidR="006446F3" w:rsidRPr="00043A6C" w:rsidRDefault="008E75EC" w:rsidP="00294735">
      <w:pPr>
        <w:pStyle w:val="QSDTextStandard"/>
        <w:numPr>
          <w:ilvl w:val="0"/>
          <w:numId w:val="29"/>
        </w:numPr>
        <w:rPr>
          <w:lang w:val="en-US"/>
        </w:rPr>
      </w:pPr>
      <w:r w:rsidRPr="00043A6C">
        <w:rPr>
          <w:lang w:val="en-US"/>
        </w:rPr>
        <w:t>C</w:t>
      </w:r>
      <w:r w:rsidR="006446F3" w:rsidRPr="00043A6C">
        <w:rPr>
          <w:lang w:val="en-US"/>
        </w:rPr>
        <w:t>hemical/physical contamination (significant impurities, cross contamination, particles)</w:t>
      </w:r>
    </w:p>
    <w:p w14:paraId="1E876EE3" w14:textId="29D9CA74" w:rsidR="006446F3" w:rsidRPr="00043A6C" w:rsidRDefault="008E75EC">
      <w:pPr>
        <w:pStyle w:val="QSDTextStandard"/>
        <w:numPr>
          <w:ilvl w:val="0"/>
          <w:numId w:val="29"/>
        </w:numPr>
      </w:pPr>
      <w:r w:rsidRPr="3D7C71EC">
        <w:t>M</w:t>
      </w:r>
      <w:r w:rsidR="006446F3" w:rsidRPr="3D7C71EC">
        <w:t>ix-up of products</w:t>
      </w:r>
      <w:r w:rsidR="00A874FE" w:rsidRPr="3D7C71EC">
        <w:t>, e.g., a case of product A contains one or more packs of product B, but A &amp; B are very similar products (e.g. generic versions of a product) and the mix-up does not pose a clinical risk.</w:t>
      </w:r>
    </w:p>
    <w:p w14:paraId="4CB5C146" w14:textId="2A7BAE2B" w:rsidR="006446F3" w:rsidRPr="00043A6C" w:rsidRDefault="006446F3">
      <w:pPr>
        <w:pStyle w:val="QSDTextStandard"/>
        <w:numPr>
          <w:ilvl w:val="0"/>
          <w:numId w:val="29"/>
        </w:numPr>
        <w:rPr>
          <w:lang w:val="en-US"/>
        </w:rPr>
      </w:pPr>
      <w:r w:rsidRPr="00043A6C">
        <w:rPr>
          <w:lang w:val="en-US"/>
        </w:rPr>
        <w:t>non-compliance with specification (e.g. assay, stability, fill/weight)</w:t>
      </w:r>
      <w:r w:rsidR="008E75EC" w:rsidRPr="00043A6C">
        <w:rPr>
          <w:lang w:val="en-US"/>
        </w:rPr>
        <w:t>, with risk of lack of efficacy or toxicity. Note: certain lack of efficacy and toxicity issues might be considered to be high risk</w:t>
      </w:r>
    </w:p>
    <w:p w14:paraId="73C466DB" w14:textId="0DF0122E" w:rsidR="006446F3" w:rsidRPr="00043A6C" w:rsidRDefault="008E75EC" w:rsidP="00294735">
      <w:pPr>
        <w:pStyle w:val="QSDTextStandard"/>
        <w:numPr>
          <w:ilvl w:val="0"/>
          <w:numId w:val="29"/>
        </w:numPr>
        <w:rPr>
          <w:strike/>
          <w:lang w:val="en-US"/>
        </w:rPr>
      </w:pPr>
      <w:r w:rsidRPr="00043A6C">
        <w:rPr>
          <w:lang w:val="en-US"/>
        </w:rPr>
        <w:t>Unsecured</w:t>
      </w:r>
      <w:r w:rsidR="006446F3" w:rsidRPr="00043A6C">
        <w:rPr>
          <w:lang w:val="en-US"/>
        </w:rPr>
        <w:t xml:space="preserve"> closure with </w:t>
      </w:r>
      <w:r w:rsidR="00D31D7D" w:rsidRPr="00043A6C">
        <w:rPr>
          <w:lang w:val="en-US"/>
        </w:rPr>
        <w:t>non-</w:t>
      </w:r>
      <w:r w:rsidR="006446F3" w:rsidRPr="00043A6C">
        <w:rPr>
          <w:lang w:val="en-US"/>
        </w:rPr>
        <w:t xml:space="preserve">serious medical consequences </w:t>
      </w:r>
    </w:p>
    <w:p w14:paraId="4229BDB2" w14:textId="5FB01A3B" w:rsidR="006446F3" w:rsidRPr="00043A6C" w:rsidRDefault="00622068" w:rsidP="006446F3">
      <w:pPr>
        <w:pStyle w:val="QSDTextStandard"/>
        <w:rPr>
          <w:lang w:val="en-US"/>
        </w:rPr>
      </w:pPr>
      <w:r w:rsidRPr="00043A6C">
        <w:rPr>
          <w:b/>
          <w:bCs/>
          <w:lang w:val="en-US"/>
        </w:rPr>
        <w:t>Risk Classification “Low”</w:t>
      </w:r>
      <w:r w:rsidR="006446F3" w:rsidRPr="00043A6C">
        <w:rPr>
          <w:b/>
          <w:bCs/>
          <w:lang w:val="en-US"/>
        </w:rPr>
        <w:t xml:space="preserve">: </w:t>
      </w:r>
      <w:r w:rsidR="006446F3" w:rsidRPr="00043A6C">
        <w:rPr>
          <w:lang w:val="en-US"/>
        </w:rPr>
        <w:t>Complaints regarding defects which may not pose a significant hazard to health.</w:t>
      </w:r>
    </w:p>
    <w:p w14:paraId="565F3486" w14:textId="77777777" w:rsidR="006446F3" w:rsidRPr="00043A6C" w:rsidRDefault="006446F3" w:rsidP="006446F3">
      <w:pPr>
        <w:pStyle w:val="QSDTextStandard"/>
        <w:rPr>
          <w:lang w:val="en-US"/>
        </w:rPr>
      </w:pPr>
      <w:r w:rsidRPr="00043A6C">
        <w:rPr>
          <w:lang w:val="en-US"/>
        </w:rPr>
        <w:t>Examples:</w:t>
      </w:r>
    </w:p>
    <w:p w14:paraId="1D6ED0DF" w14:textId="00621EAF" w:rsidR="006446F3" w:rsidRPr="00043A6C" w:rsidRDefault="008E75EC" w:rsidP="00294735">
      <w:pPr>
        <w:pStyle w:val="QSDTextStandard"/>
        <w:numPr>
          <w:ilvl w:val="0"/>
          <w:numId w:val="30"/>
        </w:numPr>
        <w:rPr>
          <w:lang w:val="en-US"/>
        </w:rPr>
      </w:pPr>
      <w:r w:rsidRPr="00043A6C">
        <w:rPr>
          <w:lang w:val="en-US"/>
        </w:rPr>
        <w:t xml:space="preserve">Unclear labelling, </w:t>
      </w:r>
      <w:r w:rsidR="007277A2" w:rsidRPr="00043A6C">
        <w:rPr>
          <w:lang w:val="en-US"/>
        </w:rPr>
        <w:t>minor labelling errors</w:t>
      </w:r>
      <w:r w:rsidRPr="00043A6C">
        <w:rPr>
          <w:lang w:val="en-US"/>
        </w:rPr>
        <w:t>,</w:t>
      </w:r>
      <w:r w:rsidR="006446F3" w:rsidRPr="00043A6C">
        <w:rPr>
          <w:lang w:val="en-US"/>
        </w:rPr>
        <w:t xml:space="preserve"> e.g. wrong or missing variable data (batch number or expiry date)</w:t>
      </w:r>
    </w:p>
    <w:p w14:paraId="5C1807D9" w14:textId="0876AB8A" w:rsidR="008E75EC" w:rsidRPr="00043A6C" w:rsidRDefault="008E75EC" w:rsidP="00294735">
      <w:pPr>
        <w:pStyle w:val="QSDTextStandard"/>
        <w:numPr>
          <w:ilvl w:val="0"/>
          <w:numId w:val="30"/>
        </w:numPr>
        <w:rPr>
          <w:lang w:val="en-US"/>
        </w:rPr>
      </w:pPr>
      <w:r w:rsidRPr="00043A6C">
        <w:rPr>
          <w:lang w:val="en-US"/>
        </w:rPr>
        <w:t>Over-labelling of expiry dates or other information that is executed incorrectly.</w:t>
      </w:r>
    </w:p>
    <w:p w14:paraId="625378EB" w14:textId="77777777" w:rsidR="008E75EC" w:rsidRPr="00043A6C" w:rsidRDefault="008E75EC" w:rsidP="00294735">
      <w:pPr>
        <w:pStyle w:val="QSDTextStandard"/>
        <w:numPr>
          <w:ilvl w:val="0"/>
          <w:numId w:val="30"/>
        </w:numPr>
        <w:rPr>
          <w:lang w:val="en-US"/>
        </w:rPr>
      </w:pPr>
      <w:r w:rsidRPr="00043A6C">
        <w:rPr>
          <w:lang w:val="en-US"/>
        </w:rPr>
        <w:t>Faulty closures, where no increased risk to the quality of the product is presented</w:t>
      </w:r>
    </w:p>
    <w:p w14:paraId="7371EEB4" w14:textId="7A3502A5" w:rsidR="006446F3" w:rsidRPr="00043A6C" w:rsidRDefault="008E75EC" w:rsidP="00294735">
      <w:pPr>
        <w:pStyle w:val="QSDTextStandard"/>
        <w:numPr>
          <w:ilvl w:val="0"/>
          <w:numId w:val="30"/>
        </w:numPr>
        <w:rPr>
          <w:lang w:val="fr-FR"/>
        </w:rPr>
      </w:pPr>
      <w:r w:rsidRPr="00043A6C">
        <w:rPr>
          <w:lang w:val="fr-FR"/>
        </w:rPr>
        <w:t>Contamination</w:t>
      </w:r>
      <w:r w:rsidR="00BD3450" w:rsidRPr="00043A6C">
        <w:rPr>
          <w:lang w:val="fr-FR"/>
        </w:rPr>
        <w:t>,</w:t>
      </w:r>
      <w:r w:rsidR="006446F3" w:rsidRPr="00043A6C">
        <w:rPr>
          <w:lang w:val="fr-FR"/>
        </w:rPr>
        <w:t xml:space="preserve"> e.g.</w:t>
      </w:r>
      <w:r w:rsidR="00BD3450" w:rsidRPr="00043A6C">
        <w:rPr>
          <w:lang w:val="fr-FR"/>
        </w:rPr>
        <w:t>,</w:t>
      </w:r>
      <w:r w:rsidR="006446F3" w:rsidRPr="00043A6C">
        <w:rPr>
          <w:lang w:val="fr-FR"/>
        </w:rPr>
        <w:t xml:space="preserve"> </w:t>
      </w:r>
      <w:r w:rsidR="006446F3" w:rsidRPr="00043A6C">
        <w:rPr>
          <w:lang w:val="en-US"/>
        </w:rPr>
        <w:t>microbial spoilage, dirt or detritus, particulate matter</w:t>
      </w:r>
    </w:p>
    <w:p w14:paraId="74DF5BBC" w14:textId="44014468" w:rsidR="006446F3" w:rsidRPr="00043A6C" w:rsidRDefault="006446F3" w:rsidP="00294735">
      <w:pPr>
        <w:pStyle w:val="QSDTextStandard"/>
        <w:numPr>
          <w:ilvl w:val="0"/>
          <w:numId w:val="30"/>
        </w:numPr>
        <w:rPr>
          <w:lang w:val="en-US"/>
        </w:rPr>
      </w:pPr>
      <w:r w:rsidRPr="00043A6C">
        <w:rPr>
          <w:lang w:val="en-US"/>
        </w:rPr>
        <w:t>broken immediate container</w:t>
      </w:r>
      <w:r w:rsidR="003A3054" w:rsidRPr="00043A6C">
        <w:rPr>
          <w:lang w:val="en-US"/>
        </w:rPr>
        <w:t xml:space="preserve"> identified before application</w:t>
      </w:r>
    </w:p>
    <w:p w14:paraId="0695F6B2" w14:textId="77777777" w:rsidR="008E75EC" w:rsidRPr="00043A6C" w:rsidRDefault="008E75EC" w:rsidP="00294735">
      <w:pPr>
        <w:pStyle w:val="QSDTextStandard"/>
        <w:numPr>
          <w:ilvl w:val="0"/>
          <w:numId w:val="30"/>
        </w:numPr>
        <w:rPr>
          <w:lang w:val="en-US"/>
        </w:rPr>
      </w:pPr>
      <w:r w:rsidRPr="00043A6C">
        <w:rPr>
          <w:lang w:val="en-US"/>
        </w:rPr>
        <w:t>Under-filled or over-filled containers/packs which do not pose a clinical risk.</w:t>
      </w:r>
    </w:p>
    <w:p w14:paraId="22308603" w14:textId="25E2BDBE" w:rsidR="006446F3" w:rsidRPr="00043A6C" w:rsidRDefault="006446F3" w:rsidP="00294735">
      <w:pPr>
        <w:pStyle w:val="QSDTextStandard"/>
        <w:numPr>
          <w:ilvl w:val="0"/>
          <w:numId w:val="30"/>
        </w:numPr>
        <w:rPr>
          <w:lang w:val="en-US"/>
        </w:rPr>
      </w:pPr>
      <w:r w:rsidRPr="00043A6C">
        <w:rPr>
          <w:lang w:val="en-US"/>
        </w:rPr>
        <w:t>single case (i.e. one object, package, etc.) of mislabeling</w:t>
      </w:r>
    </w:p>
    <w:p w14:paraId="693AE256" w14:textId="77777777" w:rsidR="006446F3" w:rsidRPr="00043A6C" w:rsidRDefault="006446F3" w:rsidP="00294735">
      <w:pPr>
        <w:pStyle w:val="QSDTextStandard"/>
        <w:numPr>
          <w:ilvl w:val="0"/>
          <w:numId w:val="30"/>
        </w:numPr>
        <w:rPr>
          <w:lang w:val="en-US"/>
        </w:rPr>
      </w:pPr>
      <w:r w:rsidRPr="00043A6C">
        <w:rPr>
          <w:lang w:val="en-US"/>
        </w:rPr>
        <w:t>occasional empty blister,</w:t>
      </w:r>
    </w:p>
    <w:p w14:paraId="1309FF78" w14:textId="77777777" w:rsidR="006446F3" w:rsidRPr="00043A6C" w:rsidRDefault="006446F3" w:rsidP="00294735">
      <w:pPr>
        <w:pStyle w:val="QSDTextStandard"/>
        <w:numPr>
          <w:ilvl w:val="0"/>
          <w:numId w:val="30"/>
        </w:numPr>
        <w:rPr>
          <w:lang w:val="en-US"/>
        </w:rPr>
      </w:pPr>
      <w:r w:rsidRPr="00043A6C">
        <w:rPr>
          <w:lang w:val="en-US"/>
        </w:rPr>
        <w:t>occasional lack of printed material,</w:t>
      </w:r>
    </w:p>
    <w:p w14:paraId="019A6C99" w14:textId="77777777" w:rsidR="006446F3" w:rsidRPr="00043A6C" w:rsidRDefault="006446F3" w:rsidP="00294735">
      <w:pPr>
        <w:pStyle w:val="QSDTextStandard"/>
        <w:numPr>
          <w:ilvl w:val="0"/>
          <w:numId w:val="30"/>
        </w:numPr>
        <w:rPr>
          <w:lang w:val="en-US"/>
        </w:rPr>
      </w:pPr>
      <w:r w:rsidRPr="00043A6C">
        <w:rPr>
          <w:lang w:val="en-US"/>
        </w:rPr>
        <w:t>damaged or contaminated secondary packaging,</w:t>
      </w:r>
    </w:p>
    <w:p w14:paraId="1C44E06F" w14:textId="77777777" w:rsidR="006446F3" w:rsidRPr="00043A6C" w:rsidRDefault="006446F3" w:rsidP="00294735">
      <w:pPr>
        <w:pStyle w:val="QSDTextStandard"/>
        <w:numPr>
          <w:ilvl w:val="0"/>
          <w:numId w:val="30"/>
        </w:numPr>
        <w:rPr>
          <w:lang w:val="en-US"/>
        </w:rPr>
      </w:pPr>
      <w:r w:rsidRPr="00043A6C">
        <w:rPr>
          <w:lang w:val="en-US"/>
        </w:rPr>
        <w:t>insignificant printing error,</w:t>
      </w:r>
    </w:p>
    <w:p w14:paraId="1962B44E" w14:textId="77777777" w:rsidR="006446F3" w:rsidRPr="00043A6C" w:rsidRDefault="006446F3" w:rsidP="00294735">
      <w:pPr>
        <w:pStyle w:val="QSDTextStandard"/>
        <w:numPr>
          <w:ilvl w:val="0"/>
          <w:numId w:val="30"/>
        </w:numPr>
        <w:rPr>
          <w:lang w:val="en-US"/>
        </w:rPr>
      </w:pPr>
      <w:r w:rsidRPr="00043A6C">
        <w:rPr>
          <w:lang w:val="en-US"/>
        </w:rPr>
        <w:lastRenderedPageBreak/>
        <w:t>insignificant occasional device defect</w:t>
      </w:r>
    </w:p>
    <w:p w14:paraId="7AABD93B" w14:textId="77777777" w:rsidR="006446F3" w:rsidRPr="00043A6C" w:rsidRDefault="006446F3" w:rsidP="00294735">
      <w:pPr>
        <w:pStyle w:val="QSDTextStandard"/>
        <w:numPr>
          <w:ilvl w:val="0"/>
          <w:numId w:val="30"/>
        </w:numPr>
        <w:rPr>
          <w:lang w:val="en-US"/>
        </w:rPr>
      </w:pPr>
      <w:r w:rsidRPr="00043A6C">
        <w:rPr>
          <w:lang w:val="en-US"/>
        </w:rPr>
        <w:t>diverted genuine or fraudulent products without potentially significant health risk</w:t>
      </w:r>
    </w:p>
    <w:p w14:paraId="2DB99A2B" w14:textId="3BBA46D3" w:rsidR="006446F3" w:rsidRPr="00043A6C" w:rsidRDefault="00456B77" w:rsidP="00511DC1">
      <w:pPr>
        <w:pStyle w:val="QSDTextStandard"/>
        <w:rPr>
          <w:bCs/>
          <w:lang w:val="en-US"/>
        </w:rPr>
      </w:pPr>
      <w:r w:rsidRPr="00043A6C">
        <w:rPr>
          <w:b/>
          <w:bCs/>
          <w:lang w:val="en-US"/>
        </w:rPr>
        <w:t>Risk Classification “Non-justified”</w:t>
      </w:r>
      <w:r w:rsidR="006446F3" w:rsidRPr="00043A6C">
        <w:rPr>
          <w:b/>
          <w:bCs/>
          <w:lang w:val="en-US"/>
        </w:rPr>
        <w:t xml:space="preserve">: </w:t>
      </w:r>
      <w:r w:rsidR="006446F3" w:rsidRPr="00043A6C">
        <w:rPr>
          <w:bCs/>
          <w:lang w:val="en-US"/>
        </w:rPr>
        <w:t>Non-defective product.</w:t>
      </w:r>
      <w:r w:rsidR="00511DC1" w:rsidRPr="00043A6C">
        <w:rPr>
          <w:bCs/>
          <w:lang w:val="en-US"/>
        </w:rPr>
        <w:t xml:space="preserve"> Non-justified quality defects are defect reports which could not be substantiated, and which were not true quality defects when they were investigated.</w:t>
      </w:r>
    </w:p>
    <w:p w14:paraId="445C2AE1" w14:textId="77777777" w:rsidR="006446F3" w:rsidRPr="00043A6C" w:rsidRDefault="006446F3" w:rsidP="006446F3">
      <w:pPr>
        <w:pStyle w:val="QSDTextStandard"/>
        <w:rPr>
          <w:bCs/>
          <w:lang w:val="en-US"/>
        </w:rPr>
      </w:pPr>
      <w:r w:rsidRPr="00043A6C">
        <w:rPr>
          <w:bCs/>
          <w:lang w:val="en-US"/>
        </w:rPr>
        <w:t xml:space="preserve">This category is only used for the final classification. </w:t>
      </w:r>
    </w:p>
    <w:p w14:paraId="1EE5C99D" w14:textId="77777777" w:rsidR="006446F3" w:rsidRPr="00043A6C" w:rsidRDefault="006446F3" w:rsidP="006446F3">
      <w:pPr>
        <w:pStyle w:val="QSDTextStandard"/>
        <w:rPr>
          <w:bCs/>
          <w:lang w:val="en-US"/>
        </w:rPr>
      </w:pPr>
      <w:r w:rsidRPr="00043A6C">
        <w:rPr>
          <w:bCs/>
          <w:lang w:val="en-US"/>
        </w:rPr>
        <w:t xml:space="preserve">Examples: </w:t>
      </w:r>
    </w:p>
    <w:p w14:paraId="707457A3" w14:textId="77777777" w:rsidR="006446F3" w:rsidRPr="00043A6C" w:rsidRDefault="006446F3" w:rsidP="00294735">
      <w:pPr>
        <w:pStyle w:val="QSDTextStandard"/>
        <w:numPr>
          <w:ilvl w:val="0"/>
          <w:numId w:val="30"/>
        </w:numPr>
        <w:rPr>
          <w:lang w:val="en-US"/>
        </w:rPr>
      </w:pPr>
      <w:r w:rsidRPr="00043A6C">
        <w:rPr>
          <w:lang w:val="en-US"/>
        </w:rPr>
        <w:t>complaints about contamination with particles, where no particles could be found in the sample, suspected counterfeits, which turn out as original product.</w:t>
      </w:r>
    </w:p>
    <w:p w14:paraId="0E2966E7" w14:textId="373818FF" w:rsidR="00511DC1" w:rsidRPr="00043A6C" w:rsidRDefault="00511DC1" w:rsidP="00294735">
      <w:pPr>
        <w:pStyle w:val="QSDTextStandard"/>
        <w:numPr>
          <w:ilvl w:val="0"/>
          <w:numId w:val="30"/>
        </w:numPr>
        <w:rPr>
          <w:lang w:val="en-US"/>
        </w:rPr>
      </w:pPr>
      <w:r w:rsidRPr="00043A6C">
        <w:rPr>
          <w:lang w:val="en-US"/>
        </w:rPr>
        <w:t>Reports of crystallization in a product where crystallization is a known phenomenon with that product and where the product information (e.g. package leaflet, etc.) provides information on how to deal with that.</w:t>
      </w:r>
    </w:p>
    <w:p w14:paraId="36817188" w14:textId="2A43CF54" w:rsidR="0038344B" w:rsidRPr="00043A6C" w:rsidRDefault="0038344B" w:rsidP="00294735">
      <w:pPr>
        <w:pStyle w:val="QSDTextStandard"/>
        <w:numPr>
          <w:ilvl w:val="0"/>
          <w:numId w:val="30"/>
        </w:numPr>
        <w:rPr>
          <w:lang w:val="en-US"/>
        </w:rPr>
      </w:pPr>
      <w:r w:rsidRPr="00043A6C">
        <w:rPr>
          <w:lang w:val="en-US"/>
        </w:rPr>
        <w:t>Complaints that relate to the misuse of the product</w:t>
      </w:r>
    </w:p>
    <w:p w14:paraId="2B03A557" w14:textId="77777777" w:rsidR="006446F3" w:rsidRPr="00043A6C" w:rsidRDefault="006446F3" w:rsidP="006446F3">
      <w:pPr>
        <w:pStyle w:val="QSDTextStandard"/>
        <w:tabs>
          <w:tab w:val="left" w:pos="6237"/>
        </w:tabs>
        <w:ind w:left="0"/>
        <w:jc w:val="left"/>
        <w:rPr>
          <w:sz w:val="18"/>
          <w:lang w:val="en-US"/>
        </w:rPr>
      </w:pPr>
    </w:p>
    <w:p w14:paraId="48544665" w14:textId="77777777" w:rsidR="00505C4E" w:rsidRPr="00043A6C" w:rsidRDefault="00505C4E" w:rsidP="006446F3">
      <w:pPr>
        <w:pStyle w:val="QSDTextStandard"/>
        <w:tabs>
          <w:tab w:val="left" w:pos="6237"/>
        </w:tabs>
        <w:ind w:left="0"/>
        <w:jc w:val="left"/>
        <w:rPr>
          <w:sz w:val="18"/>
          <w:lang w:val="en-US"/>
        </w:rPr>
        <w:sectPr w:rsidR="00505C4E" w:rsidRPr="00043A6C" w:rsidSect="007D1930">
          <w:pgSz w:w="11907" w:h="16839" w:code="9"/>
          <w:pgMar w:top="1418" w:right="1134" w:bottom="2381" w:left="1134" w:header="709" w:footer="709" w:gutter="0"/>
          <w:pgNumType w:start="2"/>
          <w:cols w:space="720"/>
          <w:docGrid w:linePitch="272"/>
        </w:sectPr>
      </w:pPr>
    </w:p>
    <w:p w14:paraId="310ED6BD" w14:textId="4D09B5EF" w:rsidR="000B0333" w:rsidRPr="00043A6C" w:rsidRDefault="006446F3" w:rsidP="00B7698F">
      <w:pPr>
        <w:pStyle w:val="Heading1"/>
        <w:tabs>
          <w:tab w:val="clear" w:pos="720"/>
        </w:tabs>
      </w:pPr>
      <w:bookmarkStart w:id="73" w:name="_Ref5021183"/>
      <w:bookmarkStart w:id="74" w:name="_Toc51926235"/>
      <w:bookmarkStart w:id="75" w:name="_Toc178148843"/>
      <w:r w:rsidRPr="00043A6C">
        <w:lastRenderedPageBreak/>
        <w:t xml:space="preserve">Annex </w:t>
      </w:r>
      <w:r w:rsidR="003F4691">
        <w:t>2</w:t>
      </w:r>
      <w:r w:rsidRPr="00043A6C">
        <w:t xml:space="preserve">: Pick list for Reporting Suspected </w:t>
      </w:r>
      <w:r w:rsidR="00C93804" w:rsidRPr="00043A6C">
        <w:t xml:space="preserve">Falsification and </w:t>
      </w:r>
      <w:r w:rsidRPr="00043A6C">
        <w:t>Counterfeit</w:t>
      </w:r>
      <w:bookmarkEnd w:id="73"/>
      <w:bookmarkEnd w:id="74"/>
      <w:bookmarkEnd w:id="75"/>
    </w:p>
    <w:p w14:paraId="1F2B81D9" w14:textId="77777777" w:rsidR="00AA78F9" w:rsidRPr="00043A6C" w:rsidRDefault="00AA78F9" w:rsidP="00AA78F9">
      <w:pPr>
        <w:pStyle w:val="Text"/>
        <w:rPr>
          <w:lang w:val="en-US"/>
        </w:rPr>
      </w:pPr>
    </w:p>
    <w:p w14:paraId="08213F07" w14:textId="28BBF422" w:rsidR="00AA78F9" w:rsidRPr="00043A6C" w:rsidRDefault="00DE7446" w:rsidP="00C404E3">
      <w:pPr>
        <w:pStyle w:val="Text"/>
        <w:ind w:left="0"/>
        <w:rPr>
          <w:lang w:val="en-US"/>
        </w:rPr>
      </w:pPr>
      <w:r w:rsidRPr="00043A6C">
        <w:rPr>
          <w:noProof/>
        </w:rPr>
        <w:drawing>
          <wp:inline distT="0" distB="0" distL="0" distR="0" wp14:anchorId="586D1C1C" wp14:editId="48F6E796">
            <wp:extent cx="9252585" cy="3642360"/>
            <wp:effectExtent l="0" t="0" r="5715" b="0"/>
            <wp:docPr id="126940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252585" cy="3642360"/>
                    </a:xfrm>
                    <a:prstGeom prst="rect">
                      <a:avLst/>
                    </a:prstGeom>
                    <a:noFill/>
                    <a:ln>
                      <a:noFill/>
                    </a:ln>
                  </pic:spPr>
                </pic:pic>
              </a:graphicData>
            </a:graphic>
          </wp:inline>
        </w:drawing>
      </w:r>
    </w:p>
    <w:p w14:paraId="06DFA408" w14:textId="77777777" w:rsidR="00DE7446" w:rsidRPr="00043A6C" w:rsidRDefault="00DE7446" w:rsidP="00AA78F9">
      <w:pPr>
        <w:pStyle w:val="Text"/>
        <w:rPr>
          <w:lang w:val="en-US"/>
        </w:rPr>
      </w:pPr>
    </w:p>
    <w:p w14:paraId="49D827B2" w14:textId="2B3F7C88" w:rsidR="00DE7446" w:rsidRPr="00043A6C" w:rsidRDefault="00DE7446" w:rsidP="00DE322D">
      <w:pPr>
        <w:ind w:left="709"/>
        <w:jc w:val="both"/>
        <w:rPr>
          <w:color w:val="000000"/>
          <w:sz w:val="16"/>
          <w:szCs w:val="16"/>
          <w:lang w:eastAsia="de-DE"/>
        </w:rPr>
      </w:pPr>
      <w:r w:rsidRPr="00043A6C">
        <w:rPr>
          <w:color w:val="000000"/>
          <w:sz w:val="16"/>
          <w:szCs w:val="16"/>
          <w:lang w:eastAsia="de-DE"/>
        </w:rPr>
        <w:t>*</w:t>
      </w:r>
      <w:r w:rsidR="005D736D" w:rsidRPr="00043A6C">
        <w:rPr>
          <w:color w:val="000000"/>
          <w:sz w:val="16"/>
          <w:szCs w:val="16"/>
          <w:lang w:eastAsia="de-DE"/>
        </w:rPr>
        <w:t xml:space="preserve"> For Trademark Violations</w:t>
      </w:r>
      <w:r w:rsidR="00DE322D" w:rsidRPr="00043A6C">
        <w:rPr>
          <w:color w:val="000000"/>
          <w:sz w:val="16"/>
          <w:szCs w:val="16"/>
          <w:lang w:eastAsia="de-DE"/>
        </w:rPr>
        <w:t>,</w:t>
      </w:r>
      <w:r w:rsidR="005D736D" w:rsidRPr="00043A6C">
        <w:rPr>
          <w:color w:val="000000"/>
          <w:sz w:val="16"/>
          <w:szCs w:val="16"/>
          <w:lang w:eastAsia="de-DE"/>
        </w:rPr>
        <w:t xml:space="preserve"> </w:t>
      </w:r>
      <w:r w:rsidR="009A41ED" w:rsidRPr="00043A6C">
        <w:rPr>
          <w:color w:val="000000"/>
          <w:sz w:val="16"/>
          <w:szCs w:val="16"/>
          <w:lang w:eastAsia="de-DE"/>
        </w:rPr>
        <w:t>where it is</w:t>
      </w:r>
      <w:r w:rsidR="005D736D" w:rsidRPr="00043A6C">
        <w:rPr>
          <w:color w:val="000000"/>
          <w:sz w:val="16"/>
          <w:szCs w:val="16"/>
          <w:lang w:eastAsia="de-DE"/>
        </w:rPr>
        <w:t xml:space="preserve"> known that the reported incident does not refer to a Bayer product, assessment is performed by GBS/CQU</w:t>
      </w:r>
    </w:p>
    <w:p w14:paraId="5D98CC08" w14:textId="1250DEC3" w:rsidR="00DE7446" w:rsidRPr="00043A6C" w:rsidRDefault="005D736D" w:rsidP="00DE322D">
      <w:pPr>
        <w:pStyle w:val="Text"/>
        <w:ind w:left="709"/>
        <w:jc w:val="left"/>
        <w:rPr>
          <w:lang w:val="en-US"/>
        </w:rPr>
      </w:pPr>
      <w:r w:rsidRPr="00043A6C">
        <w:rPr>
          <w:color w:val="000000"/>
          <w:sz w:val="16"/>
          <w:szCs w:val="16"/>
          <w:lang w:val="en-US" w:eastAsia="de-DE"/>
        </w:rPr>
        <w:t>**Cases reported as "su</w:t>
      </w:r>
      <w:r w:rsidR="00662A39" w:rsidRPr="00043A6C">
        <w:rPr>
          <w:color w:val="000000"/>
          <w:sz w:val="16"/>
          <w:szCs w:val="16"/>
          <w:lang w:val="en-US" w:eastAsia="de-DE"/>
        </w:rPr>
        <w:t>s</w:t>
      </w:r>
      <w:r w:rsidRPr="00043A6C">
        <w:rPr>
          <w:color w:val="000000"/>
          <w:sz w:val="16"/>
          <w:szCs w:val="16"/>
          <w:lang w:val="en-US" w:eastAsia="de-DE"/>
        </w:rPr>
        <w:t xml:space="preserve">pected </w:t>
      </w:r>
      <w:r w:rsidR="00662A39" w:rsidRPr="00043A6C">
        <w:rPr>
          <w:color w:val="000000"/>
          <w:sz w:val="16"/>
          <w:szCs w:val="16"/>
          <w:lang w:val="en-US" w:eastAsia="de-DE"/>
        </w:rPr>
        <w:t xml:space="preserve">falsification </w:t>
      </w:r>
      <w:r w:rsidRPr="00043A6C">
        <w:rPr>
          <w:color w:val="000000"/>
          <w:sz w:val="16"/>
          <w:szCs w:val="16"/>
          <w:lang w:val="en-US" w:eastAsia="de-DE"/>
        </w:rPr>
        <w:t>/</w:t>
      </w:r>
      <w:r w:rsidR="00662A39" w:rsidRPr="00043A6C">
        <w:rPr>
          <w:color w:val="000000"/>
          <w:sz w:val="16"/>
          <w:szCs w:val="16"/>
          <w:lang w:val="en-US" w:eastAsia="de-DE"/>
        </w:rPr>
        <w:t xml:space="preserve"> </w:t>
      </w:r>
      <w:r w:rsidRPr="00043A6C">
        <w:rPr>
          <w:color w:val="000000"/>
          <w:sz w:val="16"/>
          <w:szCs w:val="16"/>
          <w:lang w:val="en-US" w:eastAsia="de-DE"/>
        </w:rPr>
        <w:t>counterfeit" and assessed to be genuine/registered product follow regular PTC process</w:t>
      </w:r>
    </w:p>
    <w:p w14:paraId="74B9E019" w14:textId="4D739D01" w:rsidR="00F0027C" w:rsidRPr="00043A6C" w:rsidRDefault="00F0027C" w:rsidP="00395F0C">
      <w:pPr>
        <w:jc w:val="both"/>
        <w:rPr>
          <w:color w:val="000000"/>
          <w:sz w:val="18"/>
          <w:szCs w:val="18"/>
          <w:lang w:eastAsia="de-DE"/>
        </w:rPr>
        <w:sectPr w:rsidR="00F0027C" w:rsidRPr="00043A6C" w:rsidSect="00B31679">
          <w:pgSz w:w="16839" w:h="11907" w:orient="landscape" w:code="9"/>
          <w:pgMar w:top="1531" w:right="1134" w:bottom="2381" w:left="1134" w:header="709" w:footer="709" w:gutter="0"/>
          <w:cols w:space="720"/>
          <w:docGrid w:linePitch="272"/>
        </w:sectPr>
      </w:pPr>
    </w:p>
    <w:p w14:paraId="19D7225C" w14:textId="310E1D2B" w:rsidR="006446F3" w:rsidRPr="00043A6C" w:rsidRDefault="006446F3" w:rsidP="006446F3">
      <w:pPr>
        <w:pStyle w:val="Heading1"/>
      </w:pPr>
      <w:bookmarkStart w:id="76" w:name="_Ref5032203"/>
      <w:bookmarkStart w:id="77" w:name="_Toc51926236"/>
      <w:bookmarkStart w:id="78" w:name="_Toc178148844"/>
      <w:r w:rsidRPr="00043A6C">
        <w:lastRenderedPageBreak/>
        <w:t xml:space="preserve">Annex </w:t>
      </w:r>
      <w:r w:rsidR="001A5B2C">
        <w:t>3</w:t>
      </w:r>
      <w:r w:rsidRPr="00043A6C">
        <w:t>: Decision tree for handling complaint samples</w:t>
      </w:r>
      <w:bookmarkEnd w:id="76"/>
      <w:bookmarkEnd w:id="77"/>
      <w:bookmarkEnd w:id="78"/>
    </w:p>
    <w:p w14:paraId="475BAC02" w14:textId="21B49A0D" w:rsidR="00BB4C7C" w:rsidRDefault="00CF7A74" w:rsidP="007D7DAC">
      <w:pPr>
        <w:pStyle w:val="QSDTextStandard"/>
        <w:ind w:left="-142"/>
      </w:pPr>
      <w:r w:rsidRPr="00043A6C">
        <w:rPr>
          <w:lang w:val="en-US"/>
        </w:rPr>
        <w:object w:dxaOrig="10573" w:dyaOrig="14185" w14:anchorId="5F788194">
          <v:shape id="_x0000_i1031" type="#_x0000_t75" style="width:453pt;height:597pt" o:ole="">
            <v:imagedata r:id="rId29" o:title=""/>
          </v:shape>
          <o:OLEObject Type="Embed" ProgID="Visio.Drawing.11" ShapeID="_x0000_i1031" DrawAspect="Content" ObjectID="_1828731637" r:id="rId30"/>
        </w:object>
      </w:r>
    </w:p>
    <w:sectPr w:rsidR="00BB4C7C" w:rsidSect="00CF7A74">
      <w:headerReference w:type="default" r:id="rId31"/>
      <w:footerReference w:type="even" r:id="rId32"/>
      <w:footerReference w:type="default" r:id="rId33"/>
      <w:footerReference w:type="first" r:id="rId34"/>
      <w:pgSz w:w="11907" w:h="16839" w:code="9"/>
      <w:pgMar w:top="1531" w:right="1134" w:bottom="2381" w:left="1134"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762BE" w14:textId="77777777" w:rsidR="00DD7960" w:rsidRDefault="00DD7960">
      <w:r>
        <w:separator/>
      </w:r>
    </w:p>
  </w:endnote>
  <w:endnote w:type="continuationSeparator" w:id="0">
    <w:p w14:paraId="25D970C3" w14:textId="77777777" w:rsidR="00DD7960" w:rsidRDefault="00DD7960">
      <w:r>
        <w:continuationSeparator/>
      </w:r>
    </w:p>
  </w:endnote>
  <w:endnote w:type="continuationNotice" w:id="1">
    <w:p w14:paraId="028DD80D" w14:textId="77777777" w:rsidR="00DD7960" w:rsidRDefault="00DD79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14FA0" w14:textId="54C1E87D" w:rsidR="00FA5F2C" w:rsidRDefault="00FA5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9ECDD" w14:textId="3831421B" w:rsidR="005A7D83" w:rsidRDefault="005A7D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8332F" w14:textId="2FCF20FC" w:rsidR="00FA5F2C" w:rsidRDefault="00FA5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7EA24" w14:textId="77777777" w:rsidR="00DD7960" w:rsidRDefault="00DD7960">
      <w:r>
        <w:separator/>
      </w:r>
    </w:p>
  </w:footnote>
  <w:footnote w:type="continuationSeparator" w:id="0">
    <w:p w14:paraId="5D5F9194" w14:textId="77777777" w:rsidR="00DD7960" w:rsidRDefault="00DD7960">
      <w:r>
        <w:continuationSeparator/>
      </w:r>
    </w:p>
  </w:footnote>
  <w:footnote w:type="continuationNotice" w:id="1">
    <w:p w14:paraId="37706ACF" w14:textId="77777777" w:rsidR="00DD7960" w:rsidRDefault="00DD79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C31B0" w14:textId="315C5641" w:rsidR="005A7D83" w:rsidRPr="009F5215" w:rsidRDefault="005A7D83" w:rsidP="009F52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A6523302"/>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A1CD278"/>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00087ECC"/>
    <w:lvl w:ilvl="0">
      <w:start w:val="1"/>
      <w:numFmt w:val="decimal"/>
      <w:pStyle w:val="ListNumber"/>
      <w:lvlText w:val="%1."/>
      <w:lvlJc w:val="left"/>
      <w:pPr>
        <w:tabs>
          <w:tab w:val="num" w:pos="360"/>
        </w:tabs>
        <w:ind w:left="360" w:hanging="360"/>
      </w:pPr>
    </w:lvl>
  </w:abstractNum>
  <w:abstractNum w:abstractNumId="3" w15:restartNumberingAfterBreak="0">
    <w:nsid w:val="FFFFFFFE"/>
    <w:multiLevelType w:val="singleLevel"/>
    <w:tmpl w:val="D3AADDBC"/>
    <w:lvl w:ilvl="0">
      <w:numFmt w:val="decimal"/>
      <w:pStyle w:val="Bullet1"/>
      <w:lvlText w:val="*"/>
      <w:lvlJc w:val="left"/>
    </w:lvl>
  </w:abstractNum>
  <w:abstractNum w:abstractNumId="4" w15:restartNumberingAfterBreak="0">
    <w:nsid w:val="07DB7A2D"/>
    <w:multiLevelType w:val="hybridMultilevel"/>
    <w:tmpl w:val="D75693A6"/>
    <w:lvl w:ilvl="0" w:tplc="ECF06DEA">
      <w:start w:val="1"/>
      <w:numFmt w:val="bullet"/>
      <w:lvlText w:val="-"/>
      <w:lvlJc w:val="left"/>
      <w:pPr>
        <w:ind w:left="1080" w:hanging="360"/>
      </w:pPr>
      <w:rPr>
        <w:rFonts w:ascii="Arial" w:hAnsi="Arial" w:hint="default"/>
        <w:b w:val="0"/>
        <w:i w:val="0"/>
        <w:color w:val="auto"/>
        <w:sz w:val="22"/>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08026676"/>
    <w:multiLevelType w:val="multilevel"/>
    <w:tmpl w:val="DF24E390"/>
    <w:lvl w:ilvl="0">
      <w:start w:val="1"/>
      <w:numFmt w:val="bullet"/>
      <w:lvlText w:val=""/>
      <w:lvlJc w:val="left"/>
      <w:pPr>
        <w:ind w:left="1590" w:hanging="360"/>
      </w:pPr>
      <w:rPr>
        <w:rFonts w:ascii="Symbol" w:hAnsi="Symbol" w:hint="default"/>
        <w:b/>
        <w:i w:val="0"/>
        <w:sz w:val="20"/>
      </w:rPr>
    </w:lvl>
    <w:lvl w:ilvl="1">
      <w:start w:val="1"/>
      <w:numFmt w:val="bullet"/>
      <w:lvlText w:val=""/>
      <w:lvlJc w:val="left"/>
      <w:pPr>
        <w:ind w:left="1950" w:hanging="360"/>
      </w:pPr>
      <w:rPr>
        <w:rFonts w:ascii="Symbol" w:hAnsi="Symbol" w:hint="default"/>
        <w:sz w:val="20"/>
      </w:rPr>
    </w:lvl>
    <w:lvl w:ilvl="2">
      <w:start w:val="1"/>
      <w:numFmt w:val="bullet"/>
      <w:lvlText w:val=""/>
      <w:lvlJc w:val="left"/>
      <w:pPr>
        <w:ind w:left="2310" w:hanging="360"/>
      </w:pPr>
      <w:rPr>
        <w:rFonts w:ascii="Symbol" w:hAnsi="Symbol" w:hint="default"/>
        <w:color w:val="auto"/>
      </w:rPr>
    </w:lvl>
    <w:lvl w:ilvl="3">
      <w:start w:val="1"/>
      <w:numFmt w:val="lowerLetter"/>
      <w:lvlText w:val="%4)"/>
      <w:lvlJc w:val="left"/>
      <w:pPr>
        <w:tabs>
          <w:tab w:val="num" w:pos="2670"/>
        </w:tabs>
        <w:ind w:left="2670" w:hanging="360"/>
      </w:pPr>
      <w:rPr>
        <w:rFonts w:ascii="Arial" w:hAnsi="Arial" w:hint="default"/>
        <w:sz w:val="20"/>
      </w:rPr>
    </w:lvl>
    <w:lvl w:ilvl="4">
      <w:start w:val="1"/>
      <w:numFmt w:val="decimal"/>
      <w:lvlText w:val="%5."/>
      <w:lvlJc w:val="left"/>
      <w:pPr>
        <w:tabs>
          <w:tab w:val="num" w:pos="3027"/>
        </w:tabs>
        <w:ind w:left="3030" w:hanging="360"/>
      </w:pPr>
      <w:rPr>
        <w:rFonts w:ascii="Arial" w:hAnsi="Arial" w:hint="default"/>
        <w:sz w:val="20"/>
      </w:rPr>
    </w:lvl>
    <w:lvl w:ilvl="5">
      <w:start w:val="1"/>
      <w:numFmt w:val="lowerRoman"/>
      <w:lvlText w:val="(%6)"/>
      <w:lvlJc w:val="left"/>
      <w:pPr>
        <w:ind w:left="3390" w:hanging="360"/>
      </w:pPr>
      <w:rPr>
        <w:rFonts w:hint="default"/>
      </w:rPr>
    </w:lvl>
    <w:lvl w:ilvl="6">
      <w:start w:val="1"/>
      <w:numFmt w:val="bullet"/>
      <w:lvlText w:val=""/>
      <w:lvlJc w:val="left"/>
      <w:pPr>
        <w:ind w:left="3750" w:hanging="360"/>
      </w:pPr>
      <w:rPr>
        <w:rFonts w:ascii="Wingdings" w:hAnsi="Wingdings" w:hint="default"/>
      </w:rPr>
    </w:lvl>
    <w:lvl w:ilvl="7">
      <w:start w:val="1"/>
      <w:numFmt w:val="bullet"/>
      <w:lvlText w:val=""/>
      <w:lvlJc w:val="left"/>
      <w:pPr>
        <w:ind w:left="4110" w:hanging="360"/>
      </w:pPr>
      <w:rPr>
        <w:rFonts w:ascii="Wingdings" w:hAnsi="Wingdings" w:hint="default"/>
      </w:rPr>
    </w:lvl>
    <w:lvl w:ilvl="8">
      <w:start w:val="1"/>
      <w:numFmt w:val="lowerRoman"/>
      <w:lvlText w:val="%9."/>
      <w:lvlJc w:val="left"/>
      <w:pPr>
        <w:ind w:left="4470" w:hanging="360"/>
      </w:pPr>
      <w:rPr>
        <w:rFonts w:hint="default"/>
      </w:rPr>
    </w:lvl>
  </w:abstractNum>
  <w:abstractNum w:abstractNumId="6" w15:restartNumberingAfterBreak="0">
    <w:nsid w:val="09E71A60"/>
    <w:multiLevelType w:val="multilevel"/>
    <w:tmpl w:val="DF24E390"/>
    <w:lvl w:ilvl="0">
      <w:start w:val="1"/>
      <w:numFmt w:val="bullet"/>
      <w:lvlText w:val=""/>
      <w:lvlJc w:val="left"/>
      <w:pPr>
        <w:ind w:left="1590" w:hanging="360"/>
      </w:pPr>
      <w:rPr>
        <w:rFonts w:ascii="Symbol" w:hAnsi="Symbol" w:hint="default"/>
        <w:b/>
        <w:i w:val="0"/>
        <w:sz w:val="20"/>
      </w:rPr>
    </w:lvl>
    <w:lvl w:ilvl="1">
      <w:start w:val="1"/>
      <w:numFmt w:val="bullet"/>
      <w:lvlText w:val=""/>
      <w:lvlJc w:val="left"/>
      <w:pPr>
        <w:ind w:left="1950" w:hanging="360"/>
      </w:pPr>
      <w:rPr>
        <w:rFonts w:ascii="Symbol" w:hAnsi="Symbol" w:hint="default"/>
        <w:sz w:val="20"/>
      </w:rPr>
    </w:lvl>
    <w:lvl w:ilvl="2">
      <w:start w:val="1"/>
      <w:numFmt w:val="bullet"/>
      <w:lvlText w:val=""/>
      <w:lvlJc w:val="left"/>
      <w:pPr>
        <w:ind w:left="2310" w:hanging="360"/>
      </w:pPr>
      <w:rPr>
        <w:rFonts w:ascii="Symbol" w:hAnsi="Symbol" w:hint="default"/>
        <w:color w:val="auto"/>
      </w:rPr>
    </w:lvl>
    <w:lvl w:ilvl="3">
      <w:start w:val="1"/>
      <w:numFmt w:val="lowerLetter"/>
      <w:lvlText w:val="%4)"/>
      <w:lvlJc w:val="left"/>
      <w:pPr>
        <w:tabs>
          <w:tab w:val="num" w:pos="2670"/>
        </w:tabs>
        <w:ind w:left="2670" w:hanging="360"/>
      </w:pPr>
      <w:rPr>
        <w:rFonts w:ascii="Arial" w:hAnsi="Arial" w:hint="default"/>
        <w:sz w:val="20"/>
      </w:rPr>
    </w:lvl>
    <w:lvl w:ilvl="4">
      <w:start w:val="1"/>
      <w:numFmt w:val="decimal"/>
      <w:lvlText w:val="%5."/>
      <w:lvlJc w:val="left"/>
      <w:pPr>
        <w:tabs>
          <w:tab w:val="num" w:pos="3027"/>
        </w:tabs>
        <w:ind w:left="3030" w:hanging="360"/>
      </w:pPr>
      <w:rPr>
        <w:rFonts w:ascii="Arial" w:hAnsi="Arial" w:hint="default"/>
        <w:sz w:val="20"/>
      </w:rPr>
    </w:lvl>
    <w:lvl w:ilvl="5">
      <w:start w:val="1"/>
      <w:numFmt w:val="lowerRoman"/>
      <w:lvlText w:val="(%6)"/>
      <w:lvlJc w:val="left"/>
      <w:pPr>
        <w:ind w:left="3390" w:hanging="360"/>
      </w:pPr>
      <w:rPr>
        <w:rFonts w:hint="default"/>
      </w:rPr>
    </w:lvl>
    <w:lvl w:ilvl="6">
      <w:start w:val="1"/>
      <w:numFmt w:val="bullet"/>
      <w:lvlText w:val=""/>
      <w:lvlJc w:val="left"/>
      <w:pPr>
        <w:ind w:left="3750" w:hanging="360"/>
      </w:pPr>
      <w:rPr>
        <w:rFonts w:ascii="Wingdings" w:hAnsi="Wingdings" w:hint="default"/>
      </w:rPr>
    </w:lvl>
    <w:lvl w:ilvl="7">
      <w:start w:val="1"/>
      <w:numFmt w:val="bullet"/>
      <w:lvlText w:val=""/>
      <w:lvlJc w:val="left"/>
      <w:pPr>
        <w:ind w:left="4110" w:hanging="360"/>
      </w:pPr>
      <w:rPr>
        <w:rFonts w:ascii="Wingdings" w:hAnsi="Wingdings" w:hint="default"/>
      </w:rPr>
    </w:lvl>
    <w:lvl w:ilvl="8">
      <w:start w:val="1"/>
      <w:numFmt w:val="lowerRoman"/>
      <w:lvlText w:val="%9."/>
      <w:lvlJc w:val="left"/>
      <w:pPr>
        <w:ind w:left="4470" w:hanging="360"/>
      </w:pPr>
      <w:rPr>
        <w:rFonts w:hint="default"/>
      </w:rPr>
    </w:lvl>
  </w:abstractNum>
  <w:abstractNum w:abstractNumId="7" w15:restartNumberingAfterBreak="0">
    <w:nsid w:val="0A1746B5"/>
    <w:multiLevelType w:val="hybridMultilevel"/>
    <w:tmpl w:val="C54A39EC"/>
    <w:lvl w:ilvl="0" w:tplc="ECF06DEA">
      <w:start w:val="1"/>
      <w:numFmt w:val="bullet"/>
      <w:lvlText w:val="-"/>
      <w:lvlJc w:val="left"/>
      <w:pPr>
        <w:ind w:left="720" w:hanging="360"/>
      </w:pPr>
      <w:rPr>
        <w:rFonts w:ascii="Arial" w:hAnsi="Arial" w:hint="default"/>
        <w:b w:val="0"/>
        <w:i w:val="0"/>
        <w:color w:val="auto"/>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A5A44D3"/>
    <w:multiLevelType w:val="hybridMultilevel"/>
    <w:tmpl w:val="0C56AC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11E5504"/>
    <w:multiLevelType w:val="hybridMultilevel"/>
    <w:tmpl w:val="7E561372"/>
    <w:lvl w:ilvl="0" w:tplc="ECF06DEA">
      <w:start w:val="1"/>
      <w:numFmt w:val="bullet"/>
      <w:lvlText w:val="-"/>
      <w:lvlJc w:val="left"/>
      <w:pPr>
        <w:ind w:left="1080" w:hanging="360"/>
      </w:pPr>
      <w:rPr>
        <w:rFonts w:ascii="Arial" w:hAnsi="Arial" w:hint="default"/>
        <w:b w:val="0"/>
        <w:i w:val="0"/>
        <w:color w:val="auto"/>
        <w:sz w:val="22"/>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0" w15:restartNumberingAfterBreak="0">
    <w:nsid w:val="15133B37"/>
    <w:multiLevelType w:val="hybridMultilevel"/>
    <w:tmpl w:val="36362888"/>
    <w:lvl w:ilvl="0" w:tplc="ECF06DEA">
      <w:start w:val="1"/>
      <w:numFmt w:val="bullet"/>
      <w:lvlText w:val="-"/>
      <w:lvlJc w:val="left"/>
      <w:pPr>
        <w:ind w:left="1080" w:hanging="360"/>
      </w:pPr>
      <w:rPr>
        <w:rFonts w:ascii="Arial" w:hAnsi="Arial" w:hint="default"/>
        <w:b w:val="0"/>
        <w:i w:val="0"/>
        <w:color w:val="auto"/>
        <w:sz w:val="22"/>
      </w:rPr>
    </w:lvl>
    <w:lvl w:ilvl="1" w:tplc="04070001">
      <w:start w:val="1"/>
      <w:numFmt w:val="bullet"/>
      <w:lvlText w:val=""/>
      <w:lvlJc w:val="left"/>
      <w:pPr>
        <w:ind w:left="1800" w:hanging="360"/>
      </w:pPr>
      <w:rPr>
        <w:rFonts w:ascii="Symbol" w:hAnsi="Symbol" w:hint="default"/>
      </w:rPr>
    </w:lvl>
    <w:lvl w:ilvl="2" w:tplc="04070005">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1563363E"/>
    <w:multiLevelType w:val="multilevel"/>
    <w:tmpl w:val="558C4AF4"/>
    <w:styleLink w:val="Style1"/>
    <w:lvl w:ilvl="0">
      <w:start w:val="1"/>
      <w:numFmt w:val="decimal"/>
      <w:lvlText w:val="%1)"/>
      <w:lvlJc w:val="left"/>
      <w:pPr>
        <w:ind w:left="1230" w:hanging="360"/>
      </w:pPr>
    </w:lvl>
    <w:lvl w:ilvl="1">
      <w:start w:val="1"/>
      <w:numFmt w:val="lowerLetter"/>
      <w:lvlText w:val="%2."/>
      <w:lvlJc w:val="left"/>
      <w:pPr>
        <w:ind w:left="1950" w:hanging="360"/>
      </w:pPr>
    </w:lvl>
    <w:lvl w:ilvl="2">
      <w:start w:val="1"/>
      <w:numFmt w:val="lowerRoman"/>
      <w:lvlText w:val="%3."/>
      <w:lvlJc w:val="right"/>
      <w:pPr>
        <w:ind w:left="2670" w:hanging="180"/>
      </w:pPr>
    </w:lvl>
    <w:lvl w:ilvl="3">
      <w:start w:val="1"/>
      <w:numFmt w:val="decimal"/>
      <w:lvlText w:val="%4."/>
      <w:lvlJc w:val="left"/>
      <w:pPr>
        <w:ind w:left="3390" w:hanging="360"/>
      </w:pPr>
    </w:lvl>
    <w:lvl w:ilvl="4">
      <w:start w:val="1"/>
      <w:numFmt w:val="lowerLetter"/>
      <w:lvlText w:val="%5."/>
      <w:lvlJc w:val="left"/>
      <w:pPr>
        <w:ind w:left="4110" w:hanging="360"/>
      </w:pPr>
    </w:lvl>
    <w:lvl w:ilvl="5">
      <w:start w:val="1"/>
      <w:numFmt w:val="lowerRoman"/>
      <w:lvlText w:val="%6."/>
      <w:lvlJc w:val="right"/>
      <w:pPr>
        <w:ind w:left="4830" w:hanging="180"/>
      </w:pPr>
    </w:lvl>
    <w:lvl w:ilvl="6">
      <w:start w:val="1"/>
      <w:numFmt w:val="decimal"/>
      <w:lvlText w:val="%7."/>
      <w:lvlJc w:val="left"/>
      <w:pPr>
        <w:ind w:left="5550" w:hanging="360"/>
      </w:pPr>
    </w:lvl>
    <w:lvl w:ilvl="7">
      <w:start w:val="1"/>
      <w:numFmt w:val="lowerLetter"/>
      <w:lvlText w:val="%8."/>
      <w:lvlJc w:val="left"/>
      <w:pPr>
        <w:ind w:left="6270" w:hanging="360"/>
      </w:pPr>
    </w:lvl>
    <w:lvl w:ilvl="8">
      <w:start w:val="1"/>
      <w:numFmt w:val="lowerRoman"/>
      <w:lvlText w:val="%9."/>
      <w:lvlJc w:val="right"/>
      <w:pPr>
        <w:ind w:left="6990" w:hanging="180"/>
      </w:pPr>
    </w:lvl>
  </w:abstractNum>
  <w:abstractNum w:abstractNumId="12" w15:restartNumberingAfterBreak="0">
    <w:nsid w:val="15E11F6C"/>
    <w:multiLevelType w:val="hybridMultilevel"/>
    <w:tmpl w:val="4E08F5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ADF0CD5"/>
    <w:multiLevelType w:val="multilevel"/>
    <w:tmpl w:val="DF24E390"/>
    <w:lvl w:ilvl="0">
      <w:start w:val="1"/>
      <w:numFmt w:val="bullet"/>
      <w:lvlText w:val=""/>
      <w:lvlJc w:val="left"/>
      <w:pPr>
        <w:ind w:left="1590" w:hanging="360"/>
      </w:pPr>
      <w:rPr>
        <w:rFonts w:ascii="Symbol" w:hAnsi="Symbol" w:hint="default"/>
        <w:b/>
        <w:i w:val="0"/>
        <w:sz w:val="20"/>
      </w:rPr>
    </w:lvl>
    <w:lvl w:ilvl="1">
      <w:start w:val="1"/>
      <w:numFmt w:val="bullet"/>
      <w:lvlText w:val=""/>
      <w:lvlJc w:val="left"/>
      <w:pPr>
        <w:ind w:left="1950" w:hanging="360"/>
      </w:pPr>
      <w:rPr>
        <w:rFonts w:ascii="Symbol" w:hAnsi="Symbol" w:hint="default"/>
        <w:sz w:val="20"/>
      </w:rPr>
    </w:lvl>
    <w:lvl w:ilvl="2">
      <w:start w:val="1"/>
      <w:numFmt w:val="bullet"/>
      <w:lvlText w:val=""/>
      <w:lvlJc w:val="left"/>
      <w:pPr>
        <w:ind w:left="2310" w:hanging="360"/>
      </w:pPr>
      <w:rPr>
        <w:rFonts w:ascii="Symbol" w:hAnsi="Symbol" w:hint="default"/>
        <w:color w:val="auto"/>
      </w:rPr>
    </w:lvl>
    <w:lvl w:ilvl="3">
      <w:start w:val="1"/>
      <w:numFmt w:val="lowerLetter"/>
      <w:lvlText w:val="%4)"/>
      <w:lvlJc w:val="left"/>
      <w:pPr>
        <w:tabs>
          <w:tab w:val="num" w:pos="2670"/>
        </w:tabs>
        <w:ind w:left="2670" w:hanging="360"/>
      </w:pPr>
      <w:rPr>
        <w:rFonts w:ascii="Arial" w:hAnsi="Arial" w:hint="default"/>
        <w:sz w:val="20"/>
      </w:rPr>
    </w:lvl>
    <w:lvl w:ilvl="4">
      <w:start w:val="1"/>
      <w:numFmt w:val="decimal"/>
      <w:lvlText w:val="%5."/>
      <w:lvlJc w:val="left"/>
      <w:pPr>
        <w:tabs>
          <w:tab w:val="num" w:pos="3027"/>
        </w:tabs>
        <w:ind w:left="3030" w:hanging="360"/>
      </w:pPr>
      <w:rPr>
        <w:rFonts w:ascii="Arial" w:hAnsi="Arial" w:hint="default"/>
        <w:sz w:val="20"/>
      </w:rPr>
    </w:lvl>
    <w:lvl w:ilvl="5">
      <w:start w:val="1"/>
      <w:numFmt w:val="lowerRoman"/>
      <w:lvlText w:val="(%6)"/>
      <w:lvlJc w:val="left"/>
      <w:pPr>
        <w:ind w:left="3390" w:hanging="360"/>
      </w:pPr>
      <w:rPr>
        <w:rFonts w:hint="default"/>
      </w:rPr>
    </w:lvl>
    <w:lvl w:ilvl="6">
      <w:start w:val="1"/>
      <w:numFmt w:val="bullet"/>
      <w:lvlText w:val=""/>
      <w:lvlJc w:val="left"/>
      <w:pPr>
        <w:ind w:left="3750" w:hanging="360"/>
      </w:pPr>
      <w:rPr>
        <w:rFonts w:ascii="Wingdings" w:hAnsi="Wingdings" w:hint="default"/>
      </w:rPr>
    </w:lvl>
    <w:lvl w:ilvl="7">
      <w:start w:val="1"/>
      <w:numFmt w:val="bullet"/>
      <w:lvlText w:val=""/>
      <w:lvlJc w:val="left"/>
      <w:pPr>
        <w:ind w:left="4110" w:hanging="360"/>
      </w:pPr>
      <w:rPr>
        <w:rFonts w:ascii="Wingdings" w:hAnsi="Wingdings" w:hint="default"/>
      </w:rPr>
    </w:lvl>
    <w:lvl w:ilvl="8">
      <w:start w:val="1"/>
      <w:numFmt w:val="lowerRoman"/>
      <w:lvlText w:val="%9."/>
      <w:lvlJc w:val="left"/>
      <w:pPr>
        <w:ind w:left="4470" w:hanging="360"/>
      </w:pPr>
      <w:rPr>
        <w:rFonts w:hint="default"/>
      </w:rPr>
    </w:lvl>
  </w:abstractNum>
  <w:abstractNum w:abstractNumId="14" w15:restartNumberingAfterBreak="0">
    <w:nsid w:val="1C703C88"/>
    <w:multiLevelType w:val="hybridMultilevel"/>
    <w:tmpl w:val="C4407218"/>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5" w15:restartNumberingAfterBreak="0">
    <w:nsid w:val="1DAF73B9"/>
    <w:multiLevelType w:val="multilevel"/>
    <w:tmpl w:val="0778E13C"/>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b/>
        <w:i w:val="0"/>
        <w:color w:val="auto"/>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1EF24F5A"/>
    <w:multiLevelType w:val="hybridMultilevel"/>
    <w:tmpl w:val="3E92BA18"/>
    <w:lvl w:ilvl="0" w:tplc="DE1EA824">
      <w:start w:val="1"/>
      <w:numFmt w:val="decimal"/>
      <w:pStyle w:val="ListBulletQSD"/>
      <w:lvlText w:val="%1)"/>
      <w:lvlJc w:val="left"/>
      <w:pPr>
        <w:ind w:left="360" w:hanging="360"/>
      </w:pPr>
      <w:rPr>
        <w:rFonts w:ascii="Arial" w:hAnsi="Arial" w:hint="default"/>
        <w:b/>
        <w:i w:val="0"/>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EF37DA3"/>
    <w:multiLevelType w:val="multilevel"/>
    <w:tmpl w:val="AD8673FE"/>
    <w:lvl w:ilvl="0">
      <w:start w:val="1"/>
      <w:numFmt w:val="decimal"/>
      <w:lvlText w:val="%1)"/>
      <w:lvlJc w:val="left"/>
      <w:pPr>
        <w:ind w:left="360" w:hanging="360"/>
      </w:pPr>
      <w:rPr>
        <w:rFonts w:ascii="Arial" w:hAnsi="Arial" w:hint="default"/>
        <w:b/>
        <w:i w:val="0"/>
        <w:sz w:val="20"/>
      </w:rPr>
    </w:lvl>
    <w:lvl w:ilvl="1">
      <w:start w:val="1"/>
      <w:numFmt w:val="bullet"/>
      <w:lvlText w:val=""/>
      <w:lvlJc w:val="left"/>
      <w:pPr>
        <w:ind w:left="720" w:hanging="360"/>
      </w:pPr>
      <w:rPr>
        <w:rFonts w:ascii="Symbol" w:hAnsi="Symbol" w:hint="default"/>
        <w:sz w:val="20"/>
      </w:rPr>
    </w:lvl>
    <w:lvl w:ilvl="2">
      <w:start w:val="1"/>
      <w:numFmt w:val="bullet"/>
      <w:lvlText w:val=""/>
      <w:lvlJc w:val="left"/>
      <w:pPr>
        <w:ind w:left="1080" w:hanging="360"/>
      </w:pPr>
      <w:rPr>
        <w:rFonts w:ascii="Symbol" w:hAnsi="Symbol" w:hint="default"/>
        <w:color w:val="auto"/>
      </w:rPr>
    </w:lvl>
    <w:lvl w:ilvl="3">
      <w:start w:val="1"/>
      <w:numFmt w:val="lowerLetter"/>
      <w:lvlText w:val="%4)"/>
      <w:lvlJc w:val="left"/>
      <w:pPr>
        <w:tabs>
          <w:tab w:val="num" w:pos="1440"/>
        </w:tabs>
        <w:ind w:left="1440" w:hanging="360"/>
      </w:pPr>
      <w:rPr>
        <w:rFonts w:ascii="Arial" w:hAnsi="Arial" w:hint="default"/>
        <w:sz w:val="20"/>
      </w:rPr>
    </w:lvl>
    <w:lvl w:ilvl="4">
      <w:start w:val="1"/>
      <w:numFmt w:val="decimal"/>
      <w:lvlText w:val="%5."/>
      <w:lvlJc w:val="left"/>
      <w:pPr>
        <w:tabs>
          <w:tab w:val="num" w:pos="1797"/>
        </w:tabs>
        <w:ind w:left="1800" w:hanging="360"/>
      </w:pPr>
      <w:rPr>
        <w:rFonts w:ascii="Arial" w:hAnsi="Arial" w:hint="default"/>
        <w:sz w:val="20"/>
      </w:rPr>
    </w:lvl>
    <w:lvl w:ilvl="5">
      <w:start w:val="1"/>
      <w:numFmt w:val="lowerRoman"/>
      <w:lvlText w:val="(%6)"/>
      <w:lvlJc w:val="left"/>
      <w:pPr>
        <w:ind w:left="2160" w:hanging="360"/>
      </w:pPr>
      <w:rPr>
        <w:rFont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Wingdings" w:hAnsi="Wingdings" w:hint="default"/>
      </w:rPr>
    </w:lvl>
    <w:lvl w:ilvl="8">
      <w:start w:val="1"/>
      <w:numFmt w:val="lowerRoman"/>
      <w:lvlText w:val="%9."/>
      <w:lvlJc w:val="left"/>
      <w:pPr>
        <w:ind w:left="3240" w:hanging="360"/>
      </w:pPr>
      <w:rPr>
        <w:rFonts w:hint="default"/>
      </w:rPr>
    </w:lvl>
  </w:abstractNum>
  <w:abstractNum w:abstractNumId="18" w15:restartNumberingAfterBreak="0">
    <w:nsid w:val="26A00D35"/>
    <w:multiLevelType w:val="hybridMultilevel"/>
    <w:tmpl w:val="C0B2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B828B8"/>
    <w:multiLevelType w:val="hybridMultilevel"/>
    <w:tmpl w:val="5962721A"/>
    <w:lvl w:ilvl="0" w:tplc="ECF06DEA">
      <w:start w:val="1"/>
      <w:numFmt w:val="bullet"/>
      <w:lvlText w:val="-"/>
      <w:lvlJc w:val="left"/>
      <w:pPr>
        <w:ind w:left="720" w:hanging="360"/>
      </w:pPr>
      <w:rPr>
        <w:rFonts w:ascii="Arial" w:hAnsi="Arial" w:hint="default"/>
        <w:b w:val="0"/>
        <w:i w:val="0"/>
        <w:color w:val="auto"/>
        <w:sz w:val="22"/>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9B77FE8"/>
    <w:multiLevelType w:val="hybridMultilevel"/>
    <w:tmpl w:val="77FEC9C2"/>
    <w:lvl w:ilvl="0" w:tplc="43E2AD4C">
      <w:start w:val="1"/>
      <w:numFmt w:val="bullet"/>
      <w:lvlText w:val=""/>
      <w:lvlJc w:val="left"/>
      <w:pPr>
        <w:ind w:left="720" w:hanging="360"/>
      </w:pPr>
      <w:rPr>
        <w:rFonts w:ascii="Wingdings" w:hAnsi="Wingdings" w:hint="default"/>
        <w:color w:val="92D050"/>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AA12E8B"/>
    <w:multiLevelType w:val="hybridMultilevel"/>
    <w:tmpl w:val="AA502D84"/>
    <w:lvl w:ilvl="0" w:tplc="13D65B0C">
      <w:start w:val="1"/>
      <w:numFmt w:val="bullet"/>
      <w:lvlText w:val=""/>
      <w:lvlJc w:val="left"/>
      <w:pPr>
        <w:ind w:left="1740" w:hanging="360"/>
      </w:pPr>
      <w:rPr>
        <w:rFonts w:ascii="Symbol" w:hAnsi="Symbol" w:hint="default"/>
      </w:rPr>
    </w:lvl>
    <w:lvl w:ilvl="1" w:tplc="04070003" w:tentative="1">
      <w:start w:val="1"/>
      <w:numFmt w:val="bullet"/>
      <w:lvlText w:val="o"/>
      <w:lvlJc w:val="left"/>
      <w:pPr>
        <w:ind w:left="2460" w:hanging="360"/>
      </w:pPr>
      <w:rPr>
        <w:rFonts w:ascii="Courier New" w:hAnsi="Courier New" w:cs="Courier New" w:hint="default"/>
      </w:rPr>
    </w:lvl>
    <w:lvl w:ilvl="2" w:tplc="04070005" w:tentative="1">
      <w:start w:val="1"/>
      <w:numFmt w:val="bullet"/>
      <w:lvlText w:val=""/>
      <w:lvlJc w:val="left"/>
      <w:pPr>
        <w:ind w:left="3180" w:hanging="360"/>
      </w:pPr>
      <w:rPr>
        <w:rFonts w:ascii="Wingdings" w:hAnsi="Wingdings" w:hint="default"/>
      </w:rPr>
    </w:lvl>
    <w:lvl w:ilvl="3" w:tplc="04070001" w:tentative="1">
      <w:start w:val="1"/>
      <w:numFmt w:val="bullet"/>
      <w:lvlText w:val=""/>
      <w:lvlJc w:val="left"/>
      <w:pPr>
        <w:ind w:left="3900" w:hanging="360"/>
      </w:pPr>
      <w:rPr>
        <w:rFonts w:ascii="Symbol" w:hAnsi="Symbol" w:hint="default"/>
      </w:rPr>
    </w:lvl>
    <w:lvl w:ilvl="4" w:tplc="04070003" w:tentative="1">
      <w:start w:val="1"/>
      <w:numFmt w:val="bullet"/>
      <w:lvlText w:val="o"/>
      <w:lvlJc w:val="left"/>
      <w:pPr>
        <w:ind w:left="4620" w:hanging="360"/>
      </w:pPr>
      <w:rPr>
        <w:rFonts w:ascii="Courier New" w:hAnsi="Courier New" w:cs="Courier New" w:hint="default"/>
      </w:rPr>
    </w:lvl>
    <w:lvl w:ilvl="5" w:tplc="04070005" w:tentative="1">
      <w:start w:val="1"/>
      <w:numFmt w:val="bullet"/>
      <w:lvlText w:val=""/>
      <w:lvlJc w:val="left"/>
      <w:pPr>
        <w:ind w:left="5340" w:hanging="360"/>
      </w:pPr>
      <w:rPr>
        <w:rFonts w:ascii="Wingdings" w:hAnsi="Wingdings" w:hint="default"/>
      </w:rPr>
    </w:lvl>
    <w:lvl w:ilvl="6" w:tplc="04070001" w:tentative="1">
      <w:start w:val="1"/>
      <w:numFmt w:val="bullet"/>
      <w:lvlText w:val=""/>
      <w:lvlJc w:val="left"/>
      <w:pPr>
        <w:ind w:left="6060" w:hanging="360"/>
      </w:pPr>
      <w:rPr>
        <w:rFonts w:ascii="Symbol" w:hAnsi="Symbol" w:hint="default"/>
      </w:rPr>
    </w:lvl>
    <w:lvl w:ilvl="7" w:tplc="04070003" w:tentative="1">
      <w:start w:val="1"/>
      <w:numFmt w:val="bullet"/>
      <w:lvlText w:val="o"/>
      <w:lvlJc w:val="left"/>
      <w:pPr>
        <w:ind w:left="6780" w:hanging="360"/>
      </w:pPr>
      <w:rPr>
        <w:rFonts w:ascii="Courier New" w:hAnsi="Courier New" w:cs="Courier New" w:hint="default"/>
      </w:rPr>
    </w:lvl>
    <w:lvl w:ilvl="8" w:tplc="04070005" w:tentative="1">
      <w:start w:val="1"/>
      <w:numFmt w:val="bullet"/>
      <w:lvlText w:val=""/>
      <w:lvlJc w:val="left"/>
      <w:pPr>
        <w:ind w:left="7500" w:hanging="360"/>
      </w:pPr>
      <w:rPr>
        <w:rFonts w:ascii="Wingdings" w:hAnsi="Wingdings" w:hint="default"/>
      </w:rPr>
    </w:lvl>
  </w:abstractNum>
  <w:abstractNum w:abstractNumId="22" w15:restartNumberingAfterBreak="0">
    <w:nsid w:val="2AC20969"/>
    <w:multiLevelType w:val="hybridMultilevel"/>
    <w:tmpl w:val="4A421A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2F5A3DD2"/>
    <w:multiLevelType w:val="multilevel"/>
    <w:tmpl w:val="19D0A2D4"/>
    <w:lvl w:ilvl="0">
      <w:start w:val="1"/>
      <w:numFmt w:val="decimal"/>
      <w:lvlText w:val="%1)"/>
      <w:lvlJc w:val="left"/>
      <w:pPr>
        <w:ind w:left="360" w:hanging="360"/>
      </w:pPr>
      <w:rPr>
        <w:rFonts w:ascii="Arial" w:hAnsi="Arial" w:hint="default"/>
        <w:b/>
        <w:i w:val="0"/>
        <w:sz w:val="20"/>
      </w:rPr>
    </w:lvl>
    <w:lvl w:ilvl="1">
      <w:start w:val="1"/>
      <w:numFmt w:val="bullet"/>
      <w:lvlText w:val=""/>
      <w:lvlJc w:val="left"/>
      <w:pPr>
        <w:ind w:left="720" w:hanging="360"/>
      </w:pPr>
      <w:rPr>
        <w:rFonts w:ascii="Symbol" w:hAnsi="Symbol" w:hint="default"/>
        <w:sz w:val="20"/>
      </w:rPr>
    </w:lvl>
    <w:lvl w:ilvl="2">
      <w:start w:val="1"/>
      <w:numFmt w:val="bullet"/>
      <w:lvlText w:val=""/>
      <w:lvlJc w:val="left"/>
      <w:pPr>
        <w:ind w:left="1080" w:hanging="360"/>
      </w:pPr>
      <w:rPr>
        <w:rFonts w:ascii="Symbol" w:hAnsi="Symbol" w:hint="default"/>
        <w:color w:val="auto"/>
      </w:rPr>
    </w:lvl>
    <w:lvl w:ilvl="3">
      <w:start w:val="1"/>
      <w:numFmt w:val="lowerLetter"/>
      <w:lvlText w:val="%4)"/>
      <w:lvlJc w:val="left"/>
      <w:pPr>
        <w:tabs>
          <w:tab w:val="num" w:pos="1440"/>
        </w:tabs>
        <w:ind w:left="1440" w:hanging="360"/>
      </w:pPr>
      <w:rPr>
        <w:rFonts w:ascii="Arial" w:hAnsi="Arial" w:hint="default"/>
        <w:sz w:val="20"/>
      </w:rPr>
    </w:lvl>
    <w:lvl w:ilvl="4">
      <w:start w:val="1"/>
      <w:numFmt w:val="decimal"/>
      <w:lvlText w:val="%5."/>
      <w:lvlJc w:val="left"/>
      <w:pPr>
        <w:tabs>
          <w:tab w:val="num" w:pos="1797"/>
        </w:tabs>
        <w:ind w:left="1800" w:hanging="360"/>
      </w:pPr>
      <w:rPr>
        <w:rFonts w:ascii="Arial" w:hAnsi="Aria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8526AA8"/>
    <w:multiLevelType w:val="multilevel"/>
    <w:tmpl w:val="84DA3310"/>
    <w:lvl w:ilvl="0">
      <w:start w:val="1"/>
      <w:numFmt w:val="decimal"/>
      <w:lvlText w:val="%1)"/>
      <w:lvlJc w:val="left"/>
      <w:pPr>
        <w:ind w:left="360" w:hanging="360"/>
      </w:pPr>
      <w:rPr>
        <w:rFonts w:ascii="Arial" w:hAnsi="Arial" w:hint="default"/>
        <w:b/>
        <w:i w:val="0"/>
        <w:sz w:val="20"/>
      </w:rPr>
    </w:lvl>
    <w:lvl w:ilvl="1">
      <w:numFmt w:val="bullet"/>
      <w:lvlText w:val="-"/>
      <w:lvlJc w:val="left"/>
      <w:pPr>
        <w:ind w:left="720" w:hanging="360"/>
      </w:pPr>
      <w:rPr>
        <w:rFonts w:ascii="Arial" w:eastAsia="Times New Roman" w:hAnsi="Arial" w:cs="Arial" w:hint="default"/>
        <w:i w:val="0"/>
        <w:color w:val="auto"/>
        <w:sz w:val="22"/>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tabs>
          <w:tab w:val="num" w:pos="1440"/>
        </w:tabs>
        <w:ind w:left="1440" w:hanging="360"/>
      </w:pPr>
      <w:rPr>
        <w:rFonts w:ascii="Wingdings" w:hAnsi="Wingdings" w:hint="default"/>
        <w:sz w:val="20"/>
      </w:rPr>
    </w:lvl>
    <w:lvl w:ilvl="4">
      <w:start w:val="1"/>
      <w:numFmt w:val="decimal"/>
      <w:lvlText w:val="%5."/>
      <w:lvlJc w:val="left"/>
      <w:pPr>
        <w:tabs>
          <w:tab w:val="num" w:pos="1797"/>
        </w:tabs>
        <w:ind w:left="1800" w:hanging="360"/>
      </w:pPr>
      <w:rPr>
        <w:rFonts w:ascii="Arial" w:hAnsi="Aria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A2A0CB4"/>
    <w:multiLevelType w:val="hybridMultilevel"/>
    <w:tmpl w:val="EBC48008"/>
    <w:lvl w:ilvl="0" w:tplc="ECF06DEA">
      <w:start w:val="1"/>
      <w:numFmt w:val="bullet"/>
      <w:lvlText w:val="-"/>
      <w:lvlJc w:val="left"/>
      <w:pPr>
        <w:ind w:left="720" w:hanging="360"/>
      </w:pPr>
      <w:rPr>
        <w:rFonts w:ascii="Arial" w:hAnsi="Arial" w:hint="default"/>
        <w:b w:val="0"/>
        <w:i w:val="0"/>
        <w:color w:val="auto"/>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CC77188"/>
    <w:multiLevelType w:val="hybridMultilevel"/>
    <w:tmpl w:val="13DC4340"/>
    <w:lvl w:ilvl="0" w:tplc="445CCACE">
      <w:start w:val="1"/>
      <w:numFmt w:val="bullet"/>
      <w:pStyle w:val="2ndlevelBulletPoints"/>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09E35F1"/>
    <w:multiLevelType w:val="hybridMultilevel"/>
    <w:tmpl w:val="983CC50E"/>
    <w:lvl w:ilvl="0" w:tplc="0ABA03EC">
      <w:start w:val="1"/>
      <w:numFmt w:val="bullet"/>
      <w:pStyle w:val="Auflistung"/>
      <w:lvlText w:val=""/>
      <w:lvlJc w:val="left"/>
      <w:pPr>
        <w:tabs>
          <w:tab w:val="num" w:pos="1429"/>
        </w:tabs>
        <w:ind w:left="1429" w:hanging="360"/>
      </w:pPr>
      <w:rPr>
        <w:rFonts w:ascii="Symbol" w:hAnsi="Symbol" w:hint="default"/>
      </w:rPr>
    </w:lvl>
    <w:lvl w:ilvl="1" w:tplc="D15E8A78">
      <w:start w:val="1"/>
      <w:numFmt w:val="bullet"/>
      <w:pStyle w:val="Aufzhlung"/>
      <w:lvlText w:val=""/>
      <w:lvlJc w:val="left"/>
      <w:pPr>
        <w:tabs>
          <w:tab w:val="num" w:pos="2149"/>
        </w:tabs>
        <w:ind w:left="2149" w:hanging="360"/>
      </w:pPr>
      <w:rPr>
        <w:rFonts w:ascii="Symbol" w:hAnsi="Symbol"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8" w15:restartNumberingAfterBreak="0">
    <w:nsid w:val="41826820"/>
    <w:multiLevelType w:val="hybridMultilevel"/>
    <w:tmpl w:val="C2BAE36A"/>
    <w:lvl w:ilvl="0" w:tplc="ECF06DEA">
      <w:start w:val="1"/>
      <w:numFmt w:val="bullet"/>
      <w:lvlText w:val="-"/>
      <w:lvlJc w:val="left"/>
      <w:pPr>
        <w:ind w:left="720" w:hanging="360"/>
      </w:pPr>
      <w:rPr>
        <w:rFonts w:ascii="Arial" w:hAnsi="Arial" w:hint="default"/>
        <w:b w:val="0"/>
        <w:i w:val="0"/>
        <w:color w:val="auto"/>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1FD5636"/>
    <w:multiLevelType w:val="multilevel"/>
    <w:tmpl w:val="A7AA9116"/>
    <w:lvl w:ilvl="0">
      <w:start w:val="1"/>
      <w:numFmt w:val="decimal"/>
      <w:lvlText w:val="%1)"/>
      <w:lvlJc w:val="left"/>
      <w:pPr>
        <w:ind w:left="360" w:hanging="360"/>
      </w:pPr>
      <w:rPr>
        <w:rFonts w:ascii="Arial" w:hAnsi="Arial" w:hint="default"/>
        <w:b/>
        <w:i w:val="0"/>
        <w:sz w:val="20"/>
      </w:rPr>
    </w:lvl>
    <w:lvl w:ilvl="1">
      <w:start w:val="1"/>
      <w:numFmt w:val="bullet"/>
      <w:lvlText w:val=""/>
      <w:lvlJc w:val="left"/>
      <w:pPr>
        <w:ind w:left="720" w:hanging="360"/>
      </w:pPr>
      <w:rPr>
        <w:rFonts w:ascii="Symbol" w:hAnsi="Symbol" w:hint="default"/>
        <w:sz w:val="20"/>
      </w:rPr>
    </w:lvl>
    <w:lvl w:ilvl="2">
      <w:start w:val="1"/>
      <w:numFmt w:val="lowerLetter"/>
      <w:lvlText w:val="%3."/>
      <w:lvlJc w:val="left"/>
      <w:pPr>
        <w:ind w:left="1080" w:hanging="360"/>
      </w:pPr>
      <w:rPr>
        <w:rFonts w:ascii="Arial" w:hAnsi="Arial" w:hint="default"/>
        <w:b w:val="0"/>
        <w:i w:val="0"/>
        <w:sz w:val="20"/>
      </w:rPr>
    </w:lvl>
    <w:lvl w:ilvl="3">
      <w:start w:val="1"/>
      <w:numFmt w:val="lowerLetter"/>
      <w:lvlText w:val="%4)"/>
      <w:lvlJc w:val="left"/>
      <w:pPr>
        <w:tabs>
          <w:tab w:val="num" w:pos="1440"/>
        </w:tabs>
        <w:ind w:left="1440" w:hanging="360"/>
      </w:pPr>
      <w:rPr>
        <w:rFonts w:ascii="Arial" w:hAnsi="Arial" w:hint="default"/>
        <w:sz w:val="20"/>
      </w:rPr>
    </w:lvl>
    <w:lvl w:ilvl="4">
      <w:start w:val="1"/>
      <w:numFmt w:val="decimal"/>
      <w:lvlText w:val="%5."/>
      <w:lvlJc w:val="left"/>
      <w:pPr>
        <w:tabs>
          <w:tab w:val="num" w:pos="1797"/>
        </w:tabs>
        <w:ind w:left="1800" w:hanging="360"/>
      </w:pPr>
      <w:rPr>
        <w:rFonts w:ascii="Arial" w:hAnsi="Aria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501042B"/>
    <w:multiLevelType w:val="hybridMultilevel"/>
    <w:tmpl w:val="2BE08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8D30F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9087E9D"/>
    <w:multiLevelType w:val="hybridMultilevel"/>
    <w:tmpl w:val="534CF5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ECF1FEE"/>
    <w:multiLevelType w:val="hybridMultilevel"/>
    <w:tmpl w:val="4C20C704"/>
    <w:lvl w:ilvl="0" w:tplc="17DA829E">
      <w:start w:val="115"/>
      <w:numFmt w:val="bullet"/>
      <w:lvlText w:val="-"/>
      <w:lvlJc w:val="left"/>
      <w:pPr>
        <w:ind w:left="666" w:hanging="360"/>
      </w:pPr>
      <w:rPr>
        <w:rFonts w:ascii="Arial" w:eastAsia="Times New Roman" w:hAnsi="Arial" w:cs="Arial" w:hint="default"/>
      </w:rPr>
    </w:lvl>
    <w:lvl w:ilvl="1" w:tplc="04090003" w:tentative="1">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34" w15:restartNumberingAfterBreak="0">
    <w:nsid w:val="50411BA0"/>
    <w:multiLevelType w:val="hybridMultilevel"/>
    <w:tmpl w:val="31E0DB60"/>
    <w:lvl w:ilvl="0" w:tplc="04070017">
      <w:start w:val="1"/>
      <w:numFmt w:val="lowerLetter"/>
      <w:lvlText w:val="%1)"/>
      <w:lvlJc w:val="left"/>
      <w:pPr>
        <w:ind w:left="720" w:hanging="360"/>
      </w:p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9556C46"/>
    <w:multiLevelType w:val="multilevel"/>
    <w:tmpl w:val="030A0DAA"/>
    <w:lvl w:ilvl="0">
      <w:start w:val="1"/>
      <w:numFmt w:val="bullet"/>
      <w:lvlText w:val=""/>
      <w:lvlJc w:val="left"/>
      <w:pPr>
        <w:ind w:left="360" w:hanging="360"/>
      </w:pPr>
      <w:rPr>
        <w:rFonts w:ascii="Symbol" w:hAnsi="Symbol" w:hint="default"/>
        <w:b/>
        <w:i w:val="0"/>
        <w:sz w:val="20"/>
      </w:rPr>
    </w:lvl>
    <w:lvl w:ilvl="1">
      <w:start w:val="1"/>
      <w:numFmt w:val="bullet"/>
      <w:lvlText w:val=""/>
      <w:lvlJc w:val="left"/>
      <w:pPr>
        <w:ind w:left="720" w:hanging="360"/>
      </w:pPr>
      <w:rPr>
        <w:rFonts w:ascii="Symbol" w:hAnsi="Symbol" w:hint="default"/>
        <w:sz w:val="20"/>
      </w:rPr>
    </w:lvl>
    <w:lvl w:ilvl="2">
      <w:start w:val="1"/>
      <w:numFmt w:val="bullet"/>
      <w:lvlText w:val=""/>
      <w:lvlJc w:val="left"/>
      <w:pPr>
        <w:ind w:left="1080" w:hanging="360"/>
      </w:pPr>
      <w:rPr>
        <w:rFonts w:ascii="Symbol" w:hAnsi="Symbol" w:hint="default"/>
        <w:color w:val="auto"/>
      </w:rPr>
    </w:lvl>
    <w:lvl w:ilvl="3">
      <w:start w:val="1"/>
      <w:numFmt w:val="lowerLetter"/>
      <w:lvlText w:val="%4)"/>
      <w:lvlJc w:val="left"/>
      <w:pPr>
        <w:tabs>
          <w:tab w:val="num" w:pos="1440"/>
        </w:tabs>
        <w:ind w:left="1440" w:hanging="360"/>
      </w:pPr>
      <w:rPr>
        <w:rFonts w:ascii="Arial" w:hAnsi="Arial" w:hint="default"/>
        <w:sz w:val="20"/>
      </w:rPr>
    </w:lvl>
    <w:lvl w:ilvl="4">
      <w:start w:val="1"/>
      <w:numFmt w:val="decimal"/>
      <w:lvlText w:val="%5."/>
      <w:lvlJc w:val="left"/>
      <w:pPr>
        <w:tabs>
          <w:tab w:val="num" w:pos="1797"/>
        </w:tabs>
        <w:ind w:left="1800" w:hanging="360"/>
      </w:pPr>
      <w:rPr>
        <w:rFonts w:ascii="Arial" w:hAnsi="Aria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2843464"/>
    <w:multiLevelType w:val="singleLevel"/>
    <w:tmpl w:val="15187CF2"/>
    <w:lvl w:ilvl="0">
      <w:start w:val="1"/>
      <w:numFmt w:val="bullet"/>
      <w:pStyle w:val="AufzhlungPkt"/>
      <w:lvlText w:val=""/>
      <w:lvlJc w:val="left"/>
      <w:pPr>
        <w:tabs>
          <w:tab w:val="num" w:pos="1211"/>
        </w:tabs>
        <w:ind w:left="1134" w:hanging="283"/>
      </w:pPr>
      <w:rPr>
        <w:rFonts w:ascii="Symbol" w:hAnsi="Symbol" w:hint="default"/>
      </w:rPr>
    </w:lvl>
  </w:abstractNum>
  <w:abstractNum w:abstractNumId="37" w15:restartNumberingAfterBreak="0">
    <w:nsid w:val="64987990"/>
    <w:multiLevelType w:val="multilevel"/>
    <w:tmpl w:val="CBAC3418"/>
    <w:lvl w:ilvl="0">
      <w:start w:val="1"/>
      <w:numFmt w:val="bullet"/>
      <w:lvlText w:val="-"/>
      <w:lvlJc w:val="left"/>
      <w:pPr>
        <w:tabs>
          <w:tab w:val="num" w:pos="1400"/>
        </w:tabs>
        <w:ind w:left="1230" w:hanging="510"/>
      </w:pPr>
      <w:rPr>
        <w:rFonts w:ascii="Arial" w:hAnsi="Arial" w:hint="default"/>
        <w:b w:val="0"/>
        <w:i w:val="0"/>
        <w:color w:val="auto"/>
        <w:sz w:val="22"/>
      </w:rPr>
    </w:lvl>
    <w:lvl w:ilvl="1">
      <w:start w:val="1"/>
      <w:numFmt w:val="decimal"/>
      <w:lvlText w:val="%1.%2"/>
      <w:lvlJc w:val="left"/>
      <w:pPr>
        <w:tabs>
          <w:tab w:val="num" w:pos="720"/>
        </w:tabs>
        <w:ind w:left="720" w:firstLine="0"/>
      </w:pPr>
      <w:rPr>
        <w:rFonts w:hint="default"/>
      </w:rPr>
    </w:lvl>
    <w:lvl w:ilvl="2">
      <w:start w:val="1"/>
      <w:numFmt w:val="decimal"/>
      <w:lvlText w:val="%1.%2.%3"/>
      <w:lvlJc w:val="left"/>
      <w:pPr>
        <w:tabs>
          <w:tab w:val="num" w:pos="720"/>
        </w:tabs>
        <w:ind w:left="720" w:firstLine="0"/>
      </w:pPr>
      <w:rPr>
        <w:rFonts w:hint="default"/>
      </w:rPr>
    </w:lvl>
    <w:lvl w:ilvl="3">
      <w:start w:val="1"/>
      <w:numFmt w:val="decimal"/>
      <w:lvlText w:val="%1.%2.%3.%4"/>
      <w:lvlJc w:val="left"/>
      <w:pPr>
        <w:tabs>
          <w:tab w:val="num" w:pos="720"/>
        </w:tabs>
        <w:ind w:left="720" w:firstLine="0"/>
      </w:pPr>
      <w:rPr>
        <w:rFonts w:hint="default"/>
      </w:rPr>
    </w:lvl>
    <w:lvl w:ilvl="4">
      <w:start w:val="1"/>
      <w:numFmt w:val="decimal"/>
      <w:lvlText w:val="%1.%2.%3.%4.%5"/>
      <w:lvlJc w:val="left"/>
      <w:pPr>
        <w:tabs>
          <w:tab w:val="num" w:pos="720"/>
        </w:tabs>
        <w:ind w:left="720" w:firstLine="0"/>
      </w:pPr>
      <w:rPr>
        <w:rFonts w:hint="default"/>
      </w:rPr>
    </w:lvl>
    <w:lvl w:ilvl="5">
      <w:start w:val="1"/>
      <w:numFmt w:val="decimal"/>
      <w:lvlText w:val="%1.%2.%3.%4.%5.%6"/>
      <w:lvlJc w:val="left"/>
      <w:pPr>
        <w:tabs>
          <w:tab w:val="num" w:pos="720"/>
        </w:tabs>
        <w:ind w:left="720" w:firstLine="0"/>
      </w:pPr>
      <w:rPr>
        <w:rFonts w:hint="default"/>
      </w:rPr>
    </w:lvl>
    <w:lvl w:ilvl="6">
      <w:start w:val="1"/>
      <w:numFmt w:val="decimal"/>
      <w:lvlText w:val="%1.%2.%3.%4.%5.%6.%7"/>
      <w:lvlJc w:val="left"/>
      <w:pPr>
        <w:tabs>
          <w:tab w:val="num" w:pos="720"/>
        </w:tabs>
        <w:ind w:left="720" w:firstLine="0"/>
      </w:pPr>
      <w:rPr>
        <w:rFonts w:hint="default"/>
      </w:rPr>
    </w:lvl>
    <w:lvl w:ilvl="7">
      <w:start w:val="1"/>
      <w:numFmt w:val="decimal"/>
      <w:lvlText w:val="%1.%2.%3.%4.%5.%6.%7.%8"/>
      <w:lvlJc w:val="left"/>
      <w:pPr>
        <w:tabs>
          <w:tab w:val="num" w:pos="720"/>
        </w:tabs>
        <w:ind w:left="720" w:firstLine="0"/>
      </w:pPr>
      <w:rPr>
        <w:rFonts w:hint="default"/>
      </w:rPr>
    </w:lvl>
    <w:lvl w:ilvl="8">
      <w:start w:val="1"/>
      <w:numFmt w:val="decimal"/>
      <w:lvlText w:val="%1.%2.%3.%4.%5.%6.%7.%8.%9"/>
      <w:lvlJc w:val="left"/>
      <w:pPr>
        <w:tabs>
          <w:tab w:val="num" w:pos="720"/>
        </w:tabs>
        <w:ind w:left="720" w:firstLine="0"/>
      </w:pPr>
      <w:rPr>
        <w:rFonts w:hint="default"/>
      </w:rPr>
    </w:lvl>
  </w:abstractNum>
  <w:abstractNum w:abstractNumId="38" w15:restartNumberingAfterBreak="0">
    <w:nsid w:val="67113C40"/>
    <w:multiLevelType w:val="hybridMultilevel"/>
    <w:tmpl w:val="5C885F5A"/>
    <w:lvl w:ilvl="0" w:tplc="ECF06DEA">
      <w:start w:val="1"/>
      <w:numFmt w:val="bullet"/>
      <w:lvlText w:val="-"/>
      <w:lvlJc w:val="left"/>
      <w:pPr>
        <w:ind w:left="1800" w:hanging="360"/>
      </w:pPr>
      <w:rPr>
        <w:rFonts w:ascii="Arial" w:hAnsi="Arial" w:hint="default"/>
        <w:b w:val="0"/>
        <w:i w:val="0"/>
        <w:color w:val="auto"/>
        <w:sz w:val="22"/>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7685CED"/>
    <w:multiLevelType w:val="hybridMultilevel"/>
    <w:tmpl w:val="66646036"/>
    <w:lvl w:ilvl="0" w:tplc="17DA829E">
      <w:start w:val="115"/>
      <w:numFmt w:val="bullet"/>
      <w:lvlText w:val="-"/>
      <w:lvlJc w:val="left"/>
      <w:pPr>
        <w:tabs>
          <w:tab w:val="num" w:pos="720"/>
        </w:tabs>
        <w:ind w:left="720" w:hanging="360"/>
      </w:pPr>
      <w:rPr>
        <w:rFonts w:ascii="Arial" w:eastAsia="Times New Roman" w:hAnsi="Arial" w:cs="Aria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8B7140E"/>
    <w:multiLevelType w:val="hybridMultilevel"/>
    <w:tmpl w:val="7D940AEE"/>
    <w:lvl w:ilvl="0" w:tplc="ECF06DEA">
      <w:start w:val="1"/>
      <w:numFmt w:val="bullet"/>
      <w:lvlText w:val="-"/>
      <w:lvlJc w:val="left"/>
      <w:pPr>
        <w:ind w:left="720" w:hanging="360"/>
      </w:pPr>
      <w:rPr>
        <w:rFonts w:ascii="Arial" w:hAnsi="Arial" w:hint="default"/>
        <w:b w:val="0"/>
        <w:i w:val="0"/>
        <w:color w:val="auto"/>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DB05874"/>
    <w:multiLevelType w:val="hybridMultilevel"/>
    <w:tmpl w:val="95F8E98C"/>
    <w:name w:val="Bullet level 52"/>
    <w:lvl w:ilvl="0" w:tplc="F1C0F432">
      <w:start w:val="1"/>
      <w:numFmt w:val="decimal"/>
      <w:lvlText w:val="%1)"/>
      <w:lvlJc w:val="left"/>
      <w:pPr>
        <w:ind w:left="360" w:hanging="360"/>
      </w:pPr>
      <w:rPr>
        <w:rFonts w:ascii="Arial" w:hAnsi="Arial" w:hint="default"/>
        <w:b/>
        <w:i w:val="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1965919"/>
    <w:multiLevelType w:val="hybridMultilevel"/>
    <w:tmpl w:val="EB2A2AAE"/>
    <w:lvl w:ilvl="0" w:tplc="1E562F5C">
      <w:start w:val="1"/>
      <w:numFmt w:val="bullet"/>
      <w:pStyle w:val="1stlevelBulletPoints"/>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564BF3"/>
    <w:multiLevelType w:val="hybridMultilevel"/>
    <w:tmpl w:val="E9562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6C663F7"/>
    <w:multiLevelType w:val="hybridMultilevel"/>
    <w:tmpl w:val="70E6827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5" w15:restartNumberingAfterBreak="0">
    <w:nsid w:val="78AC4404"/>
    <w:multiLevelType w:val="hybridMultilevel"/>
    <w:tmpl w:val="2B92D4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89141115">
    <w:abstractNumId w:val="15"/>
  </w:num>
  <w:num w:numId="2" w16cid:durableId="70205857">
    <w:abstractNumId w:val="11"/>
  </w:num>
  <w:num w:numId="3" w16cid:durableId="2001419237">
    <w:abstractNumId w:val="2"/>
  </w:num>
  <w:num w:numId="4" w16cid:durableId="95683059">
    <w:abstractNumId w:val="23"/>
  </w:num>
  <w:num w:numId="5" w16cid:durableId="911042936">
    <w:abstractNumId w:val="16"/>
  </w:num>
  <w:num w:numId="6" w16cid:durableId="1389111374">
    <w:abstractNumId w:val="10"/>
  </w:num>
  <w:num w:numId="7" w16cid:durableId="826672613">
    <w:abstractNumId w:val="3"/>
  </w:num>
  <w:num w:numId="8" w16cid:durableId="298413588">
    <w:abstractNumId w:val="36"/>
  </w:num>
  <w:num w:numId="9" w16cid:durableId="337923883">
    <w:abstractNumId w:val="17"/>
  </w:num>
  <w:num w:numId="10" w16cid:durableId="166098604">
    <w:abstractNumId w:val="27"/>
  </w:num>
  <w:num w:numId="11" w16cid:durableId="1869641922">
    <w:abstractNumId w:val="9"/>
  </w:num>
  <w:num w:numId="12" w16cid:durableId="103623931">
    <w:abstractNumId w:val="32"/>
  </w:num>
  <w:num w:numId="13" w16cid:durableId="2143037874">
    <w:abstractNumId w:val="4"/>
  </w:num>
  <w:num w:numId="14" w16cid:durableId="1841503315">
    <w:abstractNumId w:val="7"/>
  </w:num>
  <w:num w:numId="15" w16cid:durableId="116458874">
    <w:abstractNumId w:val="25"/>
  </w:num>
  <w:num w:numId="16" w16cid:durableId="1676613747">
    <w:abstractNumId w:val="34"/>
  </w:num>
  <w:num w:numId="17" w16cid:durableId="1652438104">
    <w:abstractNumId w:val="28"/>
  </w:num>
  <w:num w:numId="18" w16cid:durableId="1450973227">
    <w:abstractNumId w:val="19"/>
  </w:num>
  <w:num w:numId="19" w16cid:durableId="711881626">
    <w:abstractNumId w:val="38"/>
  </w:num>
  <w:num w:numId="20" w16cid:durableId="366032502">
    <w:abstractNumId w:val="12"/>
  </w:num>
  <w:num w:numId="21" w16cid:durableId="1082874211">
    <w:abstractNumId w:val="8"/>
  </w:num>
  <w:num w:numId="22" w16cid:durableId="124584289">
    <w:abstractNumId w:val="14"/>
  </w:num>
  <w:num w:numId="23" w16cid:durableId="177087697">
    <w:abstractNumId w:val="24"/>
  </w:num>
  <w:num w:numId="24" w16cid:durableId="1881357418">
    <w:abstractNumId w:val="35"/>
  </w:num>
  <w:num w:numId="25" w16cid:durableId="2073653937">
    <w:abstractNumId w:val="33"/>
  </w:num>
  <w:num w:numId="26" w16cid:durableId="591159071">
    <w:abstractNumId w:val="39"/>
  </w:num>
  <w:num w:numId="27" w16cid:durableId="597519463">
    <w:abstractNumId w:val="40"/>
  </w:num>
  <w:num w:numId="28" w16cid:durableId="1146581093">
    <w:abstractNumId w:val="45"/>
  </w:num>
  <w:num w:numId="29" w16cid:durableId="164784953">
    <w:abstractNumId w:val="43"/>
  </w:num>
  <w:num w:numId="30" w16cid:durableId="736248865">
    <w:abstractNumId w:val="30"/>
  </w:num>
  <w:num w:numId="31" w16cid:durableId="2095667682">
    <w:abstractNumId w:val="44"/>
  </w:num>
  <w:num w:numId="32" w16cid:durableId="144396807">
    <w:abstractNumId w:val="22"/>
  </w:num>
  <w:num w:numId="33" w16cid:durableId="712191786">
    <w:abstractNumId w:val="21"/>
  </w:num>
  <w:num w:numId="34" w16cid:durableId="490682660">
    <w:abstractNumId w:val="29"/>
  </w:num>
  <w:num w:numId="35" w16cid:durableId="1466041124">
    <w:abstractNumId w:val="15"/>
  </w:num>
  <w:num w:numId="36" w16cid:durableId="304745036">
    <w:abstractNumId w:val="1"/>
  </w:num>
  <w:num w:numId="37" w16cid:durableId="546768073">
    <w:abstractNumId w:val="20"/>
  </w:num>
  <w:num w:numId="38" w16cid:durableId="1884176014">
    <w:abstractNumId w:val="13"/>
  </w:num>
  <w:num w:numId="39" w16cid:durableId="147334188">
    <w:abstractNumId w:val="6"/>
  </w:num>
  <w:num w:numId="40" w16cid:durableId="363408271">
    <w:abstractNumId w:val="5"/>
  </w:num>
  <w:num w:numId="41" w16cid:durableId="1184320979">
    <w:abstractNumId w:val="37"/>
  </w:num>
  <w:num w:numId="42" w16cid:durableId="108671353">
    <w:abstractNumId w:val="18"/>
  </w:num>
  <w:num w:numId="43" w16cid:durableId="8024249">
    <w:abstractNumId w:val="0"/>
  </w:num>
  <w:num w:numId="44" w16cid:durableId="1020082644">
    <w:abstractNumId w:val="31"/>
  </w:num>
  <w:num w:numId="45" w16cid:durableId="717776774">
    <w:abstractNumId w:val="23"/>
  </w:num>
  <w:num w:numId="46" w16cid:durableId="1921326921">
    <w:abstractNumId w:val="42"/>
  </w:num>
  <w:num w:numId="47" w16cid:durableId="99643707">
    <w:abstractNumId w:val="26"/>
  </w:num>
  <w:num w:numId="48" w16cid:durableId="559706660">
    <w:abstractNumId w:val="1"/>
  </w:num>
  <w:num w:numId="49" w16cid:durableId="2063401949">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510"/>
  <w:hyphenationZone w:val="425"/>
  <w:drawingGridHorizontalSpacing w:val="100"/>
  <w:displayHorizontalDrawingGridEvery w:val="0"/>
  <w:displayVerticalDrawingGridEvery w:val="0"/>
  <w:noPunctuationKerning/>
  <w:characterSpacingControl w:val="doNotCompress"/>
  <w:hdrShapeDefaults>
    <o:shapedefaults v:ext="edit" spidmax="2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95D"/>
    <w:rsid w:val="00001B40"/>
    <w:rsid w:val="00005A8D"/>
    <w:rsid w:val="00005D07"/>
    <w:rsid w:val="00007114"/>
    <w:rsid w:val="00007327"/>
    <w:rsid w:val="00007428"/>
    <w:rsid w:val="00010A6D"/>
    <w:rsid w:val="00010E89"/>
    <w:rsid w:val="000113A7"/>
    <w:rsid w:val="0001144C"/>
    <w:rsid w:val="000115F0"/>
    <w:rsid w:val="00011C28"/>
    <w:rsid w:val="00012157"/>
    <w:rsid w:val="000130A0"/>
    <w:rsid w:val="0001334F"/>
    <w:rsid w:val="000134AF"/>
    <w:rsid w:val="00013E56"/>
    <w:rsid w:val="00014A6A"/>
    <w:rsid w:val="00014B23"/>
    <w:rsid w:val="00014C2F"/>
    <w:rsid w:val="00016492"/>
    <w:rsid w:val="000168FA"/>
    <w:rsid w:val="00016CAE"/>
    <w:rsid w:val="00017F1C"/>
    <w:rsid w:val="000213D2"/>
    <w:rsid w:val="0002182A"/>
    <w:rsid w:val="00022988"/>
    <w:rsid w:val="00025117"/>
    <w:rsid w:val="0002562B"/>
    <w:rsid w:val="00025DD8"/>
    <w:rsid w:val="00026FAF"/>
    <w:rsid w:val="00027AC7"/>
    <w:rsid w:val="00030565"/>
    <w:rsid w:val="00031650"/>
    <w:rsid w:val="00031E59"/>
    <w:rsid w:val="00033A58"/>
    <w:rsid w:val="00034F3B"/>
    <w:rsid w:val="0003676C"/>
    <w:rsid w:val="000367EC"/>
    <w:rsid w:val="00036D8D"/>
    <w:rsid w:val="000376AE"/>
    <w:rsid w:val="00040567"/>
    <w:rsid w:val="00041913"/>
    <w:rsid w:val="000438E0"/>
    <w:rsid w:val="00043A6C"/>
    <w:rsid w:val="00044179"/>
    <w:rsid w:val="00044385"/>
    <w:rsid w:val="0004564E"/>
    <w:rsid w:val="000459DB"/>
    <w:rsid w:val="00046024"/>
    <w:rsid w:val="00046876"/>
    <w:rsid w:val="000468C7"/>
    <w:rsid w:val="00046E2B"/>
    <w:rsid w:val="00047723"/>
    <w:rsid w:val="00047799"/>
    <w:rsid w:val="000504BB"/>
    <w:rsid w:val="00050544"/>
    <w:rsid w:val="000505A8"/>
    <w:rsid w:val="00050E6B"/>
    <w:rsid w:val="000512BE"/>
    <w:rsid w:val="00051587"/>
    <w:rsid w:val="00052E26"/>
    <w:rsid w:val="00052E3B"/>
    <w:rsid w:val="00053274"/>
    <w:rsid w:val="00055074"/>
    <w:rsid w:val="0005507D"/>
    <w:rsid w:val="000557DA"/>
    <w:rsid w:val="00056FED"/>
    <w:rsid w:val="000571DB"/>
    <w:rsid w:val="00057ABC"/>
    <w:rsid w:val="00057BE6"/>
    <w:rsid w:val="00061B11"/>
    <w:rsid w:val="00061D3A"/>
    <w:rsid w:val="00064493"/>
    <w:rsid w:val="000647F4"/>
    <w:rsid w:val="00064BD9"/>
    <w:rsid w:val="00065850"/>
    <w:rsid w:val="000662BE"/>
    <w:rsid w:val="00066F93"/>
    <w:rsid w:val="00067385"/>
    <w:rsid w:val="00067724"/>
    <w:rsid w:val="0007079B"/>
    <w:rsid w:val="0007093C"/>
    <w:rsid w:val="000712BE"/>
    <w:rsid w:val="00071D52"/>
    <w:rsid w:val="00072D51"/>
    <w:rsid w:val="000730F6"/>
    <w:rsid w:val="000746FC"/>
    <w:rsid w:val="00074BE1"/>
    <w:rsid w:val="00074DCA"/>
    <w:rsid w:val="00077547"/>
    <w:rsid w:val="000813F2"/>
    <w:rsid w:val="000816C1"/>
    <w:rsid w:val="000829A8"/>
    <w:rsid w:val="00082ADD"/>
    <w:rsid w:val="00082BDC"/>
    <w:rsid w:val="000834B4"/>
    <w:rsid w:val="0008519A"/>
    <w:rsid w:val="000855B9"/>
    <w:rsid w:val="00085742"/>
    <w:rsid w:val="000872FD"/>
    <w:rsid w:val="000876F5"/>
    <w:rsid w:val="00087788"/>
    <w:rsid w:val="00090B5A"/>
    <w:rsid w:val="00092E2D"/>
    <w:rsid w:val="00093338"/>
    <w:rsid w:val="000934C2"/>
    <w:rsid w:val="00093824"/>
    <w:rsid w:val="000957A2"/>
    <w:rsid w:val="000969AE"/>
    <w:rsid w:val="00097E8B"/>
    <w:rsid w:val="00097E96"/>
    <w:rsid w:val="000A1578"/>
    <w:rsid w:val="000A16C3"/>
    <w:rsid w:val="000A1825"/>
    <w:rsid w:val="000A1E04"/>
    <w:rsid w:val="000A23C7"/>
    <w:rsid w:val="000A324C"/>
    <w:rsid w:val="000A356B"/>
    <w:rsid w:val="000A40D3"/>
    <w:rsid w:val="000A44DD"/>
    <w:rsid w:val="000A53D1"/>
    <w:rsid w:val="000A541B"/>
    <w:rsid w:val="000A5861"/>
    <w:rsid w:val="000A5B37"/>
    <w:rsid w:val="000A5DB3"/>
    <w:rsid w:val="000A6ED5"/>
    <w:rsid w:val="000A7140"/>
    <w:rsid w:val="000B0333"/>
    <w:rsid w:val="000B1088"/>
    <w:rsid w:val="000B1091"/>
    <w:rsid w:val="000B13A8"/>
    <w:rsid w:val="000B25DD"/>
    <w:rsid w:val="000B2F4E"/>
    <w:rsid w:val="000B3340"/>
    <w:rsid w:val="000B3FD0"/>
    <w:rsid w:val="000B4F0A"/>
    <w:rsid w:val="000B65F5"/>
    <w:rsid w:val="000B664C"/>
    <w:rsid w:val="000B7435"/>
    <w:rsid w:val="000B7586"/>
    <w:rsid w:val="000B7B85"/>
    <w:rsid w:val="000B7F29"/>
    <w:rsid w:val="000C0E0E"/>
    <w:rsid w:val="000C13D9"/>
    <w:rsid w:val="000C141B"/>
    <w:rsid w:val="000C1550"/>
    <w:rsid w:val="000C269A"/>
    <w:rsid w:val="000C27D3"/>
    <w:rsid w:val="000C2DBD"/>
    <w:rsid w:val="000C2F6E"/>
    <w:rsid w:val="000C3F20"/>
    <w:rsid w:val="000C4B4A"/>
    <w:rsid w:val="000C514C"/>
    <w:rsid w:val="000C5467"/>
    <w:rsid w:val="000C589C"/>
    <w:rsid w:val="000C5DAB"/>
    <w:rsid w:val="000C60D6"/>
    <w:rsid w:val="000C6988"/>
    <w:rsid w:val="000C7200"/>
    <w:rsid w:val="000C7C8E"/>
    <w:rsid w:val="000D0BC5"/>
    <w:rsid w:val="000D103B"/>
    <w:rsid w:val="000D1232"/>
    <w:rsid w:val="000D1755"/>
    <w:rsid w:val="000D2950"/>
    <w:rsid w:val="000D2D6A"/>
    <w:rsid w:val="000D2EF7"/>
    <w:rsid w:val="000D3233"/>
    <w:rsid w:val="000D5C64"/>
    <w:rsid w:val="000D6BBA"/>
    <w:rsid w:val="000D7AF9"/>
    <w:rsid w:val="000D7D92"/>
    <w:rsid w:val="000D7E37"/>
    <w:rsid w:val="000E0CF9"/>
    <w:rsid w:val="000E31BE"/>
    <w:rsid w:val="000E445B"/>
    <w:rsid w:val="000E5A84"/>
    <w:rsid w:val="000E6C05"/>
    <w:rsid w:val="000F0532"/>
    <w:rsid w:val="000F13CB"/>
    <w:rsid w:val="000F1475"/>
    <w:rsid w:val="000F2426"/>
    <w:rsid w:val="000F26FA"/>
    <w:rsid w:val="000F2B41"/>
    <w:rsid w:val="000F3760"/>
    <w:rsid w:val="000F3848"/>
    <w:rsid w:val="000F4DC1"/>
    <w:rsid w:val="000F4F7D"/>
    <w:rsid w:val="000F5ED5"/>
    <w:rsid w:val="00100815"/>
    <w:rsid w:val="00102EE4"/>
    <w:rsid w:val="001038A9"/>
    <w:rsid w:val="00104391"/>
    <w:rsid w:val="0010494B"/>
    <w:rsid w:val="00104E59"/>
    <w:rsid w:val="00106086"/>
    <w:rsid w:val="001066B2"/>
    <w:rsid w:val="00106CE6"/>
    <w:rsid w:val="00107551"/>
    <w:rsid w:val="001075BA"/>
    <w:rsid w:val="00107C30"/>
    <w:rsid w:val="00107DF4"/>
    <w:rsid w:val="001115CB"/>
    <w:rsid w:val="00112B17"/>
    <w:rsid w:val="00114BEA"/>
    <w:rsid w:val="001157C3"/>
    <w:rsid w:val="00115A60"/>
    <w:rsid w:val="00116251"/>
    <w:rsid w:val="00116319"/>
    <w:rsid w:val="0011651A"/>
    <w:rsid w:val="001202E1"/>
    <w:rsid w:val="00121171"/>
    <w:rsid w:val="001219FF"/>
    <w:rsid w:val="0012233B"/>
    <w:rsid w:val="00122D74"/>
    <w:rsid w:val="00123196"/>
    <w:rsid w:val="00123569"/>
    <w:rsid w:val="00124257"/>
    <w:rsid w:val="0012456F"/>
    <w:rsid w:val="00124E42"/>
    <w:rsid w:val="00124F07"/>
    <w:rsid w:val="00125DD4"/>
    <w:rsid w:val="00125F82"/>
    <w:rsid w:val="00125FA9"/>
    <w:rsid w:val="00126227"/>
    <w:rsid w:val="001270D1"/>
    <w:rsid w:val="0012797B"/>
    <w:rsid w:val="001304CF"/>
    <w:rsid w:val="00130D10"/>
    <w:rsid w:val="00131412"/>
    <w:rsid w:val="00133715"/>
    <w:rsid w:val="00133A05"/>
    <w:rsid w:val="00133C30"/>
    <w:rsid w:val="00133E05"/>
    <w:rsid w:val="00133E0C"/>
    <w:rsid w:val="001341CD"/>
    <w:rsid w:val="001346CE"/>
    <w:rsid w:val="001347A2"/>
    <w:rsid w:val="001347CE"/>
    <w:rsid w:val="00134A89"/>
    <w:rsid w:val="00136426"/>
    <w:rsid w:val="001367F1"/>
    <w:rsid w:val="001377F8"/>
    <w:rsid w:val="00137FED"/>
    <w:rsid w:val="001402CE"/>
    <w:rsid w:val="00140314"/>
    <w:rsid w:val="001420AC"/>
    <w:rsid w:val="0014215B"/>
    <w:rsid w:val="00142645"/>
    <w:rsid w:val="00142AE7"/>
    <w:rsid w:val="00142E3C"/>
    <w:rsid w:val="001430C5"/>
    <w:rsid w:val="0014394F"/>
    <w:rsid w:val="00143E2A"/>
    <w:rsid w:val="0014404C"/>
    <w:rsid w:val="001441E0"/>
    <w:rsid w:val="00144C83"/>
    <w:rsid w:val="00144CC0"/>
    <w:rsid w:val="00144D33"/>
    <w:rsid w:val="00146EAF"/>
    <w:rsid w:val="00146EDC"/>
    <w:rsid w:val="00147CE5"/>
    <w:rsid w:val="00147D50"/>
    <w:rsid w:val="00150105"/>
    <w:rsid w:val="00151BEC"/>
    <w:rsid w:val="00152204"/>
    <w:rsid w:val="001523FE"/>
    <w:rsid w:val="00152A3E"/>
    <w:rsid w:val="00156130"/>
    <w:rsid w:val="00156783"/>
    <w:rsid w:val="00156844"/>
    <w:rsid w:val="00160120"/>
    <w:rsid w:val="00161F11"/>
    <w:rsid w:val="0016254D"/>
    <w:rsid w:val="001625F4"/>
    <w:rsid w:val="001645C4"/>
    <w:rsid w:val="00165815"/>
    <w:rsid w:val="0016599A"/>
    <w:rsid w:val="001675A8"/>
    <w:rsid w:val="001675D7"/>
    <w:rsid w:val="00167A2A"/>
    <w:rsid w:val="00171062"/>
    <w:rsid w:val="00172423"/>
    <w:rsid w:val="00174A52"/>
    <w:rsid w:val="001759DF"/>
    <w:rsid w:val="001766C7"/>
    <w:rsid w:val="0017687B"/>
    <w:rsid w:val="00176EFA"/>
    <w:rsid w:val="00177AA3"/>
    <w:rsid w:val="00177BF0"/>
    <w:rsid w:val="00180073"/>
    <w:rsid w:val="00181479"/>
    <w:rsid w:val="00181ADD"/>
    <w:rsid w:val="00182094"/>
    <w:rsid w:val="00186BAA"/>
    <w:rsid w:val="00187222"/>
    <w:rsid w:val="001872F5"/>
    <w:rsid w:val="00187BA1"/>
    <w:rsid w:val="00190551"/>
    <w:rsid w:val="00190564"/>
    <w:rsid w:val="0019067B"/>
    <w:rsid w:val="00190A46"/>
    <w:rsid w:val="0019266C"/>
    <w:rsid w:val="00192805"/>
    <w:rsid w:val="00192C02"/>
    <w:rsid w:val="00192D1C"/>
    <w:rsid w:val="0019409E"/>
    <w:rsid w:val="001941C2"/>
    <w:rsid w:val="00194375"/>
    <w:rsid w:val="001944A7"/>
    <w:rsid w:val="00195771"/>
    <w:rsid w:val="00195782"/>
    <w:rsid w:val="00195D3D"/>
    <w:rsid w:val="001969A0"/>
    <w:rsid w:val="001974AB"/>
    <w:rsid w:val="001A00D9"/>
    <w:rsid w:val="001A0F77"/>
    <w:rsid w:val="001A191E"/>
    <w:rsid w:val="001A1A72"/>
    <w:rsid w:val="001A1DC3"/>
    <w:rsid w:val="001A23C4"/>
    <w:rsid w:val="001A2555"/>
    <w:rsid w:val="001A4C55"/>
    <w:rsid w:val="001A54C5"/>
    <w:rsid w:val="001A5B2C"/>
    <w:rsid w:val="001A71E1"/>
    <w:rsid w:val="001A7F38"/>
    <w:rsid w:val="001B06E0"/>
    <w:rsid w:val="001B14E7"/>
    <w:rsid w:val="001B2104"/>
    <w:rsid w:val="001B2529"/>
    <w:rsid w:val="001B2760"/>
    <w:rsid w:val="001B2D84"/>
    <w:rsid w:val="001B3DF3"/>
    <w:rsid w:val="001B423B"/>
    <w:rsid w:val="001B496D"/>
    <w:rsid w:val="001B67DB"/>
    <w:rsid w:val="001B6A31"/>
    <w:rsid w:val="001B730B"/>
    <w:rsid w:val="001B7A1D"/>
    <w:rsid w:val="001C0BC8"/>
    <w:rsid w:val="001C13CD"/>
    <w:rsid w:val="001C28D7"/>
    <w:rsid w:val="001C2D60"/>
    <w:rsid w:val="001C382C"/>
    <w:rsid w:val="001C41B5"/>
    <w:rsid w:val="001C487E"/>
    <w:rsid w:val="001C6DBC"/>
    <w:rsid w:val="001C7027"/>
    <w:rsid w:val="001C7322"/>
    <w:rsid w:val="001C774D"/>
    <w:rsid w:val="001D03DF"/>
    <w:rsid w:val="001D169A"/>
    <w:rsid w:val="001D18DA"/>
    <w:rsid w:val="001D1CDD"/>
    <w:rsid w:val="001D2E5F"/>
    <w:rsid w:val="001D39FB"/>
    <w:rsid w:val="001D6526"/>
    <w:rsid w:val="001D6912"/>
    <w:rsid w:val="001D7FF3"/>
    <w:rsid w:val="001E0609"/>
    <w:rsid w:val="001E0E08"/>
    <w:rsid w:val="001E1886"/>
    <w:rsid w:val="001E1D88"/>
    <w:rsid w:val="001E1EEA"/>
    <w:rsid w:val="001E302A"/>
    <w:rsid w:val="001E3404"/>
    <w:rsid w:val="001E355C"/>
    <w:rsid w:val="001E4918"/>
    <w:rsid w:val="001E63DD"/>
    <w:rsid w:val="001E6B44"/>
    <w:rsid w:val="001E6B77"/>
    <w:rsid w:val="001E6E96"/>
    <w:rsid w:val="001F0C66"/>
    <w:rsid w:val="001F1153"/>
    <w:rsid w:val="001F11F1"/>
    <w:rsid w:val="001F36E1"/>
    <w:rsid w:val="001F39AB"/>
    <w:rsid w:val="001F421E"/>
    <w:rsid w:val="001F463D"/>
    <w:rsid w:val="001F49AD"/>
    <w:rsid w:val="001F4A2E"/>
    <w:rsid w:val="001F526E"/>
    <w:rsid w:val="001F5B23"/>
    <w:rsid w:val="001F7257"/>
    <w:rsid w:val="00200496"/>
    <w:rsid w:val="0020061D"/>
    <w:rsid w:val="002008D3"/>
    <w:rsid w:val="00202479"/>
    <w:rsid w:val="002028D6"/>
    <w:rsid w:val="00204F39"/>
    <w:rsid w:val="002056F7"/>
    <w:rsid w:val="00205E61"/>
    <w:rsid w:val="00206DE6"/>
    <w:rsid w:val="00210BFC"/>
    <w:rsid w:val="00211227"/>
    <w:rsid w:val="0021154B"/>
    <w:rsid w:val="0021164C"/>
    <w:rsid w:val="0021225C"/>
    <w:rsid w:val="00212BD0"/>
    <w:rsid w:val="00212ED9"/>
    <w:rsid w:val="002136CB"/>
    <w:rsid w:val="0021373F"/>
    <w:rsid w:val="002144DA"/>
    <w:rsid w:val="00215857"/>
    <w:rsid w:val="00220204"/>
    <w:rsid w:val="0022025B"/>
    <w:rsid w:val="00220F2F"/>
    <w:rsid w:val="00223139"/>
    <w:rsid w:val="0022328F"/>
    <w:rsid w:val="00223697"/>
    <w:rsid w:val="00223FB9"/>
    <w:rsid w:val="00224672"/>
    <w:rsid w:val="00225176"/>
    <w:rsid w:val="002264EE"/>
    <w:rsid w:val="002306EF"/>
    <w:rsid w:val="00230FAF"/>
    <w:rsid w:val="00231A32"/>
    <w:rsid w:val="00231C8C"/>
    <w:rsid w:val="00231D4F"/>
    <w:rsid w:val="00232296"/>
    <w:rsid w:val="00232918"/>
    <w:rsid w:val="002329C5"/>
    <w:rsid w:val="002332BA"/>
    <w:rsid w:val="002349C6"/>
    <w:rsid w:val="002359ED"/>
    <w:rsid w:val="00235D94"/>
    <w:rsid w:val="00235DD2"/>
    <w:rsid w:val="002401BF"/>
    <w:rsid w:val="002404DB"/>
    <w:rsid w:val="00241124"/>
    <w:rsid w:val="00241699"/>
    <w:rsid w:val="002428AB"/>
    <w:rsid w:val="00243F76"/>
    <w:rsid w:val="00245599"/>
    <w:rsid w:val="00245B3F"/>
    <w:rsid w:val="00246C53"/>
    <w:rsid w:val="002508E1"/>
    <w:rsid w:val="00250BEA"/>
    <w:rsid w:val="00250E5D"/>
    <w:rsid w:val="0025102E"/>
    <w:rsid w:val="00251060"/>
    <w:rsid w:val="00251A7C"/>
    <w:rsid w:val="00251FE3"/>
    <w:rsid w:val="00252C57"/>
    <w:rsid w:val="002534A4"/>
    <w:rsid w:val="00253641"/>
    <w:rsid w:val="002537C3"/>
    <w:rsid w:val="00254781"/>
    <w:rsid w:val="0025499F"/>
    <w:rsid w:val="00254AD6"/>
    <w:rsid w:val="00254E7C"/>
    <w:rsid w:val="0025547C"/>
    <w:rsid w:val="00256269"/>
    <w:rsid w:val="0025693C"/>
    <w:rsid w:val="00261EE0"/>
    <w:rsid w:val="00261F00"/>
    <w:rsid w:val="0026256E"/>
    <w:rsid w:val="00263705"/>
    <w:rsid w:val="00264C09"/>
    <w:rsid w:val="00265751"/>
    <w:rsid w:val="00265758"/>
    <w:rsid w:val="00265AA1"/>
    <w:rsid w:val="002662BB"/>
    <w:rsid w:val="00266C64"/>
    <w:rsid w:val="00267526"/>
    <w:rsid w:val="00267D27"/>
    <w:rsid w:val="00267E2B"/>
    <w:rsid w:val="002708BF"/>
    <w:rsid w:val="00271BD4"/>
    <w:rsid w:val="00271E78"/>
    <w:rsid w:val="002727FA"/>
    <w:rsid w:val="0027352A"/>
    <w:rsid w:val="00273E8B"/>
    <w:rsid w:val="00273F78"/>
    <w:rsid w:val="0027569E"/>
    <w:rsid w:val="00275D78"/>
    <w:rsid w:val="00275FC8"/>
    <w:rsid w:val="002813C6"/>
    <w:rsid w:val="00281524"/>
    <w:rsid w:val="00281711"/>
    <w:rsid w:val="00281F8B"/>
    <w:rsid w:val="0028225D"/>
    <w:rsid w:val="00282261"/>
    <w:rsid w:val="002828DC"/>
    <w:rsid w:val="00284F23"/>
    <w:rsid w:val="002855DB"/>
    <w:rsid w:val="0028591F"/>
    <w:rsid w:val="0028635E"/>
    <w:rsid w:val="00287263"/>
    <w:rsid w:val="0028740A"/>
    <w:rsid w:val="002906FF"/>
    <w:rsid w:val="00290C0D"/>
    <w:rsid w:val="002911B7"/>
    <w:rsid w:val="00291A7D"/>
    <w:rsid w:val="00292DEA"/>
    <w:rsid w:val="00293289"/>
    <w:rsid w:val="002932FC"/>
    <w:rsid w:val="002936E3"/>
    <w:rsid w:val="00294735"/>
    <w:rsid w:val="00297889"/>
    <w:rsid w:val="002A0540"/>
    <w:rsid w:val="002A0AA9"/>
    <w:rsid w:val="002A273F"/>
    <w:rsid w:val="002A2D60"/>
    <w:rsid w:val="002A2D80"/>
    <w:rsid w:val="002A3BF8"/>
    <w:rsid w:val="002A4390"/>
    <w:rsid w:val="002A5233"/>
    <w:rsid w:val="002A57BC"/>
    <w:rsid w:val="002A5FE5"/>
    <w:rsid w:val="002A6331"/>
    <w:rsid w:val="002A68C8"/>
    <w:rsid w:val="002A7164"/>
    <w:rsid w:val="002A7326"/>
    <w:rsid w:val="002A733D"/>
    <w:rsid w:val="002A7E89"/>
    <w:rsid w:val="002B045A"/>
    <w:rsid w:val="002B0D18"/>
    <w:rsid w:val="002B168B"/>
    <w:rsid w:val="002B17CE"/>
    <w:rsid w:val="002B1D8A"/>
    <w:rsid w:val="002B2274"/>
    <w:rsid w:val="002B37B0"/>
    <w:rsid w:val="002B4D33"/>
    <w:rsid w:val="002B5B03"/>
    <w:rsid w:val="002B5BB0"/>
    <w:rsid w:val="002B69E2"/>
    <w:rsid w:val="002B6E0D"/>
    <w:rsid w:val="002C0273"/>
    <w:rsid w:val="002C05FB"/>
    <w:rsid w:val="002C1653"/>
    <w:rsid w:val="002C28E1"/>
    <w:rsid w:val="002C468D"/>
    <w:rsid w:val="002C495C"/>
    <w:rsid w:val="002C5BEB"/>
    <w:rsid w:val="002C63E9"/>
    <w:rsid w:val="002C6D04"/>
    <w:rsid w:val="002C7EB2"/>
    <w:rsid w:val="002C7F70"/>
    <w:rsid w:val="002D0F96"/>
    <w:rsid w:val="002D1950"/>
    <w:rsid w:val="002D2390"/>
    <w:rsid w:val="002D25FF"/>
    <w:rsid w:val="002D2A89"/>
    <w:rsid w:val="002D375A"/>
    <w:rsid w:val="002D39FF"/>
    <w:rsid w:val="002D3F25"/>
    <w:rsid w:val="002D46A8"/>
    <w:rsid w:val="002D4ED6"/>
    <w:rsid w:val="002D5C04"/>
    <w:rsid w:val="002D5FD6"/>
    <w:rsid w:val="002D71DD"/>
    <w:rsid w:val="002D7B74"/>
    <w:rsid w:val="002E07B7"/>
    <w:rsid w:val="002E09DF"/>
    <w:rsid w:val="002E1B1C"/>
    <w:rsid w:val="002E213B"/>
    <w:rsid w:val="002E3903"/>
    <w:rsid w:val="002E399B"/>
    <w:rsid w:val="002E43F0"/>
    <w:rsid w:val="002E6B23"/>
    <w:rsid w:val="002E7279"/>
    <w:rsid w:val="002E73BF"/>
    <w:rsid w:val="002F0899"/>
    <w:rsid w:val="002F1CCE"/>
    <w:rsid w:val="002F4A9A"/>
    <w:rsid w:val="002F4DF2"/>
    <w:rsid w:val="002F54B1"/>
    <w:rsid w:val="002F765C"/>
    <w:rsid w:val="002F77C0"/>
    <w:rsid w:val="002F7E5A"/>
    <w:rsid w:val="003003F2"/>
    <w:rsid w:val="00301200"/>
    <w:rsid w:val="00301729"/>
    <w:rsid w:val="00301D73"/>
    <w:rsid w:val="00302023"/>
    <w:rsid w:val="003025ED"/>
    <w:rsid w:val="0030266D"/>
    <w:rsid w:val="00302680"/>
    <w:rsid w:val="00302969"/>
    <w:rsid w:val="00307BA3"/>
    <w:rsid w:val="00311881"/>
    <w:rsid w:val="00314000"/>
    <w:rsid w:val="003150B4"/>
    <w:rsid w:val="0031562A"/>
    <w:rsid w:val="00315673"/>
    <w:rsid w:val="00315C81"/>
    <w:rsid w:val="00317A92"/>
    <w:rsid w:val="00317AE6"/>
    <w:rsid w:val="00317FF2"/>
    <w:rsid w:val="00320037"/>
    <w:rsid w:val="0032020D"/>
    <w:rsid w:val="00320B08"/>
    <w:rsid w:val="00320FFF"/>
    <w:rsid w:val="00321C26"/>
    <w:rsid w:val="00322E62"/>
    <w:rsid w:val="0032348C"/>
    <w:rsid w:val="00323E4D"/>
    <w:rsid w:val="0032448E"/>
    <w:rsid w:val="00324B50"/>
    <w:rsid w:val="0032503F"/>
    <w:rsid w:val="00325819"/>
    <w:rsid w:val="003261AD"/>
    <w:rsid w:val="00326468"/>
    <w:rsid w:val="00327328"/>
    <w:rsid w:val="00327924"/>
    <w:rsid w:val="00327EF5"/>
    <w:rsid w:val="003307AD"/>
    <w:rsid w:val="00330920"/>
    <w:rsid w:val="003320EE"/>
    <w:rsid w:val="00332900"/>
    <w:rsid w:val="00332C37"/>
    <w:rsid w:val="0033338C"/>
    <w:rsid w:val="003337CC"/>
    <w:rsid w:val="003341BB"/>
    <w:rsid w:val="0033503E"/>
    <w:rsid w:val="00335745"/>
    <w:rsid w:val="00335B16"/>
    <w:rsid w:val="00340160"/>
    <w:rsid w:val="00340D9E"/>
    <w:rsid w:val="003427DD"/>
    <w:rsid w:val="003438D2"/>
    <w:rsid w:val="00343A32"/>
    <w:rsid w:val="00343ED5"/>
    <w:rsid w:val="0034496E"/>
    <w:rsid w:val="00345937"/>
    <w:rsid w:val="0035009D"/>
    <w:rsid w:val="00350154"/>
    <w:rsid w:val="00351022"/>
    <w:rsid w:val="0035187C"/>
    <w:rsid w:val="00352725"/>
    <w:rsid w:val="00352E0D"/>
    <w:rsid w:val="0035398B"/>
    <w:rsid w:val="00353C09"/>
    <w:rsid w:val="00353F26"/>
    <w:rsid w:val="0035564B"/>
    <w:rsid w:val="003559B9"/>
    <w:rsid w:val="00356214"/>
    <w:rsid w:val="00356264"/>
    <w:rsid w:val="00357B69"/>
    <w:rsid w:val="00360EFE"/>
    <w:rsid w:val="003618A5"/>
    <w:rsid w:val="00362522"/>
    <w:rsid w:val="00362B78"/>
    <w:rsid w:val="00362FE9"/>
    <w:rsid w:val="00364216"/>
    <w:rsid w:val="00364E9B"/>
    <w:rsid w:val="0036503C"/>
    <w:rsid w:val="003655B3"/>
    <w:rsid w:val="00365F48"/>
    <w:rsid w:val="00366AE5"/>
    <w:rsid w:val="003671B5"/>
    <w:rsid w:val="003679C9"/>
    <w:rsid w:val="003679E5"/>
    <w:rsid w:val="00370232"/>
    <w:rsid w:val="0037093E"/>
    <w:rsid w:val="00370B81"/>
    <w:rsid w:val="00371DCC"/>
    <w:rsid w:val="00372578"/>
    <w:rsid w:val="00373BA9"/>
    <w:rsid w:val="00373E02"/>
    <w:rsid w:val="00373ED3"/>
    <w:rsid w:val="00374D8C"/>
    <w:rsid w:val="003756BD"/>
    <w:rsid w:val="00375C1E"/>
    <w:rsid w:val="003771F9"/>
    <w:rsid w:val="00377981"/>
    <w:rsid w:val="00381154"/>
    <w:rsid w:val="00381201"/>
    <w:rsid w:val="00381528"/>
    <w:rsid w:val="00382836"/>
    <w:rsid w:val="00382992"/>
    <w:rsid w:val="00382BA0"/>
    <w:rsid w:val="0038344B"/>
    <w:rsid w:val="00383B3F"/>
    <w:rsid w:val="00383CAA"/>
    <w:rsid w:val="00384CE9"/>
    <w:rsid w:val="00384FB8"/>
    <w:rsid w:val="003854BC"/>
    <w:rsid w:val="00385794"/>
    <w:rsid w:val="00385B14"/>
    <w:rsid w:val="00386016"/>
    <w:rsid w:val="00386179"/>
    <w:rsid w:val="00386F78"/>
    <w:rsid w:val="00387FA2"/>
    <w:rsid w:val="00390EFA"/>
    <w:rsid w:val="0039178C"/>
    <w:rsid w:val="00391867"/>
    <w:rsid w:val="00391FD6"/>
    <w:rsid w:val="00391FFE"/>
    <w:rsid w:val="00392FB1"/>
    <w:rsid w:val="00393062"/>
    <w:rsid w:val="00393CBE"/>
    <w:rsid w:val="003958AD"/>
    <w:rsid w:val="00395F0C"/>
    <w:rsid w:val="003967D1"/>
    <w:rsid w:val="003A13AE"/>
    <w:rsid w:val="003A2DF3"/>
    <w:rsid w:val="003A3054"/>
    <w:rsid w:val="003A34A1"/>
    <w:rsid w:val="003A36A5"/>
    <w:rsid w:val="003A4058"/>
    <w:rsid w:val="003A5BDE"/>
    <w:rsid w:val="003A615C"/>
    <w:rsid w:val="003A62E9"/>
    <w:rsid w:val="003A79BF"/>
    <w:rsid w:val="003A79D1"/>
    <w:rsid w:val="003B02BF"/>
    <w:rsid w:val="003B112F"/>
    <w:rsid w:val="003B1551"/>
    <w:rsid w:val="003B317A"/>
    <w:rsid w:val="003B35C7"/>
    <w:rsid w:val="003B5FAD"/>
    <w:rsid w:val="003B6DC5"/>
    <w:rsid w:val="003B7E92"/>
    <w:rsid w:val="003C0738"/>
    <w:rsid w:val="003C09EF"/>
    <w:rsid w:val="003C16BF"/>
    <w:rsid w:val="003C189A"/>
    <w:rsid w:val="003C1A9E"/>
    <w:rsid w:val="003C2232"/>
    <w:rsid w:val="003C2294"/>
    <w:rsid w:val="003C263D"/>
    <w:rsid w:val="003C3F3C"/>
    <w:rsid w:val="003C44B0"/>
    <w:rsid w:val="003C48D7"/>
    <w:rsid w:val="003C4E43"/>
    <w:rsid w:val="003C6427"/>
    <w:rsid w:val="003C7E48"/>
    <w:rsid w:val="003D0084"/>
    <w:rsid w:val="003D17DC"/>
    <w:rsid w:val="003D2161"/>
    <w:rsid w:val="003D31CE"/>
    <w:rsid w:val="003D33F2"/>
    <w:rsid w:val="003D50EF"/>
    <w:rsid w:val="003D55A7"/>
    <w:rsid w:val="003D594F"/>
    <w:rsid w:val="003D59DF"/>
    <w:rsid w:val="003D6078"/>
    <w:rsid w:val="003D6C36"/>
    <w:rsid w:val="003D73AD"/>
    <w:rsid w:val="003D7D86"/>
    <w:rsid w:val="003E082D"/>
    <w:rsid w:val="003E0D14"/>
    <w:rsid w:val="003E128F"/>
    <w:rsid w:val="003E12FF"/>
    <w:rsid w:val="003E172B"/>
    <w:rsid w:val="003E21B6"/>
    <w:rsid w:val="003E21DC"/>
    <w:rsid w:val="003E328B"/>
    <w:rsid w:val="003E3871"/>
    <w:rsid w:val="003E52A0"/>
    <w:rsid w:val="003E5350"/>
    <w:rsid w:val="003E5AB7"/>
    <w:rsid w:val="003E5FAB"/>
    <w:rsid w:val="003E63CB"/>
    <w:rsid w:val="003E65F7"/>
    <w:rsid w:val="003E7E11"/>
    <w:rsid w:val="003F0449"/>
    <w:rsid w:val="003F072A"/>
    <w:rsid w:val="003F0E66"/>
    <w:rsid w:val="003F1EDB"/>
    <w:rsid w:val="003F36DF"/>
    <w:rsid w:val="003F36EF"/>
    <w:rsid w:val="003F3878"/>
    <w:rsid w:val="003F3C28"/>
    <w:rsid w:val="003F42EB"/>
    <w:rsid w:val="003F4691"/>
    <w:rsid w:val="003F7E52"/>
    <w:rsid w:val="00401AB4"/>
    <w:rsid w:val="004023BD"/>
    <w:rsid w:val="00402AC1"/>
    <w:rsid w:val="00402E8F"/>
    <w:rsid w:val="004030B9"/>
    <w:rsid w:val="004040F1"/>
    <w:rsid w:val="00404236"/>
    <w:rsid w:val="00404689"/>
    <w:rsid w:val="004057CA"/>
    <w:rsid w:val="004062E8"/>
    <w:rsid w:val="00406E5B"/>
    <w:rsid w:val="00407942"/>
    <w:rsid w:val="0041061E"/>
    <w:rsid w:val="00410689"/>
    <w:rsid w:val="004112DD"/>
    <w:rsid w:val="0041162E"/>
    <w:rsid w:val="0041269F"/>
    <w:rsid w:val="0041442E"/>
    <w:rsid w:val="00414682"/>
    <w:rsid w:val="00415110"/>
    <w:rsid w:val="00415664"/>
    <w:rsid w:val="004177DC"/>
    <w:rsid w:val="00417A2F"/>
    <w:rsid w:val="00420309"/>
    <w:rsid w:val="00420B51"/>
    <w:rsid w:val="00420C26"/>
    <w:rsid w:val="00420C9B"/>
    <w:rsid w:val="00421954"/>
    <w:rsid w:val="004225C5"/>
    <w:rsid w:val="00423306"/>
    <w:rsid w:val="004240BE"/>
    <w:rsid w:val="00424F3C"/>
    <w:rsid w:val="00425712"/>
    <w:rsid w:val="00425D41"/>
    <w:rsid w:val="00425EB2"/>
    <w:rsid w:val="00426130"/>
    <w:rsid w:val="004272E7"/>
    <w:rsid w:val="004308DE"/>
    <w:rsid w:val="004310DA"/>
    <w:rsid w:val="00431BA5"/>
    <w:rsid w:val="00431C9F"/>
    <w:rsid w:val="00434CB3"/>
    <w:rsid w:val="00434FAE"/>
    <w:rsid w:val="004359E8"/>
    <w:rsid w:val="00435DF3"/>
    <w:rsid w:val="00437515"/>
    <w:rsid w:val="004375B3"/>
    <w:rsid w:val="00437777"/>
    <w:rsid w:val="00441BB9"/>
    <w:rsid w:val="00441BF7"/>
    <w:rsid w:val="00441CEF"/>
    <w:rsid w:val="00441F2E"/>
    <w:rsid w:val="004425B1"/>
    <w:rsid w:val="004426B1"/>
    <w:rsid w:val="00442C91"/>
    <w:rsid w:val="00443AA9"/>
    <w:rsid w:val="0044503F"/>
    <w:rsid w:val="00445DB6"/>
    <w:rsid w:val="00446308"/>
    <w:rsid w:val="00446567"/>
    <w:rsid w:val="004471DA"/>
    <w:rsid w:val="0044748D"/>
    <w:rsid w:val="00447C70"/>
    <w:rsid w:val="00447D34"/>
    <w:rsid w:val="0045049A"/>
    <w:rsid w:val="004525E3"/>
    <w:rsid w:val="00452876"/>
    <w:rsid w:val="00453A99"/>
    <w:rsid w:val="00453E99"/>
    <w:rsid w:val="004542AA"/>
    <w:rsid w:val="004543F7"/>
    <w:rsid w:val="004555DA"/>
    <w:rsid w:val="00456114"/>
    <w:rsid w:val="00456B77"/>
    <w:rsid w:val="00456E32"/>
    <w:rsid w:val="00457509"/>
    <w:rsid w:val="00457B14"/>
    <w:rsid w:val="00460EE7"/>
    <w:rsid w:val="0046107C"/>
    <w:rsid w:val="00461E9B"/>
    <w:rsid w:val="004654CA"/>
    <w:rsid w:val="00465C46"/>
    <w:rsid w:val="004664FC"/>
    <w:rsid w:val="00467190"/>
    <w:rsid w:val="0046727F"/>
    <w:rsid w:val="00467FD6"/>
    <w:rsid w:val="004706EB"/>
    <w:rsid w:val="00470E4B"/>
    <w:rsid w:val="00470FEA"/>
    <w:rsid w:val="004725DD"/>
    <w:rsid w:val="00472740"/>
    <w:rsid w:val="00473C47"/>
    <w:rsid w:val="004748A9"/>
    <w:rsid w:val="0047496C"/>
    <w:rsid w:val="00474CEF"/>
    <w:rsid w:val="00477875"/>
    <w:rsid w:val="00480BDF"/>
    <w:rsid w:val="00481AC9"/>
    <w:rsid w:val="00482226"/>
    <w:rsid w:val="00484705"/>
    <w:rsid w:val="00484928"/>
    <w:rsid w:val="0048496B"/>
    <w:rsid w:val="004863F3"/>
    <w:rsid w:val="004866C5"/>
    <w:rsid w:val="00487B9E"/>
    <w:rsid w:val="00490C21"/>
    <w:rsid w:val="0049146A"/>
    <w:rsid w:val="004918EA"/>
    <w:rsid w:val="00492706"/>
    <w:rsid w:val="004930DA"/>
    <w:rsid w:val="00493394"/>
    <w:rsid w:val="0049398C"/>
    <w:rsid w:val="004939B4"/>
    <w:rsid w:val="00494051"/>
    <w:rsid w:val="00495BCF"/>
    <w:rsid w:val="00496866"/>
    <w:rsid w:val="00496D11"/>
    <w:rsid w:val="00496E2F"/>
    <w:rsid w:val="0049789F"/>
    <w:rsid w:val="004A07E6"/>
    <w:rsid w:val="004A0DB8"/>
    <w:rsid w:val="004A1059"/>
    <w:rsid w:val="004A1758"/>
    <w:rsid w:val="004A2237"/>
    <w:rsid w:val="004A2B5C"/>
    <w:rsid w:val="004A3EE4"/>
    <w:rsid w:val="004A4548"/>
    <w:rsid w:val="004A45B7"/>
    <w:rsid w:val="004A4B4C"/>
    <w:rsid w:val="004A4D17"/>
    <w:rsid w:val="004A5693"/>
    <w:rsid w:val="004A5BBD"/>
    <w:rsid w:val="004A6A8A"/>
    <w:rsid w:val="004A6AC6"/>
    <w:rsid w:val="004A7702"/>
    <w:rsid w:val="004B0A68"/>
    <w:rsid w:val="004B1D93"/>
    <w:rsid w:val="004B2099"/>
    <w:rsid w:val="004B45CF"/>
    <w:rsid w:val="004B4B44"/>
    <w:rsid w:val="004B4C73"/>
    <w:rsid w:val="004B4FA4"/>
    <w:rsid w:val="004B6391"/>
    <w:rsid w:val="004B653F"/>
    <w:rsid w:val="004B67E0"/>
    <w:rsid w:val="004B6A29"/>
    <w:rsid w:val="004B76D3"/>
    <w:rsid w:val="004B7B19"/>
    <w:rsid w:val="004B7E72"/>
    <w:rsid w:val="004C0D60"/>
    <w:rsid w:val="004C1186"/>
    <w:rsid w:val="004C169F"/>
    <w:rsid w:val="004C1D72"/>
    <w:rsid w:val="004C2B1D"/>
    <w:rsid w:val="004C2FD3"/>
    <w:rsid w:val="004C3BBA"/>
    <w:rsid w:val="004C3D61"/>
    <w:rsid w:val="004C3E81"/>
    <w:rsid w:val="004C408B"/>
    <w:rsid w:val="004C42DE"/>
    <w:rsid w:val="004C4BB8"/>
    <w:rsid w:val="004C5693"/>
    <w:rsid w:val="004C6AD8"/>
    <w:rsid w:val="004C731B"/>
    <w:rsid w:val="004C74FF"/>
    <w:rsid w:val="004C768D"/>
    <w:rsid w:val="004D0822"/>
    <w:rsid w:val="004D092B"/>
    <w:rsid w:val="004D10CC"/>
    <w:rsid w:val="004D13C8"/>
    <w:rsid w:val="004D2A58"/>
    <w:rsid w:val="004D2ADB"/>
    <w:rsid w:val="004D2FA4"/>
    <w:rsid w:val="004D3998"/>
    <w:rsid w:val="004D3A0E"/>
    <w:rsid w:val="004D52B8"/>
    <w:rsid w:val="004D59EF"/>
    <w:rsid w:val="004D5BE6"/>
    <w:rsid w:val="004D67BA"/>
    <w:rsid w:val="004E0180"/>
    <w:rsid w:val="004E0277"/>
    <w:rsid w:val="004E08CB"/>
    <w:rsid w:val="004E09B3"/>
    <w:rsid w:val="004E15AA"/>
    <w:rsid w:val="004E20E7"/>
    <w:rsid w:val="004E2E3C"/>
    <w:rsid w:val="004E3AD5"/>
    <w:rsid w:val="004E40E9"/>
    <w:rsid w:val="004E46F5"/>
    <w:rsid w:val="004E5448"/>
    <w:rsid w:val="004E5E6A"/>
    <w:rsid w:val="004E7161"/>
    <w:rsid w:val="004E77EC"/>
    <w:rsid w:val="004E7A87"/>
    <w:rsid w:val="004F0887"/>
    <w:rsid w:val="004F0F05"/>
    <w:rsid w:val="004F1440"/>
    <w:rsid w:val="004F1D4F"/>
    <w:rsid w:val="004F5523"/>
    <w:rsid w:val="004F69B4"/>
    <w:rsid w:val="004F6DA4"/>
    <w:rsid w:val="004F7CB3"/>
    <w:rsid w:val="00500AEC"/>
    <w:rsid w:val="00501AD0"/>
    <w:rsid w:val="005040D8"/>
    <w:rsid w:val="00504536"/>
    <w:rsid w:val="00504638"/>
    <w:rsid w:val="0050488E"/>
    <w:rsid w:val="00504D3E"/>
    <w:rsid w:val="00505286"/>
    <w:rsid w:val="0050558A"/>
    <w:rsid w:val="00505B2D"/>
    <w:rsid w:val="00505C4E"/>
    <w:rsid w:val="00505F53"/>
    <w:rsid w:val="0050621F"/>
    <w:rsid w:val="0050737A"/>
    <w:rsid w:val="005074F0"/>
    <w:rsid w:val="00507CD7"/>
    <w:rsid w:val="00507EAD"/>
    <w:rsid w:val="005100BC"/>
    <w:rsid w:val="0051106C"/>
    <w:rsid w:val="005119C5"/>
    <w:rsid w:val="00511DC1"/>
    <w:rsid w:val="00511EA1"/>
    <w:rsid w:val="005132A5"/>
    <w:rsid w:val="005136C8"/>
    <w:rsid w:val="0051447B"/>
    <w:rsid w:val="00515110"/>
    <w:rsid w:val="005153CD"/>
    <w:rsid w:val="00515B4E"/>
    <w:rsid w:val="00516039"/>
    <w:rsid w:val="00516820"/>
    <w:rsid w:val="00520DAC"/>
    <w:rsid w:val="00521BA5"/>
    <w:rsid w:val="00521DA5"/>
    <w:rsid w:val="00521EE9"/>
    <w:rsid w:val="005227EC"/>
    <w:rsid w:val="00522ACA"/>
    <w:rsid w:val="00522C5D"/>
    <w:rsid w:val="00522F48"/>
    <w:rsid w:val="005231D1"/>
    <w:rsid w:val="005245E8"/>
    <w:rsid w:val="00525FB4"/>
    <w:rsid w:val="005261EF"/>
    <w:rsid w:val="00526343"/>
    <w:rsid w:val="00527113"/>
    <w:rsid w:val="005274C7"/>
    <w:rsid w:val="005279C3"/>
    <w:rsid w:val="00527DAA"/>
    <w:rsid w:val="005318B1"/>
    <w:rsid w:val="00532C8B"/>
    <w:rsid w:val="00532CA3"/>
    <w:rsid w:val="005345B3"/>
    <w:rsid w:val="00535671"/>
    <w:rsid w:val="00535972"/>
    <w:rsid w:val="00535F0A"/>
    <w:rsid w:val="00537001"/>
    <w:rsid w:val="005409E9"/>
    <w:rsid w:val="005415BE"/>
    <w:rsid w:val="00541E79"/>
    <w:rsid w:val="00542DFD"/>
    <w:rsid w:val="00543E52"/>
    <w:rsid w:val="00543E6A"/>
    <w:rsid w:val="005472BB"/>
    <w:rsid w:val="00547D35"/>
    <w:rsid w:val="00547DD1"/>
    <w:rsid w:val="00550030"/>
    <w:rsid w:val="0055057B"/>
    <w:rsid w:val="00551CF1"/>
    <w:rsid w:val="0055222B"/>
    <w:rsid w:val="00553631"/>
    <w:rsid w:val="00553F0A"/>
    <w:rsid w:val="0055419F"/>
    <w:rsid w:val="00554575"/>
    <w:rsid w:val="005549A0"/>
    <w:rsid w:val="00554CD5"/>
    <w:rsid w:val="00555479"/>
    <w:rsid w:val="0055595B"/>
    <w:rsid w:val="00555FD3"/>
    <w:rsid w:val="00556630"/>
    <w:rsid w:val="005570AB"/>
    <w:rsid w:val="005570B8"/>
    <w:rsid w:val="0055772A"/>
    <w:rsid w:val="005578D0"/>
    <w:rsid w:val="00557D8F"/>
    <w:rsid w:val="00561289"/>
    <w:rsid w:val="00561666"/>
    <w:rsid w:val="00562391"/>
    <w:rsid w:val="0056317A"/>
    <w:rsid w:val="00564354"/>
    <w:rsid w:val="00564558"/>
    <w:rsid w:val="005647D3"/>
    <w:rsid w:val="00564F4F"/>
    <w:rsid w:val="00566058"/>
    <w:rsid w:val="00566FCB"/>
    <w:rsid w:val="00567965"/>
    <w:rsid w:val="00567B81"/>
    <w:rsid w:val="00570069"/>
    <w:rsid w:val="00570CAF"/>
    <w:rsid w:val="0057189A"/>
    <w:rsid w:val="00571992"/>
    <w:rsid w:val="005722B4"/>
    <w:rsid w:val="00572AE3"/>
    <w:rsid w:val="00572EC5"/>
    <w:rsid w:val="0057372C"/>
    <w:rsid w:val="005746BF"/>
    <w:rsid w:val="00575C74"/>
    <w:rsid w:val="00577D9F"/>
    <w:rsid w:val="00577FB9"/>
    <w:rsid w:val="005802CF"/>
    <w:rsid w:val="00581482"/>
    <w:rsid w:val="0058158B"/>
    <w:rsid w:val="00581C57"/>
    <w:rsid w:val="00582463"/>
    <w:rsid w:val="00585D62"/>
    <w:rsid w:val="00586F47"/>
    <w:rsid w:val="005900B3"/>
    <w:rsid w:val="005905DA"/>
    <w:rsid w:val="00590DEB"/>
    <w:rsid w:val="005915C2"/>
    <w:rsid w:val="00591EBC"/>
    <w:rsid w:val="00592CBE"/>
    <w:rsid w:val="00593763"/>
    <w:rsid w:val="00593C55"/>
    <w:rsid w:val="0059450A"/>
    <w:rsid w:val="005949BE"/>
    <w:rsid w:val="005950B3"/>
    <w:rsid w:val="005951C6"/>
    <w:rsid w:val="005962D6"/>
    <w:rsid w:val="005966E8"/>
    <w:rsid w:val="00596886"/>
    <w:rsid w:val="00596899"/>
    <w:rsid w:val="005A175F"/>
    <w:rsid w:val="005A1A69"/>
    <w:rsid w:val="005A2C69"/>
    <w:rsid w:val="005A3241"/>
    <w:rsid w:val="005A33A9"/>
    <w:rsid w:val="005A392C"/>
    <w:rsid w:val="005A3E23"/>
    <w:rsid w:val="005A4060"/>
    <w:rsid w:val="005A44CC"/>
    <w:rsid w:val="005A453F"/>
    <w:rsid w:val="005A4AB1"/>
    <w:rsid w:val="005A4AE8"/>
    <w:rsid w:val="005A58CD"/>
    <w:rsid w:val="005A632C"/>
    <w:rsid w:val="005A6DE1"/>
    <w:rsid w:val="005A7283"/>
    <w:rsid w:val="005A77E5"/>
    <w:rsid w:val="005A7D19"/>
    <w:rsid w:val="005A7D83"/>
    <w:rsid w:val="005B23A9"/>
    <w:rsid w:val="005B286C"/>
    <w:rsid w:val="005B2AE8"/>
    <w:rsid w:val="005B2CE6"/>
    <w:rsid w:val="005B32B0"/>
    <w:rsid w:val="005B34C1"/>
    <w:rsid w:val="005B43A6"/>
    <w:rsid w:val="005B4619"/>
    <w:rsid w:val="005B4883"/>
    <w:rsid w:val="005B510D"/>
    <w:rsid w:val="005B5C2F"/>
    <w:rsid w:val="005B65DB"/>
    <w:rsid w:val="005B6BC0"/>
    <w:rsid w:val="005B7136"/>
    <w:rsid w:val="005B74C5"/>
    <w:rsid w:val="005B7AB0"/>
    <w:rsid w:val="005B7EFE"/>
    <w:rsid w:val="005C067D"/>
    <w:rsid w:val="005C0816"/>
    <w:rsid w:val="005C08BA"/>
    <w:rsid w:val="005C2096"/>
    <w:rsid w:val="005C20E8"/>
    <w:rsid w:val="005C263C"/>
    <w:rsid w:val="005C2C31"/>
    <w:rsid w:val="005C2CEF"/>
    <w:rsid w:val="005C39A3"/>
    <w:rsid w:val="005C40DC"/>
    <w:rsid w:val="005C50FA"/>
    <w:rsid w:val="005C60A8"/>
    <w:rsid w:val="005C6CAF"/>
    <w:rsid w:val="005C7472"/>
    <w:rsid w:val="005D022E"/>
    <w:rsid w:val="005D0A77"/>
    <w:rsid w:val="005D13DA"/>
    <w:rsid w:val="005D2F6F"/>
    <w:rsid w:val="005D3A4F"/>
    <w:rsid w:val="005D4295"/>
    <w:rsid w:val="005D4A89"/>
    <w:rsid w:val="005D5006"/>
    <w:rsid w:val="005D56E0"/>
    <w:rsid w:val="005D5C2C"/>
    <w:rsid w:val="005D70B2"/>
    <w:rsid w:val="005D736D"/>
    <w:rsid w:val="005D79E5"/>
    <w:rsid w:val="005D7FF6"/>
    <w:rsid w:val="005E0DE4"/>
    <w:rsid w:val="005E10F7"/>
    <w:rsid w:val="005E152C"/>
    <w:rsid w:val="005E1EA6"/>
    <w:rsid w:val="005E253C"/>
    <w:rsid w:val="005E2BA7"/>
    <w:rsid w:val="005E3337"/>
    <w:rsid w:val="005E492C"/>
    <w:rsid w:val="005E4EE1"/>
    <w:rsid w:val="005E6265"/>
    <w:rsid w:val="005E6561"/>
    <w:rsid w:val="005E6E2F"/>
    <w:rsid w:val="005E7396"/>
    <w:rsid w:val="005E748B"/>
    <w:rsid w:val="005E76E0"/>
    <w:rsid w:val="005F01AD"/>
    <w:rsid w:val="005F02DC"/>
    <w:rsid w:val="005F1EFD"/>
    <w:rsid w:val="005F2BCA"/>
    <w:rsid w:val="005F2C3F"/>
    <w:rsid w:val="005F2E96"/>
    <w:rsid w:val="005F2FB4"/>
    <w:rsid w:val="005F3361"/>
    <w:rsid w:val="005F36E8"/>
    <w:rsid w:val="005F52EB"/>
    <w:rsid w:val="005F6881"/>
    <w:rsid w:val="005F738D"/>
    <w:rsid w:val="00601C14"/>
    <w:rsid w:val="0060249B"/>
    <w:rsid w:val="00603331"/>
    <w:rsid w:val="006035C5"/>
    <w:rsid w:val="006037E2"/>
    <w:rsid w:val="006046FA"/>
    <w:rsid w:val="00604C7A"/>
    <w:rsid w:val="00605219"/>
    <w:rsid w:val="00605E7B"/>
    <w:rsid w:val="00606992"/>
    <w:rsid w:val="00607DB2"/>
    <w:rsid w:val="006110FF"/>
    <w:rsid w:val="00611259"/>
    <w:rsid w:val="00611829"/>
    <w:rsid w:val="00611FC6"/>
    <w:rsid w:val="0061240C"/>
    <w:rsid w:val="00614087"/>
    <w:rsid w:val="00614514"/>
    <w:rsid w:val="00614818"/>
    <w:rsid w:val="006148D2"/>
    <w:rsid w:val="00615E00"/>
    <w:rsid w:val="00616100"/>
    <w:rsid w:val="00616D93"/>
    <w:rsid w:val="00617171"/>
    <w:rsid w:val="0062052B"/>
    <w:rsid w:val="006211E0"/>
    <w:rsid w:val="00621340"/>
    <w:rsid w:val="00622068"/>
    <w:rsid w:val="0062222D"/>
    <w:rsid w:val="00622A67"/>
    <w:rsid w:val="00623BD4"/>
    <w:rsid w:val="00623E2B"/>
    <w:rsid w:val="006242E8"/>
    <w:rsid w:val="00624BD2"/>
    <w:rsid w:val="00625B54"/>
    <w:rsid w:val="006262D3"/>
    <w:rsid w:val="00626D9B"/>
    <w:rsid w:val="00626EB5"/>
    <w:rsid w:val="00630AC8"/>
    <w:rsid w:val="00631056"/>
    <w:rsid w:val="006345A8"/>
    <w:rsid w:val="0063549B"/>
    <w:rsid w:val="00635896"/>
    <w:rsid w:val="0063608E"/>
    <w:rsid w:val="00636696"/>
    <w:rsid w:val="00636FB4"/>
    <w:rsid w:val="00637330"/>
    <w:rsid w:val="006403BD"/>
    <w:rsid w:val="0064046D"/>
    <w:rsid w:val="0064052B"/>
    <w:rsid w:val="00640784"/>
    <w:rsid w:val="006412CE"/>
    <w:rsid w:val="00641ABF"/>
    <w:rsid w:val="0064210B"/>
    <w:rsid w:val="006424AB"/>
    <w:rsid w:val="0064281E"/>
    <w:rsid w:val="006446F3"/>
    <w:rsid w:val="00645B77"/>
    <w:rsid w:val="00647232"/>
    <w:rsid w:val="006477E3"/>
    <w:rsid w:val="00650992"/>
    <w:rsid w:val="00652570"/>
    <w:rsid w:val="00652C0C"/>
    <w:rsid w:val="0065347A"/>
    <w:rsid w:val="006541EE"/>
    <w:rsid w:val="0065420D"/>
    <w:rsid w:val="00657202"/>
    <w:rsid w:val="00657B3C"/>
    <w:rsid w:val="00657B50"/>
    <w:rsid w:val="006610F3"/>
    <w:rsid w:val="00661101"/>
    <w:rsid w:val="006617F1"/>
    <w:rsid w:val="00661850"/>
    <w:rsid w:val="00661F06"/>
    <w:rsid w:val="00662159"/>
    <w:rsid w:val="00662A39"/>
    <w:rsid w:val="00663611"/>
    <w:rsid w:val="006636EC"/>
    <w:rsid w:val="00664466"/>
    <w:rsid w:val="00664B3E"/>
    <w:rsid w:val="00665A30"/>
    <w:rsid w:val="00665A8F"/>
    <w:rsid w:val="00666634"/>
    <w:rsid w:val="00667007"/>
    <w:rsid w:val="0067034F"/>
    <w:rsid w:val="0067080C"/>
    <w:rsid w:val="00670B48"/>
    <w:rsid w:val="00671674"/>
    <w:rsid w:val="006718CC"/>
    <w:rsid w:val="006726DF"/>
    <w:rsid w:val="006729BE"/>
    <w:rsid w:val="00672C48"/>
    <w:rsid w:val="00673A72"/>
    <w:rsid w:val="00675558"/>
    <w:rsid w:val="00676B3E"/>
    <w:rsid w:val="006814D5"/>
    <w:rsid w:val="006823DB"/>
    <w:rsid w:val="006827BA"/>
    <w:rsid w:val="006829FB"/>
    <w:rsid w:val="00682B49"/>
    <w:rsid w:val="006840AA"/>
    <w:rsid w:val="006840AD"/>
    <w:rsid w:val="0068553D"/>
    <w:rsid w:val="00685A3A"/>
    <w:rsid w:val="00686682"/>
    <w:rsid w:val="0068673F"/>
    <w:rsid w:val="00690ABB"/>
    <w:rsid w:val="00690DBA"/>
    <w:rsid w:val="00691180"/>
    <w:rsid w:val="00691F11"/>
    <w:rsid w:val="00692A9A"/>
    <w:rsid w:val="00693948"/>
    <w:rsid w:val="00693AE3"/>
    <w:rsid w:val="00693B04"/>
    <w:rsid w:val="00694EA3"/>
    <w:rsid w:val="00695949"/>
    <w:rsid w:val="00696232"/>
    <w:rsid w:val="006964FD"/>
    <w:rsid w:val="00696844"/>
    <w:rsid w:val="00696B9E"/>
    <w:rsid w:val="00696BAB"/>
    <w:rsid w:val="00696C2C"/>
    <w:rsid w:val="00696C31"/>
    <w:rsid w:val="00697583"/>
    <w:rsid w:val="006A0EA4"/>
    <w:rsid w:val="006A2850"/>
    <w:rsid w:val="006A2F9C"/>
    <w:rsid w:val="006A3467"/>
    <w:rsid w:val="006A35D3"/>
    <w:rsid w:val="006A59AE"/>
    <w:rsid w:val="006A61B7"/>
    <w:rsid w:val="006B0796"/>
    <w:rsid w:val="006B0DD8"/>
    <w:rsid w:val="006B0E65"/>
    <w:rsid w:val="006B25FC"/>
    <w:rsid w:val="006B494C"/>
    <w:rsid w:val="006C03ED"/>
    <w:rsid w:val="006C095D"/>
    <w:rsid w:val="006C0F2C"/>
    <w:rsid w:val="006C1310"/>
    <w:rsid w:val="006C149B"/>
    <w:rsid w:val="006C2686"/>
    <w:rsid w:val="006C2876"/>
    <w:rsid w:val="006C2F8B"/>
    <w:rsid w:val="006C33E9"/>
    <w:rsid w:val="006C3464"/>
    <w:rsid w:val="006C3477"/>
    <w:rsid w:val="006C46EA"/>
    <w:rsid w:val="006C6559"/>
    <w:rsid w:val="006C6BAF"/>
    <w:rsid w:val="006C7127"/>
    <w:rsid w:val="006C7B4A"/>
    <w:rsid w:val="006D04A9"/>
    <w:rsid w:val="006D174A"/>
    <w:rsid w:val="006D2A80"/>
    <w:rsid w:val="006D3126"/>
    <w:rsid w:val="006D31C4"/>
    <w:rsid w:val="006D4C9E"/>
    <w:rsid w:val="006D4F6D"/>
    <w:rsid w:val="006D579F"/>
    <w:rsid w:val="006D6C87"/>
    <w:rsid w:val="006D6EE0"/>
    <w:rsid w:val="006D775B"/>
    <w:rsid w:val="006D79F9"/>
    <w:rsid w:val="006E0037"/>
    <w:rsid w:val="006E01B9"/>
    <w:rsid w:val="006E1676"/>
    <w:rsid w:val="006E1A9C"/>
    <w:rsid w:val="006E21C7"/>
    <w:rsid w:val="006E3F61"/>
    <w:rsid w:val="006E4A4C"/>
    <w:rsid w:val="006E5313"/>
    <w:rsid w:val="006E5D96"/>
    <w:rsid w:val="006E6877"/>
    <w:rsid w:val="006E69FD"/>
    <w:rsid w:val="006F0F84"/>
    <w:rsid w:val="006F10F4"/>
    <w:rsid w:val="006F128E"/>
    <w:rsid w:val="006F3907"/>
    <w:rsid w:val="006F3EE1"/>
    <w:rsid w:val="006F442E"/>
    <w:rsid w:val="006F4C03"/>
    <w:rsid w:val="006F4F98"/>
    <w:rsid w:val="006F5598"/>
    <w:rsid w:val="006F5C8A"/>
    <w:rsid w:val="006F6554"/>
    <w:rsid w:val="006F70BC"/>
    <w:rsid w:val="00700E7D"/>
    <w:rsid w:val="0070130B"/>
    <w:rsid w:val="00701F20"/>
    <w:rsid w:val="00702906"/>
    <w:rsid w:val="00702E78"/>
    <w:rsid w:val="0070312B"/>
    <w:rsid w:val="007032E3"/>
    <w:rsid w:val="0070419C"/>
    <w:rsid w:val="00704B6D"/>
    <w:rsid w:val="00705C6A"/>
    <w:rsid w:val="0070689E"/>
    <w:rsid w:val="00706CD9"/>
    <w:rsid w:val="0070758F"/>
    <w:rsid w:val="00707B7F"/>
    <w:rsid w:val="0071053E"/>
    <w:rsid w:val="00710CF8"/>
    <w:rsid w:val="00711EAB"/>
    <w:rsid w:val="00711EDC"/>
    <w:rsid w:val="00712C22"/>
    <w:rsid w:val="00713BE0"/>
    <w:rsid w:val="00714159"/>
    <w:rsid w:val="00714A88"/>
    <w:rsid w:val="00715A49"/>
    <w:rsid w:val="00715DF8"/>
    <w:rsid w:val="00717AD3"/>
    <w:rsid w:val="00724FB2"/>
    <w:rsid w:val="007257B3"/>
    <w:rsid w:val="007265B6"/>
    <w:rsid w:val="00726F89"/>
    <w:rsid w:val="007271EC"/>
    <w:rsid w:val="007277A2"/>
    <w:rsid w:val="00727DBF"/>
    <w:rsid w:val="00727E73"/>
    <w:rsid w:val="00727F35"/>
    <w:rsid w:val="00730E58"/>
    <w:rsid w:val="007314AD"/>
    <w:rsid w:val="007316C8"/>
    <w:rsid w:val="00732AE6"/>
    <w:rsid w:val="0073384E"/>
    <w:rsid w:val="00734DB3"/>
    <w:rsid w:val="007368B8"/>
    <w:rsid w:val="00740501"/>
    <w:rsid w:val="00740F61"/>
    <w:rsid w:val="00740FE7"/>
    <w:rsid w:val="00741824"/>
    <w:rsid w:val="00741EC8"/>
    <w:rsid w:val="007420EB"/>
    <w:rsid w:val="007423D5"/>
    <w:rsid w:val="007428FF"/>
    <w:rsid w:val="0074329E"/>
    <w:rsid w:val="00743977"/>
    <w:rsid w:val="00744783"/>
    <w:rsid w:val="0074563C"/>
    <w:rsid w:val="00745808"/>
    <w:rsid w:val="00745C1C"/>
    <w:rsid w:val="00746135"/>
    <w:rsid w:val="00746B28"/>
    <w:rsid w:val="0075083D"/>
    <w:rsid w:val="00750E0D"/>
    <w:rsid w:val="007516DB"/>
    <w:rsid w:val="0075191C"/>
    <w:rsid w:val="00752105"/>
    <w:rsid w:val="00752422"/>
    <w:rsid w:val="0075324C"/>
    <w:rsid w:val="00754939"/>
    <w:rsid w:val="007550E4"/>
    <w:rsid w:val="007564AC"/>
    <w:rsid w:val="00757B3A"/>
    <w:rsid w:val="00760147"/>
    <w:rsid w:val="007615FE"/>
    <w:rsid w:val="0076268A"/>
    <w:rsid w:val="00762845"/>
    <w:rsid w:val="00762D73"/>
    <w:rsid w:val="00763035"/>
    <w:rsid w:val="0076350B"/>
    <w:rsid w:val="007650F4"/>
    <w:rsid w:val="007654FB"/>
    <w:rsid w:val="00765DF0"/>
    <w:rsid w:val="00767AC9"/>
    <w:rsid w:val="00767B3C"/>
    <w:rsid w:val="007719BB"/>
    <w:rsid w:val="00771C5D"/>
    <w:rsid w:val="00771EAA"/>
    <w:rsid w:val="00772AF2"/>
    <w:rsid w:val="00773347"/>
    <w:rsid w:val="007739A7"/>
    <w:rsid w:val="00774D3C"/>
    <w:rsid w:val="00775494"/>
    <w:rsid w:val="00775A6D"/>
    <w:rsid w:val="007762B3"/>
    <w:rsid w:val="00776434"/>
    <w:rsid w:val="0077682F"/>
    <w:rsid w:val="00777092"/>
    <w:rsid w:val="007778F7"/>
    <w:rsid w:val="00781663"/>
    <w:rsid w:val="0078226B"/>
    <w:rsid w:val="00783432"/>
    <w:rsid w:val="00783B0D"/>
    <w:rsid w:val="00785537"/>
    <w:rsid w:val="00785573"/>
    <w:rsid w:val="00785645"/>
    <w:rsid w:val="0078589C"/>
    <w:rsid w:val="00785BFC"/>
    <w:rsid w:val="00786AB3"/>
    <w:rsid w:val="00786D4E"/>
    <w:rsid w:val="00786DE8"/>
    <w:rsid w:val="0078703A"/>
    <w:rsid w:val="00787983"/>
    <w:rsid w:val="00791941"/>
    <w:rsid w:val="0079205B"/>
    <w:rsid w:val="00792896"/>
    <w:rsid w:val="007936AA"/>
    <w:rsid w:val="00793F1A"/>
    <w:rsid w:val="007961A3"/>
    <w:rsid w:val="00796C71"/>
    <w:rsid w:val="007972BA"/>
    <w:rsid w:val="00797456"/>
    <w:rsid w:val="007977B8"/>
    <w:rsid w:val="007A04BD"/>
    <w:rsid w:val="007A0553"/>
    <w:rsid w:val="007A0FDE"/>
    <w:rsid w:val="007A22F3"/>
    <w:rsid w:val="007A3033"/>
    <w:rsid w:val="007A3642"/>
    <w:rsid w:val="007A5C9E"/>
    <w:rsid w:val="007A61A0"/>
    <w:rsid w:val="007A6596"/>
    <w:rsid w:val="007A65C8"/>
    <w:rsid w:val="007B03BE"/>
    <w:rsid w:val="007B0E40"/>
    <w:rsid w:val="007B1178"/>
    <w:rsid w:val="007B13C7"/>
    <w:rsid w:val="007B2659"/>
    <w:rsid w:val="007B28C9"/>
    <w:rsid w:val="007B3EA1"/>
    <w:rsid w:val="007B44F0"/>
    <w:rsid w:val="007B6000"/>
    <w:rsid w:val="007B6994"/>
    <w:rsid w:val="007B7403"/>
    <w:rsid w:val="007C0192"/>
    <w:rsid w:val="007C0A02"/>
    <w:rsid w:val="007C12AB"/>
    <w:rsid w:val="007C1519"/>
    <w:rsid w:val="007C178B"/>
    <w:rsid w:val="007C1D26"/>
    <w:rsid w:val="007C24FD"/>
    <w:rsid w:val="007C39FF"/>
    <w:rsid w:val="007C6068"/>
    <w:rsid w:val="007C6501"/>
    <w:rsid w:val="007C688B"/>
    <w:rsid w:val="007C6933"/>
    <w:rsid w:val="007C7375"/>
    <w:rsid w:val="007D096F"/>
    <w:rsid w:val="007D0EA8"/>
    <w:rsid w:val="007D1697"/>
    <w:rsid w:val="007D1930"/>
    <w:rsid w:val="007D21CA"/>
    <w:rsid w:val="007D2509"/>
    <w:rsid w:val="007D2CF3"/>
    <w:rsid w:val="007D339E"/>
    <w:rsid w:val="007D3B3B"/>
    <w:rsid w:val="007D5280"/>
    <w:rsid w:val="007D5EA8"/>
    <w:rsid w:val="007D6A5D"/>
    <w:rsid w:val="007D6BD6"/>
    <w:rsid w:val="007D6EA7"/>
    <w:rsid w:val="007D7318"/>
    <w:rsid w:val="007D74A9"/>
    <w:rsid w:val="007D76AF"/>
    <w:rsid w:val="007D7DAC"/>
    <w:rsid w:val="007E04A3"/>
    <w:rsid w:val="007E238A"/>
    <w:rsid w:val="007E30F6"/>
    <w:rsid w:val="007E3F67"/>
    <w:rsid w:val="007E4B72"/>
    <w:rsid w:val="007E53C2"/>
    <w:rsid w:val="007E578D"/>
    <w:rsid w:val="007E5800"/>
    <w:rsid w:val="007E59AA"/>
    <w:rsid w:val="007E5B8B"/>
    <w:rsid w:val="007E5F94"/>
    <w:rsid w:val="007E6452"/>
    <w:rsid w:val="007E729C"/>
    <w:rsid w:val="007E7805"/>
    <w:rsid w:val="007F009A"/>
    <w:rsid w:val="007F1591"/>
    <w:rsid w:val="007F1B3A"/>
    <w:rsid w:val="007F1CFC"/>
    <w:rsid w:val="007F2488"/>
    <w:rsid w:val="007F2969"/>
    <w:rsid w:val="007F4011"/>
    <w:rsid w:val="007F4C93"/>
    <w:rsid w:val="007F5815"/>
    <w:rsid w:val="007F714C"/>
    <w:rsid w:val="007F773E"/>
    <w:rsid w:val="007F777E"/>
    <w:rsid w:val="007F7948"/>
    <w:rsid w:val="007F7F1D"/>
    <w:rsid w:val="007F7FF6"/>
    <w:rsid w:val="00802518"/>
    <w:rsid w:val="00802971"/>
    <w:rsid w:val="00803C58"/>
    <w:rsid w:val="00804DC6"/>
    <w:rsid w:val="008056E9"/>
    <w:rsid w:val="00805A42"/>
    <w:rsid w:val="008062F5"/>
    <w:rsid w:val="008063CF"/>
    <w:rsid w:val="008078A9"/>
    <w:rsid w:val="00811E80"/>
    <w:rsid w:val="00812100"/>
    <w:rsid w:val="0081218D"/>
    <w:rsid w:val="008133AD"/>
    <w:rsid w:val="00813652"/>
    <w:rsid w:val="00813740"/>
    <w:rsid w:val="00814182"/>
    <w:rsid w:val="00815439"/>
    <w:rsid w:val="008155A7"/>
    <w:rsid w:val="008168C4"/>
    <w:rsid w:val="00817174"/>
    <w:rsid w:val="0081779A"/>
    <w:rsid w:val="008177DD"/>
    <w:rsid w:val="00817CC9"/>
    <w:rsid w:val="00820BFA"/>
    <w:rsid w:val="008213D4"/>
    <w:rsid w:val="008216B4"/>
    <w:rsid w:val="008225D4"/>
    <w:rsid w:val="00822B1C"/>
    <w:rsid w:val="0082395C"/>
    <w:rsid w:val="008241FD"/>
    <w:rsid w:val="008243DD"/>
    <w:rsid w:val="00824842"/>
    <w:rsid w:val="00824C91"/>
    <w:rsid w:val="0082524C"/>
    <w:rsid w:val="0082542D"/>
    <w:rsid w:val="008254C1"/>
    <w:rsid w:val="008259EC"/>
    <w:rsid w:val="0082629F"/>
    <w:rsid w:val="0082633F"/>
    <w:rsid w:val="00826542"/>
    <w:rsid w:val="008268F0"/>
    <w:rsid w:val="0082706A"/>
    <w:rsid w:val="00830CE6"/>
    <w:rsid w:val="0083165D"/>
    <w:rsid w:val="00831762"/>
    <w:rsid w:val="00833862"/>
    <w:rsid w:val="00833DC3"/>
    <w:rsid w:val="008344CE"/>
    <w:rsid w:val="00834629"/>
    <w:rsid w:val="008350DE"/>
    <w:rsid w:val="0083516D"/>
    <w:rsid w:val="00835CAA"/>
    <w:rsid w:val="008362D9"/>
    <w:rsid w:val="008400FD"/>
    <w:rsid w:val="0084097B"/>
    <w:rsid w:val="00840DF2"/>
    <w:rsid w:val="008412D1"/>
    <w:rsid w:val="00842104"/>
    <w:rsid w:val="008431EC"/>
    <w:rsid w:val="00845675"/>
    <w:rsid w:val="00845A64"/>
    <w:rsid w:val="008462BC"/>
    <w:rsid w:val="00846AE7"/>
    <w:rsid w:val="0084765D"/>
    <w:rsid w:val="00850950"/>
    <w:rsid w:val="00850B27"/>
    <w:rsid w:val="00850F56"/>
    <w:rsid w:val="00851510"/>
    <w:rsid w:val="00852D3A"/>
    <w:rsid w:val="00854319"/>
    <w:rsid w:val="0085478F"/>
    <w:rsid w:val="008559ED"/>
    <w:rsid w:val="00855A23"/>
    <w:rsid w:val="00856082"/>
    <w:rsid w:val="008560CB"/>
    <w:rsid w:val="00857B95"/>
    <w:rsid w:val="00857E8C"/>
    <w:rsid w:val="00860644"/>
    <w:rsid w:val="008616BD"/>
    <w:rsid w:val="00861E49"/>
    <w:rsid w:val="00861E66"/>
    <w:rsid w:val="0086241F"/>
    <w:rsid w:val="00862526"/>
    <w:rsid w:val="00862ED1"/>
    <w:rsid w:val="00862FCF"/>
    <w:rsid w:val="00863832"/>
    <w:rsid w:val="00863EE7"/>
    <w:rsid w:val="008650F6"/>
    <w:rsid w:val="00865DF3"/>
    <w:rsid w:val="00866041"/>
    <w:rsid w:val="008667CC"/>
    <w:rsid w:val="00870BEE"/>
    <w:rsid w:val="00872B31"/>
    <w:rsid w:val="0087393C"/>
    <w:rsid w:val="0087659D"/>
    <w:rsid w:val="00876A9B"/>
    <w:rsid w:val="00876ECF"/>
    <w:rsid w:val="00877731"/>
    <w:rsid w:val="00877796"/>
    <w:rsid w:val="00880854"/>
    <w:rsid w:val="00881349"/>
    <w:rsid w:val="008819DE"/>
    <w:rsid w:val="008838C0"/>
    <w:rsid w:val="00884039"/>
    <w:rsid w:val="00886111"/>
    <w:rsid w:val="0088679C"/>
    <w:rsid w:val="00886AF4"/>
    <w:rsid w:val="00886CE7"/>
    <w:rsid w:val="00886D43"/>
    <w:rsid w:val="0088723C"/>
    <w:rsid w:val="0088762A"/>
    <w:rsid w:val="00890659"/>
    <w:rsid w:val="00890E80"/>
    <w:rsid w:val="00891719"/>
    <w:rsid w:val="00891ABB"/>
    <w:rsid w:val="00891C6F"/>
    <w:rsid w:val="00892F30"/>
    <w:rsid w:val="00893B78"/>
    <w:rsid w:val="00893F67"/>
    <w:rsid w:val="00895307"/>
    <w:rsid w:val="00895459"/>
    <w:rsid w:val="00896D12"/>
    <w:rsid w:val="0089732A"/>
    <w:rsid w:val="00897420"/>
    <w:rsid w:val="00897890"/>
    <w:rsid w:val="00897891"/>
    <w:rsid w:val="00897BF7"/>
    <w:rsid w:val="008A21AF"/>
    <w:rsid w:val="008A3B09"/>
    <w:rsid w:val="008A453D"/>
    <w:rsid w:val="008A4A55"/>
    <w:rsid w:val="008A5DD1"/>
    <w:rsid w:val="008A60A2"/>
    <w:rsid w:val="008A6377"/>
    <w:rsid w:val="008A7A91"/>
    <w:rsid w:val="008A7F3B"/>
    <w:rsid w:val="008B156A"/>
    <w:rsid w:val="008B1B25"/>
    <w:rsid w:val="008B27A9"/>
    <w:rsid w:val="008B286E"/>
    <w:rsid w:val="008B3613"/>
    <w:rsid w:val="008B372B"/>
    <w:rsid w:val="008B3F88"/>
    <w:rsid w:val="008B40E9"/>
    <w:rsid w:val="008B4C12"/>
    <w:rsid w:val="008B5836"/>
    <w:rsid w:val="008B7FF9"/>
    <w:rsid w:val="008C0357"/>
    <w:rsid w:val="008C079C"/>
    <w:rsid w:val="008C0C6F"/>
    <w:rsid w:val="008C0E70"/>
    <w:rsid w:val="008C135F"/>
    <w:rsid w:val="008C233B"/>
    <w:rsid w:val="008C2657"/>
    <w:rsid w:val="008C2ECD"/>
    <w:rsid w:val="008C3108"/>
    <w:rsid w:val="008C38E3"/>
    <w:rsid w:val="008C3D01"/>
    <w:rsid w:val="008C4200"/>
    <w:rsid w:val="008C4390"/>
    <w:rsid w:val="008C4DA1"/>
    <w:rsid w:val="008C538D"/>
    <w:rsid w:val="008C56BF"/>
    <w:rsid w:val="008C570E"/>
    <w:rsid w:val="008C609F"/>
    <w:rsid w:val="008C6788"/>
    <w:rsid w:val="008C6AD8"/>
    <w:rsid w:val="008C6ED3"/>
    <w:rsid w:val="008C743A"/>
    <w:rsid w:val="008C7AFC"/>
    <w:rsid w:val="008C7EAF"/>
    <w:rsid w:val="008C7FA5"/>
    <w:rsid w:val="008D08F2"/>
    <w:rsid w:val="008D124A"/>
    <w:rsid w:val="008D3624"/>
    <w:rsid w:val="008D42BC"/>
    <w:rsid w:val="008D4A7E"/>
    <w:rsid w:val="008D4BA6"/>
    <w:rsid w:val="008D4CBB"/>
    <w:rsid w:val="008D5E0C"/>
    <w:rsid w:val="008D7BC6"/>
    <w:rsid w:val="008E03CE"/>
    <w:rsid w:val="008E1C83"/>
    <w:rsid w:val="008E3440"/>
    <w:rsid w:val="008E42E3"/>
    <w:rsid w:val="008E43C5"/>
    <w:rsid w:val="008E5A6B"/>
    <w:rsid w:val="008E6397"/>
    <w:rsid w:val="008E678C"/>
    <w:rsid w:val="008E7183"/>
    <w:rsid w:val="008E75EC"/>
    <w:rsid w:val="008F0495"/>
    <w:rsid w:val="008F1A75"/>
    <w:rsid w:val="008F1C88"/>
    <w:rsid w:val="008F4DA2"/>
    <w:rsid w:val="008F74BE"/>
    <w:rsid w:val="008F793A"/>
    <w:rsid w:val="008F7E7A"/>
    <w:rsid w:val="008F7F17"/>
    <w:rsid w:val="0090030B"/>
    <w:rsid w:val="00900CB6"/>
    <w:rsid w:val="0090114D"/>
    <w:rsid w:val="00901705"/>
    <w:rsid w:val="00902D48"/>
    <w:rsid w:val="00903288"/>
    <w:rsid w:val="009032BE"/>
    <w:rsid w:val="00905DC2"/>
    <w:rsid w:val="00906DD5"/>
    <w:rsid w:val="00907025"/>
    <w:rsid w:val="00907C34"/>
    <w:rsid w:val="009105CD"/>
    <w:rsid w:val="00910852"/>
    <w:rsid w:val="009120D3"/>
    <w:rsid w:val="00912CFE"/>
    <w:rsid w:val="00913608"/>
    <w:rsid w:val="00914813"/>
    <w:rsid w:val="00917499"/>
    <w:rsid w:val="00917803"/>
    <w:rsid w:val="00917B71"/>
    <w:rsid w:val="00917ECD"/>
    <w:rsid w:val="00920584"/>
    <w:rsid w:val="009236DB"/>
    <w:rsid w:val="00924835"/>
    <w:rsid w:val="00924B36"/>
    <w:rsid w:val="00926A57"/>
    <w:rsid w:val="009272C2"/>
    <w:rsid w:val="00927A08"/>
    <w:rsid w:val="00927E7D"/>
    <w:rsid w:val="00930680"/>
    <w:rsid w:val="00930D14"/>
    <w:rsid w:val="00931495"/>
    <w:rsid w:val="009317C6"/>
    <w:rsid w:val="009326C8"/>
    <w:rsid w:val="00932F4C"/>
    <w:rsid w:val="00933949"/>
    <w:rsid w:val="00933DC4"/>
    <w:rsid w:val="009346F8"/>
    <w:rsid w:val="00934A45"/>
    <w:rsid w:val="0093555C"/>
    <w:rsid w:val="009361EB"/>
    <w:rsid w:val="00937A39"/>
    <w:rsid w:val="0094026D"/>
    <w:rsid w:val="00941178"/>
    <w:rsid w:val="009416E5"/>
    <w:rsid w:val="00943765"/>
    <w:rsid w:val="00943D7B"/>
    <w:rsid w:val="00943DA0"/>
    <w:rsid w:val="00943E06"/>
    <w:rsid w:val="00944234"/>
    <w:rsid w:val="00946711"/>
    <w:rsid w:val="00946ACA"/>
    <w:rsid w:val="00947D51"/>
    <w:rsid w:val="00950737"/>
    <w:rsid w:val="009507C8"/>
    <w:rsid w:val="00950A9C"/>
    <w:rsid w:val="00950F4B"/>
    <w:rsid w:val="00951DE4"/>
    <w:rsid w:val="00952964"/>
    <w:rsid w:val="00954D39"/>
    <w:rsid w:val="00954FDF"/>
    <w:rsid w:val="00955524"/>
    <w:rsid w:val="00955537"/>
    <w:rsid w:val="00955590"/>
    <w:rsid w:val="00955B44"/>
    <w:rsid w:val="0095602C"/>
    <w:rsid w:val="00956C04"/>
    <w:rsid w:val="00957140"/>
    <w:rsid w:val="009609D9"/>
    <w:rsid w:val="00960F31"/>
    <w:rsid w:val="00962558"/>
    <w:rsid w:val="009627CA"/>
    <w:rsid w:val="00962D5C"/>
    <w:rsid w:val="00964ED5"/>
    <w:rsid w:val="00965127"/>
    <w:rsid w:val="00965407"/>
    <w:rsid w:val="00965964"/>
    <w:rsid w:val="00965A4A"/>
    <w:rsid w:val="00966D87"/>
    <w:rsid w:val="00967248"/>
    <w:rsid w:val="00967F3E"/>
    <w:rsid w:val="009705A7"/>
    <w:rsid w:val="00970AEE"/>
    <w:rsid w:val="00970EEB"/>
    <w:rsid w:val="009719DE"/>
    <w:rsid w:val="00972074"/>
    <w:rsid w:val="00972D86"/>
    <w:rsid w:val="00975B2D"/>
    <w:rsid w:val="00975D5C"/>
    <w:rsid w:val="00976E38"/>
    <w:rsid w:val="00977B9A"/>
    <w:rsid w:val="00980F2F"/>
    <w:rsid w:val="00982055"/>
    <w:rsid w:val="00982343"/>
    <w:rsid w:val="009826E0"/>
    <w:rsid w:val="0098326A"/>
    <w:rsid w:val="00984A10"/>
    <w:rsid w:val="00984C3A"/>
    <w:rsid w:val="00984DA4"/>
    <w:rsid w:val="00984F1E"/>
    <w:rsid w:val="00985A0C"/>
    <w:rsid w:val="00986938"/>
    <w:rsid w:val="00990217"/>
    <w:rsid w:val="00990BB2"/>
    <w:rsid w:val="00991B01"/>
    <w:rsid w:val="00991D2D"/>
    <w:rsid w:val="0099200E"/>
    <w:rsid w:val="00992198"/>
    <w:rsid w:val="00992DA2"/>
    <w:rsid w:val="00992F14"/>
    <w:rsid w:val="009930C7"/>
    <w:rsid w:val="00993C04"/>
    <w:rsid w:val="0099485F"/>
    <w:rsid w:val="009948F6"/>
    <w:rsid w:val="0099540A"/>
    <w:rsid w:val="00995F5D"/>
    <w:rsid w:val="00996244"/>
    <w:rsid w:val="00996599"/>
    <w:rsid w:val="00997AB3"/>
    <w:rsid w:val="00997EA5"/>
    <w:rsid w:val="009A00F1"/>
    <w:rsid w:val="009A0CD7"/>
    <w:rsid w:val="009A1295"/>
    <w:rsid w:val="009A1CA3"/>
    <w:rsid w:val="009A2743"/>
    <w:rsid w:val="009A2A8F"/>
    <w:rsid w:val="009A2C0E"/>
    <w:rsid w:val="009A3E0B"/>
    <w:rsid w:val="009A41ED"/>
    <w:rsid w:val="009A5F9A"/>
    <w:rsid w:val="009A63DF"/>
    <w:rsid w:val="009A6ACE"/>
    <w:rsid w:val="009B02D2"/>
    <w:rsid w:val="009B046D"/>
    <w:rsid w:val="009B19BC"/>
    <w:rsid w:val="009B2154"/>
    <w:rsid w:val="009B2904"/>
    <w:rsid w:val="009B415F"/>
    <w:rsid w:val="009B445E"/>
    <w:rsid w:val="009B469E"/>
    <w:rsid w:val="009B5233"/>
    <w:rsid w:val="009B578E"/>
    <w:rsid w:val="009B58D4"/>
    <w:rsid w:val="009B5DD9"/>
    <w:rsid w:val="009B5F60"/>
    <w:rsid w:val="009B611D"/>
    <w:rsid w:val="009B66F9"/>
    <w:rsid w:val="009B6F48"/>
    <w:rsid w:val="009B7274"/>
    <w:rsid w:val="009B7819"/>
    <w:rsid w:val="009C139D"/>
    <w:rsid w:val="009C140F"/>
    <w:rsid w:val="009C3B92"/>
    <w:rsid w:val="009C4157"/>
    <w:rsid w:val="009C4BBA"/>
    <w:rsid w:val="009C682E"/>
    <w:rsid w:val="009C6918"/>
    <w:rsid w:val="009C6963"/>
    <w:rsid w:val="009C799A"/>
    <w:rsid w:val="009D0068"/>
    <w:rsid w:val="009D0C05"/>
    <w:rsid w:val="009D0E67"/>
    <w:rsid w:val="009D1CAE"/>
    <w:rsid w:val="009D2389"/>
    <w:rsid w:val="009D2849"/>
    <w:rsid w:val="009D2A0A"/>
    <w:rsid w:val="009D2E59"/>
    <w:rsid w:val="009D3812"/>
    <w:rsid w:val="009D4E7D"/>
    <w:rsid w:val="009D5F15"/>
    <w:rsid w:val="009D6046"/>
    <w:rsid w:val="009D6152"/>
    <w:rsid w:val="009D66A3"/>
    <w:rsid w:val="009D6DE4"/>
    <w:rsid w:val="009D6FC0"/>
    <w:rsid w:val="009D7A1C"/>
    <w:rsid w:val="009D7CF0"/>
    <w:rsid w:val="009E052E"/>
    <w:rsid w:val="009E0DF2"/>
    <w:rsid w:val="009E14C5"/>
    <w:rsid w:val="009E197C"/>
    <w:rsid w:val="009E1A29"/>
    <w:rsid w:val="009E2BBA"/>
    <w:rsid w:val="009E46D4"/>
    <w:rsid w:val="009E492C"/>
    <w:rsid w:val="009E4EC6"/>
    <w:rsid w:val="009E515D"/>
    <w:rsid w:val="009E6278"/>
    <w:rsid w:val="009E661A"/>
    <w:rsid w:val="009E6B02"/>
    <w:rsid w:val="009E7F45"/>
    <w:rsid w:val="009F03C1"/>
    <w:rsid w:val="009F0E75"/>
    <w:rsid w:val="009F0EBD"/>
    <w:rsid w:val="009F10C7"/>
    <w:rsid w:val="009F2503"/>
    <w:rsid w:val="009F2F08"/>
    <w:rsid w:val="009F490A"/>
    <w:rsid w:val="009F49B8"/>
    <w:rsid w:val="009F4CB2"/>
    <w:rsid w:val="009F5215"/>
    <w:rsid w:val="009F54B0"/>
    <w:rsid w:val="009F5C31"/>
    <w:rsid w:val="009F622A"/>
    <w:rsid w:val="009F622E"/>
    <w:rsid w:val="009F66CD"/>
    <w:rsid w:val="009F74CB"/>
    <w:rsid w:val="009F7F6B"/>
    <w:rsid w:val="00A00C77"/>
    <w:rsid w:val="00A00CDE"/>
    <w:rsid w:val="00A013F4"/>
    <w:rsid w:val="00A01780"/>
    <w:rsid w:val="00A01C62"/>
    <w:rsid w:val="00A03214"/>
    <w:rsid w:val="00A0398E"/>
    <w:rsid w:val="00A048D5"/>
    <w:rsid w:val="00A054D5"/>
    <w:rsid w:val="00A057C0"/>
    <w:rsid w:val="00A077BA"/>
    <w:rsid w:val="00A11616"/>
    <w:rsid w:val="00A11AC2"/>
    <w:rsid w:val="00A11F64"/>
    <w:rsid w:val="00A121AE"/>
    <w:rsid w:val="00A130E4"/>
    <w:rsid w:val="00A1337E"/>
    <w:rsid w:val="00A13443"/>
    <w:rsid w:val="00A134FD"/>
    <w:rsid w:val="00A143C4"/>
    <w:rsid w:val="00A15052"/>
    <w:rsid w:val="00A15B3B"/>
    <w:rsid w:val="00A1692A"/>
    <w:rsid w:val="00A16AE6"/>
    <w:rsid w:val="00A16FE6"/>
    <w:rsid w:val="00A20043"/>
    <w:rsid w:val="00A2184A"/>
    <w:rsid w:val="00A21F53"/>
    <w:rsid w:val="00A22910"/>
    <w:rsid w:val="00A22B53"/>
    <w:rsid w:val="00A230BA"/>
    <w:rsid w:val="00A230CD"/>
    <w:rsid w:val="00A241AD"/>
    <w:rsid w:val="00A248FD"/>
    <w:rsid w:val="00A24980"/>
    <w:rsid w:val="00A26031"/>
    <w:rsid w:val="00A26361"/>
    <w:rsid w:val="00A27348"/>
    <w:rsid w:val="00A30833"/>
    <w:rsid w:val="00A31B4B"/>
    <w:rsid w:val="00A33B03"/>
    <w:rsid w:val="00A33BA3"/>
    <w:rsid w:val="00A35725"/>
    <w:rsid w:val="00A364AF"/>
    <w:rsid w:val="00A37440"/>
    <w:rsid w:val="00A37BC0"/>
    <w:rsid w:val="00A40D5A"/>
    <w:rsid w:val="00A416A0"/>
    <w:rsid w:val="00A419AB"/>
    <w:rsid w:val="00A41E00"/>
    <w:rsid w:val="00A4283F"/>
    <w:rsid w:val="00A4321D"/>
    <w:rsid w:val="00A432FC"/>
    <w:rsid w:val="00A43D1E"/>
    <w:rsid w:val="00A4428B"/>
    <w:rsid w:val="00A46872"/>
    <w:rsid w:val="00A475FB"/>
    <w:rsid w:val="00A50C47"/>
    <w:rsid w:val="00A50D7A"/>
    <w:rsid w:val="00A50E0D"/>
    <w:rsid w:val="00A510D3"/>
    <w:rsid w:val="00A51303"/>
    <w:rsid w:val="00A51377"/>
    <w:rsid w:val="00A53405"/>
    <w:rsid w:val="00A53A1F"/>
    <w:rsid w:val="00A54520"/>
    <w:rsid w:val="00A54581"/>
    <w:rsid w:val="00A547FF"/>
    <w:rsid w:val="00A54814"/>
    <w:rsid w:val="00A5495E"/>
    <w:rsid w:val="00A561B7"/>
    <w:rsid w:val="00A5734D"/>
    <w:rsid w:val="00A573BB"/>
    <w:rsid w:val="00A57744"/>
    <w:rsid w:val="00A6087E"/>
    <w:rsid w:val="00A6135F"/>
    <w:rsid w:val="00A63080"/>
    <w:rsid w:val="00A63B4C"/>
    <w:rsid w:val="00A63D94"/>
    <w:rsid w:val="00A66157"/>
    <w:rsid w:val="00A67E5D"/>
    <w:rsid w:val="00A72082"/>
    <w:rsid w:val="00A72443"/>
    <w:rsid w:val="00A72BBB"/>
    <w:rsid w:val="00A72D77"/>
    <w:rsid w:val="00A72F00"/>
    <w:rsid w:val="00A73E69"/>
    <w:rsid w:val="00A73F31"/>
    <w:rsid w:val="00A74358"/>
    <w:rsid w:val="00A746E0"/>
    <w:rsid w:val="00A74F93"/>
    <w:rsid w:val="00A75B70"/>
    <w:rsid w:val="00A761BB"/>
    <w:rsid w:val="00A761C5"/>
    <w:rsid w:val="00A7627F"/>
    <w:rsid w:val="00A76BE6"/>
    <w:rsid w:val="00A7755C"/>
    <w:rsid w:val="00A800AD"/>
    <w:rsid w:val="00A80D70"/>
    <w:rsid w:val="00A8131D"/>
    <w:rsid w:val="00A826BF"/>
    <w:rsid w:val="00A829E3"/>
    <w:rsid w:val="00A83559"/>
    <w:rsid w:val="00A83786"/>
    <w:rsid w:val="00A846B5"/>
    <w:rsid w:val="00A847AA"/>
    <w:rsid w:val="00A848E9"/>
    <w:rsid w:val="00A84A78"/>
    <w:rsid w:val="00A84BD0"/>
    <w:rsid w:val="00A8590A"/>
    <w:rsid w:val="00A86A99"/>
    <w:rsid w:val="00A86F47"/>
    <w:rsid w:val="00A874FE"/>
    <w:rsid w:val="00A877FB"/>
    <w:rsid w:val="00A87B1E"/>
    <w:rsid w:val="00A90039"/>
    <w:rsid w:val="00A9133F"/>
    <w:rsid w:val="00A91996"/>
    <w:rsid w:val="00A91A73"/>
    <w:rsid w:val="00A92089"/>
    <w:rsid w:val="00A92FF0"/>
    <w:rsid w:val="00A934AD"/>
    <w:rsid w:val="00A936A8"/>
    <w:rsid w:val="00A93BDB"/>
    <w:rsid w:val="00A97541"/>
    <w:rsid w:val="00A97A11"/>
    <w:rsid w:val="00AA0051"/>
    <w:rsid w:val="00AA051F"/>
    <w:rsid w:val="00AA1D8B"/>
    <w:rsid w:val="00AA1DD8"/>
    <w:rsid w:val="00AA2236"/>
    <w:rsid w:val="00AA27CB"/>
    <w:rsid w:val="00AA3909"/>
    <w:rsid w:val="00AA4CB8"/>
    <w:rsid w:val="00AA52C5"/>
    <w:rsid w:val="00AA72A2"/>
    <w:rsid w:val="00AA7416"/>
    <w:rsid w:val="00AA78F9"/>
    <w:rsid w:val="00AA7AC0"/>
    <w:rsid w:val="00AA7CB9"/>
    <w:rsid w:val="00AA7EDE"/>
    <w:rsid w:val="00AB0C9C"/>
    <w:rsid w:val="00AB29DA"/>
    <w:rsid w:val="00AB34B3"/>
    <w:rsid w:val="00AB34EE"/>
    <w:rsid w:val="00AB388A"/>
    <w:rsid w:val="00AB479E"/>
    <w:rsid w:val="00AB4B19"/>
    <w:rsid w:val="00AB4B1B"/>
    <w:rsid w:val="00AB4DD7"/>
    <w:rsid w:val="00AB5F91"/>
    <w:rsid w:val="00AB6975"/>
    <w:rsid w:val="00AB73C7"/>
    <w:rsid w:val="00AB7802"/>
    <w:rsid w:val="00AB7FDD"/>
    <w:rsid w:val="00AC0937"/>
    <w:rsid w:val="00AC0BFC"/>
    <w:rsid w:val="00AC2136"/>
    <w:rsid w:val="00AC2181"/>
    <w:rsid w:val="00AC27E8"/>
    <w:rsid w:val="00AC2BAF"/>
    <w:rsid w:val="00AC2CFF"/>
    <w:rsid w:val="00AC2E86"/>
    <w:rsid w:val="00AC329D"/>
    <w:rsid w:val="00AC3799"/>
    <w:rsid w:val="00AC3B31"/>
    <w:rsid w:val="00AC3EC8"/>
    <w:rsid w:val="00AC4221"/>
    <w:rsid w:val="00AC47AB"/>
    <w:rsid w:val="00AC48E7"/>
    <w:rsid w:val="00AC5B88"/>
    <w:rsid w:val="00AC66D7"/>
    <w:rsid w:val="00AC6820"/>
    <w:rsid w:val="00AC6A7A"/>
    <w:rsid w:val="00AC75CF"/>
    <w:rsid w:val="00AD00F3"/>
    <w:rsid w:val="00AD0477"/>
    <w:rsid w:val="00AD0DAD"/>
    <w:rsid w:val="00AD282C"/>
    <w:rsid w:val="00AD2F45"/>
    <w:rsid w:val="00AD30C6"/>
    <w:rsid w:val="00AD3795"/>
    <w:rsid w:val="00AD47D5"/>
    <w:rsid w:val="00AD5F16"/>
    <w:rsid w:val="00AE0613"/>
    <w:rsid w:val="00AE08BF"/>
    <w:rsid w:val="00AE0C8A"/>
    <w:rsid w:val="00AE1A60"/>
    <w:rsid w:val="00AE1B9E"/>
    <w:rsid w:val="00AE1D98"/>
    <w:rsid w:val="00AE1EEB"/>
    <w:rsid w:val="00AE21DA"/>
    <w:rsid w:val="00AE3557"/>
    <w:rsid w:val="00AE43F7"/>
    <w:rsid w:val="00AE4859"/>
    <w:rsid w:val="00AE56B6"/>
    <w:rsid w:val="00AE5C98"/>
    <w:rsid w:val="00AF0978"/>
    <w:rsid w:val="00AF0F8C"/>
    <w:rsid w:val="00AF109A"/>
    <w:rsid w:val="00AF39CC"/>
    <w:rsid w:val="00AF4993"/>
    <w:rsid w:val="00AF6744"/>
    <w:rsid w:val="00AF7862"/>
    <w:rsid w:val="00B00BE4"/>
    <w:rsid w:val="00B026B8"/>
    <w:rsid w:val="00B02A6A"/>
    <w:rsid w:val="00B03065"/>
    <w:rsid w:val="00B04D5D"/>
    <w:rsid w:val="00B0509E"/>
    <w:rsid w:val="00B0517E"/>
    <w:rsid w:val="00B05E0A"/>
    <w:rsid w:val="00B063DC"/>
    <w:rsid w:val="00B07922"/>
    <w:rsid w:val="00B104ED"/>
    <w:rsid w:val="00B10FCC"/>
    <w:rsid w:val="00B1104C"/>
    <w:rsid w:val="00B11F84"/>
    <w:rsid w:val="00B123AB"/>
    <w:rsid w:val="00B12454"/>
    <w:rsid w:val="00B12621"/>
    <w:rsid w:val="00B12A46"/>
    <w:rsid w:val="00B13892"/>
    <w:rsid w:val="00B14835"/>
    <w:rsid w:val="00B1491F"/>
    <w:rsid w:val="00B15475"/>
    <w:rsid w:val="00B16584"/>
    <w:rsid w:val="00B16855"/>
    <w:rsid w:val="00B16B1E"/>
    <w:rsid w:val="00B16DC6"/>
    <w:rsid w:val="00B16E3A"/>
    <w:rsid w:val="00B17258"/>
    <w:rsid w:val="00B17377"/>
    <w:rsid w:val="00B17ADC"/>
    <w:rsid w:val="00B17CDF"/>
    <w:rsid w:val="00B204B1"/>
    <w:rsid w:val="00B217B1"/>
    <w:rsid w:val="00B21829"/>
    <w:rsid w:val="00B2198C"/>
    <w:rsid w:val="00B21BEE"/>
    <w:rsid w:val="00B21F61"/>
    <w:rsid w:val="00B21FD2"/>
    <w:rsid w:val="00B221E3"/>
    <w:rsid w:val="00B22506"/>
    <w:rsid w:val="00B249E7"/>
    <w:rsid w:val="00B24D3D"/>
    <w:rsid w:val="00B26155"/>
    <w:rsid w:val="00B261BA"/>
    <w:rsid w:val="00B26879"/>
    <w:rsid w:val="00B269D1"/>
    <w:rsid w:val="00B27159"/>
    <w:rsid w:val="00B27201"/>
    <w:rsid w:val="00B27ACD"/>
    <w:rsid w:val="00B30A21"/>
    <w:rsid w:val="00B313BF"/>
    <w:rsid w:val="00B31679"/>
    <w:rsid w:val="00B3169D"/>
    <w:rsid w:val="00B328C4"/>
    <w:rsid w:val="00B331A1"/>
    <w:rsid w:val="00B334F5"/>
    <w:rsid w:val="00B3482A"/>
    <w:rsid w:val="00B348CE"/>
    <w:rsid w:val="00B34C72"/>
    <w:rsid w:val="00B35251"/>
    <w:rsid w:val="00B35AE2"/>
    <w:rsid w:val="00B35B5E"/>
    <w:rsid w:val="00B364E1"/>
    <w:rsid w:val="00B372F6"/>
    <w:rsid w:val="00B373BA"/>
    <w:rsid w:val="00B41CF3"/>
    <w:rsid w:val="00B41D58"/>
    <w:rsid w:val="00B42994"/>
    <w:rsid w:val="00B4317D"/>
    <w:rsid w:val="00B431AD"/>
    <w:rsid w:val="00B43E9E"/>
    <w:rsid w:val="00B43F11"/>
    <w:rsid w:val="00B44F43"/>
    <w:rsid w:val="00B45067"/>
    <w:rsid w:val="00B458E0"/>
    <w:rsid w:val="00B45EA1"/>
    <w:rsid w:val="00B45EE7"/>
    <w:rsid w:val="00B4669C"/>
    <w:rsid w:val="00B47A36"/>
    <w:rsid w:val="00B50965"/>
    <w:rsid w:val="00B51D0B"/>
    <w:rsid w:val="00B51E2D"/>
    <w:rsid w:val="00B52BFC"/>
    <w:rsid w:val="00B52E3F"/>
    <w:rsid w:val="00B53738"/>
    <w:rsid w:val="00B538E4"/>
    <w:rsid w:val="00B54B74"/>
    <w:rsid w:val="00B55700"/>
    <w:rsid w:val="00B55CA6"/>
    <w:rsid w:val="00B578BF"/>
    <w:rsid w:val="00B62305"/>
    <w:rsid w:val="00B63662"/>
    <w:rsid w:val="00B63A1E"/>
    <w:rsid w:val="00B63DB8"/>
    <w:rsid w:val="00B643CC"/>
    <w:rsid w:val="00B647F1"/>
    <w:rsid w:val="00B65097"/>
    <w:rsid w:val="00B65AEA"/>
    <w:rsid w:val="00B65B90"/>
    <w:rsid w:val="00B6638F"/>
    <w:rsid w:val="00B66E36"/>
    <w:rsid w:val="00B672B2"/>
    <w:rsid w:val="00B67513"/>
    <w:rsid w:val="00B71046"/>
    <w:rsid w:val="00B717AF"/>
    <w:rsid w:val="00B72ED1"/>
    <w:rsid w:val="00B733A0"/>
    <w:rsid w:val="00B7348F"/>
    <w:rsid w:val="00B735C1"/>
    <w:rsid w:val="00B73D50"/>
    <w:rsid w:val="00B7474F"/>
    <w:rsid w:val="00B74A4D"/>
    <w:rsid w:val="00B750D9"/>
    <w:rsid w:val="00B758A7"/>
    <w:rsid w:val="00B7698F"/>
    <w:rsid w:val="00B76E43"/>
    <w:rsid w:val="00B77AF2"/>
    <w:rsid w:val="00B77BE5"/>
    <w:rsid w:val="00B80159"/>
    <w:rsid w:val="00B803BB"/>
    <w:rsid w:val="00B805E9"/>
    <w:rsid w:val="00B807CB"/>
    <w:rsid w:val="00B819A5"/>
    <w:rsid w:val="00B81B07"/>
    <w:rsid w:val="00B82EE9"/>
    <w:rsid w:val="00B8376E"/>
    <w:rsid w:val="00B84A3D"/>
    <w:rsid w:val="00B84ACC"/>
    <w:rsid w:val="00B852FE"/>
    <w:rsid w:val="00B8692F"/>
    <w:rsid w:val="00B86DBE"/>
    <w:rsid w:val="00B87315"/>
    <w:rsid w:val="00B90B89"/>
    <w:rsid w:val="00B913EE"/>
    <w:rsid w:val="00B91A05"/>
    <w:rsid w:val="00B922A9"/>
    <w:rsid w:val="00B9436C"/>
    <w:rsid w:val="00B95B96"/>
    <w:rsid w:val="00B96A66"/>
    <w:rsid w:val="00B97673"/>
    <w:rsid w:val="00BA1875"/>
    <w:rsid w:val="00BA1E00"/>
    <w:rsid w:val="00BA1E1A"/>
    <w:rsid w:val="00BA2223"/>
    <w:rsid w:val="00BA291A"/>
    <w:rsid w:val="00BA3021"/>
    <w:rsid w:val="00BA31C8"/>
    <w:rsid w:val="00BA3285"/>
    <w:rsid w:val="00BA35E9"/>
    <w:rsid w:val="00BA37B7"/>
    <w:rsid w:val="00BA48F7"/>
    <w:rsid w:val="00BA709B"/>
    <w:rsid w:val="00BA74F6"/>
    <w:rsid w:val="00BB0777"/>
    <w:rsid w:val="00BB0F4F"/>
    <w:rsid w:val="00BB11F5"/>
    <w:rsid w:val="00BB151F"/>
    <w:rsid w:val="00BB3A6A"/>
    <w:rsid w:val="00BB47E3"/>
    <w:rsid w:val="00BB4C7C"/>
    <w:rsid w:val="00BB5304"/>
    <w:rsid w:val="00BB59A4"/>
    <w:rsid w:val="00BB66D9"/>
    <w:rsid w:val="00BB7C4D"/>
    <w:rsid w:val="00BC06D5"/>
    <w:rsid w:val="00BC0A44"/>
    <w:rsid w:val="00BC1101"/>
    <w:rsid w:val="00BC2B90"/>
    <w:rsid w:val="00BC4559"/>
    <w:rsid w:val="00BC4F54"/>
    <w:rsid w:val="00BC55CE"/>
    <w:rsid w:val="00BC580C"/>
    <w:rsid w:val="00BC663B"/>
    <w:rsid w:val="00BC7936"/>
    <w:rsid w:val="00BC7F41"/>
    <w:rsid w:val="00BD016D"/>
    <w:rsid w:val="00BD03E9"/>
    <w:rsid w:val="00BD11AC"/>
    <w:rsid w:val="00BD2288"/>
    <w:rsid w:val="00BD2EF2"/>
    <w:rsid w:val="00BD2EFF"/>
    <w:rsid w:val="00BD3450"/>
    <w:rsid w:val="00BD35BF"/>
    <w:rsid w:val="00BD4CB3"/>
    <w:rsid w:val="00BD59F8"/>
    <w:rsid w:val="00BD649A"/>
    <w:rsid w:val="00BE02EA"/>
    <w:rsid w:val="00BE047B"/>
    <w:rsid w:val="00BE0521"/>
    <w:rsid w:val="00BE0765"/>
    <w:rsid w:val="00BE0E18"/>
    <w:rsid w:val="00BE13CB"/>
    <w:rsid w:val="00BE2E1D"/>
    <w:rsid w:val="00BE4803"/>
    <w:rsid w:val="00BE4921"/>
    <w:rsid w:val="00BE4EF3"/>
    <w:rsid w:val="00BE5613"/>
    <w:rsid w:val="00BE5C8B"/>
    <w:rsid w:val="00BE671D"/>
    <w:rsid w:val="00BE67BA"/>
    <w:rsid w:val="00BF0FCC"/>
    <w:rsid w:val="00BF1537"/>
    <w:rsid w:val="00BF188A"/>
    <w:rsid w:val="00BF1F60"/>
    <w:rsid w:val="00BF39F0"/>
    <w:rsid w:val="00BF3DE8"/>
    <w:rsid w:val="00BF45B3"/>
    <w:rsid w:val="00BF5F0C"/>
    <w:rsid w:val="00BF6E4E"/>
    <w:rsid w:val="00BF7ED3"/>
    <w:rsid w:val="00C00887"/>
    <w:rsid w:val="00C0122F"/>
    <w:rsid w:val="00C02EC9"/>
    <w:rsid w:val="00C0545E"/>
    <w:rsid w:val="00C0628E"/>
    <w:rsid w:val="00C06C78"/>
    <w:rsid w:val="00C074B5"/>
    <w:rsid w:val="00C07FDB"/>
    <w:rsid w:val="00C11633"/>
    <w:rsid w:val="00C11A9C"/>
    <w:rsid w:val="00C11C1C"/>
    <w:rsid w:val="00C120E6"/>
    <w:rsid w:val="00C12627"/>
    <w:rsid w:val="00C1290F"/>
    <w:rsid w:val="00C13BF5"/>
    <w:rsid w:val="00C14206"/>
    <w:rsid w:val="00C14A35"/>
    <w:rsid w:val="00C1579E"/>
    <w:rsid w:val="00C158DF"/>
    <w:rsid w:val="00C16824"/>
    <w:rsid w:val="00C16EF7"/>
    <w:rsid w:val="00C16F05"/>
    <w:rsid w:val="00C1716F"/>
    <w:rsid w:val="00C20E62"/>
    <w:rsid w:val="00C21ACE"/>
    <w:rsid w:val="00C22407"/>
    <w:rsid w:val="00C22E7E"/>
    <w:rsid w:val="00C23281"/>
    <w:rsid w:val="00C248EA"/>
    <w:rsid w:val="00C25E72"/>
    <w:rsid w:val="00C30C2B"/>
    <w:rsid w:val="00C30E88"/>
    <w:rsid w:val="00C313F2"/>
    <w:rsid w:val="00C31E5F"/>
    <w:rsid w:val="00C31F4E"/>
    <w:rsid w:val="00C33CBA"/>
    <w:rsid w:val="00C340EF"/>
    <w:rsid w:val="00C341AB"/>
    <w:rsid w:val="00C34254"/>
    <w:rsid w:val="00C34472"/>
    <w:rsid w:val="00C35A49"/>
    <w:rsid w:val="00C35CB1"/>
    <w:rsid w:val="00C35F16"/>
    <w:rsid w:val="00C360E1"/>
    <w:rsid w:val="00C367FB"/>
    <w:rsid w:val="00C36820"/>
    <w:rsid w:val="00C36C8D"/>
    <w:rsid w:val="00C373B4"/>
    <w:rsid w:val="00C37673"/>
    <w:rsid w:val="00C404E3"/>
    <w:rsid w:val="00C40BCB"/>
    <w:rsid w:val="00C40E12"/>
    <w:rsid w:val="00C416AD"/>
    <w:rsid w:val="00C41799"/>
    <w:rsid w:val="00C42498"/>
    <w:rsid w:val="00C439BA"/>
    <w:rsid w:val="00C43C98"/>
    <w:rsid w:val="00C4428A"/>
    <w:rsid w:val="00C45069"/>
    <w:rsid w:val="00C4606A"/>
    <w:rsid w:val="00C465D3"/>
    <w:rsid w:val="00C46C43"/>
    <w:rsid w:val="00C47908"/>
    <w:rsid w:val="00C52105"/>
    <w:rsid w:val="00C522A2"/>
    <w:rsid w:val="00C52490"/>
    <w:rsid w:val="00C53255"/>
    <w:rsid w:val="00C53B65"/>
    <w:rsid w:val="00C54033"/>
    <w:rsid w:val="00C5581F"/>
    <w:rsid w:val="00C566C1"/>
    <w:rsid w:val="00C57292"/>
    <w:rsid w:val="00C57D9B"/>
    <w:rsid w:val="00C60F16"/>
    <w:rsid w:val="00C619E6"/>
    <w:rsid w:val="00C61B6C"/>
    <w:rsid w:val="00C6295D"/>
    <w:rsid w:val="00C62E18"/>
    <w:rsid w:val="00C63BDA"/>
    <w:rsid w:val="00C63FAB"/>
    <w:rsid w:val="00C645C8"/>
    <w:rsid w:val="00C645C9"/>
    <w:rsid w:val="00C64E8D"/>
    <w:rsid w:val="00C677B5"/>
    <w:rsid w:val="00C6791B"/>
    <w:rsid w:val="00C70063"/>
    <w:rsid w:val="00C71852"/>
    <w:rsid w:val="00C71E7A"/>
    <w:rsid w:val="00C72FD8"/>
    <w:rsid w:val="00C7356F"/>
    <w:rsid w:val="00C736A9"/>
    <w:rsid w:val="00C73917"/>
    <w:rsid w:val="00C73C6B"/>
    <w:rsid w:val="00C7413B"/>
    <w:rsid w:val="00C75E80"/>
    <w:rsid w:val="00C76086"/>
    <w:rsid w:val="00C7646A"/>
    <w:rsid w:val="00C764A6"/>
    <w:rsid w:val="00C76AE9"/>
    <w:rsid w:val="00C76CEA"/>
    <w:rsid w:val="00C77D85"/>
    <w:rsid w:val="00C81DF4"/>
    <w:rsid w:val="00C820F6"/>
    <w:rsid w:val="00C82874"/>
    <w:rsid w:val="00C8439B"/>
    <w:rsid w:val="00C844AC"/>
    <w:rsid w:val="00C844DF"/>
    <w:rsid w:val="00C86900"/>
    <w:rsid w:val="00C86B45"/>
    <w:rsid w:val="00C86D1C"/>
    <w:rsid w:val="00C8753D"/>
    <w:rsid w:val="00C906FA"/>
    <w:rsid w:val="00C90A78"/>
    <w:rsid w:val="00C91F26"/>
    <w:rsid w:val="00C92547"/>
    <w:rsid w:val="00C92D59"/>
    <w:rsid w:val="00C93804"/>
    <w:rsid w:val="00C94CD2"/>
    <w:rsid w:val="00C95300"/>
    <w:rsid w:val="00C955B4"/>
    <w:rsid w:val="00C972EE"/>
    <w:rsid w:val="00CA008D"/>
    <w:rsid w:val="00CA087D"/>
    <w:rsid w:val="00CA1D9B"/>
    <w:rsid w:val="00CA1FDF"/>
    <w:rsid w:val="00CA22DA"/>
    <w:rsid w:val="00CA3746"/>
    <w:rsid w:val="00CA3D48"/>
    <w:rsid w:val="00CA4541"/>
    <w:rsid w:val="00CA50E5"/>
    <w:rsid w:val="00CA5166"/>
    <w:rsid w:val="00CA5C37"/>
    <w:rsid w:val="00CA6164"/>
    <w:rsid w:val="00CA6B63"/>
    <w:rsid w:val="00CA6F5A"/>
    <w:rsid w:val="00CA7C20"/>
    <w:rsid w:val="00CB1D86"/>
    <w:rsid w:val="00CB3411"/>
    <w:rsid w:val="00CB4959"/>
    <w:rsid w:val="00CB6C81"/>
    <w:rsid w:val="00CB712E"/>
    <w:rsid w:val="00CB73E8"/>
    <w:rsid w:val="00CB74F8"/>
    <w:rsid w:val="00CB7C63"/>
    <w:rsid w:val="00CB7FA0"/>
    <w:rsid w:val="00CC13DB"/>
    <w:rsid w:val="00CC18A3"/>
    <w:rsid w:val="00CC2538"/>
    <w:rsid w:val="00CC44B6"/>
    <w:rsid w:val="00CC5FF7"/>
    <w:rsid w:val="00CC7E68"/>
    <w:rsid w:val="00CD0686"/>
    <w:rsid w:val="00CD15A9"/>
    <w:rsid w:val="00CD1C90"/>
    <w:rsid w:val="00CD25C7"/>
    <w:rsid w:val="00CD2B19"/>
    <w:rsid w:val="00CD366D"/>
    <w:rsid w:val="00CD46E6"/>
    <w:rsid w:val="00CD4FB4"/>
    <w:rsid w:val="00CD5477"/>
    <w:rsid w:val="00CD63D8"/>
    <w:rsid w:val="00CD65E4"/>
    <w:rsid w:val="00CD695C"/>
    <w:rsid w:val="00CE0E01"/>
    <w:rsid w:val="00CE1163"/>
    <w:rsid w:val="00CE2C8D"/>
    <w:rsid w:val="00CE3E4C"/>
    <w:rsid w:val="00CE46A1"/>
    <w:rsid w:val="00CE4F11"/>
    <w:rsid w:val="00CE5A70"/>
    <w:rsid w:val="00CE638B"/>
    <w:rsid w:val="00CE6B76"/>
    <w:rsid w:val="00CE6F86"/>
    <w:rsid w:val="00CE7E40"/>
    <w:rsid w:val="00CE7E72"/>
    <w:rsid w:val="00CF0777"/>
    <w:rsid w:val="00CF0AD8"/>
    <w:rsid w:val="00CF11DC"/>
    <w:rsid w:val="00CF1423"/>
    <w:rsid w:val="00CF23C3"/>
    <w:rsid w:val="00CF25A7"/>
    <w:rsid w:val="00CF35BF"/>
    <w:rsid w:val="00CF3BDA"/>
    <w:rsid w:val="00CF4283"/>
    <w:rsid w:val="00CF449B"/>
    <w:rsid w:val="00CF4F6B"/>
    <w:rsid w:val="00CF52D5"/>
    <w:rsid w:val="00CF56C5"/>
    <w:rsid w:val="00CF5FDD"/>
    <w:rsid w:val="00CF621F"/>
    <w:rsid w:val="00CF7230"/>
    <w:rsid w:val="00CF7A74"/>
    <w:rsid w:val="00CF7B81"/>
    <w:rsid w:val="00D00350"/>
    <w:rsid w:val="00D0216D"/>
    <w:rsid w:val="00D02880"/>
    <w:rsid w:val="00D02907"/>
    <w:rsid w:val="00D02F76"/>
    <w:rsid w:val="00D038AB"/>
    <w:rsid w:val="00D04B4B"/>
    <w:rsid w:val="00D06EE4"/>
    <w:rsid w:val="00D073BC"/>
    <w:rsid w:val="00D10272"/>
    <w:rsid w:val="00D102CF"/>
    <w:rsid w:val="00D10E2D"/>
    <w:rsid w:val="00D1130D"/>
    <w:rsid w:val="00D11535"/>
    <w:rsid w:val="00D150E2"/>
    <w:rsid w:val="00D156C1"/>
    <w:rsid w:val="00D159F3"/>
    <w:rsid w:val="00D15F9A"/>
    <w:rsid w:val="00D1787C"/>
    <w:rsid w:val="00D206BF"/>
    <w:rsid w:val="00D2079E"/>
    <w:rsid w:val="00D20CF7"/>
    <w:rsid w:val="00D2306B"/>
    <w:rsid w:val="00D24CE3"/>
    <w:rsid w:val="00D24CF5"/>
    <w:rsid w:val="00D2546A"/>
    <w:rsid w:val="00D254DD"/>
    <w:rsid w:val="00D25B43"/>
    <w:rsid w:val="00D26056"/>
    <w:rsid w:val="00D26716"/>
    <w:rsid w:val="00D26B9D"/>
    <w:rsid w:val="00D27F39"/>
    <w:rsid w:val="00D30086"/>
    <w:rsid w:val="00D30C0A"/>
    <w:rsid w:val="00D30D27"/>
    <w:rsid w:val="00D31174"/>
    <w:rsid w:val="00D31D7D"/>
    <w:rsid w:val="00D321B4"/>
    <w:rsid w:val="00D3244A"/>
    <w:rsid w:val="00D325D9"/>
    <w:rsid w:val="00D33C3C"/>
    <w:rsid w:val="00D3435A"/>
    <w:rsid w:val="00D35376"/>
    <w:rsid w:val="00D35721"/>
    <w:rsid w:val="00D3688E"/>
    <w:rsid w:val="00D3719E"/>
    <w:rsid w:val="00D40058"/>
    <w:rsid w:val="00D4065A"/>
    <w:rsid w:val="00D40851"/>
    <w:rsid w:val="00D423DF"/>
    <w:rsid w:val="00D42842"/>
    <w:rsid w:val="00D42D06"/>
    <w:rsid w:val="00D43574"/>
    <w:rsid w:val="00D43696"/>
    <w:rsid w:val="00D43961"/>
    <w:rsid w:val="00D443B0"/>
    <w:rsid w:val="00D44F50"/>
    <w:rsid w:val="00D45B57"/>
    <w:rsid w:val="00D46099"/>
    <w:rsid w:val="00D46242"/>
    <w:rsid w:val="00D4655C"/>
    <w:rsid w:val="00D46F22"/>
    <w:rsid w:val="00D470E6"/>
    <w:rsid w:val="00D47718"/>
    <w:rsid w:val="00D4797A"/>
    <w:rsid w:val="00D504C2"/>
    <w:rsid w:val="00D51549"/>
    <w:rsid w:val="00D53273"/>
    <w:rsid w:val="00D53AB7"/>
    <w:rsid w:val="00D53FA6"/>
    <w:rsid w:val="00D54E02"/>
    <w:rsid w:val="00D54FBF"/>
    <w:rsid w:val="00D55EFF"/>
    <w:rsid w:val="00D56197"/>
    <w:rsid w:val="00D56C4A"/>
    <w:rsid w:val="00D574CA"/>
    <w:rsid w:val="00D6071D"/>
    <w:rsid w:val="00D61BD0"/>
    <w:rsid w:val="00D61D3B"/>
    <w:rsid w:val="00D62306"/>
    <w:rsid w:val="00D62ACA"/>
    <w:rsid w:val="00D6444A"/>
    <w:rsid w:val="00D64A51"/>
    <w:rsid w:val="00D666E6"/>
    <w:rsid w:val="00D672F3"/>
    <w:rsid w:val="00D714CE"/>
    <w:rsid w:val="00D722BF"/>
    <w:rsid w:val="00D72600"/>
    <w:rsid w:val="00D72ACC"/>
    <w:rsid w:val="00D761D8"/>
    <w:rsid w:val="00D762D2"/>
    <w:rsid w:val="00D7681E"/>
    <w:rsid w:val="00D76853"/>
    <w:rsid w:val="00D76CC5"/>
    <w:rsid w:val="00D7743E"/>
    <w:rsid w:val="00D8012B"/>
    <w:rsid w:val="00D807C4"/>
    <w:rsid w:val="00D80DC7"/>
    <w:rsid w:val="00D81E9C"/>
    <w:rsid w:val="00D82B6A"/>
    <w:rsid w:val="00D83623"/>
    <w:rsid w:val="00D83AC2"/>
    <w:rsid w:val="00D83BD8"/>
    <w:rsid w:val="00D83EC9"/>
    <w:rsid w:val="00D848EF"/>
    <w:rsid w:val="00D8530A"/>
    <w:rsid w:val="00D855FC"/>
    <w:rsid w:val="00D860C7"/>
    <w:rsid w:val="00D86CD7"/>
    <w:rsid w:val="00D877B2"/>
    <w:rsid w:val="00D878A1"/>
    <w:rsid w:val="00D87E94"/>
    <w:rsid w:val="00D903B1"/>
    <w:rsid w:val="00D90AB6"/>
    <w:rsid w:val="00D91277"/>
    <w:rsid w:val="00D92999"/>
    <w:rsid w:val="00D92AF7"/>
    <w:rsid w:val="00D93038"/>
    <w:rsid w:val="00D93F82"/>
    <w:rsid w:val="00D94E72"/>
    <w:rsid w:val="00D956FE"/>
    <w:rsid w:val="00D95E34"/>
    <w:rsid w:val="00D95E3B"/>
    <w:rsid w:val="00D960EE"/>
    <w:rsid w:val="00D96AA7"/>
    <w:rsid w:val="00D9705E"/>
    <w:rsid w:val="00D97834"/>
    <w:rsid w:val="00DA0692"/>
    <w:rsid w:val="00DA151F"/>
    <w:rsid w:val="00DA1577"/>
    <w:rsid w:val="00DA1B58"/>
    <w:rsid w:val="00DA2BA6"/>
    <w:rsid w:val="00DA39CB"/>
    <w:rsid w:val="00DA4ADD"/>
    <w:rsid w:val="00DA5AAD"/>
    <w:rsid w:val="00DA6178"/>
    <w:rsid w:val="00DB0BB2"/>
    <w:rsid w:val="00DB0C7E"/>
    <w:rsid w:val="00DB0CE9"/>
    <w:rsid w:val="00DB0D79"/>
    <w:rsid w:val="00DB0F91"/>
    <w:rsid w:val="00DB115B"/>
    <w:rsid w:val="00DB2478"/>
    <w:rsid w:val="00DB337B"/>
    <w:rsid w:val="00DB355E"/>
    <w:rsid w:val="00DB401A"/>
    <w:rsid w:val="00DC0C1E"/>
    <w:rsid w:val="00DC0F69"/>
    <w:rsid w:val="00DC331D"/>
    <w:rsid w:val="00DC3593"/>
    <w:rsid w:val="00DC35AC"/>
    <w:rsid w:val="00DC53D8"/>
    <w:rsid w:val="00DC57B4"/>
    <w:rsid w:val="00DC6700"/>
    <w:rsid w:val="00DC6797"/>
    <w:rsid w:val="00DD184F"/>
    <w:rsid w:val="00DD2CFA"/>
    <w:rsid w:val="00DD3428"/>
    <w:rsid w:val="00DD3711"/>
    <w:rsid w:val="00DD3F80"/>
    <w:rsid w:val="00DD4129"/>
    <w:rsid w:val="00DD54AE"/>
    <w:rsid w:val="00DD6B4F"/>
    <w:rsid w:val="00DD6C05"/>
    <w:rsid w:val="00DD6D78"/>
    <w:rsid w:val="00DD6E60"/>
    <w:rsid w:val="00DD75D0"/>
    <w:rsid w:val="00DD7960"/>
    <w:rsid w:val="00DE00C4"/>
    <w:rsid w:val="00DE092C"/>
    <w:rsid w:val="00DE0E4C"/>
    <w:rsid w:val="00DE10B9"/>
    <w:rsid w:val="00DE2F92"/>
    <w:rsid w:val="00DE322D"/>
    <w:rsid w:val="00DE3FB7"/>
    <w:rsid w:val="00DE41AF"/>
    <w:rsid w:val="00DE49C3"/>
    <w:rsid w:val="00DE4A2F"/>
    <w:rsid w:val="00DE4C62"/>
    <w:rsid w:val="00DE6AB0"/>
    <w:rsid w:val="00DE7446"/>
    <w:rsid w:val="00DE7734"/>
    <w:rsid w:val="00DE7EC4"/>
    <w:rsid w:val="00DF001D"/>
    <w:rsid w:val="00DF00CA"/>
    <w:rsid w:val="00DF0C57"/>
    <w:rsid w:val="00DF19F2"/>
    <w:rsid w:val="00DF1BA9"/>
    <w:rsid w:val="00DF206B"/>
    <w:rsid w:val="00DF3C16"/>
    <w:rsid w:val="00DF3E79"/>
    <w:rsid w:val="00DF50C0"/>
    <w:rsid w:val="00DF53B9"/>
    <w:rsid w:val="00DF6079"/>
    <w:rsid w:val="00DF6314"/>
    <w:rsid w:val="00DF6676"/>
    <w:rsid w:val="00DF6FE8"/>
    <w:rsid w:val="00DF7D85"/>
    <w:rsid w:val="00E000F9"/>
    <w:rsid w:val="00E02832"/>
    <w:rsid w:val="00E035D0"/>
    <w:rsid w:val="00E036A1"/>
    <w:rsid w:val="00E0402C"/>
    <w:rsid w:val="00E04C8C"/>
    <w:rsid w:val="00E05B19"/>
    <w:rsid w:val="00E061BD"/>
    <w:rsid w:val="00E076B9"/>
    <w:rsid w:val="00E1046D"/>
    <w:rsid w:val="00E10E24"/>
    <w:rsid w:val="00E1144E"/>
    <w:rsid w:val="00E12207"/>
    <w:rsid w:val="00E12A0A"/>
    <w:rsid w:val="00E13AA7"/>
    <w:rsid w:val="00E13E9D"/>
    <w:rsid w:val="00E14BAF"/>
    <w:rsid w:val="00E15A0D"/>
    <w:rsid w:val="00E15C83"/>
    <w:rsid w:val="00E15E57"/>
    <w:rsid w:val="00E1606C"/>
    <w:rsid w:val="00E21A5E"/>
    <w:rsid w:val="00E22400"/>
    <w:rsid w:val="00E22B2D"/>
    <w:rsid w:val="00E22E3D"/>
    <w:rsid w:val="00E245C8"/>
    <w:rsid w:val="00E248D8"/>
    <w:rsid w:val="00E2511E"/>
    <w:rsid w:val="00E25A10"/>
    <w:rsid w:val="00E26332"/>
    <w:rsid w:val="00E273F6"/>
    <w:rsid w:val="00E27977"/>
    <w:rsid w:val="00E3071B"/>
    <w:rsid w:val="00E314AC"/>
    <w:rsid w:val="00E31C0D"/>
    <w:rsid w:val="00E33354"/>
    <w:rsid w:val="00E34266"/>
    <w:rsid w:val="00E364B8"/>
    <w:rsid w:val="00E371FB"/>
    <w:rsid w:val="00E37EDB"/>
    <w:rsid w:val="00E42CFE"/>
    <w:rsid w:val="00E434F6"/>
    <w:rsid w:val="00E43698"/>
    <w:rsid w:val="00E4378F"/>
    <w:rsid w:val="00E43F00"/>
    <w:rsid w:val="00E44F69"/>
    <w:rsid w:val="00E46101"/>
    <w:rsid w:val="00E4611B"/>
    <w:rsid w:val="00E46E6B"/>
    <w:rsid w:val="00E47678"/>
    <w:rsid w:val="00E50996"/>
    <w:rsid w:val="00E50A15"/>
    <w:rsid w:val="00E50B23"/>
    <w:rsid w:val="00E521B1"/>
    <w:rsid w:val="00E5319F"/>
    <w:rsid w:val="00E536E9"/>
    <w:rsid w:val="00E5426C"/>
    <w:rsid w:val="00E5437E"/>
    <w:rsid w:val="00E54676"/>
    <w:rsid w:val="00E54DB9"/>
    <w:rsid w:val="00E54E9A"/>
    <w:rsid w:val="00E55A0C"/>
    <w:rsid w:val="00E55FD2"/>
    <w:rsid w:val="00E600E5"/>
    <w:rsid w:val="00E60612"/>
    <w:rsid w:val="00E6167F"/>
    <w:rsid w:val="00E6178B"/>
    <w:rsid w:val="00E6273C"/>
    <w:rsid w:val="00E62D8F"/>
    <w:rsid w:val="00E636DE"/>
    <w:rsid w:val="00E640A7"/>
    <w:rsid w:val="00E646E4"/>
    <w:rsid w:val="00E64DA3"/>
    <w:rsid w:val="00E65473"/>
    <w:rsid w:val="00E65A37"/>
    <w:rsid w:val="00E66057"/>
    <w:rsid w:val="00E66809"/>
    <w:rsid w:val="00E66E30"/>
    <w:rsid w:val="00E672A2"/>
    <w:rsid w:val="00E71A20"/>
    <w:rsid w:val="00E71E26"/>
    <w:rsid w:val="00E72372"/>
    <w:rsid w:val="00E733B8"/>
    <w:rsid w:val="00E7461F"/>
    <w:rsid w:val="00E74718"/>
    <w:rsid w:val="00E74884"/>
    <w:rsid w:val="00E771D9"/>
    <w:rsid w:val="00E77DEE"/>
    <w:rsid w:val="00E77F5E"/>
    <w:rsid w:val="00E80668"/>
    <w:rsid w:val="00E80C6E"/>
    <w:rsid w:val="00E8124C"/>
    <w:rsid w:val="00E832D5"/>
    <w:rsid w:val="00E83FAE"/>
    <w:rsid w:val="00E84253"/>
    <w:rsid w:val="00E849C9"/>
    <w:rsid w:val="00E85D4D"/>
    <w:rsid w:val="00E869C4"/>
    <w:rsid w:val="00E87AEA"/>
    <w:rsid w:val="00E87C92"/>
    <w:rsid w:val="00E87F60"/>
    <w:rsid w:val="00E90466"/>
    <w:rsid w:val="00E90DD0"/>
    <w:rsid w:val="00E90DFA"/>
    <w:rsid w:val="00E91D14"/>
    <w:rsid w:val="00E91F79"/>
    <w:rsid w:val="00E927D4"/>
    <w:rsid w:val="00E92D17"/>
    <w:rsid w:val="00E93390"/>
    <w:rsid w:val="00E934E4"/>
    <w:rsid w:val="00E95BED"/>
    <w:rsid w:val="00E95E91"/>
    <w:rsid w:val="00E962BE"/>
    <w:rsid w:val="00EA0A4D"/>
    <w:rsid w:val="00EA0CDD"/>
    <w:rsid w:val="00EA154C"/>
    <w:rsid w:val="00EA29C2"/>
    <w:rsid w:val="00EA3F83"/>
    <w:rsid w:val="00EA426A"/>
    <w:rsid w:val="00EA4DEB"/>
    <w:rsid w:val="00EA5053"/>
    <w:rsid w:val="00EA57BD"/>
    <w:rsid w:val="00EA6057"/>
    <w:rsid w:val="00EA6AA4"/>
    <w:rsid w:val="00EA6CDB"/>
    <w:rsid w:val="00EA769F"/>
    <w:rsid w:val="00EB0621"/>
    <w:rsid w:val="00EB286A"/>
    <w:rsid w:val="00EB3CEF"/>
    <w:rsid w:val="00EB515E"/>
    <w:rsid w:val="00EB544A"/>
    <w:rsid w:val="00EB5FBC"/>
    <w:rsid w:val="00EB6034"/>
    <w:rsid w:val="00EB6853"/>
    <w:rsid w:val="00EB69AA"/>
    <w:rsid w:val="00EB79DA"/>
    <w:rsid w:val="00EC0749"/>
    <w:rsid w:val="00EC0A43"/>
    <w:rsid w:val="00EC1275"/>
    <w:rsid w:val="00EC1990"/>
    <w:rsid w:val="00EC20FD"/>
    <w:rsid w:val="00EC2AC9"/>
    <w:rsid w:val="00EC32B5"/>
    <w:rsid w:val="00EC509B"/>
    <w:rsid w:val="00EC73AF"/>
    <w:rsid w:val="00EC7580"/>
    <w:rsid w:val="00EC7E57"/>
    <w:rsid w:val="00ED217E"/>
    <w:rsid w:val="00ED3173"/>
    <w:rsid w:val="00ED37DA"/>
    <w:rsid w:val="00ED3C07"/>
    <w:rsid w:val="00ED3D05"/>
    <w:rsid w:val="00ED4F37"/>
    <w:rsid w:val="00ED5D95"/>
    <w:rsid w:val="00ED610E"/>
    <w:rsid w:val="00ED7F84"/>
    <w:rsid w:val="00EE082D"/>
    <w:rsid w:val="00EE1F89"/>
    <w:rsid w:val="00EE3694"/>
    <w:rsid w:val="00EE3907"/>
    <w:rsid w:val="00EE3DF3"/>
    <w:rsid w:val="00EE44C7"/>
    <w:rsid w:val="00EE4B5F"/>
    <w:rsid w:val="00EE4CAF"/>
    <w:rsid w:val="00EE6798"/>
    <w:rsid w:val="00EE6C2D"/>
    <w:rsid w:val="00EF0343"/>
    <w:rsid w:val="00EF1AE6"/>
    <w:rsid w:val="00EF255E"/>
    <w:rsid w:val="00EF3233"/>
    <w:rsid w:val="00EF35D0"/>
    <w:rsid w:val="00EF372D"/>
    <w:rsid w:val="00EF393C"/>
    <w:rsid w:val="00EF3A62"/>
    <w:rsid w:val="00EF3A9F"/>
    <w:rsid w:val="00EF3BC0"/>
    <w:rsid w:val="00EF3FF1"/>
    <w:rsid w:val="00EF4441"/>
    <w:rsid w:val="00EF46E0"/>
    <w:rsid w:val="00EF49D3"/>
    <w:rsid w:val="00EF598A"/>
    <w:rsid w:val="00EF745C"/>
    <w:rsid w:val="00EF74E0"/>
    <w:rsid w:val="00F0027C"/>
    <w:rsid w:val="00F006DC"/>
    <w:rsid w:val="00F00E4A"/>
    <w:rsid w:val="00F01EF7"/>
    <w:rsid w:val="00F0285D"/>
    <w:rsid w:val="00F03414"/>
    <w:rsid w:val="00F03788"/>
    <w:rsid w:val="00F04486"/>
    <w:rsid w:val="00F04D78"/>
    <w:rsid w:val="00F0567D"/>
    <w:rsid w:val="00F057D0"/>
    <w:rsid w:val="00F06369"/>
    <w:rsid w:val="00F07355"/>
    <w:rsid w:val="00F076D1"/>
    <w:rsid w:val="00F11FD5"/>
    <w:rsid w:val="00F1289C"/>
    <w:rsid w:val="00F12A1E"/>
    <w:rsid w:val="00F12B14"/>
    <w:rsid w:val="00F12F1D"/>
    <w:rsid w:val="00F13C08"/>
    <w:rsid w:val="00F14166"/>
    <w:rsid w:val="00F1436A"/>
    <w:rsid w:val="00F14759"/>
    <w:rsid w:val="00F150F0"/>
    <w:rsid w:val="00F15FD5"/>
    <w:rsid w:val="00F178A7"/>
    <w:rsid w:val="00F2077B"/>
    <w:rsid w:val="00F209F0"/>
    <w:rsid w:val="00F20A5F"/>
    <w:rsid w:val="00F216EB"/>
    <w:rsid w:val="00F230DC"/>
    <w:rsid w:val="00F23679"/>
    <w:rsid w:val="00F23980"/>
    <w:rsid w:val="00F239EF"/>
    <w:rsid w:val="00F248AF"/>
    <w:rsid w:val="00F25240"/>
    <w:rsid w:val="00F2575F"/>
    <w:rsid w:val="00F258CD"/>
    <w:rsid w:val="00F26ADE"/>
    <w:rsid w:val="00F26E8B"/>
    <w:rsid w:val="00F2763E"/>
    <w:rsid w:val="00F27A3C"/>
    <w:rsid w:val="00F27BA7"/>
    <w:rsid w:val="00F30CA6"/>
    <w:rsid w:val="00F3421C"/>
    <w:rsid w:val="00F4029F"/>
    <w:rsid w:val="00F40674"/>
    <w:rsid w:val="00F40D04"/>
    <w:rsid w:val="00F412E5"/>
    <w:rsid w:val="00F41DD1"/>
    <w:rsid w:val="00F420CB"/>
    <w:rsid w:val="00F42399"/>
    <w:rsid w:val="00F42B4B"/>
    <w:rsid w:val="00F456CF"/>
    <w:rsid w:val="00F46146"/>
    <w:rsid w:val="00F46723"/>
    <w:rsid w:val="00F468C7"/>
    <w:rsid w:val="00F47584"/>
    <w:rsid w:val="00F47696"/>
    <w:rsid w:val="00F47DAB"/>
    <w:rsid w:val="00F47DEE"/>
    <w:rsid w:val="00F5072E"/>
    <w:rsid w:val="00F51499"/>
    <w:rsid w:val="00F51BF8"/>
    <w:rsid w:val="00F5252B"/>
    <w:rsid w:val="00F537CD"/>
    <w:rsid w:val="00F53A17"/>
    <w:rsid w:val="00F541DD"/>
    <w:rsid w:val="00F548D2"/>
    <w:rsid w:val="00F56F13"/>
    <w:rsid w:val="00F574B7"/>
    <w:rsid w:val="00F60107"/>
    <w:rsid w:val="00F601F1"/>
    <w:rsid w:val="00F60C2F"/>
    <w:rsid w:val="00F612DB"/>
    <w:rsid w:val="00F61524"/>
    <w:rsid w:val="00F641A2"/>
    <w:rsid w:val="00F65913"/>
    <w:rsid w:val="00F65ACD"/>
    <w:rsid w:val="00F67DFB"/>
    <w:rsid w:val="00F71F92"/>
    <w:rsid w:val="00F7206E"/>
    <w:rsid w:val="00F720CF"/>
    <w:rsid w:val="00F72DAA"/>
    <w:rsid w:val="00F72F4D"/>
    <w:rsid w:val="00F74231"/>
    <w:rsid w:val="00F750EA"/>
    <w:rsid w:val="00F75937"/>
    <w:rsid w:val="00F80B39"/>
    <w:rsid w:val="00F81E8A"/>
    <w:rsid w:val="00F82128"/>
    <w:rsid w:val="00F825FD"/>
    <w:rsid w:val="00F82979"/>
    <w:rsid w:val="00F8345A"/>
    <w:rsid w:val="00F84D51"/>
    <w:rsid w:val="00F85D6D"/>
    <w:rsid w:val="00F86294"/>
    <w:rsid w:val="00F866F4"/>
    <w:rsid w:val="00F87B9E"/>
    <w:rsid w:val="00F90144"/>
    <w:rsid w:val="00F90E78"/>
    <w:rsid w:val="00F9100B"/>
    <w:rsid w:val="00F9112C"/>
    <w:rsid w:val="00F91EC8"/>
    <w:rsid w:val="00F92EFC"/>
    <w:rsid w:val="00F946EC"/>
    <w:rsid w:val="00F95DFE"/>
    <w:rsid w:val="00F97A8C"/>
    <w:rsid w:val="00FA0BE2"/>
    <w:rsid w:val="00FA14CB"/>
    <w:rsid w:val="00FA25BA"/>
    <w:rsid w:val="00FA3466"/>
    <w:rsid w:val="00FA3BEB"/>
    <w:rsid w:val="00FA4041"/>
    <w:rsid w:val="00FA4B48"/>
    <w:rsid w:val="00FA4D17"/>
    <w:rsid w:val="00FA5F2C"/>
    <w:rsid w:val="00FA60DD"/>
    <w:rsid w:val="00FA6E90"/>
    <w:rsid w:val="00FB01EE"/>
    <w:rsid w:val="00FB0A33"/>
    <w:rsid w:val="00FB0B9D"/>
    <w:rsid w:val="00FB0F87"/>
    <w:rsid w:val="00FB136F"/>
    <w:rsid w:val="00FB1531"/>
    <w:rsid w:val="00FB1B51"/>
    <w:rsid w:val="00FB278F"/>
    <w:rsid w:val="00FB345D"/>
    <w:rsid w:val="00FB356C"/>
    <w:rsid w:val="00FB3F04"/>
    <w:rsid w:val="00FB4308"/>
    <w:rsid w:val="00FB4523"/>
    <w:rsid w:val="00FB4642"/>
    <w:rsid w:val="00FB472E"/>
    <w:rsid w:val="00FB4C24"/>
    <w:rsid w:val="00FB647B"/>
    <w:rsid w:val="00FB6A6A"/>
    <w:rsid w:val="00FB72F1"/>
    <w:rsid w:val="00FC127A"/>
    <w:rsid w:val="00FC17C6"/>
    <w:rsid w:val="00FC2F29"/>
    <w:rsid w:val="00FC3098"/>
    <w:rsid w:val="00FC39B8"/>
    <w:rsid w:val="00FC3B4D"/>
    <w:rsid w:val="00FC3D51"/>
    <w:rsid w:val="00FC4DCA"/>
    <w:rsid w:val="00FC4E8A"/>
    <w:rsid w:val="00FC5067"/>
    <w:rsid w:val="00FC529B"/>
    <w:rsid w:val="00FC5413"/>
    <w:rsid w:val="00FC64E7"/>
    <w:rsid w:val="00FC6810"/>
    <w:rsid w:val="00FC6EA0"/>
    <w:rsid w:val="00FD0498"/>
    <w:rsid w:val="00FD1BE8"/>
    <w:rsid w:val="00FD1CBF"/>
    <w:rsid w:val="00FD24B5"/>
    <w:rsid w:val="00FD2511"/>
    <w:rsid w:val="00FD304F"/>
    <w:rsid w:val="00FD57A0"/>
    <w:rsid w:val="00FD58A2"/>
    <w:rsid w:val="00FD64E2"/>
    <w:rsid w:val="00FD70C4"/>
    <w:rsid w:val="00FE062C"/>
    <w:rsid w:val="00FE08C0"/>
    <w:rsid w:val="00FE0C97"/>
    <w:rsid w:val="00FE116C"/>
    <w:rsid w:val="00FE1975"/>
    <w:rsid w:val="00FE1CD0"/>
    <w:rsid w:val="00FE1E33"/>
    <w:rsid w:val="00FE2BC2"/>
    <w:rsid w:val="00FE2CCE"/>
    <w:rsid w:val="00FE3F95"/>
    <w:rsid w:val="00FE4324"/>
    <w:rsid w:val="00FE44EF"/>
    <w:rsid w:val="00FE4A7B"/>
    <w:rsid w:val="00FE5084"/>
    <w:rsid w:val="00FE51D0"/>
    <w:rsid w:val="00FE54C0"/>
    <w:rsid w:val="00FE56E4"/>
    <w:rsid w:val="00FE64FF"/>
    <w:rsid w:val="00FE7AC0"/>
    <w:rsid w:val="00FF1034"/>
    <w:rsid w:val="00FF1917"/>
    <w:rsid w:val="00FF1D61"/>
    <w:rsid w:val="00FF2786"/>
    <w:rsid w:val="00FF385F"/>
    <w:rsid w:val="00FF39F9"/>
    <w:rsid w:val="00FF3BC3"/>
    <w:rsid w:val="00FF48B9"/>
    <w:rsid w:val="00FF4A9D"/>
    <w:rsid w:val="00FF54E7"/>
    <w:rsid w:val="00FF5C6C"/>
    <w:rsid w:val="00FF69C4"/>
    <w:rsid w:val="04421D55"/>
    <w:rsid w:val="06FBCE51"/>
    <w:rsid w:val="0B290306"/>
    <w:rsid w:val="0F82BF3A"/>
    <w:rsid w:val="0FF4BFD8"/>
    <w:rsid w:val="11DD793A"/>
    <w:rsid w:val="131D0A64"/>
    <w:rsid w:val="140F6309"/>
    <w:rsid w:val="159D6858"/>
    <w:rsid w:val="1739CED5"/>
    <w:rsid w:val="1758A407"/>
    <w:rsid w:val="17596C80"/>
    <w:rsid w:val="1A858947"/>
    <w:rsid w:val="1ABC80CC"/>
    <w:rsid w:val="1EC24A46"/>
    <w:rsid w:val="218FA318"/>
    <w:rsid w:val="23867DE5"/>
    <w:rsid w:val="24B4DF07"/>
    <w:rsid w:val="27A3ECE8"/>
    <w:rsid w:val="28B3E4F7"/>
    <w:rsid w:val="28C5ABB1"/>
    <w:rsid w:val="29BFB63D"/>
    <w:rsid w:val="2A431AC9"/>
    <w:rsid w:val="3002A16E"/>
    <w:rsid w:val="30A96279"/>
    <w:rsid w:val="335B19E3"/>
    <w:rsid w:val="33898C54"/>
    <w:rsid w:val="341CA4B4"/>
    <w:rsid w:val="355E195D"/>
    <w:rsid w:val="35728207"/>
    <w:rsid w:val="3897E040"/>
    <w:rsid w:val="3ACD1F07"/>
    <w:rsid w:val="3CFD0152"/>
    <w:rsid w:val="3D5C1237"/>
    <w:rsid w:val="3D695925"/>
    <w:rsid w:val="3D7C71EC"/>
    <w:rsid w:val="3D7E8510"/>
    <w:rsid w:val="3E343673"/>
    <w:rsid w:val="430002BF"/>
    <w:rsid w:val="43BE1A81"/>
    <w:rsid w:val="45950D17"/>
    <w:rsid w:val="471B34D6"/>
    <w:rsid w:val="47C5D737"/>
    <w:rsid w:val="4A9627C7"/>
    <w:rsid w:val="4AF7DB64"/>
    <w:rsid w:val="4D14D76D"/>
    <w:rsid w:val="4D6408DA"/>
    <w:rsid w:val="504ED54C"/>
    <w:rsid w:val="505015BB"/>
    <w:rsid w:val="50894F2E"/>
    <w:rsid w:val="512C4327"/>
    <w:rsid w:val="5185633F"/>
    <w:rsid w:val="51EBE61C"/>
    <w:rsid w:val="54215065"/>
    <w:rsid w:val="55B09E7F"/>
    <w:rsid w:val="55F423DF"/>
    <w:rsid w:val="58069995"/>
    <w:rsid w:val="59294224"/>
    <w:rsid w:val="5C8E6AA7"/>
    <w:rsid w:val="5DC38FCA"/>
    <w:rsid w:val="5DF800B9"/>
    <w:rsid w:val="604E4CB5"/>
    <w:rsid w:val="6060FEF2"/>
    <w:rsid w:val="610E7040"/>
    <w:rsid w:val="61632867"/>
    <w:rsid w:val="616DF9D6"/>
    <w:rsid w:val="62CCD0D7"/>
    <w:rsid w:val="6366925A"/>
    <w:rsid w:val="63A4EB89"/>
    <w:rsid w:val="64B27179"/>
    <w:rsid w:val="697225E7"/>
    <w:rsid w:val="6A28DCAF"/>
    <w:rsid w:val="6A342111"/>
    <w:rsid w:val="6A5199BD"/>
    <w:rsid w:val="6C750C32"/>
    <w:rsid w:val="6CD1B7A7"/>
    <w:rsid w:val="6EA9A9A8"/>
    <w:rsid w:val="6EF72053"/>
    <w:rsid w:val="6F130E4D"/>
    <w:rsid w:val="6F725A1E"/>
    <w:rsid w:val="705B82E2"/>
    <w:rsid w:val="73A9845F"/>
    <w:rsid w:val="753203B6"/>
    <w:rsid w:val="7B71EC72"/>
    <w:rsid w:val="7C059A7C"/>
    <w:rsid w:val="7D1AD45D"/>
    <w:rsid w:val="7D4C0FCC"/>
    <w:rsid w:val="7DA16ADD"/>
    <w:rsid w:val="7EBF6FF8"/>
    <w:rsid w:val="7F3D3B3E"/>
    <w:rsid w:val="7FB7F65E"/>
    <w:rsid w:val="7FC0AE3B"/>
    <w:rsid w:val="7FE348D8"/>
    <w:rsid w:val="7FF5B641"/>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2EC7A655"/>
  <w15:docId w15:val="{088D1EF7-CE62-41EA-AC96-D134C83B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7446"/>
  </w:style>
  <w:style w:type="paragraph" w:styleId="Heading1">
    <w:name w:val="heading 1"/>
    <w:aliases w:val="Bayer-Heading 1"/>
    <w:basedOn w:val="Normal"/>
    <w:next w:val="Text"/>
    <w:link w:val="Heading1Char"/>
    <w:qFormat/>
    <w:pPr>
      <w:numPr>
        <w:numId w:val="1"/>
      </w:numPr>
      <w:spacing w:before="120" w:after="60"/>
      <w:outlineLvl w:val="0"/>
    </w:pPr>
    <w:rPr>
      <w:b/>
      <w:sz w:val="24"/>
    </w:rPr>
  </w:style>
  <w:style w:type="paragraph" w:styleId="Heading2">
    <w:name w:val="heading 2"/>
    <w:aliases w:val="Bayer-Heading 2"/>
    <w:basedOn w:val="Normal"/>
    <w:next w:val="Text"/>
    <w:link w:val="Heading2Char"/>
    <w:qFormat/>
    <w:pPr>
      <w:numPr>
        <w:ilvl w:val="1"/>
        <w:numId w:val="1"/>
      </w:numPr>
      <w:spacing w:before="120" w:after="60"/>
      <w:jc w:val="both"/>
      <w:outlineLvl w:val="1"/>
    </w:pPr>
    <w:rPr>
      <w:b/>
      <w:bCs/>
      <w:iCs/>
      <w:lang w:val="en-GB"/>
    </w:rPr>
  </w:style>
  <w:style w:type="paragraph" w:styleId="Heading3">
    <w:name w:val="heading 3"/>
    <w:aliases w:val="Bayer-Heading 3"/>
    <w:basedOn w:val="Normal"/>
    <w:next w:val="Text"/>
    <w:link w:val="Heading3Char"/>
    <w:qFormat/>
    <w:pPr>
      <w:numPr>
        <w:ilvl w:val="2"/>
        <w:numId w:val="1"/>
      </w:numPr>
      <w:spacing w:before="120" w:after="60"/>
      <w:jc w:val="both"/>
      <w:outlineLvl w:val="2"/>
    </w:pPr>
    <w:rPr>
      <w:b/>
    </w:rPr>
  </w:style>
  <w:style w:type="paragraph" w:styleId="Heading4">
    <w:name w:val="heading 4"/>
    <w:aliases w:val="Bayer-Heading 4"/>
    <w:basedOn w:val="Normal"/>
    <w:next w:val="Text"/>
    <w:link w:val="Heading4Char"/>
    <w:qFormat/>
    <w:pPr>
      <w:numPr>
        <w:ilvl w:val="3"/>
        <w:numId w:val="1"/>
      </w:numPr>
      <w:spacing w:before="120" w:after="60"/>
      <w:jc w:val="both"/>
      <w:outlineLvl w:val="3"/>
    </w:pPr>
    <w:rPr>
      <w:b/>
      <w:lang w:val="en-GB"/>
    </w:rPr>
  </w:style>
  <w:style w:type="paragraph" w:styleId="Heading5">
    <w:name w:val="heading 5"/>
    <w:aliases w:val="Bayer-Heading 5"/>
    <w:basedOn w:val="Normal"/>
    <w:next w:val="BodyTextIndent"/>
    <w:link w:val="Heading5Char"/>
    <w:pPr>
      <w:tabs>
        <w:tab w:val="num" w:pos="0"/>
      </w:tabs>
      <w:outlineLvl w:val="4"/>
    </w:pPr>
    <w:rPr>
      <w:rFonts w:ascii="CG Times (W1)" w:hAnsi="CG Times (W1)"/>
      <w:b/>
      <w:lang w:val="de-DE"/>
    </w:rPr>
  </w:style>
  <w:style w:type="paragraph" w:styleId="Heading6">
    <w:name w:val="heading 6"/>
    <w:aliases w:val="Bayer-Heading 6"/>
    <w:basedOn w:val="Normal"/>
    <w:next w:val="BodyTextIndent"/>
    <w:link w:val="Heading6Char"/>
    <w:pPr>
      <w:tabs>
        <w:tab w:val="num" w:pos="0"/>
      </w:tabs>
      <w:outlineLvl w:val="5"/>
    </w:pPr>
    <w:rPr>
      <w:rFonts w:ascii="CG Times (W1)" w:hAnsi="CG Times (W1)"/>
      <w:u w:val="single"/>
      <w:lang w:val="de-DE"/>
    </w:rPr>
  </w:style>
  <w:style w:type="paragraph" w:styleId="Heading7">
    <w:name w:val="heading 7"/>
    <w:aliases w:val="Bayer-Heading 7"/>
    <w:basedOn w:val="Normal"/>
    <w:next w:val="BodyTextIndent"/>
    <w:link w:val="Heading7Char"/>
    <w:pPr>
      <w:tabs>
        <w:tab w:val="num" w:pos="0"/>
      </w:tabs>
      <w:outlineLvl w:val="6"/>
    </w:pPr>
    <w:rPr>
      <w:rFonts w:ascii="CG Times (W1)" w:hAnsi="CG Times (W1)"/>
      <w:i/>
      <w:lang w:val="de-DE"/>
    </w:rPr>
  </w:style>
  <w:style w:type="paragraph" w:styleId="Heading8">
    <w:name w:val="heading 8"/>
    <w:aliases w:val="Bayer-Heading 8"/>
    <w:basedOn w:val="Normal"/>
    <w:next w:val="BodyTextIndent"/>
    <w:link w:val="Heading8Char"/>
    <w:pPr>
      <w:tabs>
        <w:tab w:val="num" w:pos="0"/>
      </w:tabs>
      <w:outlineLvl w:val="7"/>
    </w:pPr>
    <w:rPr>
      <w:rFonts w:ascii="CG Times (W1)" w:hAnsi="CG Times (W1)"/>
      <w:i/>
      <w:lang w:val="de-DE"/>
    </w:rPr>
  </w:style>
  <w:style w:type="paragraph" w:styleId="Heading9">
    <w:name w:val="heading 9"/>
    <w:aliases w:val="Bayer-Heading 9"/>
    <w:basedOn w:val="Normal"/>
    <w:next w:val="BodyTextIndent"/>
    <w:link w:val="Heading9Char"/>
    <w:pPr>
      <w:tabs>
        <w:tab w:val="num" w:pos="0"/>
      </w:tabs>
      <w:outlineLvl w:val="8"/>
    </w:pPr>
    <w:rPr>
      <w:rFonts w:ascii="CG Times (W1)" w:hAnsi="CG Times (W1)"/>
      <w:i/>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Para11">
    <w:name w:val="Para 1.1"/>
    <w:basedOn w:val="Normal"/>
    <w:semiHidden/>
    <w:pPr>
      <w:tabs>
        <w:tab w:val="left" w:pos="8640"/>
      </w:tabs>
      <w:ind w:left="1440" w:right="90" w:hanging="720"/>
    </w:pPr>
  </w:style>
  <w:style w:type="paragraph" w:customStyle="1" w:styleId="Para111">
    <w:name w:val="Para 1.1.1"/>
    <w:basedOn w:val="Normal"/>
    <w:semiHidden/>
    <w:pPr>
      <w:tabs>
        <w:tab w:val="left" w:pos="8640"/>
      </w:tabs>
      <w:ind w:left="2340" w:right="90" w:hanging="900"/>
    </w:pPr>
  </w:style>
  <w:style w:type="table" w:styleId="TableGrid">
    <w:name w:val="Table Grid"/>
    <w:basedOn w:val="TableNormal"/>
    <w:tblPr/>
  </w:style>
  <w:style w:type="character" w:styleId="Emphasis">
    <w:name w:val="Emphasis"/>
    <w:semiHidden/>
    <w:qFormat/>
    <w:rPr>
      <w:i/>
      <w:iCs/>
    </w:rPr>
  </w:style>
  <w:style w:type="paragraph" w:styleId="DocumentMap">
    <w:name w:val="Document Map"/>
    <w:basedOn w:val="Normal"/>
    <w:link w:val="DocumentMapChar"/>
    <w:semiHidden/>
    <w:rPr>
      <w:rFonts w:ascii="Tahoma" w:hAnsi="Tahoma" w:cs="Tahoma"/>
      <w:sz w:val="16"/>
      <w:szCs w:val="16"/>
    </w:rPr>
  </w:style>
  <w:style w:type="character" w:customStyle="1" w:styleId="DocumentMapChar">
    <w:name w:val="Document Map Char"/>
    <w:link w:val="DocumentMap"/>
    <w:semiHidden/>
    <w:rPr>
      <w:rFonts w:ascii="Tahoma" w:hAnsi="Tahoma" w:cs="Tahoma"/>
      <w:sz w:val="16"/>
      <w:szCs w:val="16"/>
    </w:rPr>
  </w:style>
  <w:style w:type="character" w:styleId="FollowedHyperlink">
    <w:name w:val="FollowedHyperlink"/>
    <w:semiHidden/>
    <w:rPr>
      <w:color w:val="800080"/>
      <w:u w:val="single"/>
    </w:r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character" w:customStyle="1" w:styleId="Heading1Char">
    <w:name w:val="Heading 1 Char"/>
    <w:aliases w:val="Bayer-Heading 1 Char"/>
    <w:basedOn w:val="DefaultParagraphFont"/>
    <w:link w:val="Heading1"/>
    <w:rPr>
      <w:b/>
      <w:sz w:val="24"/>
    </w:rPr>
  </w:style>
  <w:style w:type="character" w:customStyle="1" w:styleId="Heading2Char">
    <w:name w:val="Heading 2 Char"/>
    <w:aliases w:val="Bayer-Heading 2 Char"/>
    <w:basedOn w:val="DefaultParagraphFont"/>
    <w:link w:val="Heading2"/>
    <w:rPr>
      <w:b/>
      <w:bCs/>
      <w:iCs/>
      <w:lang w:val="en-GB"/>
    </w:rPr>
  </w:style>
  <w:style w:type="character" w:customStyle="1" w:styleId="Heading3Char">
    <w:name w:val="Heading 3 Char"/>
    <w:aliases w:val="Bayer-Heading 3 Char"/>
    <w:basedOn w:val="DefaultParagraphFont"/>
    <w:link w:val="Heading3"/>
    <w:rPr>
      <w:b/>
    </w:rPr>
  </w:style>
  <w:style w:type="character" w:customStyle="1" w:styleId="Heading4Char">
    <w:name w:val="Heading 4 Char"/>
    <w:aliases w:val="Bayer-Heading 4 Char"/>
    <w:basedOn w:val="DefaultParagraphFont"/>
    <w:link w:val="Heading4"/>
    <w:rPr>
      <w:b/>
      <w:lang w:val="en-GB"/>
    </w:rPr>
  </w:style>
  <w:style w:type="paragraph" w:customStyle="1" w:styleId="Text">
    <w:name w:val="Text"/>
    <w:link w:val="TextChar"/>
    <w:qFormat/>
    <w:pPr>
      <w:spacing w:before="60" w:after="60"/>
      <w:ind w:left="720"/>
      <w:jc w:val="both"/>
    </w:pPr>
    <w:rPr>
      <w:lang w:val="en-GB"/>
    </w:rPr>
  </w:style>
  <w:style w:type="character" w:customStyle="1" w:styleId="TextChar">
    <w:name w:val="Text Char"/>
    <w:link w:val="Text"/>
    <w:rPr>
      <w:rFonts w:ascii="Arial" w:hAnsi="Arial" w:cs="Arial"/>
      <w:lang w:val="en-GB"/>
    </w:rPr>
  </w:style>
  <w:style w:type="character" w:styleId="LineNumber">
    <w:name w:val="line number"/>
    <w:basedOn w:val="DefaultParagraphFont"/>
    <w:semiHidden/>
  </w:style>
  <w:style w:type="paragraph" w:styleId="TOC1">
    <w:name w:val="toc 1"/>
    <w:basedOn w:val="Normal"/>
    <w:next w:val="Normal"/>
    <w:autoRedefine/>
    <w:uiPriority w:val="39"/>
    <w:rsid w:val="00EA0CDD"/>
    <w:pPr>
      <w:tabs>
        <w:tab w:val="left" w:pos="400"/>
        <w:tab w:val="right" w:leader="dot" w:pos="9629"/>
      </w:tabs>
    </w:pPr>
    <w:rPr>
      <w:lang w:val="en-GB"/>
    </w:rPr>
  </w:style>
  <w:style w:type="paragraph" w:styleId="TOC2">
    <w:name w:val="toc 2"/>
    <w:basedOn w:val="Normal"/>
    <w:next w:val="Normal"/>
    <w:autoRedefine/>
    <w:uiPriority w:val="39"/>
    <w:pPr>
      <w:ind w:left="200"/>
    </w:pPr>
    <w:rPr>
      <w:lang w:val="en-GB"/>
    </w:rPr>
  </w:style>
  <w:style w:type="character" w:styleId="Hyperlink">
    <w:name w:val="Hyperlink"/>
    <w:uiPriority w:val="99"/>
    <w:unhideWhenUsed/>
    <w:rPr>
      <w:rFonts w:ascii="Arial" w:hAnsi="Arial"/>
      <w:i/>
      <w:color w:val="0070C0"/>
      <w:u w:val="single"/>
    </w:rPr>
  </w:style>
  <w:style w:type="paragraph" w:styleId="TOC3">
    <w:name w:val="toc 3"/>
    <w:basedOn w:val="Normal"/>
    <w:next w:val="Normal"/>
    <w:autoRedefine/>
    <w:uiPriority w:val="39"/>
    <w:pPr>
      <w:ind w:left="400"/>
    </w:pPr>
    <w:rPr>
      <w:lang w:val="en-GB"/>
    </w:rPr>
  </w:style>
  <w:style w:type="paragraph" w:styleId="TOC4">
    <w:name w:val="toc 4"/>
    <w:basedOn w:val="Normal"/>
    <w:next w:val="Normal"/>
    <w:autoRedefine/>
    <w:uiPriority w:val="39"/>
    <w:pPr>
      <w:ind w:left="600"/>
    </w:pPr>
    <w:rPr>
      <w:lang w:val="en-GB"/>
    </w:rPr>
  </w:style>
  <w:style w:type="paragraph" w:styleId="TOCHeading">
    <w:name w:val="TOC Heading"/>
    <w:basedOn w:val="Heading1"/>
    <w:next w:val="Normal"/>
    <w:uiPriority w:val="39"/>
    <w:semiHidden/>
    <w:unhideWhenUsed/>
    <w:qFormat/>
    <w:pPr>
      <w:keepNext/>
      <w:keepLines/>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customStyle="1" w:styleId="OITableHeader">
    <w:name w:val="OI Table Header"/>
    <w:basedOn w:val="Text"/>
    <w:rPr>
      <w:b/>
      <w:bCs/>
      <w:sz w:val="16"/>
    </w:rPr>
  </w:style>
  <w:style w:type="paragraph" w:customStyle="1" w:styleId="TitleandToCformat">
    <w:name w:val="Title and ToC format"/>
    <w:basedOn w:val="Text"/>
    <w:next w:val="Text"/>
    <w:rPr>
      <w:b/>
      <w:bCs/>
      <w:sz w:val="24"/>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
    <w:semiHidden/>
  </w:style>
  <w:style w:type="character" w:customStyle="1" w:styleId="CommentTextChar">
    <w:name w:val="Comment Text Char"/>
    <w:basedOn w:val="DefaultParagraphFont"/>
    <w:link w:val="CommentText"/>
    <w:semiHidden/>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b/>
      <w:bCs/>
    </w:rPr>
  </w:style>
  <w:style w:type="paragraph" w:customStyle="1" w:styleId="Guidancetext">
    <w:name w:val="Guidance text"/>
    <w:basedOn w:val="Text"/>
    <w:next w:val="Text"/>
    <w:rPr>
      <w:i/>
      <w:iCs/>
      <w:color w:val="0070C0"/>
    </w:rPr>
  </w:style>
  <w:style w:type="numbering" w:customStyle="1" w:styleId="Style1">
    <w:name w:val="Style1"/>
    <w:uiPriority w:val="99"/>
    <w:pPr>
      <w:numPr>
        <w:numId w:val="2"/>
      </w:numPr>
    </w:pPr>
  </w:style>
  <w:style w:type="paragraph" w:styleId="ListNumber">
    <w:name w:val="List Number"/>
    <w:basedOn w:val="Normal"/>
    <w:semiHidden/>
    <w:pPr>
      <w:numPr>
        <w:numId w:val="3"/>
      </w:numPr>
      <w:contextualSpacing/>
    </w:pPr>
  </w:style>
  <w:style w:type="paragraph" w:styleId="List2">
    <w:name w:val="List 2"/>
    <w:basedOn w:val="Normal"/>
    <w:semiHidden/>
    <w:pPr>
      <w:ind w:left="566" w:hanging="283"/>
      <w:contextualSpacing/>
    </w:pPr>
  </w:style>
  <w:style w:type="paragraph" w:customStyle="1" w:styleId="AssignedRolesDocumentReference">
    <w:name w:val="Assigned Roles &amp; Document Reference"/>
    <w:basedOn w:val="Text"/>
    <w:link w:val="AssignedRolesDocumentReferenceZchn"/>
    <w:qFormat/>
    <w:pPr>
      <w:spacing w:before="0" w:after="0" w:line="280" w:lineRule="exact"/>
      <w:jc w:val="left"/>
    </w:pPr>
  </w:style>
  <w:style w:type="character" w:customStyle="1" w:styleId="AssignedRolesDocumentReferenceZchn">
    <w:name w:val="Assigned Roles &amp; Document Reference Zchn"/>
    <w:basedOn w:val="TextChar"/>
    <w:link w:val="AssignedRolesDocumentReference"/>
    <w:rPr>
      <w:rFonts w:ascii="Arial" w:hAnsi="Arial" w:cs="Arial"/>
      <w:lang w:val="en-GB"/>
    </w:rPr>
  </w:style>
  <w:style w:type="paragraph" w:styleId="ListBullet">
    <w:name w:val="List Bullet"/>
    <w:basedOn w:val="Normal"/>
    <w:link w:val="ListBulletChar"/>
    <w:semiHidden/>
    <w:pPr>
      <w:contextualSpacing/>
    </w:pPr>
  </w:style>
  <w:style w:type="paragraph" w:styleId="ListBullet2">
    <w:name w:val="List Bullet 2"/>
    <w:basedOn w:val="Normal"/>
    <w:link w:val="ListBullet2Char"/>
    <w:semiHidden/>
    <w:pPr>
      <w:numPr>
        <w:numId w:val="36"/>
      </w:numPr>
      <w:contextualSpacing/>
    </w:pPr>
  </w:style>
  <w:style w:type="paragraph" w:styleId="ListBullet3">
    <w:name w:val="List Bullet 3"/>
    <w:basedOn w:val="Normal"/>
    <w:link w:val="ListBullet3Char"/>
    <w:semiHidden/>
    <w:pPr>
      <w:numPr>
        <w:numId w:val="43"/>
      </w:numPr>
      <w:contextualSpacing/>
    </w:pPr>
  </w:style>
  <w:style w:type="paragraph" w:styleId="ListBullet4">
    <w:name w:val="List Bullet 4"/>
    <w:basedOn w:val="Normal"/>
    <w:link w:val="ListBullet4Char"/>
    <w:semiHidden/>
    <w:pPr>
      <w:contextualSpacing/>
    </w:pPr>
  </w:style>
  <w:style w:type="paragraph" w:styleId="ListBullet5">
    <w:name w:val="List Bullet 5"/>
    <w:basedOn w:val="Normal"/>
    <w:link w:val="ListBullet5Char"/>
    <w:semiHidden/>
    <w:pPr>
      <w:contextualSpacing/>
    </w:pPr>
  </w:style>
  <w:style w:type="paragraph" w:customStyle="1" w:styleId="ListBulletQSD">
    <w:name w:val="List Bullet _QSD"/>
    <w:basedOn w:val="ListBullet"/>
    <w:link w:val="ListBulletQSDChar"/>
    <w:pPr>
      <w:numPr>
        <w:numId w:val="5"/>
      </w:numPr>
      <w:spacing w:before="60" w:after="60"/>
      <w:contextualSpacing w:val="0"/>
    </w:pPr>
    <w:rPr>
      <w:b/>
    </w:rPr>
  </w:style>
  <w:style w:type="paragraph" w:customStyle="1" w:styleId="1stlevelBulletPoints">
    <w:name w:val="1st level Bullet Points"/>
    <w:basedOn w:val="ListBullet2"/>
    <w:link w:val="1stlevelBulletPointsZchn"/>
    <w:qFormat/>
    <w:pPr>
      <w:numPr>
        <w:numId w:val="46"/>
      </w:numPr>
      <w:spacing w:line="280" w:lineRule="exact"/>
      <w:contextualSpacing w:val="0"/>
    </w:pPr>
  </w:style>
  <w:style w:type="character" w:customStyle="1" w:styleId="ListBulletChar">
    <w:name w:val="List Bullet Char"/>
    <w:basedOn w:val="DefaultParagraphFont"/>
    <w:link w:val="ListBullet"/>
    <w:semiHidden/>
  </w:style>
  <w:style w:type="character" w:customStyle="1" w:styleId="ListBulletQSDChar">
    <w:name w:val="List Bullet _QSD Char"/>
    <w:basedOn w:val="ListBulletChar"/>
    <w:link w:val="ListBulletQSD"/>
    <w:rPr>
      <w:b/>
    </w:rPr>
  </w:style>
  <w:style w:type="paragraph" w:customStyle="1" w:styleId="2ndlevelBulletPoints">
    <w:name w:val="2nd level Bullet Points"/>
    <w:basedOn w:val="ListBullet3"/>
    <w:link w:val="2ndlevelBulletPointsZchn"/>
    <w:qFormat/>
    <w:pPr>
      <w:numPr>
        <w:numId w:val="47"/>
      </w:numPr>
      <w:spacing w:line="280" w:lineRule="exact"/>
      <w:contextualSpacing w:val="0"/>
    </w:pPr>
  </w:style>
  <w:style w:type="character" w:customStyle="1" w:styleId="ListBullet2Char">
    <w:name w:val="List Bullet 2 Char"/>
    <w:basedOn w:val="DefaultParagraphFont"/>
    <w:link w:val="ListBullet2"/>
    <w:semiHidden/>
  </w:style>
  <w:style w:type="character" w:customStyle="1" w:styleId="1stlevelBulletPointsZchn">
    <w:name w:val="1st level Bullet Points Zchn"/>
    <w:basedOn w:val="ListBullet2Char"/>
    <w:link w:val="1stlevelBulletPoints"/>
  </w:style>
  <w:style w:type="paragraph" w:customStyle="1" w:styleId="ListBullet4QSD">
    <w:name w:val="List Bullet 4_QSD"/>
    <w:basedOn w:val="ListBullet4"/>
    <w:link w:val="ListBullet4QSDChar"/>
    <w:pPr>
      <w:spacing w:before="60" w:after="60"/>
      <w:ind w:left="1434" w:hanging="357"/>
      <w:contextualSpacing w:val="0"/>
    </w:pPr>
  </w:style>
  <w:style w:type="character" w:customStyle="1" w:styleId="ListBullet3Char">
    <w:name w:val="List Bullet 3 Char"/>
    <w:basedOn w:val="DefaultParagraphFont"/>
    <w:link w:val="ListBullet3"/>
    <w:semiHidden/>
  </w:style>
  <w:style w:type="character" w:customStyle="1" w:styleId="2ndlevelBulletPointsZchn">
    <w:name w:val="2nd level Bullet Points Zchn"/>
    <w:basedOn w:val="ListBullet3Char"/>
    <w:link w:val="2ndlevelBulletPoints"/>
  </w:style>
  <w:style w:type="paragraph" w:customStyle="1" w:styleId="ListBullet5QSD">
    <w:name w:val="List Bullet 5_QSD"/>
    <w:basedOn w:val="ListBullet5"/>
    <w:link w:val="ListBullet5QSDChar"/>
    <w:pPr>
      <w:spacing w:before="60" w:after="60"/>
      <w:ind w:left="1797" w:hanging="357"/>
      <w:contextualSpacing w:val="0"/>
    </w:pPr>
  </w:style>
  <w:style w:type="character" w:customStyle="1" w:styleId="ListBullet4Char">
    <w:name w:val="List Bullet 4 Char"/>
    <w:basedOn w:val="DefaultParagraphFont"/>
    <w:link w:val="ListBullet4"/>
    <w:semiHidden/>
  </w:style>
  <w:style w:type="character" w:customStyle="1" w:styleId="ListBullet4QSDChar">
    <w:name w:val="List Bullet 4_QSD Char"/>
    <w:basedOn w:val="ListBullet4Char"/>
    <w:link w:val="ListBullet4QSD"/>
  </w:style>
  <w:style w:type="character" w:customStyle="1" w:styleId="ListBullet5Char">
    <w:name w:val="List Bullet 5 Char"/>
    <w:basedOn w:val="DefaultParagraphFont"/>
    <w:link w:val="ListBullet5"/>
    <w:semiHidden/>
  </w:style>
  <w:style w:type="character" w:customStyle="1" w:styleId="ListBullet5QSDChar">
    <w:name w:val="List Bullet 5_QSD Char"/>
    <w:basedOn w:val="ListBullet5Char"/>
    <w:link w:val="ListBullet5QSD"/>
  </w:style>
  <w:style w:type="paragraph" w:customStyle="1" w:styleId="Tabellentext">
    <w:name w:val="Tabellentext"/>
    <w:basedOn w:val="Normal"/>
    <w:pPr>
      <w:tabs>
        <w:tab w:val="left" w:pos="851"/>
      </w:tabs>
    </w:pPr>
    <w:rPr>
      <w:sz w:val="22"/>
      <w:lang w:eastAsia="zh-TW"/>
    </w:rPr>
  </w:style>
  <w:style w:type="paragraph" w:customStyle="1" w:styleId="Textbodybold">
    <w:name w:val="Text body bold"/>
    <w:basedOn w:val="BodyTextIndent"/>
    <w:pPr>
      <w:tabs>
        <w:tab w:val="left" w:pos="851"/>
      </w:tabs>
      <w:spacing w:before="120" w:line="320" w:lineRule="exact"/>
      <w:ind w:left="851"/>
      <w:jc w:val="both"/>
    </w:pPr>
    <w:rPr>
      <w:b/>
      <w:sz w:val="24"/>
      <w:lang w:eastAsia="zh-TW"/>
    </w:rPr>
  </w:style>
  <w:style w:type="paragraph" w:styleId="Title">
    <w:name w:val="Title"/>
    <w:basedOn w:val="Normal"/>
    <w:link w:val="TitleChar"/>
    <w:pPr>
      <w:tabs>
        <w:tab w:val="left" w:pos="851"/>
      </w:tabs>
      <w:spacing w:before="960"/>
      <w:ind w:left="851"/>
      <w:jc w:val="center"/>
    </w:pPr>
    <w:rPr>
      <w:b/>
      <w:kern w:val="28"/>
      <w:sz w:val="32"/>
      <w:lang w:eastAsia="zh-TW"/>
    </w:rPr>
  </w:style>
  <w:style w:type="character" w:customStyle="1" w:styleId="TitleChar">
    <w:name w:val="Title Char"/>
    <w:basedOn w:val="DefaultParagraphFont"/>
    <w:link w:val="Title"/>
    <w:rPr>
      <w:rFonts w:ascii="Arial" w:hAnsi="Arial"/>
      <w:b/>
      <w:kern w:val="28"/>
      <w:sz w:val="32"/>
      <w:lang w:eastAsia="zh-TW"/>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basedOn w:val="DefaultParagraphFont"/>
    <w:link w:val="BodyTextIndent"/>
  </w:style>
  <w:style w:type="paragraph" w:customStyle="1" w:styleId="Haupttext">
    <w:name w:val="Haupttext"/>
    <w:basedOn w:val="Normal"/>
    <w:pPr>
      <w:tabs>
        <w:tab w:val="left" w:pos="851"/>
      </w:tabs>
      <w:spacing w:after="60"/>
      <w:ind w:left="851"/>
      <w:jc w:val="both"/>
    </w:pPr>
    <w:rPr>
      <w:sz w:val="24"/>
      <w:lang w:eastAsia="zh-TW"/>
    </w:rPr>
  </w:style>
  <w:style w:type="paragraph" w:styleId="ListParagraph">
    <w:name w:val="List Paragraph"/>
    <w:basedOn w:val="Normal"/>
    <w:uiPriority w:val="34"/>
    <w:qFormat/>
    <w:pPr>
      <w:ind w:left="720"/>
      <w:contextualSpacing/>
    </w:pPr>
  </w:style>
  <w:style w:type="paragraph" w:styleId="Revision">
    <w:name w:val="Revision"/>
    <w:hidden/>
    <w:uiPriority w:val="99"/>
    <w:semiHidden/>
  </w:style>
  <w:style w:type="paragraph" w:customStyle="1" w:styleId="Bullet1">
    <w:name w:val="Bullet1"/>
    <w:basedOn w:val="Normal"/>
    <w:pPr>
      <w:numPr>
        <w:numId w:val="7"/>
      </w:numPr>
      <w:tabs>
        <w:tab w:val="left" w:pos="284"/>
      </w:tabs>
      <w:spacing w:after="60"/>
      <w:ind w:left="284" w:hanging="284"/>
      <w:jc w:val="both"/>
    </w:pPr>
    <w:rPr>
      <w:sz w:val="24"/>
    </w:rPr>
  </w:style>
  <w:style w:type="paragraph" w:customStyle="1" w:styleId="AufzhlungPkt">
    <w:name w:val="Aufzählung Pkt."/>
    <w:basedOn w:val="Normal"/>
    <w:pPr>
      <w:numPr>
        <w:numId w:val="8"/>
      </w:numPr>
    </w:pPr>
    <w:rPr>
      <w:sz w:val="22"/>
    </w:rPr>
  </w:style>
  <w:style w:type="paragraph" w:customStyle="1" w:styleId="BayerBodyTextFull">
    <w:name w:val="Bayer Body Text Full"/>
    <w:basedOn w:val="Normal"/>
    <w:link w:val="BayerBodyTextFullChar"/>
    <w:pPr>
      <w:spacing w:before="120" w:after="120"/>
    </w:pPr>
    <w:rPr>
      <w:lang w:val="de-DE" w:eastAsia="de-DE"/>
    </w:rPr>
  </w:style>
  <w:style w:type="character" w:customStyle="1" w:styleId="BayerBodyTextFullChar">
    <w:name w:val="Bayer Body Text Full Char"/>
    <w:link w:val="BayerBodyTextFull"/>
    <w:rPr>
      <w:lang w:val="de-DE" w:eastAsia="de-DE"/>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semiHidden/>
  </w:style>
  <w:style w:type="paragraph" w:styleId="BodyText3">
    <w:name w:val="Body Text 3"/>
    <w:basedOn w:val="Normal"/>
    <w:link w:val="BodyText3Char"/>
    <w:semiHidden/>
    <w:pPr>
      <w:spacing w:after="120"/>
    </w:pPr>
    <w:rPr>
      <w:sz w:val="16"/>
      <w:szCs w:val="16"/>
    </w:rPr>
  </w:style>
  <w:style w:type="character" w:customStyle="1" w:styleId="BodyText3Char">
    <w:name w:val="Body Text 3 Char"/>
    <w:basedOn w:val="DefaultParagraphFont"/>
    <w:link w:val="BodyText3"/>
    <w:semiHidden/>
    <w:rPr>
      <w:sz w:val="16"/>
      <w:szCs w:val="16"/>
    </w:rPr>
  </w:style>
  <w:style w:type="character" w:customStyle="1" w:styleId="Heading5Char">
    <w:name w:val="Heading 5 Char"/>
    <w:aliases w:val="Bayer-Heading 5 Char"/>
    <w:basedOn w:val="DefaultParagraphFont"/>
    <w:link w:val="Heading5"/>
    <w:rPr>
      <w:rFonts w:ascii="CG Times (W1)" w:hAnsi="CG Times (W1)"/>
      <w:b/>
      <w:lang w:val="de-DE"/>
    </w:rPr>
  </w:style>
  <w:style w:type="character" w:customStyle="1" w:styleId="Heading6Char">
    <w:name w:val="Heading 6 Char"/>
    <w:aliases w:val="Bayer-Heading 6 Char"/>
    <w:basedOn w:val="DefaultParagraphFont"/>
    <w:link w:val="Heading6"/>
    <w:rPr>
      <w:rFonts w:ascii="CG Times (W1)" w:hAnsi="CG Times (W1)"/>
      <w:u w:val="single"/>
      <w:lang w:val="de-DE"/>
    </w:rPr>
  </w:style>
  <w:style w:type="character" w:customStyle="1" w:styleId="Heading7Char">
    <w:name w:val="Heading 7 Char"/>
    <w:aliases w:val="Bayer-Heading 7 Char"/>
    <w:basedOn w:val="DefaultParagraphFont"/>
    <w:link w:val="Heading7"/>
    <w:rPr>
      <w:rFonts w:ascii="CG Times (W1)" w:hAnsi="CG Times (W1)"/>
      <w:i/>
      <w:lang w:val="de-DE"/>
    </w:rPr>
  </w:style>
  <w:style w:type="character" w:customStyle="1" w:styleId="Heading8Char">
    <w:name w:val="Heading 8 Char"/>
    <w:aliases w:val="Bayer-Heading 8 Char"/>
    <w:basedOn w:val="DefaultParagraphFont"/>
    <w:link w:val="Heading8"/>
    <w:rPr>
      <w:rFonts w:ascii="CG Times (W1)" w:hAnsi="CG Times (W1)"/>
      <w:i/>
      <w:lang w:val="de-DE"/>
    </w:rPr>
  </w:style>
  <w:style w:type="character" w:customStyle="1" w:styleId="Heading9Char">
    <w:name w:val="Heading 9 Char"/>
    <w:aliases w:val="Bayer-Heading 9 Char"/>
    <w:basedOn w:val="DefaultParagraphFont"/>
    <w:link w:val="Heading9"/>
    <w:rPr>
      <w:rFonts w:ascii="CG Times (W1)" w:hAnsi="CG Times (W1)"/>
      <w:i/>
      <w:lang w:val="de-DE"/>
    </w:rPr>
  </w:style>
  <w:style w:type="character" w:styleId="FootnoteReference">
    <w:name w:val="footnote reference"/>
    <w:semiHidden/>
    <w:rPr>
      <w:position w:val="6"/>
      <w:sz w:val="16"/>
    </w:rPr>
  </w:style>
  <w:style w:type="paragraph" w:styleId="FootnoteText">
    <w:name w:val="footnote text"/>
    <w:basedOn w:val="Normal"/>
    <w:link w:val="FootnoteTextChar"/>
    <w:semiHidden/>
    <w:rPr>
      <w:rFonts w:ascii="CG Times (W1)" w:hAnsi="CG Times (W1)"/>
      <w:lang w:val="de-DE"/>
    </w:rPr>
  </w:style>
  <w:style w:type="character" w:customStyle="1" w:styleId="FootnoteTextChar">
    <w:name w:val="Footnote Text Char"/>
    <w:basedOn w:val="DefaultParagraphFont"/>
    <w:link w:val="FootnoteText"/>
    <w:semiHidden/>
    <w:rPr>
      <w:rFonts w:ascii="CG Times (W1)" w:hAnsi="CG Times (W1)"/>
      <w:lang w:val="de-DE"/>
    </w:rPr>
  </w:style>
  <w:style w:type="paragraph" w:customStyle="1" w:styleId="Auflistung">
    <w:name w:val="Auflistung"/>
    <w:basedOn w:val="Normal"/>
    <w:pPr>
      <w:numPr>
        <w:numId w:val="10"/>
      </w:numPr>
      <w:tabs>
        <w:tab w:val="clear" w:pos="1429"/>
      </w:tabs>
      <w:spacing w:before="60" w:after="60"/>
      <w:ind w:left="1134" w:hanging="357"/>
      <w:jc w:val="both"/>
    </w:pPr>
    <w:rPr>
      <w:sz w:val="24"/>
      <w:szCs w:val="24"/>
    </w:rPr>
  </w:style>
  <w:style w:type="paragraph" w:customStyle="1" w:styleId="Legende">
    <w:name w:val="Legende"/>
    <w:basedOn w:val="BodyTextIndent"/>
    <w:link w:val="LegendeChar"/>
    <w:pPr>
      <w:ind w:left="2835" w:hanging="1417"/>
    </w:pPr>
  </w:style>
  <w:style w:type="character" w:customStyle="1" w:styleId="LegendeChar">
    <w:name w:val="Legende Char"/>
    <w:basedOn w:val="BodyTextIndentChar"/>
    <w:link w:val="Legende"/>
    <w:rPr>
      <w:rFonts w:ascii="Arial" w:hAnsi="Arial"/>
    </w:rPr>
  </w:style>
  <w:style w:type="paragraph" w:customStyle="1" w:styleId="LegendeEinzug">
    <w:name w:val="Legende Einzug"/>
    <w:basedOn w:val="Legende"/>
    <w:pPr>
      <w:ind w:firstLine="0"/>
    </w:pPr>
  </w:style>
  <w:style w:type="paragraph" w:customStyle="1" w:styleId="EinzugArial">
    <w:name w:val="Einzug Arial"/>
    <w:basedOn w:val="BodyTextIndent"/>
    <w:link w:val="EinzugArialChar"/>
    <w:pPr>
      <w:ind w:left="1134"/>
      <w:jc w:val="both"/>
    </w:pPr>
    <w:rPr>
      <w:snapToGrid w:val="0"/>
      <w:sz w:val="24"/>
      <w:lang w:val="en-AU"/>
    </w:rPr>
  </w:style>
  <w:style w:type="character" w:customStyle="1" w:styleId="EinzugArialChar">
    <w:name w:val="Einzug Arial Char"/>
    <w:link w:val="EinzugArial"/>
    <w:rPr>
      <w:rFonts w:ascii="Arial" w:hAnsi="Arial"/>
      <w:snapToGrid w:val="0"/>
      <w:sz w:val="24"/>
      <w:lang w:val="en-AU"/>
    </w:rPr>
  </w:style>
  <w:style w:type="paragraph" w:customStyle="1" w:styleId="Aufzhlung">
    <w:name w:val="Aufzählung"/>
    <w:basedOn w:val="Normal"/>
    <w:pPr>
      <w:numPr>
        <w:ilvl w:val="1"/>
        <w:numId w:val="10"/>
      </w:numPr>
    </w:pPr>
    <w:rPr>
      <w:rFonts w:ascii="CG Times (W1)" w:hAnsi="CG Times (W1)"/>
      <w:lang w:val="de-DE"/>
    </w:rPr>
  </w:style>
  <w:style w:type="paragraph" w:customStyle="1" w:styleId="Default">
    <w:name w:val="Default"/>
    <w:pPr>
      <w:autoSpaceDE w:val="0"/>
      <w:autoSpaceDN w:val="0"/>
      <w:adjustRightInd w:val="0"/>
    </w:pPr>
    <w:rPr>
      <w:rFonts w:ascii="Verdana" w:hAnsi="Verdana" w:cs="Verdana"/>
      <w:color w:val="000000"/>
      <w:sz w:val="24"/>
      <w:szCs w:val="24"/>
      <w:lang w:val="de-DE" w:eastAsia="de-DE"/>
    </w:rPr>
  </w:style>
  <w:style w:type="character" w:customStyle="1" w:styleId="FooterChar">
    <w:name w:val="Footer Char"/>
    <w:basedOn w:val="DefaultParagraphFont"/>
    <w:link w:val="Footer"/>
    <w:uiPriority w:val="99"/>
  </w:style>
  <w:style w:type="paragraph" w:customStyle="1" w:styleId="QSDTextStandard">
    <w:name w:val="QSD Text Standard"/>
    <w:link w:val="QSDTextStandardChar"/>
    <w:qFormat/>
    <w:rsid w:val="00374D8C"/>
    <w:pPr>
      <w:spacing w:before="60" w:after="60"/>
      <w:ind w:left="720"/>
      <w:jc w:val="both"/>
    </w:pPr>
    <w:rPr>
      <w:lang w:val="en-GB"/>
    </w:rPr>
  </w:style>
  <w:style w:type="character" w:customStyle="1" w:styleId="QSDTextStandardChar">
    <w:name w:val="QSD Text Standard Char"/>
    <w:link w:val="QSDTextStandard"/>
    <w:rsid w:val="00374D8C"/>
    <w:rPr>
      <w:lang w:val="en-GB"/>
    </w:rPr>
  </w:style>
  <w:style w:type="paragraph" w:customStyle="1" w:styleId="Tabelle">
    <w:name w:val="Tabelle"/>
    <w:basedOn w:val="Normal"/>
    <w:rsid w:val="005D13DA"/>
    <w:pPr>
      <w:spacing w:before="120" w:after="120"/>
      <w:jc w:val="both"/>
    </w:pPr>
    <w:rPr>
      <w:rFonts w:cs="Times New Roman"/>
      <w:sz w:val="24"/>
      <w:lang w:eastAsia="de-DE"/>
    </w:rPr>
  </w:style>
  <w:style w:type="paragraph" w:customStyle="1" w:styleId="Documentreference">
    <w:name w:val="Document reference"/>
    <w:basedOn w:val="QSDTextStandard"/>
    <w:link w:val="DocumentreferenceChar"/>
    <w:qFormat/>
    <w:rsid w:val="00275D78"/>
    <w:pPr>
      <w:spacing w:before="40" w:after="40"/>
      <w:jc w:val="left"/>
    </w:pPr>
    <w:rPr>
      <w:sz w:val="16"/>
    </w:rPr>
  </w:style>
  <w:style w:type="character" w:customStyle="1" w:styleId="DocumentreferenceChar">
    <w:name w:val="Document reference Char"/>
    <w:basedOn w:val="QSDTextStandardChar"/>
    <w:link w:val="Documentreference"/>
    <w:rsid w:val="00275D78"/>
    <w:rPr>
      <w:sz w:val="16"/>
      <w:lang w:val="en-GB"/>
    </w:rPr>
  </w:style>
  <w:style w:type="paragraph" w:customStyle="1" w:styleId="ListBullet2QSD">
    <w:name w:val="List Bullet 2_QSD"/>
    <w:basedOn w:val="ListBullet2"/>
    <w:link w:val="ListBullet2QSDChar"/>
    <w:qFormat/>
    <w:rsid w:val="00275D78"/>
    <w:pPr>
      <w:spacing w:before="60" w:after="60"/>
      <w:contextualSpacing w:val="0"/>
    </w:pPr>
  </w:style>
  <w:style w:type="character" w:customStyle="1" w:styleId="ListBullet2QSDChar">
    <w:name w:val="List Bullet 2_QSD Char"/>
    <w:basedOn w:val="ListBullet2Char"/>
    <w:link w:val="ListBullet2QSD"/>
    <w:rsid w:val="00275D78"/>
  </w:style>
  <w:style w:type="character" w:styleId="Strong">
    <w:name w:val="Strong"/>
    <w:basedOn w:val="DefaultParagraphFont"/>
    <w:uiPriority w:val="22"/>
    <w:qFormat/>
    <w:rsid w:val="00E87C92"/>
    <w:rPr>
      <w:b/>
      <w:bCs/>
    </w:rPr>
  </w:style>
  <w:style w:type="paragraph" w:customStyle="1" w:styleId="EinzugBlock">
    <w:name w:val="Einzug Block"/>
    <w:basedOn w:val="BodyTextIndent"/>
    <w:rsid w:val="006446F3"/>
    <w:pPr>
      <w:spacing w:before="60" w:after="60"/>
      <w:ind w:left="709" w:right="567"/>
      <w:jc w:val="both"/>
    </w:pPr>
    <w:rPr>
      <w:rFonts w:cs="Times New Roman"/>
      <w:sz w:val="24"/>
      <w:lang w:eastAsia="de-DE"/>
    </w:rPr>
  </w:style>
  <w:style w:type="character" w:styleId="UnresolvedMention">
    <w:name w:val="Unresolved Mention"/>
    <w:basedOn w:val="DefaultParagraphFont"/>
    <w:uiPriority w:val="99"/>
    <w:semiHidden/>
    <w:unhideWhenUsed/>
    <w:rsid w:val="002F54B1"/>
    <w:rPr>
      <w:color w:val="605E5C"/>
      <w:shd w:val="clear" w:color="auto" w:fill="E1DFDD"/>
    </w:rPr>
  </w:style>
  <w:style w:type="character" w:customStyle="1" w:styleId="normaltextrun">
    <w:name w:val="normaltextrun"/>
    <w:basedOn w:val="DefaultParagraphFont"/>
    <w:rsid w:val="007D1930"/>
  </w:style>
  <w:style w:type="table" w:styleId="GridTable5Dark-Accent6">
    <w:name w:val="Grid Table 5 Dark Accent 6"/>
    <w:basedOn w:val="TableNormal"/>
    <w:uiPriority w:val="50"/>
    <w:rsid w:val="007D1930"/>
    <w:tblPr>
      <w:tblStyleColBandSize w:val="1"/>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character" w:styleId="Mention">
    <w:name w:val="Mention"/>
    <w:basedOn w:val="DefaultParagraphFont"/>
    <w:uiPriority w:val="99"/>
    <w:unhideWhenUsed/>
    <w:rsid w:val="00977B9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3964">
      <w:bodyDiv w:val="1"/>
      <w:marLeft w:val="0"/>
      <w:marRight w:val="0"/>
      <w:marTop w:val="0"/>
      <w:marBottom w:val="0"/>
      <w:divBdr>
        <w:top w:val="none" w:sz="0" w:space="0" w:color="auto"/>
        <w:left w:val="none" w:sz="0" w:space="0" w:color="auto"/>
        <w:bottom w:val="none" w:sz="0" w:space="0" w:color="auto"/>
        <w:right w:val="none" w:sz="0" w:space="0" w:color="auto"/>
      </w:divBdr>
    </w:div>
    <w:div w:id="71051123">
      <w:bodyDiv w:val="1"/>
      <w:marLeft w:val="0"/>
      <w:marRight w:val="0"/>
      <w:marTop w:val="0"/>
      <w:marBottom w:val="0"/>
      <w:divBdr>
        <w:top w:val="none" w:sz="0" w:space="0" w:color="auto"/>
        <w:left w:val="none" w:sz="0" w:space="0" w:color="auto"/>
        <w:bottom w:val="none" w:sz="0" w:space="0" w:color="auto"/>
        <w:right w:val="none" w:sz="0" w:space="0" w:color="auto"/>
      </w:divBdr>
    </w:div>
    <w:div w:id="85467511">
      <w:bodyDiv w:val="1"/>
      <w:marLeft w:val="0"/>
      <w:marRight w:val="0"/>
      <w:marTop w:val="0"/>
      <w:marBottom w:val="0"/>
      <w:divBdr>
        <w:top w:val="none" w:sz="0" w:space="0" w:color="auto"/>
        <w:left w:val="none" w:sz="0" w:space="0" w:color="auto"/>
        <w:bottom w:val="none" w:sz="0" w:space="0" w:color="auto"/>
        <w:right w:val="none" w:sz="0" w:space="0" w:color="auto"/>
      </w:divBdr>
    </w:div>
    <w:div w:id="125582930">
      <w:bodyDiv w:val="1"/>
      <w:marLeft w:val="0"/>
      <w:marRight w:val="0"/>
      <w:marTop w:val="0"/>
      <w:marBottom w:val="0"/>
      <w:divBdr>
        <w:top w:val="none" w:sz="0" w:space="0" w:color="auto"/>
        <w:left w:val="none" w:sz="0" w:space="0" w:color="auto"/>
        <w:bottom w:val="none" w:sz="0" w:space="0" w:color="auto"/>
        <w:right w:val="none" w:sz="0" w:space="0" w:color="auto"/>
      </w:divBdr>
    </w:div>
    <w:div w:id="168369717">
      <w:bodyDiv w:val="1"/>
      <w:marLeft w:val="0"/>
      <w:marRight w:val="0"/>
      <w:marTop w:val="0"/>
      <w:marBottom w:val="0"/>
      <w:divBdr>
        <w:top w:val="none" w:sz="0" w:space="0" w:color="auto"/>
        <w:left w:val="none" w:sz="0" w:space="0" w:color="auto"/>
        <w:bottom w:val="none" w:sz="0" w:space="0" w:color="auto"/>
        <w:right w:val="none" w:sz="0" w:space="0" w:color="auto"/>
      </w:divBdr>
    </w:div>
    <w:div w:id="257761337">
      <w:bodyDiv w:val="1"/>
      <w:marLeft w:val="0"/>
      <w:marRight w:val="0"/>
      <w:marTop w:val="0"/>
      <w:marBottom w:val="0"/>
      <w:divBdr>
        <w:top w:val="none" w:sz="0" w:space="0" w:color="auto"/>
        <w:left w:val="none" w:sz="0" w:space="0" w:color="auto"/>
        <w:bottom w:val="none" w:sz="0" w:space="0" w:color="auto"/>
        <w:right w:val="none" w:sz="0" w:space="0" w:color="auto"/>
      </w:divBdr>
    </w:div>
    <w:div w:id="264849028">
      <w:bodyDiv w:val="1"/>
      <w:marLeft w:val="0"/>
      <w:marRight w:val="0"/>
      <w:marTop w:val="0"/>
      <w:marBottom w:val="0"/>
      <w:divBdr>
        <w:top w:val="none" w:sz="0" w:space="0" w:color="auto"/>
        <w:left w:val="none" w:sz="0" w:space="0" w:color="auto"/>
        <w:bottom w:val="none" w:sz="0" w:space="0" w:color="auto"/>
        <w:right w:val="none" w:sz="0" w:space="0" w:color="auto"/>
      </w:divBdr>
    </w:div>
    <w:div w:id="294725303">
      <w:bodyDiv w:val="1"/>
      <w:marLeft w:val="0"/>
      <w:marRight w:val="0"/>
      <w:marTop w:val="0"/>
      <w:marBottom w:val="0"/>
      <w:divBdr>
        <w:top w:val="none" w:sz="0" w:space="0" w:color="auto"/>
        <w:left w:val="none" w:sz="0" w:space="0" w:color="auto"/>
        <w:bottom w:val="none" w:sz="0" w:space="0" w:color="auto"/>
        <w:right w:val="none" w:sz="0" w:space="0" w:color="auto"/>
      </w:divBdr>
    </w:div>
    <w:div w:id="305203422">
      <w:bodyDiv w:val="1"/>
      <w:marLeft w:val="0"/>
      <w:marRight w:val="0"/>
      <w:marTop w:val="0"/>
      <w:marBottom w:val="0"/>
      <w:divBdr>
        <w:top w:val="none" w:sz="0" w:space="0" w:color="auto"/>
        <w:left w:val="none" w:sz="0" w:space="0" w:color="auto"/>
        <w:bottom w:val="none" w:sz="0" w:space="0" w:color="auto"/>
        <w:right w:val="none" w:sz="0" w:space="0" w:color="auto"/>
      </w:divBdr>
    </w:div>
    <w:div w:id="336428579">
      <w:bodyDiv w:val="1"/>
      <w:marLeft w:val="0"/>
      <w:marRight w:val="0"/>
      <w:marTop w:val="0"/>
      <w:marBottom w:val="0"/>
      <w:divBdr>
        <w:top w:val="none" w:sz="0" w:space="0" w:color="auto"/>
        <w:left w:val="none" w:sz="0" w:space="0" w:color="auto"/>
        <w:bottom w:val="none" w:sz="0" w:space="0" w:color="auto"/>
        <w:right w:val="none" w:sz="0" w:space="0" w:color="auto"/>
      </w:divBdr>
    </w:div>
    <w:div w:id="417672698">
      <w:bodyDiv w:val="1"/>
      <w:marLeft w:val="0"/>
      <w:marRight w:val="0"/>
      <w:marTop w:val="0"/>
      <w:marBottom w:val="0"/>
      <w:divBdr>
        <w:top w:val="none" w:sz="0" w:space="0" w:color="auto"/>
        <w:left w:val="none" w:sz="0" w:space="0" w:color="auto"/>
        <w:bottom w:val="none" w:sz="0" w:space="0" w:color="auto"/>
        <w:right w:val="none" w:sz="0" w:space="0" w:color="auto"/>
      </w:divBdr>
    </w:div>
    <w:div w:id="439567808">
      <w:bodyDiv w:val="1"/>
      <w:marLeft w:val="0"/>
      <w:marRight w:val="0"/>
      <w:marTop w:val="0"/>
      <w:marBottom w:val="0"/>
      <w:divBdr>
        <w:top w:val="none" w:sz="0" w:space="0" w:color="auto"/>
        <w:left w:val="none" w:sz="0" w:space="0" w:color="auto"/>
        <w:bottom w:val="none" w:sz="0" w:space="0" w:color="auto"/>
        <w:right w:val="none" w:sz="0" w:space="0" w:color="auto"/>
      </w:divBdr>
    </w:div>
    <w:div w:id="485129207">
      <w:bodyDiv w:val="1"/>
      <w:marLeft w:val="0"/>
      <w:marRight w:val="0"/>
      <w:marTop w:val="0"/>
      <w:marBottom w:val="0"/>
      <w:divBdr>
        <w:top w:val="none" w:sz="0" w:space="0" w:color="auto"/>
        <w:left w:val="none" w:sz="0" w:space="0" w:color="auto"/>
        <w:bottom w:val="none" w:sz="0" w:space="0" w:color="auto"/>
        <w:right w:val="none" w:sz="0" w:space="0" w:color="auto"/>
      </w:divBdr>
      <w:divsChild>
        <w:div w:id="1720742567">
          <w:marLeft w:val="0"/>
          <w:marRight w:val="0"/>
          <w:marTop w:val="0"/>
          <w:marBottom w:val="0"/>
          <w:divBdr>
            <w:top w:val="none" w:sz="0" w:space="0" w:color="auto"/>
            <w:left w:val="none" w:sz="0" w:space="0" w:color="auto"/>
            <w:bottom w:val="none" w:sz="0" w:space="0" w:color="auto"/>
            <w:right w:val="none" w:sz="0" w:space="0" w:color="auto"/>
          </w:divBdr>
          <w:divsChild>
            <w:div w:id="526987596">
              <w:marLeft w:val="0"/>
              <w:marRight w:val="0"/>
              <w:marTop w:val="0"/>
              <w:marBottom w:val="0"/>
              <w:divBdr>
                <w:top w:val="none" w:sz="0" w:space="0" w:color="auto"/>
                <w:left w:val="none" w:sz="0" w:space="0" w:color="auto"/>
                <w:bottom w:val="none" w:sz="0" w:space="0" w:color="auto"/>
                <w:right w:val="none" w:sz="0" w:space="0" w:color="auto"/>
              </w:divBdr>
              <w:divsChild>
                <w:div w:id="902368670">
                  <w:marLeft w:val="0"/>
                  <w:marRight w:val="0"/>
                  <w:marTop w:val="0"/>
                  <w:marBottom w:val="0"/>
                  <w:divBdr>
                    <w:top w:val="none" w:sz="0" w:space="0" w:color="auto"/>
                    <w:left w:val="none" w:sz="0" w:space="0" w:color="auto"/>
                    <w:bottom w:val="none" w:sz="0" w:space="0" w:color="auto"/>
                    <w:right w:val="none" w:sz="0" w:space="0" w:color="auto"/>
                  </w:divBdr>
                  <w:divsChild>
                    <w:div w:id="343483622">
                      <w:marLeft w:val="0"/>
                      <w:marRight w:val="0"/>
                      <w:marTop w:val="0"/>
                      <w:marBottom w:val="0"/>
                      <w:divBdr>
                        <w:top w:val="none" w:sz="0" w:space="0" w:color="auto"/>
                        <w:left w:val="none" w:sz="0" w:space="0" w:color="auto"/>
                        <w:bottom w:val="none" w:sz="0" w:space="0" w:color="auto"/>
                        <w:right w:val="none" w:sz="0" w:space="0" w:color="auto"/>
                      </w:divBdr>
                      <w:divsChild>
                        <w:div w:id="1054893817">
                          <w:marLeft w:val="0"/>
                          <w:marRight w:val="0"/>
                          <w:marTop w:val="0"/>
                          <w:marBottom w:val="0"/>
                          <w:divBdr>
                            <w:top w:val="none" w:sz="0" w:space="0" w:color="auto"/>
                            <w:left w:val="none" w:sz="0" w:space="0" w:color="auto"/>
                            <w:bottom w:val="none" w:sz="0" w:space="0" w:color="auto"/>
                            <w:right w:val="none" w:sz="0" w:space="0" w:color="auto"/>
                          </w:divBdr>
                          <w:divsChild>
                            <w:div w:id="1210999036">
                              <w:marLeft w:val="0"/>
                              <w:marRight w:val="0"/>
                              <w:marTop w:val="0"/>
                              <w:marBottom w:val="0"/>
                              <w:divBdr>
                                <w:top w:val="none" w:sz="0" w:space="0" w:color="auto"/>
                                <w:left w:val="none" w:sz="0" w:space="0" w:color="auto"/>
                                <w:bottom w:val="none" w:sz="0" w:space="0" w:color="auto"/>
                                <w:right w:val="none" w:sz="0" w:space="0" w:color="auto"/>
                              </w:divBdr>
                              <w:divsChild>
                                <w:div w:id="903485607">
                                  <w:marLeft w:val="0"/>
                                  <w:marRight w:val="0"/>
                                  <w:marTop w:val="0"/>
                                  <w:marBottom w:val="0"/>
                                  <w:divBdr>
                                    <w:top w:val="none" w:sz="0" w:space="0" w:color="auto"/>
                                    <w:left w:val="none" w:sz="0" w:space="0" w:color="auto"/>
                                    <w:bottom w:val="none" w:sz="0" w:space="0" w:color="auto"/>
                                    <w:right w:val="none" w:sz="0" w:space="0" w:color="auto"/>
                                  </w:divBdr>
                                  <w:divsChild>
                                    <w:div w:id="1765224232">
                                      <w:marLeft w:val="0"/>
                                      <w:marRight w:val="0"/>
                                      <w:marTop w:val="0"/>
                                      <w:marBottom w:val="0"/>
                                      <w:divBdr>
                                        <w:top w:val="none" w:sz="0" w:space="0" w:color="auto"/>
                                        <w:left w:val="none" w:sz="0" w:space="0" w:color="auto"/>
                                        <w:bottom w:val="none" w:sz="0" w:space="0" w:color="auto"/>
                                        <w:right w:val="none" w:sz="0" w:space="0" w:color="auto"/>
                                      </w:divBdr>
                                      <w:divsChild>
                                        <w:div w:id="505051163">
                                          <w:marLeft w:val="0"/>
                                          <w:marRight w:val="0"/>
                                          <w:marTop w:val="0"/>
                                          <w:marBottom w:val="0"/>
                                          <w:divBdr>
                                            <w:top w:val="none" w:sz="0" w:space="0" w:color="auto"/>
                                            <w:left w:val="none" w:sz="0" w:space="0" w:color="auto"/>
                                            <w:bottom w:val="none" w:sz="0" w:space="0" w:color="auto"/>
                                            <w:right w:val="none" w:sz="0" w:space="0" w:color="auto"/>
                                          </w:divBdr>
                                          <w:divsChild>
                                            <w:div w:id="989165415">
                                              <w:marLeft w:val="0"/>
                                              <w:marRight w:val="0"/>
                                              <w:marTop w:val="0"/>
                                              <w:marBottom w:val="0"/>
                                              <w:divBdr>
                                                <w:top w:val="none" w:sz="0" w:space="0" w:color="auto"/>
                                                <w:left w:val="none" w:sz="0" w:space="0" w:color="auto"/>
                                                <w:bottom w:val="none" w:sz="0" w:space="0" w:color="auto"/>
                                                <w:right w:val="none" w:sz="0" w:space="0" w:color="auto"/>
                                              </w:divBdr>
                                              <w:divsChild>
                                                <w:div w:id="110842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151662">
      <w:bodyDiv w:val="1"/>
      <w:marLeft w:val="0"/>
      <w:marRight w:val="0"/>
      <w:marTop w:val="0"/>
      <w:marBottom w:val="0"/>
      <w:divBdr>
        <w:top w:val="none" w:sz="0" w:space="0" w:color="auto"/>
        <w:left w:val="none" w:sz="0" w:space="0" w:color="auto"/>
        <w:bottom w:val="none" w:sz="0" w:space="0" w:color="auto"/>
        <w:right w:val="none" w:sz="0" w:space="0" w:color="auto"/>
      </w:divBdr>
    </w:div>
    <w:div w:id="581187159">
      <w:bodyDiv w:val="1"/>
      <w:marLeft w:val="0"/>
      <w:marRight w:val="0"/>
      <w:marTop w:val="0"/>
      <w:marBottom w:val="0"/>
      <w:divBdr>
        <w:top w:val="none" w:sz="0" w:space="0" w:color="auto"/>
        <w:left w:val="none" w:sz="0" w:space="0" w:color="auto"/>
        <w:bottom w:val="none" w:sz="0" w:space="0" w:color="auto"/>
        <w:right w:val="none" w:sz="0" w:space="0" w:color="auto"/>
      </w:divBdr>
    </w:div>
    <w:div w:id="595793826">
      <w:bodyDiv w:val="1"/>
      <w:marLeft w:val="0"/>
      <w:marRight w:val="0"/>
      <w:marTop w:val="0"/>
      <w:marBottom w:val="0"/>
      <w:divBdr>
        <w:top w:val="none" w:sz="0" w:space="0" w:color="auto"/>
        <w:left w:val="none" w:sz="0" w:space="0" w:color="auto"/>
        <w:bottom w:val="none" w:sz="0" w:space="0" w:color="auto"/>
        <w:right w:val="none" w:sz="0" w:space="0" w:color="auto"/>
      </w:divBdr>
    </w:div>
    <w:div w:id="601568972">
      <w:bodyDiv w:val="1"/>
      <w:marLeft w:val="0"/>
      <w:marRight w:val="0"/>
      <w:marTop w:val="0"/>
      <w:marBottom w:val="0"/>
      <w:divBdr>
        <w:top w:val="none" w:sz="0" w:space="0" w:color="auto"/>
        <w:left w:val="none" w:sz="0" w:space="0" w:color="auto"/>
        <w:bottom w:val="none" w:sz="0" w:space="0" w:color="auto"/>
        <w:right w:val="none" w:sz="0" w:space="0" w:color="auto"/>
      </w:divBdr>
    </w:div>
    <w:div w:id="666253390">
      <w:bodyDiv w:val="1"/>
      <w:marLeft w:val="0"/>
      <w:marRight w:val="0"/>
      <w:marTop w:val="0"/>
      <w:marBottom w:val="0"/>
      <w:divBdr>
        <w:top w:val="none" w:sz="0" w:space="0" w:color="auto"/>
        <w:left w:val="none" w:sz="0" w:space="0" w:color="auto"/>
        <w:bottom w:val="none" w:sz="0" w:space="0" w:color="auto"/>
        <w:right w:val="none" w:sz="0" w:space="0" w:color="auto"/>
      </w:divBdr>
    </w:div>
    <w:div w:id="743529915">
      <w:bodyDiv w:val="1"/>
      <w:marLeft w:val="0"/>
      <w:marRight w:val="0"/>
      <w:marTop w:val="0"/>
      <w:marBottom w:val="0"/>
      <w:divBdr>
        <w:top w:val="none" w:sz="0" w:space="0" w:color="auto"/>
        <w:left w:val="none" w:sz="0" w:space="0" w:color="auto"/>
        <w:bottom w:val="none" w:sz="0" w:space="0" w:color="auto"/>
        <w:right w:val="none" w:sz="0" w:space="0" w:color="auto"/>
      </w:divBdr>
    </w:div>
    <w:div w:id="824320705">
      <w:bodyDiv w:val="1"/>
      <w:marLeft w:val="0"/>
      <w:marRight w:val="0"/>
      <w:marTop w:val="0"/>
      <w:marBottom w:val="0"/>
      <w:divBdr>
        <w:top w:val="none" w:sz="0" w:space="0" w:color="auto"/>
        <w:left w:val="none" w:sz="0" w:space="0" w:color="auto"/>
        <w:bottom w:val="none" w:sz="0" w:space="0" w:color="auto"/>
        <w:right w:val="none" w:sz="0" w:space="0" w:color="auto"/>
      </w:divBdr>
      <w:divsChild>
        <w:div w:id="33119687">
          <w:marLeft w:val="0"/>
          <w:marRight w:val="0"/>
          <w:marTop w:val="0"/>
          <w:marBottom w:val="0"/>
          <w:divBdr>
            <w:top w:val="none" w:sz="0" w:space="0" w:color="auto"/>
            <w:left w:val="none" w:sz="0" w:space="0" w:color="auto"/>
            <w:bottom w:val="none" w:sz="0" w:space="0" w:color="auto"/>
            <w:right w:val="none" w:sz="0" w:space="0" w:color="auto"/>
          </w:divBdr>
        </w:div>
        <w:div w:id="211576076">
          <w:marLeft w:val="0"/>
          <w:marRight w:val="0"/>
          <w:marTop w:val="0"/>
          <w:marBottom w:val="0"/>
          <w:divBdr>
            <w:top w:val="none" w:sz="0" w:space="0" w:color="auto"/>
            <w:left w:val="none" w:sz="0" w:space="0" w:color="auto"/>
            <w:bottom w:val="none" w:sz="0" w:space="0" w:color="auto"/>
            <w:right w:val="none" w:sz="0" w:space="0" w:color="auto"/>
          </w:divBdr>
        </w:div>
        <w:div w:id="413205570">
          <w:marLeft w:val="0"/>
          <w:marRight w:val="0"/>
          <w:marTop w:val="0"/>
          <w:marBottom w:val="0"/>
          <w:divBdr>
            <w:top w:val="none" w:sz="0" w:space="0" w:color="auto"/>
            <w:left w:val="none" w:sz="0" w:space="0" w:color="auto"/>
            <w:bottom w:val="none" w:sz="0" w:space="0" w:color="auto"/>
            <w:right w:val="none" w:sz="0" w:space="0" w:color="auto"/>
          </w:divBdr>
          <w:divsChild>
            <w:div w:id="666906348">
              <w:marLeft w:val="-75"/>
              <w:marRight w:val="0"/>
              <w:marTop w:val="30"/>
              <w:marBottom w:val="30"/>
              <w:divBdr>
                <w:top w:val="none" w:sz="0" w:space="0" w:color="auto"/>
                <w:left w:val="none" w:sz="0" w:space="0" w:color="auto"/>
                <w:bottom w:val="none" w:sz="0" w:space="0" w:color="auto"/>
                <w:right w:val="none" w:sz="0" w:space="0" w:color="auto"/>
              </w:divBdr>
              <w:divsChild>
                <w:div w:id="15347147">
                  <w:marLeft w:val="0"/>
                  <w:marRight w:val="0"/>
                  <w:marTop w:val="0"/>
                  <w:marBottom w:val="0"/>
                  <w:divBdr>
                    <w:top w:val="none" w:sz="0" w:space="0" w:color="auto"/>
                    <w:left w:val="none" w:sz="0" w:space="0" w:color="auto"/>
                    <w:bottom w:val="none" w:sz="0" w:space="0" w:color="auto"/>
                    <w:right w:val="none" w:sz="0" w:space="0" w:color="auto"/>
                  </w:divBdr>
                  <w:divsChild>
                    <w:div w:id="1186747595">
                      <w:marLeft w:val="0"/>
                      <w:marRight w:val="0"/>
                      <w:marTop w:val="0"/>
                      <w:marBottom w:val="0"/>
                      <w:divBdr>
                        <w:top w:val="none" w:sz="0" w:space="0" w:color="auto"/>
                        <w:left w:val="none" w:sz="0" w:space="0" w:color="auto"/>
                        <w:bottom w:val="none" w:sz="0" w:space="0" w:color="auto"/>
                        <w:right w:val="none" w:sz="0" w:space="0" w:color="auto"/>
                      </w:divBdr>
                    </w:div>
                  </w:divsChild>
                </w:div>
                <w:div w:id="140731030">
                  <w:marLeft w:val="0"/>
                  <w:marRight w:val="0"/>
                  <w:marTop w:val="0"/>
                  <w:marBottom w:val="0"/>
                  <w:divBdr>
                    <w:top w:val="none" w:sz="0" w:space="0" w:color="auto"/>
                    <w:left w:val="none" w:sz="0" w:space="0" w:color="auto"/>
                    <w:bottom w:val="none" w:sz="0" w:space="0" w:color="auto"/>
                    <w:right w:val="none" w:sz="0" w:space="0" w:color="auto"/>
                  </w:divBdr>
                  <w:divsChild>
                    <w:div w:id="1768691303">
                      <w:marLeft w:val="0"/>
                      <w:marRight w:val="0"/>
                      <w:marTop w:val="0"/>
                      <w:marBottom w:val="0"/>
                      <w:divBdr>
                        <w:top w:val="none" w:sz="0" w:space="0" w:color="auto"/>
                        <w:left w:val="none" w:sz="0" w:space="0" w:color="auto"/>
                        <w:bottom w:val="none" w:sz="0" w:space="0" w:color="auto"/>
                        <w:right w:val="none" w:sz="0" w:space="0" w:color="auto"/>
                      </w:divBdr>
                    </w:div>
                  </w:divsChild>
                </w:div>
                <w:div w:id="177741654">
                  <w:marLeft w:val="0"/>
                  <w:marRight w:val="0"/>
                  <w:marTop w:val="0"/>
                  <w:marBottom w:val="0"/>
                  <w:divBdr>
                    <w:top w:val="none" w:sz="0" w:space="0" w:color="auto"/>
                    <w:left w:val="none" w:sz="0" w:space="0" w:color="auto"/>
                    <w:bottom w:val="none" w:sz="0" w:space="0" w:color="auto"/>
                    <w:right w:val="none" w:sz="0" w:space="0" w:color="auto"/>
                  </w:divBdr>
                  <w:divsChild>
                    <w:div w:id="1448230947">
                      <w:marLeft w:val="0"/>
                      <w:marRight w:val="0"/>
                      <w:marTop w:val="0"/>
                      <w:marBottom w:val="0"/>
                      <w:divBdr>
                        <w:top w:val="none" w:sz="0" w:space="0" w:color="auto"/>
                        <w:left w:val="none" w:sz="0" w:space="0" w:color="auto"/>
                        <w:bottom w:val="none" w:sz="0" w:space="0" w:color="auto"/>
                        <w:right w:val="none" w:sz="0" w:space="0" w:color="auto"/>
                      </w:divBdr>
                    </w:div>
                  </w:divsChild>
                </w:div>
                <w:div w:id="399789051">
                  <w:marLeft w:val="0"/>
                  <w:marRight w:val="0"/>
                  <w:marTop w:val="0"/>
                  <w:marBottom w:val="0"/>
                  <w:divBdr>
                    <w:top w:val="none" w:sz="0" w:space="0" w:color="auto"/>
                    <w:left w:val="none" w:sz="0" w:space="0" w:color="auto"/>
                    <w:bottom w:val="none" w:sz="0" w:space="0" w:color="auto"/>
                    <w:right w:val="none" w:sz="0" w:space="0" w:color="auto"/>
                  </w:divBdr>
                  <w:divsChild>
                    <w:div w:id="1457216392">
                      <w:marLeft w:val="0"/>
                      <w:marRight w:val="0"/>
                      <w:marTop w:val="0"/>
                      <w:marBottom w:val="0"/>
                      <w:divBdr>
                        <w:top w:val="none" w:sz="0" w:space="0" w:color="auto"/>
                        <w:left w:val="none" w:sz="0" w:space="0" w:color="auto"/>
                        <w:bottom w:val="none" w:sz="0" w:space="0" w:color="auto"/>
                        <w:right w:val="none" w:sz="0" w:space="0" w:color="auto"/>
                      </w:divBdr>
                    </w:div>
                  </w:divsChild>
                </w:div>
                <w:div w:id="448202524">
                  <w:marLeft w:val="0"/>
                  <w:marRight w:val="0"/>
                  <w:marTop w:val="0"/>
                  <w:marBottom w:val="0"/>
                  <w:divBdr>
                    <w:top w:val="none" w:sz="0" w:space="0" w:color="auto"/>
                    <w:left w:val="none" w:sz="0" w:space="0" w:color="auto"/>
                    <w:bottom w:val="none" w:sz="0" w:space="0" w:color="auto"/>
                    <w:right w:val="none" w:sz="0" w:space="0" w:color="auto"/>
                  </w:divBdr>
                  <w:divsChild>
                    <w:div w:id="2054382656">
                      <w:marLeft w:val="0"/>
                      <w:marRight w:val="0"/>
                      <w:marTop w:val="0"/>
                      <w:marBottom w:val="0"/>
                      <w:divBdr>
                        <w:top w:val="none" w:sz="0" w:space="0" w:color="auto"/>
                        <w:left w:val="none" w:sz="0" w:space="0" w:color="auto"/>
                        <w:bottom w:val="none" w:sz="0" w:space="0" w:color="auto"/>
                        <w:right w:val="none" w:sz="0" w:space="0" w:color="auto"/>
                      </w:divBdr>
                    </w:div>
                  </w:divsChild>
                </w:div>
                <w:div w:id="537014975">
                  <w:marLeft w:val="0"/>
                  <w:marRight w:val="0"/>
                  <w:marTop w:val="0"/>
                  <w:marBottom w:val="0"/>
                  <w:divBdr>
                    <w:top w:val="none" w:sz="0" w:space="0" w:color="auto"/>
                    <w:left w:val="none" w:sz="0" w:space="0" w:color="auto"/>
                    <w:bottom w:val="none" w:sz="0" w:space="0" w:color="auto"/>
                    <w:right w:val="none" w:sz="0" w:space="0" w:color="auto"/>
                  </w:divBdr>
                  <w:divsChild>
                    <w:div w:id="670987169">
                      <w:marLeft w:val="0"/>
                      <w:marRight w:val="0"/>
                      <w:marTop w:val="0"/>
                      <w:marBottom w:val="0"/>
                      <w:divBdr>
                        <w:top w:val="none" w:sz="0" w:space="0" w:color="auto"/>
                        <w:left w:val="none" w:sz="0" w:space="0" w:color="auto"/>
                        <w:bottom w:val="none" w:sz="0" w:space="0" w:color="auto"/>
                        <w:right w:val="none" w:sz="0" w:space="0" w:color="auto"/>
                      </w:divBdr>
                    </w:div>
                  </w:divsChild>
                </w:div>
                <w:div w:id="1093282041">
                  <w:marLeft w:val="0"/>
                  <w:marRight w:val="0"/>
                  <w:marTop w:val="0"/>
                  <w:marBottom w:val="0"/>
                  <w:divBdr>
                    <w:top w:val="none" w:sz="0" w:space="0" w:color="auto"/>
                    <w:left w:val="none" w:sz="0" w:space="0" w:color="auto"/>
                    <w:bottom w:val="none" w:sz="0" w:space="0" w:color="auto"/>
                    <w:right w:val="none" w:sz="0" w:space="0" w:color="auto"/>
                  </w:divBdr>
                  <w:divsChild>
                    <w:div w:id="1781220528">
                      <w:marLeft w:val="0"/>
                      <w:marRight w:val="0"/>
                      <w:marTop w:val="0"/>
                      <w:marBottom w:val="0"/>
                      <w:divBdr>
                        <w:top w:val="none" w:sz="0" w:space="0" w:color="auto"/>
                        <w:left w:val="none" w:sz="0" w:space="0" w:color="auto"/>
                        <w:bottom w:val="none" w:sz="0" w:space="0" w:color="auto"/>
                        <w:right w:val="none" w:sz="0" w:space="0" w:color="auto"/>
                      </w:divBdr>
                    </w:div>
                  </w:divsChild>
                </w:div>
                <w:div w:id="1120563596">
                  <w:marLeft w:val="0"/>
                  <w:marRight w:val="0"/>
                  <w:marTop w:val="0"/>
                  <w:marBottom w:val="0"/>
                  <w:divBdr>
                    <w:top w:val="none" w:sz="0" w:space="0" w:color="auto"/>
                    <w:left w:val="none" w:sz="0" w:space="0" w:color="auto"/>
                    <w:bottom w:val="none" w:sz="0" w:space="0" w:color="auto"/>
                    <w:right w:val="none" w:sz="0" w:space="0" w:color="auto"/>
                  </w:divBdr>
                  <w:divsChild>
                    <w:div w:id="1721704906">
                      <w:marLeft w:val="0"/>
                      <w:marRight w:val="0"/>
                      <w:marTop w:val="0"/>
                      <w:marBottom w:val="0"/>
                      <w:divBdr>
                        <w:top w:val="none" w:sz="0" w:space="0" w:color="auto"/>
                        <w:left w:val="none" w:sz="0" w:space="0" w:color="auto"/>
                        <w:bottom w:val="none" w:sz="0" w:space="0" w:color="auto"/>
                        <w:right w:val="none" w:sz="0" w:space="0" w:color="auto"/>
                      </w:divBdr>
                    </w:div>
                  </w:divsChild>
                </w:div>
                <w:div w:id="1123235195">
                  <w:marLeft w:val="0"/>
                  <w:marRight w:val="0"/>
                  <w:marTop w:val="0"/>
                  <w:marBottom w:val="0"/>
                  <w:divBdr>
                    <w:top w:val="none" w:sz="0" w:space="0" w:color="auto"/>
                    <w:left w:val="none" w:sz="0" w:space="0" w:color="auto"/>
                    <w:bottom w:val="none" w:sz="0" w:space="0" w:color="auto"/>
                    <w:right w:val="none" w:sz="0" w:space="0" w:color="auto"/>
                  </w:divBdr>
                  <w:divsChild>
                    <w:div w:id="825248422">
                      <w:marLeft w:val="0"/>
                      <w:marRight w:val="0"/>
                      <w:marTop w:val="0"/>
                      <w:marBottom w:val="0"/>
                      <w:divBdr>
                        <w:top w:val="none" w:sz="0" w:space="0" w:color="auto"/>
                        <w:left w:val="none" w:sz="0" w:space="0" w:color="auto"/>
                        <w:bottom w:val="none" w:sz="0" w:space="0" w:color="auto"/>
                        <w:right w:val="none" w:sz="0" w:space="0" w:color="auto"/>
                      </w:divBdr>
                    </w:div>
                    <w:div w:id="1588493226">
                      <w:marLeft w:val="0"/>
                      <w:marRight w:val="0"/>
                      <w:marTop w:val="0"/>
                      <w:marBottom w:val="0"/>
                      <w:divBdr>
                        <w:top w:val="none" w:sz="0" w:space="0" w:color="auto"/>
                        <w:left w:val="none" w:sz="0" w:space="0" w:color="auto"/>
                        <w:bottom w:val="none" w:sz="0" w:space="0" w:color="auto"/>
                        <w:right w:val="none" w:sz="0" w:space="0" w:color="auto"/>
                      </w:divBdr>
                    </w:div>
                  </w:divsChild>
                </w:div>
                <w:div w:id="1201628051">
                  <w:marLeft w:val="0"/>
                  <w:marRight w:val="0"/>
                  <w:marTop w:val="0"/>
                  <w:marBottom w:val="0"/>
                  <w:divBdr>
                    <w:top w:val="none" w:sz="0" w:space="0" w:color="auto"/>
                    <w:left w:val="none" w:sz="0" w:space="0" w:color="auto"/>
                    <w:bottom w:val="none" w:sz="0" w:space="0" w:color="auto"/>
                    <w:right w:val="none" w:sz="0" w:space="0" w:color="auto"/>
                  </w:divBdr>
                  <w:divsChild>
                    <w:div w:id="882985417">
                      <w:marLeft w:val="0"/>
                      <w:marRight w:val="0"/>
                      <w:marTop w:val="0"/>
                      <w:marBottom w:val="0"/>
                      <w:divBdr>
                        <w:top w:val="none" w:sz="0" w:space="0" w:color="auto"/>
                        <w:left w:val="none" w:sz="0" w:space="0" w:color="auto"/>
                        <w:bottom w:val="none" w:sz="0" w:space="0" w:color="auto"/>
                        <w:right w:val="none" w:sz="0" w:space="0" w:color="auto"/>
                      </w:divBdr>
                    </w:div>
                  </w:divsChild>
                </w:div>
                <w:div w:id="1293049852">
                  <w:marLeft w:val="0"/>
                  <w:marRight w:val="0"/>
                  <w:marTop w:val="0"/>
                  <w:marBottom w:val="0"/>
                  <w:divBdr>
                    <w:top w:val="none" w:sz="0" w:space="0" w:color="auto"/>
                    <w:left w:val="none" w:sz="0" w:space="0" w:color="auto"/>
                    <w:bottom w:val="none" w:sz="0" w:space="0" w:color="auto"/>
                    <w:right w:val="none" w:sz="0" w:space="0" w:color="auto"/>
                  </w:divBdr>
                  <w:divsChild>
                    <w:div w:id="269747482">
                      <w:marLeft w:val="0"/>
                      <w:marRight w:val="0"/>
                      <w:marTop w:val="0"/>
                      <w:marBottom w:val="0"/>
                      <w:divBdr>
                        <w:top w:val="none" w:sz="0" w:space="0" w:color="auto"/>
                        <w:left w:val="none" w:sz="0" w:space="0" w:color="auto"/>
                        <w:bottom w:val="none" w:sz="0" w:space="0" w:color="auto"/>
                        <w:right w:val="none" w:sz="0" w:space="0" w:color="auto"/>
                      </w:divBdr>
                    </w:div>
                  </w:divsChild>
                </w:div>
                <w:div w:id="1314873882">
                  <w:marLeft w:val="0"/>
                  <w:marRight w:val="0"/>
                  <w:marTop w:val="0"/>
                  <w:marBottom w:val="0"/>
                  <w:divBdr>
                    <w:top w:val="none" w:sz="0" w:space="0" w:color="auto"/>
                    <w:left w:val="none" w:sz="0" w:space="0" w:color="auto"/>
                    <w:bottom w:val="none" w:sz="0" w:space="0" w:color="auto"/>
                    <w:right w:val="none" w:sz="0" w:space="0" w:color="auto"/>
                  </w:divBdr>
                  <w:divsChild>
                    <w:div w:id="1908177834">
                      <w:marLeft w:val="0"/>
                      <w:marRight w:val="0"/>
                      <w:marTop w:val="0"/>
                      <w:marBottom w:val="0"/>
                      <w:divBdr>
                        <w:top w:val="none" w:sz="0" w:space="0" w:color="auto"/>
                        <w:left w:val="none" w:sz="0" w:space="0" w:color="auto"/>
                        <w:bottom w:val="none" w:sz="0" w:space="0" w:color="auto"/>
                        <w:right w:val="none" w:sz="0" w:space="0" w:color="auto"/>
                      </w:divBdr>
                    </w:div>
                  </w:divsChild>
                </w:div>
                <w:div w:id="1361735161">
                  <w:marLeft w:val="0"/>
                  <w:marRight w:val="0"/>
                  <w:marTop w:val="0"/>
                  <w:marBottom w:val="0"/>
                  <w:divBdr>
                    <w:top w:val="none" w:sz="0" w:space="0" w:color="auto"/>
                    <w:left w:val="none" w:sz="0" w:space="0" w:color="auto"/>
                    <w:bottom w:val="none" w:sz="0" w:space="0" w:color="auto"/>
                    <w:right w:val="none" w:sz="0" w:space="0" w:color="auto"/>
                  </w:divBdr>
                  <w:divsChild>
                    <w:div w:id="2000188927">
                      <w:marLeft w:val="0"/>
                      <w:marRight w:val="0"/>
                      <w:marTop w:val="0"/>
                      <w:marBottom w:val="0"/>
                      <w:divBdr>
                        <w:top w:val="none" w:sz="0" w:space="0" w:color="auto"/>
                        <w:left w:val="none" w:sz="0" w:space="0" w:color="auto"/>
                        <w:bottom w:val="none" w:sz="0" w:space="0" w:color="auto"/>
                        <w:right w:val="none" w:sz="0" w:space="0" w:color="auto"/>
                      </w:divBdr>
                    </w:div>
                  </w:divsChild>
                </w:div>
                <w:div w:id="1476483583">
                  <w:marLeft w:val="0"/>
                  <w:marRight w:val="0"/>
                  <w:marTop w:val="0"/>
                  <w:marBottom w:val="0"/>
                  <w:divBdr>
                    <w:top w:val="none" w:sz="0" w:space="0" w:color="auto"/>
                    <w:left w:val="none" w:sz="0" w:space="0" w:color="auto"/>
                    <w:bottom w:val="none" w:sz="0" w:space="0" w:color="auto"/>
                    <w:right w:val="none" w:sz="0" w:space="0" w:color="auto"/>
                  </w:divBdr>
                  <w:divsChild>
                    <w:div w:id="848643072">
                      <w:marLeft w:val="0"/>
                      <w:marRight w:val="0"/>
                      <w:marTop w:val="0"/>
                      <w:marBottom w:val="0"/>
                      <w:divBdr>
                        <w:top w:val="none" w:sz="0" w:space="0" w:color="auto"/>
                        <w:left w:val="none" w:sz="0" w:space="0" w:color="auto"/>
                        <w:bottom w:val="none" w:sz="0" w:space="0" w:color="auto"/>
                        <w:right w:val="none" w:sz="0" w:space="0" w:color="auto"/>
                      </w:divBdr>
                    </w:div>
                  </w:divsChild>
                </w:div>
                <w:div w:id="1782335929">
                  <w:marLeft w:val="0"/>
                  <w:marRight w:val="0"/>
                  <w:marTop w:val="0"/>
                  <w:marBottom w:val="0"/>
                  <w:divBdr>
                    <w:top w:val="none" w:sz="0" w:space="0" w:color="auto"/>
                    <w:left w:val="none" w:sz="0" w:space="0" w:color="auto"/>
                    <w:bottom w:val="none" w:sz="0" w:space="0" w:color="auto"/>
                    <w:right w:val="none" w:sz="0" w:space="0" w:color="auto"/>
                  </w:divBdr>
                  <w:divsChild>
                    <w:div w:id="867987093">
                      <w:marLeft w:val="0"/>
                      <w:marRight w:val="0"/>
                      <w:marTop w:val="0"/>
                      <w:marBottom w:val="0"/>
                      <w:divBdr>
                        <w:top w:val="none" w:sz="0" w:space="0" w:color="auto"/>
                        <w:left w:val="none" w:sz="0" w:space="0" w:color="auto"/>
                        <w:bottom w:val="none" w:sz="0" w:space="0" w:color="auto"/>
                        <w:right w:val="none" w:sz="0" w:space="0" w:color="auto"/>
                      </w:divBdr>
                    </w:div>
                  </w:divsChild>
                </w:div>
                <w:div w:id="1965767984">
                  <w:marLeft w:val="0"/>
                  <w:marRight w:val="0"/>
                  <w:marTop w:val="0"/>
                  <w:marBottom w:val="0"/>
                  <w:divBdr>
                    <w:top w:val="none" w:sz="0" w:space="0" w:color="auto"/>
                    <w:left w:val="none" w:sz="0" w:space="0" w:color="auto"/>
                    <w:bottom w:val="none" w:sz="0" w:space="0" w:color="auto"/>
                    <w:right w:val="none" w:sz="0" w:space="0" w:color="auto"/>
                  </w:divBdr>
                  <w:divsChild>
                    <w:div w:id="658928821">
                      <w:marLeft w:val="0"/>
                      <w:marRight w:val="0"/>
                      <w:marTop w:val="0"/>
                      <w:marBottom w:val="0"/>
                      <w:divBdr>
                        <w:top w:val="none" w:sz="0" w:space="0" w:color="auto"/>
                        <w:left w:val="none" w:sz="0" w:space="0" w:color="auto"/>
                        <w:bottom w:val="none" w:sz="0" w:space="0" w:color="auto"/>
                        <w:right w:val="none" w:sz="0" w:space="0" w:color="auto"/>
                      </w:divBdr>
                    </w:div>
                  </w:divsChild>
                </w:div>
                <w:div w:id="2017998266">
                  <w:marLeft w:val="0"/>
                  <w:marRight w:val="0"/>
                  <w:marTop w:val="0"/>
                  <w:marBottom w:val="0"/>
                  <w:divBdr>
                    <w:top w:val="none" w:sz="0" w:space="0" w:color="auto"/>
                    <w:left w:val="none" w:sz="0" w:space="0" w:color="auto"/>
                    <w:bottom w:val="none" w:sz="0" w:space="0" w:color="auto"/>
                    <w:right w:val="none" w:sz="0" w:space="0" w:color="auto"/>
                  </w:divBdr>
                  <w:divsChild>
                    <w:div w:id="8772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93060">
          <w:marLeft w:val="0"/>
          <w:marRight w:val="0"/>
          <w:marTop w:val="0"/>
          <w:marBottom w:val="0"/>
          <w:divBdr>
            <w:top w:val="none" w:sz="0" w:space="0" w:color="auto"/>
            <w:left w:val="none" w:sz="0" w:space="0" w:color="auto"/>
            <w:bottom w:val="none" w:sz="0" w:space="0" w:color="auto"/>
            <w:right w:val="none" w:sz="0" w:space="0" w:color="auto"/>
          </w:divBdr>
        </w:div>
        <w:div w:id="576867794">
          <w:marLeft w:val="0"/>
          <w:marRight w:val="0"/>
          <w:marTop w:val="0"/>
          <w:marBottom w:val="0"/>
          <w:divBdr>
            <w:top w:val="none" w:sz="0" w:space="0" w:color="auto"/>
            <w:left w:val="none" w:sz="0" w:space="0" w:color="auto"/>
            <w:bottom w:val="none" w:sz="0" w:space="0" w:color="auto"/>
            <w:right w:val="none" w:sz="0" w:space="0" w:color="auto"/>
          </w:divBdr>
        </w:div>
        <w:div w:id="698628444">
          <w:marLeft w:val="0"/>
          <w:marRight w:val="0"/>
          <w:marTop w:val="0"/>
          <w:marBottom w:val="0"/>
          <w:divBdr>
            <w:top w:val="none" w:sz="0" w:space="0" w:color="auto"/>
            <w:left w:val="none" w:sz="0" w:space="0" w:color="auto"/>
            <w:bottom w:val="none" w:sz="0" w:space="0" w:color="auto"/>
            <w:right w:val="none" w:sz="0" w:space="0" w:color="auto"/>
          </w:divBdr>
          <w:divsChild>
            <w:div w:id="1211263798">
              <w:marLeft w:val="-75"/>
              <w:marRight w:val="0"/>
              <w:marTop w:val="30"/>
              <w:marBottom w:val="30"/>
              <w:divBdr>
                <w:top w:val="none" w:sz="0" w:space="0" w:color="auto"/>
                <w:left w:val="none" w:sz="0" w:space="0" w:color="auto"/>
                <w:bottom w:val="none" w:sz="0" w:space="0" w:color="auto"/>
                <w:right w:val="none" w:sz="0" w:space="0" w:color="auto"/>
              </w:divBdr>
              <w:divsChild>
                <w:div w:id="2171273">
                  <w:marLeft w:val="0"/>
                  <w:marRight w:val="0"/>
                  <w:marTop w:val="0"/>
                  <w:marBottom w:val="0"/>
                  <w:divBdr>
                    <w:top w:val="none" w:sz="0" w:space="0" w:color="auto"/>
                    <w:left w:val="none" w:sz="0" w:space="0" w:color="auto"/>
                    <w:bottom w:val="none" w:sz="0" w:space="0" w:color="auto"/>
                    <w:right w:val="none" w:sz="0" w:space="0" w:color="auto"/>
                  </w:divBdr>
                  <w:divsChild>
                    <w:div w:id="1060976787">
                      <w:marLeft w:val="0"/>
                      <w:marRight w:val="0"/>
                      <w:marTop w:val="0"/>
                      <w:marBottom w:val="0"/>
                      <w:divBdr>
                        <w:top w:val="none" w:sz="0" w:space="0" w:color="auto"/>
                        <w:left w:val="none" w:sz="0" w:space="0" w:color="auto"/>
                        <w:bottom w:val="none" w:sz="0" w:space="0" w:color="auto"/>
                        <w:right w:val="none" w:sz="0" w:space="0" w:color="auto"/>
                      </w:divBdr>
                    </w:div>
                  </w:divsChild>
                </w:div>
                <w:div w:id="248202956">
                  <w:marLeft w:val="0"/>
                  <w:marRight w:val="0"/>
                  <w:marTop w:val="0"/>
                  <w:marBottom w:val="0"/>
                  <w:divBdr>
                    <w:top w:val="none" w:sz="0" w:space="0" w:color="auto"/>
                    <w:left w:val="none" w:sz="0" w:space="0" w:color="auto"/>
                    <w:bottom w:val="none" w:sz="0" w:space="0" w:color="auto"/>
                    <w:right w:val="none" w:sz="0" w:space="0" w:color="auto"/>
                  </w:divBdr>
                  <w:divsChild>
                    <w:div w:id="262493340">
                      <w:marLeft w:val="0"/>
                      <w:marRight w:val="0"/>
                      <w:marTop w:val="0"/>
                      <w:marBottom w:val="0"/>
                      <w:divBdr>
                        <w:top w:val="none" w:sz="0" w:space="0" w:color="auto"/>
                        <w:left w:val="none" w:sz="0" w:space="0" w:color="auto"/>
                        <w:bottom w:val="none" w:sz="0" w:space="0" w:color="auto"/>
                        <w:right w:val="none" w:sz="0" w:space="0" w:color="auto"/>
                      </w:divBdr>
                    </w:div>
                    <w:div w:id="590048588">
                      <w:marLeft w:val="0"/>
                      <w:marRight w:val="0"/>
                      <w:marTop w:val="0"/>
                      <w:marBottom w:val="0"/>
                      <w:divBdr>
                        <w:top w:val="none" w:sz="0" w:space="0" w:color="auto"/>
                        <w:left w:val="none" w:sz="0" w:space="0" w:color="auto"/>
                        <w:bottom w:val="none" w:sz="0" w:space="0" w:color="auto"/>
                        <w:right w:val="none" w:sz="0" w:space="0" w:color="auto"/>
                      </w:divBdr>
                    </w:div>
                    <w:div w:id="700084311">
                      <w:marLeft w:val="0"/>
                      <w:marRight w:val="0"/>
                      <w:marTop w:val="0"/>
                      <w:marBottom w:val="0"/>
                      <w:divBdr>
                        <w:top w:val="none" w:sz="0" w:space="0" w:color="auto"/>
                        <w:left w:val="none" w:sz="0" w:space="0" w:color="auto"/>
                        <w:bottom w:val="none" w:sz="0" w:space="0" w:color="auto"/>
                        <w:right w:val="none" w:sz="0" w:space="0" w:color="auto"/>
                      </w:divBdr>
                    </w:div>
                    <w:div w:id="830831736">
                      <w:marLeft w:val="0"/>
                      <w:marRight w:val="0"/>
                      <w:marTop w:val="0"/>
                      <w:marBottom w:val="0"/>
                      <w:divBdr>
                        <w:top w:val="none" w:sz="0" w:space="0" w:color="auto"/>
                        <w:left w:val="none" w:sz="0" w:space="0" w:color="auto"/>
                        <w:bottom w:val="none" w:sz="0" w:space="0" w:color="auto"/>
                        <w:right w:val="none" w:sz="0" w:space="0" w:color="auto"/>
                      </w:divBdr>
                    </w:div>
                    <w:div w:id="1907254125">
                      <w:marLeft w:val="0"/>
                      <w:marRight w:val="0"/>
                      <w:marTop w:val="0"/>
                      <w:marBottom w:val="0"/>
                      <w:divBdr>
                        <w:top w:val="none" w:sz="0" w:space="0" w:color="auto"/>
                        <w:left w:val="none" w:sz="0" w:space="0" w:color="auto"/>
                        <w:bottom w:val="none" w:sz="0" w:space="0" w:color="auto"/>
                        <w:right w:val="none" w:sz="0" w:space="0" w:color="auto"/>
                      </w:divBdr>
                    </w:div>
                    <w:div w:id="1923097359">
                      <w:marLeft w:val="0"/>
                      <w:marRight w:val="0"/>
                      <w:marTop w:val="0"/>
                      <w:marBottom w:val="0"/>
                      <w:divBdr>
                        <w:top w:val="none" w:sz="0" w:space="0" w:color="auto"/>
                        <w:left w:val="none" w:sz="0" w:space="0" w:color="auto"/>
                        <w:bottom w:val="none" w:sz="0" w:space="0" w:color="auto"/>
                        <w:right w:val="none" w:sz="0" w:space="0" w:color="auto"/>
                      </w:divBdr>
                    </w:div>
                  </w:divsChild>
                </w:div>
                <w:div w:id="384913386">
                  <w:marLeft w:val="0"/>
                  <w:marRight w:val="0"/>
                  <w:marTop w:val="0"/>
                  <w:marBottom w:val="0"/>
                  <w:divBdr>
                    <w:top w:val="none" w:sz="0" w:space="0" w:color="auto"/>
                    <w:left w:val="none" w:sz="0" w:space="0" w:color="auto"/>
                    <w:bottom w:val="none" w:sz="0" w:space="0" w:color="auto"/>
                    <w:right w:val="none" w:sz="0" w:space="0" w:color="auto"/>
                  </w:divBdr>
                  <w:divsChild>
                    <w:div w:id="422461949">
                      <w:marLeft w:val="0"/>
                      <w:marRight w:val="0"/>
                      <w:marTop w:val="0"/>
                      <w:marBottom w:val="0"/>
                      <w:divBdr>
                        <w:top w:val="none" w:sz="0" w:space="0" w:color="auto"/>
                        <w:left w:val="none" w:sz="0" w:space="0" w:color="auto"/>
                        <w:bottom w:val="none" w:sz="0" w:space="0" w:color="auto"/>
                        <w:right w:val="none" w:sz="0" w:space="0" w:color="auto"/>
                      </w:divBdr>
                    </w:div>
                  </w:divsChild>
                </w:div>
                <w:div w:id="483083997">
                  <w:marLeft w:val="0"/>
                  <w:marRight w:val="0"/>
                  <w:marTop w:val="0"/>
                  <w:marBottom w:val="0"/>
                  <w:divBdr>
                    <w:top w:val="none" w:sz="0" w:space="0" w:color="auto"/>
                    <w:left w:val="none" w:sz="0" w:space="0" w:color="auto"/>
                    <w:bottom w:val="none" w:sz="0" w:space="0" w:color="auto"/>
                    <w:right w:val="none" w:sz="0" w:space="0" w:color="auto"/>
                  </w:divBdr>
                  <w:divsChild>
                    <w:div w:id="1224024964">
                      <w:marLeft w:val="0"/>
                      <w:marRight w:val="0"/>
                      <w:marTop w:val="0"/>
                      <w:marBottom w:val="0"/>
                      <w:divBdr>
                        <w:top w:val="none" w:sz="0" w:space="0" w:color="auto"/>
                        <w:left w:val="none" w:sz="0" w:space="0" w:color="auto"/>
                        <w:bottom w:val="none" w:sz="0" w:space="0" w:color="auto"/>
                        <w:right w:val="none" w:sz="0" w:space="0" w:color="auto"/>
                      </w:divBdr>
                    </w:div>
                  </w:divsChild>
                </w:div>
                <w:div w:id="739207247">
                  <w:marLeft w:val="0"/>
                  <w:marRight w:val="0"/>
                  <w:marTop w:val="0"/>
                  <w:marBottom w:val="0"/>
                  <w:divBdr>
                    <w:top w:val="none" w:sz="0" w:space="0" w:color="auto"/>
                    <w:left w:val="none" w:sz="0" w:space="0" w:color="auto"/>
                    <w:bottom w:val="none" w:sz="0" w:space="0" w:color="auto"/>
                    <w:right w:val="none" w:sz="0" w:space="0" w:color="auto"/>
                  </w:divBdr>
                  <w:divsChild>
                    <w:div w:id="336200435">
                      <w:marLeft w:val="0"/>
                      <w:marRight w:val="0"/>
                      <w:marTop w:val="0"/>
                      <w:marBottom w:val="0"/>
                      <w:divBdr>
                        <w:top w:val="none" w:sz="0" w:space="0" w:color="auto"/>
                        <w:left w:val="none" w:sz="0" w:space="0" w:color="auto"/>
                        <w:bottom w:val="none" w:sz="0" w:space="0" w:color="auto"/>
                        <w:right w:val="none" w:sz="0" w:space="0" w:color="auto"/>
                      </w:divBdr>
                    </w:div>
                  </w:divsChild>
                </w:div>
                <w:div w:id="769933891">
                  <w:marLeft w:val="0"/>
                  <w:marRight w:val="0"/>
                  <w:marTop w:val="0"/>
                  <w:marBottom w:val="0"/>
                  <w:divBdr>
                    <w:top w:val="none" w:sz="0" w:space="0" w:color="auto"/>
                    <w:left w:val="none" w:sz="0" w:space="0" w:color="auto"/>
                    <w:bottom w:val="none" w:sz="0" w:space="0" w:color="auto"/>
                    <w:right w:val="none" w:sz="0" w:space="0" w:color="auto"/>
                  </w:divBdr>
                  <w:divsChild>
                    <w:div w:id="528228859">
                      <w:marLeft w:val="0"/>
                      <w:marRight w:val="0"/>
                      <w:marTop w:val="0"/>
                      <w:marBottom w:val="0"/>
                      <w:divBdr>
                        <w:top w:val="none" w:sz="0" w:space="0" w:color="auto"/>
                        <w:left w:val="none" w:sz="0" w:space="0" w:color="auto"/>
                        <w:bottom w:val="none" w:sz="0" w:space="0" w:color="auto"/>
                        <w:right w:val="none" w:sz="0" w:space="0" w:color="auto"/>
                      </w:divBdr>
                    </w:div>
                  </w:divsChild>
                </w:div>
                <w:div w:id="962658332">
                  <w:marLeft w:val="0"/>
                  <w:marRight w:val="0"/>
                  <w:marTop w:val="0"/>
                  <w:marBottom w:val="0"/>
                  <w:divBdr>
                    <w:top w:val="none" w:sz="0" w:space="0" w:color="auto"/>
                    <w:left w:val="none" w:sz="0" w:space="0" w:color="auto"/>
                    <w:bottom w:val="none" w:sz="0" w:space="0" w:color="auto"/>
                    <w:right w:val="none" w:sz="0" w:space="0" w:color="auto"/>
                  </w:divBdr>
                  <w:divsChild>
                    <w:div w:id="304243545">
                      <w:marLeft w:val="0"/>
                      <w:marRight w:val="0"/>
                      <w:marTop w:val="0"/>
                      <w:marBottom w:val="0"/>
                      <w:divBdr>
                        <w:top w:val="none" w:sz="0" w:space="0" w:color="auto"/>
                        <w:left w:val="none" w:sz="0" w:space="0" w:color="auto"/>
                        <w:bottom w:val="none" w:sz="0" w:space="0" w:color="auto"/>
                        <w:right w:val="none" w:sz="0" w:space="0" w:color="auto"/>
                      </w:divBdr>
                    </w:div>
                    <w:div w:id="1194155536">
                      <w:marLeft w:val="0"/>
                      <w:marRight w:val="0"/>
                      <w:marTop w:val="0"/>
                      <w:marBottom w:val="0"/>
                      <w:divBdr>
                        <w:top w:val="none" w:sz="0" w:space="0" w:color="auto"/>
                        <w:left w:val="none" w:sz="0" w:space="0" w:color="auto"/>
                        <w:bottom w:val="none" w:sz="0" w:space="0" w:color="auto"/>
                        <w:right w:val="none" w:sz="0" w:space="0" w:color="auto"/>
                      </w:divBdr>
                    </w:div>
                    <w:div w:id="2096054168">
                      <w:marLeft w:val="0"/>
                      <w:marRight w:val="0"/>
                      <w:marTop w:val="0"/>
                      <w:marBottom w:val="0"/>
                      <w:divBdr>
                        <w:top w:val="none" w:sz="0" w:space="0" w:color="auto"/>
                        <w:left w:val="none" w:sz="0" w:space="0" w:color="auto"/>
                        <w:bottom w:val="none" w:sz="0" w:space="0" w:color="auto"/>
                        <w:right w:val="none" w:sz="0" w:space="0" w:color="auto"/>
                      </w:divBdr>
                    </w:div>
                  </w:divsChild>
                </w:div>
                <w:div w:id="980841428">
                  <w:marLeft w:val="0"/>
                  <w:marRight w:val="0"/>
                  <w:marTop w:val="0"/>
                  <w:marBottom w:val="0"/>
                  <w:divBdr>
                    <w:top w:val="none" w:sz="0" w:space="0" w:color="auto"/>
                    <w:left w:val="none" w:sz="0" w:space="0" w:color="auto"/>
                    <w:bottom w:val="none" w:sz="0" w:space="0" w:color="auto"/>
                    <w:right w:val="none" w:sz="0" w:space="0" w:color="auto"/>
                  </w:divBdr>
                  <w:divsChild>
                    <w:div w:id="269625634">
                      <w:marLeft w:val="0"/>
                      <w:marRight w:val="0"/>
                      <w:marTop w:val="0"/>
                      <w:marBottom w:val="0"/>
                      <w:divBdr>
                        <w:top w:val="none" w:sz="0" w:space="0" w:color="auto"/>
                        <w:left w:val="none" w:sz="0" w:space="0" w:color="auto"/>
                        <w:bottom w:val="none" w:sz="0" w:space="0" w:color="auto"/>
                        <w:right w:val="none" w:sz="0" w:space="0" w:color="auto"/>
                      </w:divBdr>
                    </w:div>
                    <w:div w:id="304167841">
                      <w:marLeft w:val="0"/>
                      <w:marRight w:val="0"/>
                      <w:marTop w:val="0"/>
                      <w:marBottom w:val="0"/>
                      <w:divBdr>
                        <w:top w:val="none" w:sz="0" w:space="0" w:color="auto"/>
                        <w:left w:val="none" w:sz="0" w:space="0" w:color="auto"/>
                        <w:bottom w:val="none" w:sz="0" w:space="0" w:color="auto"/>
                        <w:right w:val="none" w:sz="0" w:space="0" w:color="auto"/>
                      </w:divBdr>
                    </w:div>
                    <w:div w:id="1438258061">
                      <w:marLeft w:val="0"/>
                      <w:marRight w:val="0"/>
                      <w:marTop w:val="0"/>
                      <w:marBottom w:val="0"/>
                      <w:divBdr>
                        <w:top w:val="none" w:sz="0" w:space="0" w:color="auto"/>
                        <w:left w:val="none" w:sz="0" w:space="0" w:color="auto"/>
                        <w:bottom w:val="none" w:sz="0" w:space="0" w:color="auto"/>
                        <w:right w:val="none" w:sz="0" w:space="0" w:color="auto"/>
                      </w:divBdr>
                    </w:div>
                  </w:divsChild>
                </w:div>
                <w:div w:id="1041248456">
                  <w:marLeft w:val="0"/>
                  <w:marRight w:val="0"/>
                  <w:marTop w:val="0"/>
                  <w:marBottom w:val="0"/>
                  <w:divBdr>
                    <w:top w:val="none" w:sz="0" w:space="0" w:color="auto"/>
                    <w:left w:val="none" w:sz="0" w:space="0" w:color="auto"/>
                    <w:bottom w:val="none" w:sz="0" w:space="0" w:color="auto"/>
                    <w:right w:val="none" w:sz="0" w:space="0" w:color="auto"/>
                  </w:divBdr>
                  <w:divsChild>
                    <w:div w:id="1393121838">
                      <w:marLeft w:val="0"/>
                      <w:marRight w:val="0"/>
                      <w:marTop w:val="0"/>
                      <w:marBottom w:val="0"/>
                      <w:divBdr>
                        <w:top w:val="none" w:sz="0" w:space="0" w:color="auto"/>
                        <w:left w:val="none" w:sz="0" w:space="0" w:color="auto"/>
                        <w:bottom w:val="none" w:sz="0" w:space="0" w:color="auto"/>
                        <w:right w:val="none" w:sz="0" w:space="0" w:color="auto"/>
                      </w:divBdr>
                    </w:div>
                  </w:divsChild>
                </w:div>
                <w:div w:id="1111045023">
                  <w:marLeft w:val="0"/>
                  <w:marRight w:val="0"/>
                  <w:marTop w:val="0"/>
                  <w:marBottom w:val="0"/>
                  <w:divBdr>
                    <w:top w:val="none" w:sz="0" w:space="0" w:color="auto"/>
                    <w:left w:val="none" w:sz="0" w:space="0" w:color="auto"/>
                    <w:bottom w:val="none" w:sz="0" w:space="0" w:color="auto"/>
                    <w:right w:val="none" w:sz="0" w:space="0" w:color="auto"/>
                  </w:divBdr>
                  <w:divsChild>
                    <w:div w:id="683631231">
                      <w:marLeft w:val="0"/>
                      <w:marRight w:val="0"/>
                      <w:marTop w:val="0"/>
                      <w:marBottom w:val="0"/>
                      <w:divBdr>
                        <w:top w:val="none" w:sz="0" w:space="0" w:color="auto"/>
                        <w:left w:val="none" w:sz="0" w:space="0" w:color="auto"/>
                        <w:bottom w:val="none" w:sz="0" w:space="0" w:color="auto"/>
                        <w:right w:val="none" w:sz="0" w:space="0" w:color="auto"/>
                      </w:divBdr>
                    </w:div>
                    <w:div w:id="747582864">
                      <w:marLeft w:val="0"/>
                      <w:marRight w:val="0"/>
                      <w:marTop w:val="0"/>
                      <w:marBottom w:val="0"/>
                      <w:divBdr>
                        <w:top w:val="none" w:sz="0" w:space="0" w:color="auto"/>
                        <w:left w:val="none" w:sz="0" w:space="0" w:color="auto"/>
                        <w:bottom w:val="none" w:sz="0" w:space="0" w:color="auto"/>
                        <w:right w:val="none" w:sz="0" w:space="0" w:color="auto"/>
                      </w:divBdr>
                    </w:div>
                    <w:div w:id="1531719904">
                      <w:marLeft w:val="0"/>
                      <w:marRight w:val="0"/>
                      <w:marTop w:val="0"/>
                      <w:marBottom w:val="0"/>
                      <w:divBdr>
                        <w:top w:val="none" w:sz="0" w:space="0" w:color="auto"/>
                        <w:left w:val="none" w:sz="0" w:space="0" w:color="auto"/>
                        <w:bottom w:val="none" w:sz="0" w:space="0" w:color="auto"/>
                        <w:right w:val="none" w:sz="0" w:space="0" w:color="auto"/>
                      </w:divBdr>
                    </w:div>
                  </w:divsChild>
                </w:div>
                <w:div w:id="1310747079">
                  <w:marLeft w:val="0"/>
                  <w:marRight w:val="0"/>
                  <w:marTop w:val="0"/>
                  <w:marBottom w:val="0"/>
                  <w:divBdr>
                    <w:top w:val="none" w:sz="0" w:space="0" w:color="auto"/>
                    <w:left w:val="none" w:sz="0" w:space="0" w:color="auto"/>
                    <w:bottom w:val="none" w:sz="0" w:space="0" w:color="auto"/>
                    <w:right w:val="none" w:sz="0" w:space="0" w:color="auto"/>
                  </w:divBdr>
                  <w:divsChild>
                    <w:div w:id="1597667348">
                      <w:marLeft w:val="0"/>
                      <w:marRight w:val="0"/>
                      <w:marTop w:val="0"/>
                      <w:marBottom w:val="0"/>
                      <w:divBdr>
                        <w:top w:val="none" w:sz="0" w:space="0" w:color="auto"/>
                        <w:left w:val="none" w:sz="0" w:space="0" w:color="auto"/>
                        <w:bottom w:val="none" w:sz="0" w:space="0" w:color="auto"/>
                        <w:right w:val="none" w:sz="0" w:space="0" w:color="auto"/>
                      </w:divBdr>
                    </w:div>
                  </w:divsChild>
                </w:div>
                <w:div w:id="1371110606">
                  <w:marLeft w:val="0"/>
                  <w:marRight w:val="0"/>
                  <w:marTop w:val="0"/>
                  <w:marBottom w:val="0"/>
                  <w:divBdr>
                    <w:top w:val="none" w:sz="0" w:space="0" w:color="auto"/>
                    <w:left w:val="none" w:sz="0" w:space="0" w:color="auto"/>
                    <w:bottom w:val="none" w:sz="0" w:space="0" w:color="auto"/>
                    <w:right w:val="none" w:sz="0" w:space="0" w:color="auto"/>
                  </w:divBdr>
                  <w:divsChild>
                    <w:div w:id="778990388">
                      <w:marLeft w:val="0"/>
                      <w:marRight w:val="0"/>
                      <w:marTop w:val="0"/>
                      <w:marBottom w:val="0"/>
                      <w:divBdr>
                        <w:top w:val="none" w:sz="0" w:space="0" w:color="auto"/>
                        <w:left w:val="none" w:sz="0" w:space="0" w:color="auto"/>
                        <w:bottom w:val="none" w:sz="0" w:space="0" w:color="auto"/>
                        <w:right w:val="none" w:sz="0" w:space="0" w:color="auto"/>
                      </w:divBdr>
                    </w:div>
                    <w:div w:id="784926939">
                      <w:marLeft w:val="0"/>
                      <w:marRight w:val="0"/>
                      <w:marTop w:val="0"/>
                      <w:marBottom w:val="0"/>
                      <w:divBdr>
                        <w:top w:val="none" w:sz="0" w:space="0" w:color="auto"/>
                        <w:left w:val="none" w:sz="0" w:space="0" w:color="auto"/>
                        <w:bottom w:val="none" w:sz="0" w:space="0" w:color="auto"/>
                        <w:right w:val="none" w:sz="0" w:space="0" w:color="auto"/>
                      </w:divBdr>
                    </w:div>
                    <w:div w:id="794258030">
                      <w:marLeft w:val="0"/>
                      <w:marRight w:val="0"/>
                      <w:marTop w:val="0"/>
                      <w:marBottom w:val="0"/>
                      <w:divBdr>
                        <w:top w:val="none" w:sz="0" w:space="0" w:color="auto"/>
                        <w:left w:val="none" w:sz="0" w:space="0" w:color="auto"/>
                        <w:bottom w:val="none" w:sz="0" w:space="0" w:color="auto"/>
                        <w:right w:val="none" w:sz="0" w:space="0" w:color="auto"/>
                      </w:divBdr>
                    </w:div>
                  </w:divsChild>
                </w:div>
                <w:div w:id="1555968551">
                  <w:marLeft w:val="0"/>
                  <w:marRight w:val="0"/>
                  <w:marTop w:val="0"/>
                  <w:marBottom w:val="0"/>
                  <w:divBdr>
                    <w:top w:val="none" w:sz="0" w:space="0" w:color="auto"/>
                    <w:left w:val="none" w:sz="0" w:space="0" w:color="auto"/>
                    <w:bottom w:val="none" w:sz="0" w:space="0" w:color="auto"/>
                    <w:right w:val="none" w:sz="0" w:space="0" w:color="auto"/>
                  </w:divBdr>
                  <w:divsChild>
                    <w:div w:id="451479164">
                      <w:marLeft w:val="0"/>
                      <w:marRight w:val="0"/>
                      <w:marTop w:val="0"/>
                      <w:marBottom w:val="0"/>
                      <w:divBdr>
                        <w:top w:val="none" w:sz="0" w:space="0" w:color="auto"/>
                        <w:left w:val="none" w:sz="0" w:space="0" w:color="auto"/>
                        <w:bottom w:val="none" w:sz="0" w:space="0" w:color="auto"/>
                        <w:right w:val="none" w:sz="0" w:space="0" w:color="auto"/>
                      </w:divBdr>
                    </w:div>
                  </w:divsChild>
                </w:div>
                <w:div w:id="1556237740">
                  <w:marLeft w:val="0"/>
                  <w:marRight w:val="0"/>
                  <w:marTop w:val="0"/>
                  <w:marBottom w:val="0"/>
                  <w:divBdr>
                    <w:top w:val="none" w:sz="0" w:space="0" w:color="auto"/>
                    <w:left w:val="none" w:sz="0" w:space="0" w:color="auto"/>
                    <w:bottom w:val="none" w:sz="0" w:space="0" w:color="auto"/>
                    <w:right w:val="none" w:sz="0" w:space="0" w:color="auto"/>
                  </w:divBdr>
                  <w:divsChild>
                    <w:div w:id="482552839">
                      <w:marLeft w:val="0"/>
                      <w:marRight w:val="0"/>
                      <w:marTop w:val="0"/>
                      <w:marBottom w:val="0"/>
                      <w:divBdr>
                        <w:top w:val="none" w:sz="0" w:space="0" w:color="auto"/>
                        <w:left w:val="none" w:sz="0" w:space="0" w:color="auto"/>
                        <w:bottom w:val="none" w:sz="0" w:space="0" w:color="auto"/>
                        <w:right w:val="none" w:sz="0" w:space="0" w:color="auto"/>
                      </w:divBdr>
                    </w:div>
                    <w:div w:id="529418945">
                      <w:marLeft w:val="0"/>
                      <w:marRight w:val="0"/>
                      <w:marTop w:val="0"/>
                      <w:marBottom w:val="0"/>
                      <w:divBdr>
                        <w:top w:val="none" w:sz="0" w:space="0" w:color="auto"/>
                        <w:left w:val="none" w:sz="0" w:space="0" w:color="auto"/>
                        <w:bottom w:val="none" w:sz="0" w:space="0" w:color="auto"/>
                        <w:right w:val="none" w:sz="0" w:space="0" w:color="auto"/>
                      </w:divBdr>
                    </w:div>
                    <w:div w:id="609778425">
                      <w:marLeft w:val="0"/>
                      <w:marRight w:val="0"/>
                      <w:marTop w:val="0"/>
                      <w:marBottom w:val="0"/>
                      <w:divBdr>
                        <w:top w:val="none" w:sz="0" w:space="0" w:color="auto"/>
                        <w:left w:val="none" w:sz="0" w:space="0" w:color="auto"/>
                        <w:bottom w:val="none" w:sz="0" w:space="0" w:color="auto"/>
                        <w:right w:val="none" w:sz="0" w:space="0" w:color="auto"/>
                      </w:divBdr>
                    </w:div>
                    <w:div w:id="610938991">
                      <w:marLeft w:val="0"/>
                      <w:marRight w:val="0"/>
                      <w:marTop w:val="0"/>
                      <w:marBottom w:val="0"/>
                      <w:divBdr>
                        <w:top w:val="none" w:sz="0" w:space="0" w:color="auto"/>
                        <w:left w:val="none" w:sz="0" w:space="0" w:color="auto"/>
                        <w:bottom w:val="none" w:sz="0" w:space="0" w:color="auto"/>
                        <w:right w:val="none" w:sz="0" w:space="0" w:color="auto"/>
                      </w:divBdr>
                    </w:div>
                    <w:div w:id="802038794">
                      <w:marLeft w:val="0"/>
                      <w:marRight w:val="0"/>
                      <w:marTop w:val="0"/>
                      <w:marBottom w:val="0"/>
                      <w:divBdr>
                        <w:top w:val="none" w:sz="0" w:space="0" w:color="auto"/>
                        <w:left w:val="none" w:sz="0" w:space="0" w:color="auto"/>
                        <w:bottom w:val="none" w:sz="0" w:space="0" w:color="auto"/>
                        <w:right w:val="none" w:sz="0" w:space="0" w:color="auto"/>
                      </w:divBdr>
                    </w:div>
                    <w:div w:id="1853958068">
                      <w:marLeft w:val="0"/>
                      <w:marRight w:val="0"/>
                      <w:marTop w:val="0"/>
                      <w:marBottom w:val="0"/>
                      <w:divBdr>
                        <w:top w:val="none" w:sz="0" w:space="0" w:color="auto"/>
                        <w:left w:val="none" w:sz="0" w:space="0" w:color="auto"/>
                        <w:bottom w:val="none" w:sz="0" w:space="0" w:color="auto"/>
                        <w:right w:val="none" w:sz="0" w:space="0" w:color="auto"/>
                      </w:divBdr>
                    </w:div>
                  </w:divsChild>
                </w:div>
                <w:div w:id="1631209125">
                  <w:marLeft w:val="0"/>
                  <w:marRight w:val="0"/>
                  <w:marTop w:val="0"/>
                  <w:marBottom w:val="0"/>
                  <w:divBdr>
                    <w:top w:val="none" w:sz="0" w:space="0" w:color="auto"/>
                    <w:left w:val="none" w:sz="0" w:space="0" w:color="auto"/>
                    <w:bottom w:val="none" w:sz="0" w:space="0" w:color="auto"/>
                    <w:right w:val="none" w:sz="0" w:space="0" w:color="auto"/>
                  </w:divBdr>
                  <w:divsChild>
                    <w:div w:id="498156471">
                      <w:marLeft w:val="0"/>
                      <w:marRight w:val="0"/>
                      <w:marTop w:val="0"/>
                      <w:marBottom w:val="0"/>
                      <w:divBdr>
                        <w:top w:val="none" w:sz="0" w:space="0" w:color="auto"/>
                        <w:left w:val="none" w:sz="0" w:space="0" w:color="auto"/>
                        <w:bottom w:val="none" w:sz="0" w:space="0" w:color="auto"/>
                        <w:right w:val="none" w:sz="0" w:space="0" w:color="auto"/>
                      </w:divBdr>
                    </w:div>
                  </w:divsChild>
                </w:div>
                <w:div w:id="1815415015">
                  <w:marLeft w:val="0"/>
                  <w:marRight w:val="0"/>
                  <w:marTop w:val="0"/>
                  <w:marBottom w:val="0"/>
                  <w:divBdr>
                    <w:top w:val="none" w:sz="0" w:space="0" w:color="auto"/>
                    <w:left w:val="none" w:sz="0" w:space="0" w:color="auto"/>
                    <w:bottom w:val="none" w:sz="0" w:space="0" w:color="auto"/>
                    <w:right w:val="none" w:sz="0" w:space="0" w:color="auto"/>
                  </w:divBdr>
                  <w:divsChild>
                    <w:div w:id="25299100">
                      <w:marLeft w:val="0"/>
                      <w:marRight w:val="0"/>
                      <w:marTop w:val="0"/>
                      <w:marBottom w:val="0"/>
                      <w:divBdr>
                        <w:top w:val="none" w:sz="0" w:space="0" w:color="auto"/>
                        <w:left w:val="none" w:sz="0" w:space="0" w:color="auto"/>
                        <w:bottom w:val="none" w:sz="0" w:space="0" w:color="auto"/>
                        <w:right w:val="none" w:sz="0" w:space="0" w:color="auto"/>
                      </w:divBdr>
                    </w:div>
                    <w:div w:id="616063946">
                      <w:marLeft w:val="0"/>
                      <w:marRight w:val="0"/>
                      <w:marTop w:val="0"/>
                      <w:marBottom w:val="0"/>
                      <w:divBdr>
                        <w:top w:val="none" w:sz="0" w:space="0" w:color="auto"/>
                        <w:left w:val="none" w:sz="0" w:space="0" w:color="auto"/>
                        <w:bottom w:val="none" w:sz="0" w:space="0" w:color="auto"/>
                        <w:right w:val="none" w:sz="0" w:space="0" w:color="auto"/>
                      </w:divBdr>
                    </w:div>
                    <w:div w:id="919867045">
                      <w:marLeft w:val="0"/>
                      <w:marRight w:val="0"/>
                      <w:marTop w:val="0"/>
                      <w:marBottom w:val="0"/>
                      <w:divBdr>
                        <w:top w:val="none" w:sz="0" w:space="0" w:color="auto"/>
                        <w:left w:val="none" w:sz="0" w:space="0" w:color="auto"/>
                        <w:bottom w:val="none" w:sz="0" w:space="0" w:color="auto"/>
                        <w:right w:val="none" w:sz="0" w:space="0" w:color="auto"/>
                      </w:divBdr>
                    </w:div>
                    <w:div w:id="1100565491">
                      <w:marLeft w:val="0"/>
                      <w:marRight w:val="0"/>
                      <w:marTop w:val="0"/>
                      <w:marBottom w:val="0"/>
                      <w:divBdr>
                        <w:top w:val="none" w:sz="0" w:space="0" w:color="auto"/>
                        <w:left w:val="none" w:sz="0" w:space="0" w:color="auto"/>
                        <w:bottom w:val="none" w:sz="0" w:space="0" w:color="auto"/>
                        <w:right w:val="none" w:sz="0" w:space="0" w:color="auto"/>
                      </w:divBdr>
                    </w:div>
                    <w:div w:id="1359966073">
                      <w:marLeft w:val="0"/>
                      <w:marRight w:val="0"/>
                      <w:marTop w:val="0"/>
                      <w:marBottom w:val="0"/>
                      <w:divBdr>
                        <w:top w:val="none" w:sz="0" w:space="0" w:color="auto"/>
                        <w:left w:val="none" w:sz="0" w:space="0" w:color="auto"/>
                        <w:bottom w:val="none" w:sz="0" w:space="0" w:color="auto"/>
                        <w:right w:val="none" w:sz="0" w:space="0" w:color="auto"/>
                      </w:divBdr>
                    </w:div>
                    <w:div w:id="1458063977">
                      <w:marLeft w:val="0"/>
                      <w:marRight w:val="0"/>
                      <w:marTop w:val="0"/>
                      <w:marBottom w:val="0"/>
                      <w:divBdr>
                        <w:top w:val="none" w:sz="0" w:space="0" w:color="auto"/>
                        <w:left w:val="none" w:sz="0" w:space="0" w:color="auto"/>
                        <w:bottom w:val="none" w:sz="0" w:space="0" w:color="auto"/>
                        <w:right w:val="none" w:sz="0" w:space="0" w:color="auto"/>
                      </w:divBdr>
                    </w:div>
                  </w:divsChild>
                </w:div>
                <w:div w:id="1829438829">
                  <w:marLeft w:val="0"/>
                  <w:marRight w:val="0"/>
                  <w:marTop w:val="0"/>
                  <w:marBottom w:val="0"/>
                  <w:divBdr>
                    <w:top w:val="none" w:sz="0" w:space="0" w:color="auto"/>
                    <w:left w:val="none" w:sz="0" w:space="0" w:color="auto"/>
                    <w:bottom w:val="none" w:sz="0" w:space="0" w:color="auto"/>
                    <w:right w:val="none" w:sz="0" w:space="0" w:color="auto"/>
                  </w:divBdr>
                  <w:divsChild>
                    <w:div w:id="146696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560137">
          <w:marLeft w:val="0"/>
          <w:marRight w:val="0"/>
          <w:marTop w:val="0"/>
          <w:marBottom w:val="0"/>
          <w:divBdr>
            <w:top w:val="none" w:sz="0" w:space="0" w:color="auto"/>
            <w:left w:val="none" w:sz="0" w:space="0" w:color="auto"/>
            <w:bottom w:val="none" w:sz="0" w:space="0" w:color="auto"/>
            <w:right w:val="none" w:sz="0" w:space="0" w:color="auto"/>
          </w:divBdr>
        </w:div>
        <w:div w:id="793404696">
          <w:marLeft w:val="0"/>
          <w:marRight w:val="0"/>
          <w:marTop w:val="0"/>
          <w:marBottom w:val="0"/>
          <w:divBdr>
            <w:top w:val="none" w:sz="0" w:space="0" w:color="auto"/>
            <w:left w:val="none" w:sz="0" w:space="0" w:color="auto"/>
            <w:bottom w:val="none" w:sz="0" w:space="0" w:color="auto"/>
            <w:right w:val="none" w:sz="0" w:space="0" w:color="auto"/>
          </w:divBdr>
        </w:div>
        <w:div w:id="805272926">
          <w:marLeft w:val="0"/>
          <w:marRight w:val="0"/>
          <w:marTop w:val="0"/>
          <w:marBottom w:val="0"/>
          <w:divBdr>
            <w:top w:val="none" w:sz="0" w:space="0" w:color="auto"/>
            <w:left w:val="none" w:sz="0" w:space="0" w:color="auto"/>
            <w:bottom w:val="none" w:sz="0" w:space="0" w:color="auto"/>
            <w:right w:val="none" w:sz="0" w:space="0" w:color="auto"/>
          </w:divBdr>
        </w:div>
        <w:div w:id="846823024">
          <w:marLeft w:val="0"/>
          <w:marRight w:val="0"/>
          <w:marTop w:val="0"/>
          <w:marBottom w:val="0"/>
          <w:divBdr>
            <w:top w:val="none" w:sz="0" w:space="0" w:color="auto"/>
            <w:left w:val="none" w:sz="0" w:space="0" w:color="auto"/>
            <w:bottom w:val="none" w:sz="0" w:space="0" w:color="auto"/>
            <w:right w:val="none" w:sz="0" w:space="0" w:color="auto"/>
          </w:divBdr>
        </w:div>
        <w:div w:id="920598355">
          <w:marLeft w:val="0"/>
          <w:marRight w:val="0"/>
          <w:marTop w:val="0"/>
          <w:marBottom w:val="0"/>
          <w:divBdr>
            <w:top w:val="none" w:sz="0" w:space="0" w:color="auto"/>
            <w:left w:val="none" w:sz="0" w:space="0" w:color="auto"/>
            <w:bottom w:val="none" w:sz="0" w:space="0" w:color="auto"/>
            <w:right w:val="none" w:sz="0" w:space="0" w:color="auto"/>
          </w:divBdr>
        </w:div>
        <w:div w:id="1229654450">
          <w:marLeft w:val="0"/>
          <w:marRight w:val="0"/>
          <w:marTop w:val="0"/>
          <w:marBottom w:val="0"/>
          <w:divBdr>
            <w:top w:val="none" w:sz="0" w:space="0" w:color="auto"/>
            <w:left w:val="none" w:sz="0" w:space="0" w:color="auto"/>
            <w:bottom w:val="none" w:sz="0" w:space="0" w:color="auto"/>
            <w:right w:val="none" w:sz="0" w:space="0" w:color="auto"/>
          </w:divBdr>
          <w:divsChild>
            <w:div w:id="136193412">
              <w:marLeft w:val="-75"/>
              <w:marRight w:val="0"/>
              <w:marTop w:val="30"/>
              <w:marBottom w:val="30"/>
              <w:divBdr>
                <w:top w:val="none" w:sz="0" w:space="0" w:color="auto"/>
                <w:left w:val="none" w:sz="0" w:space="0" w:color="auto"/>
                <w:bottom w:val="none" w:sz="0" w:space="0" w:color="auto"/>
                <w:right w:val="none" w:sz="0" w:space="0" w:color="auto"/>
              </w:divBdr>
              <w:divsChild>
                <w:div w:id="257907439">
                  <w:marLeft w:val="0"/>
                  <w:marRight w:val="0"/>
                  <w:marTop w:val="0"/>
                  <w:marBottom w:val="0"/>
                  <w:divBdr>
                    <w:top w:val="none" w:sz="0" w:space="0" w:color="auto"/>
                    <w:left w:val="none" w:sz="0" w:space="0" w:color="auto"/>
                    <w:bottom w:val="none" w:sz="0" w:space="0" w:color="auto"/>
                    <w:right w:val="none" w:sz="0" w:space="0" w:color="auto"/>
                  </w:divBdr>
                  <w:divsChild>
                    <w:div w:id="655961845">
                      <w:marLeft w:val="0"/>
                      <w:marRight w:val="0"/>
                      <w:marTop w:val="0"/>
                      <w:marBottom w:val="0"/>
                      <w:divBdr>
                        <w:top w:val="none" w:sz="0" w:space="0" w:color="auto"/>
                        <w:left w:val="none" w:sz="0" w:space="0" w:color="auto"/>
                        <w:bottom w:val="none" w:sz="0" w:space="0" w:color="auto"/>
                        <w:right w:val="none" w:sz="0" w:space="0" w:color="auto"/>
                      </w:divBdr>
                    </w:div>
                  </w:divsChild>
                </w:div>
                <w:div w:id="617687194">
                  <w:marLeft w:val="0"/>
                  <w:marRight w:val="0"/>
                  <w:marTop w:val="0"/>
                  <w:marBottom w:val="0"/>
                  <w:divBdr>
                    <w:top w:val="none" w:sz="0" w:space="0" w:color="auto"/>
                    <w:left w:val="none" w:sz="0" w:space="0" w:color="auto"/>
                    <w:bottom w:val="none" w:sz="0" w:space="0" w:color="auto"/>
                    <w:right w:val="none" w:sz="0" w:space="0" w:color="auto"/>
                  </w:divBdr>
                  <w:divsChild>
                    <w:div w:id="1433472262">
                      <w:marLeft w:val="0"/>
                      <w:marRight w:val="0"/>
                      <w:marTop w:val="0"/>
                      <w:marBottom w:val="0"/>
                      <w:divBdr>
                        <w:top w:val="none" w:sz="0" w:space="0" w:color="auto"/>
                        <w:left w:val="none" w:sz="0" w:space="0" w:color="auto"/>
                        <w:bottom w:val="none" w:sz="0" w:space="0" w:color="auto"/>
                        <w:right w:val="none" w:sz="0" w:space="0" w:color="auto"/>
                      </w:divBdr>
                    </w:div>
                    <w:div w:id="1743790425">
                      <w:marLeft w:val="0"/>
                      <w:marRight w:val="0"/>
                      <w:marTop w:val="0"/>
                      <w:marBottom w:val="0"/>
                      <w:divBdr>
                        <w:top w:val="none" w:sz="0" w:space="0" w:color="auto"/>
                        <w:left w:val="none" w:sz="0" w:space="0" w:color="auto"/>
                        <w:bottom w:val="none" w:sz="0" w:space="0" w:color="auto"/>
                        <w:right w:val="none" w:sz="0" w:space="0" w:color="auto"/>
                      </w:divBdr>
                    </w:div>
                  </w:divsChild>
                </w:div>
                <w:div w:id="892811958">
                  <w:marLeft w:val="0"/>
                  <w:marRight w:val="0"/>
                  <w:marTop w:val="0"/>
                  <w:marBottom w:val="0"/>
                  <w:divBdr>
                    <w:top w:val="none" w:sz="0" w:space="0" w:color="auto"/>
                    <w:left w:val="none" w:sz="0" w:space="0" w:color="auto"/>
                    <w:bottom w:val="none" w:sz="0" w:space="0" w:color="auto"/>
                    <w:right w:val="none" w:sz="0" w:space="0" w:color="auto"/>
                  </w:divBdr>
                  <w:divsChild>
                    <w:div w:id="1245409216">
                      <w:marLeft w:val="0"/>
                      <w:marRight w:val="0"/>
                      <w:marTop w:val="0"/>
                      <w:marBottom w:val="0"/>
                      <w:divBdr>
                        <w:top w:val="none" w:sz="0" w:space="0" w:color="auto"/>
                        <w:left w:val="none" w:sz="0" w:space="0" w:color="auto"/>
                        <w:bottom w:val="none" w:sz="0" w:space="0" w:color="auto"/>
                        <w:right w:val="none" w:sz="0" w:space="0" w:color="auto"/>
                      </w:divBdr>
                    </w:div>
                  </w:divsChild>
                </w:div>
                <w:div w:id="1074667459">
                  <w:marLeft w:val="0"/>
                  <w:marRight w:val="0"/>
                  <w:marTop w:val="0"/>
                  <w:marBottom w:val="0"/>
                  <w:divBdr>
                    <w:top w:val="none" w:sz="0" w:space="0" w:color="auto"/>
                    <w:left w:val="none" w:sz="0" w:space="0" w:color="auto"/>
                    <w:bottom w:val="none" w:sz="0" w:space="0" w:color="auto"/>
                    <w:right w:val="none" w:sz="0" w:space="0" w:color="auto"/>
                  </w:divBdr>
                  <w:divsChild>
                    <w:div w:id="340477215">
                      <w:marLeft w:val="0"/>
                      <w:marRight w:val="0"/>
                      <w:marTop w:val="0"/>
                      <w:marBottom w:val="0"/>
                      <w:divBdr>
                        <w:top w:val="none" w:sz="0" w:space="0" w:color="auto"/>
                        <w:left w:val="none" w:sz="0" w:space="0" w:color="auto"/>
                        <w:bottom w:val="none" w:sz="0" w:space="0" w:color="auto"/>
                        <w:right w:val="none" w:sz="0" w:space="0" w:color="auto"/>
                      </w:divBdr>
                    </w:div>
                    <w:div w:id="2121214672">
                      <w:marLeft w:val="0"/>
                      <w:marRight w:val="0"/>
                      <w:marTop w:val="0"/>
                      <w:marBottom w:val="0"/>
                      <w:divBdr>
                        <w:top w:val="none" w:sz="0" w:space="0" w:color="auto"/>
                        <w:left w:val="none" w:sz="0" w:space="0" w:color="auto"/>
                        <w:bottom w:val="none" w:sz="0" w:space="0" w:color="auto"/>
                        <w:right w:val="none" w:sz="0" w:space="0" w:color="auto"/>
                      </w:divBdr>
                    </w:div>
                  </w:divsChild>
                </w:div>
                <w:div w:id="1107194283">
                  <w:marLeft w:val="0"/>
                  <w:marRight w:val="0"/>
                  <w:marTop w:val="0"/>
                  <w:marBottom w:val="0"/>
                  <w:divBdr>
                    <w:top w:val="none" w:sz="0" w:space="0" w:color="auto"/>
                    <w:left w:val="none" w:sz="0" w:space="0" w:color="auto"/>
                    <w:bottom w:val="none" w:sz="0" w:space="0" w:color="auto"/>
                    <w:right w:val="none" w:sz="0" w:space="0" w:color="auto"/>
                  </w:divBdr>
                  <w:divsChild>
                    <w:div w:id="2111510211">
                      <w:marLeft w:val="0"/>
                      <w:marRight w:val="0"/>
                      <w:marTop w:val="0"/>
                      <w:marBottom w:val="0"/>
                      <w:divBdr>
                        <w:top w:val="none" w:sz="0" w:space="0" w:color="auto"/>
                        <w:left w:val="none" w:sz="0" w:space="0" w:color="auto"/>
                        <w:bottom w:val="none" w:sz="0" w:space="0" w:color="auto"/>
                        <w:right w:val="none" w:sz="0" w:space="0" w:color="auto"/>
                      </w:divBdr>
                    </w:div>
                  </w:divsChild>
                </w:div>
                <w:div w:id="1550611056">
                  <w:marLeft w:val="0"/>
                  <w:marRight w:val="0"/>
                  <w:marTop w:val="0"/>
                  <w:marBottom w:val="0"/>
                  <w:divBdr>
                    <w:top w:val="none" w:sz="0" w:space="0" w:color="auto"/>
                    <w:left w:val="none" w:sz="0" w:space="0" w:color="auto"/>
                    <w:bottom w:val="none" w:sz="0" w:space="0" w:color="auto"/>
                    <w:right w:val="none" w:sz="0" w:space="0" w:color="auto"/>
                  </w:divBdr>
                  <w:divsChild>
                    <w:div w:id="878978240">
                      <w:marLeft w:val="0"/>
                      <w:marRight w:val="0"/>
                      <w:marTop w:val="0"/>
                      <w:marBottom w:val="0"/>
                      <w:divBdr>
                        <w:top w:val="none" w:sz="0" w:space="0" w:color="auto"/>
                        <w:left w:val="none" w:sz="0" w:space="0" w:color="auto"/>
                        <w:bottom w:val="none" w:sz="0" w:space="0" w:color="auto"/>
                        <w:right w:val="none" w:sz="0" w:space="0" w:color="auto"/>
                      </w:divBdr>
                    </w:div>
                  </w:divsChild>
                </w:div>
                <w:div w:id="1935169693">
                  <w:marLeft w:val="0"/>
                  <w:marRight w:val="0"/>
                  <w:marTop w:val="0"/>
                  <w:marBottom w:val="0"/>
                  <w:divBdr>
                    <w:top w:val="none" w:sz="0" w:space="0" w:color="auto"/>
                    <w:left w:val="none" w:sz="0" w:space="0" w:color="auto"/>
                    <w:bottom w:val="none" w:sz="0" w:space="0" w:color="auto"/>
                    <w:right w:val="none" w:sz="0" w:space="0" w:color="auto"/>
                  </w:divBdr>
                  <w:divsChild>
                    <w:div w:id="51172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5095">
          <w:marLeft w:val="0"/>
          <w:marRight w:val="0"/>
          <w:marTop w:val="0"/>
          <w:marBottom w:val="0"/>
          <w:divBdr>
            <w:top w:val="none" w:sz="0" w:space="0" w:color="auto"/>
            <w:left w:val="none" w:sz="0" w:space="0" w:color="auto"/>
            <w:bottom w:val="none" w:sz="0" w:space="0" w:color="auto"/>
            <w:right w:val="none" w:sz="0" w:space="0" w:color="auto"/>
          </w:divBdr>
          <w:divsChild>
            <w:div w:id="1090152697">
              <w:marLeft w:val="0"/>
              <w:marRight w:val="0"/>
              <w:marTop w:val="0"/>
              <w:marBottom w:val="0"/>
              <w:divBdr>
                <w:top w:val="none" w:sz="0" w:space="0" w:color="auto"/>
                <w:left w:val="none" w:sz="0" w:space="0" w:color="auto"/>
                <w:bottom w:val="none" w:sz="0" w:space="0" w:color="auto"/>
                <w:right w:val="none" w:sz="0" w:space="0" w:color="auto"/>
              </w:divBdr>
            </w:div>
            <w:div w:id="1792434414">
              <w:marLeft w:val="0"/>
              <w:marRight w:val="0"/>
              <w:marTop w:val="0"/>
              <w:marBottom w:val="0"/>
              <w:divBdr>
                <w:top w:val="none" w:sz="0" w:space="0" w:color="auto"/>
                <w:left w:val="none" w:sz="0" w:space="0" w:color="auto"/>
                <w:bottom w:val="none" w:sz="0" w:space="0" w:color="auto"/>
                <w:right w:val="none" w:sz="0" w:space="0" w:color="auto"/>
              </w:divBdr>
            </w:div>
          </w:divsChild>
        </w:div>
        <w:div w:id="1307465411">
          <w:marLeft w:val="0"/>
          <w:marRight w:val="0"/>
          <w:marTop w:val="0"/>
          <w:marBottom w:val="0"/>
          <w:divBdr>
            <w:top w:val="none" w:sz="0" w:space="0" w:color="auto"/>
            <w:left w:val="none" w:sz="0" w:space="0" w:color="auto"/>
            <w:bottom w:val="none" w:sz="0" w:space="0" w:color="auto"/>
            <w:right w:val="none" w:sz="0" w:space="0" w:color="auto"/>
          </w:divBdr>
        </w:div>
        <w:div w:id="1401060000">
          <w:marLeft w:val="0"/>
          <w:marRight w:val="0"/>
          <w:marTop w:val="0"/>
          <w:marBottom w:val="0"/>
          <w:divBdr>
            <w:top w:val="none" w:sz="0" w:space="0" w:color="auto"/>
            <w:left w:val="none" w:sz="0" w:space="0" w:color="auto"/>
            <w:bottom w:val="none" w:sz="0" w:space="0" w:color="auto"/>
            <w:right w:val="none" w:sz="0" w:space="0" w:color="auto"/>
          </w:divBdr>
        </w:div>
        <w:div w:id="1469661872">
          <w:marLeft w:val="0"/>
          <w:marRight w:val="0"/>
          <w:marTop w:val="0"/>
          <w:marBottom w:val="0"/>
          <w:divBdr>
            <w:top w:val="none" w:sz="0" w:space="0" w:color="auto"/>
            <w:left w:val="none" w:sz="0" w:space="0" w:color="auto"/>
            <w:bottom w:val="none" w:sz="0" w:space="0" w:color="auto"/>
            <w:right w:val="none" w:sz="0" w:space="0" w:color="auto"/>
          </w:divBdr>
          <w:divsChild>
            <w:div w:id="2023966977">
              <w:marLeft w:val="-75"/>
              <w:marRight w:val="0"/>
              <w:marTop w:val="30"/>
              <w:marBottom w:val="30"/>
              <w:divBdr>
                <w:top w:val="none" w:sz="0" w:space="0" w:color="auto"/>
                <w:left w:val="none" w:sz="0" w:space="0" w:color="auto"/>
                <w:bottom w:val="none" w:sz="0" w:space="0" w:color="auto"/>
                <w:right w:val="none" w:sz="0" w:space="0" w:color="auto"/>
              </w:divBdr>
              <w:divsChild>
                <w:div w:id="619727809">
                  <w:marLeft w:val="0"/>
                  <w:marRight w:val="0"/>
                  <w:marTop w:val="0"/>
                  <w:marBottom w:val="0"/>
                  <w:divBdr>
                    <w:top w:val="none" w:sz="0" w:space="0" w:color="auto"/>
                    <w:left w:val="none" w:sz="0" w:space="0" w:color="auto"/>
                    <w:bottom w:val="none" w:sz="0" w:space="0" w:color="auto"/>
                    <w:right w:val="none" w:sz="0" w:space="0" w:color="auto"/>
                  </w:divBdr>
                  <w:divsChild>
                    <w:div w:id="526021347">
                      <w:marLeft w:val="0"/>
                      <w:marRight w:val="0"/>
                      <w:marTop w:val="0"/>
                      <w:marBottom w:val="0"/>
                      <w:divBdr>
                        <w:top w:val="none" w:sz="0" w:space="0" w:color="auto"/>
                        <w:left w:val="none" w:sz="0" w:space="0" w:color="auto"/>
                        <w:bottom w:val="none" w:sz="0" w:space="0" w:color="auto"/>
                        <w:right w:val="none" w:sz="0" w:space="0" w:color="auto"/>
                      </w:divBdr>
                    </w:div>
                  </w:divsChild>
                </w:div>
                <w:div w:id="1009721114">
                  <w:marLeft w:val="0"/>
                  <w:marRight w:val="0"/>
                  <w:marTop w:val="0"/>
                  <w:marBottom w:val="0"/>
                  <w:divBdr>
                    <w:top w:val="none" w:sz="0" w:space="0" w:color="auto"/>
                    <w:left w:val="none" w:sz="0" w:space="0" w:color="auto"/>
                    <w:bottom w:val="none" w:sz="0" w:space="0" w:color="auto"/>
                    <w:right w:val="none" w:sz="0" w:space="0" w:color="auto"/>
                  </w:divBdr>
                  <w:divsChild>
                    <w:div w:id="822549288">
                      <w:marLeft w:val="0"/>
                      <w:marRight w:val="0"/>
                      <w:marTop w:val="0"/>
                      <w:marBottom w:val="0"/>
                      <w:divBdr>
                        <w:top w:val="none" w:sz="0" w:space="0" w:color="auto"/>
                        <w:left w:val="none" w:sz="0" w:space="0" w:color="auto"/>
                        <w:bottom w:val="none" w:sz="0" w:space="0" w:color="auto"/>
                        <w:right w:val="none" w:sz="0" w:space="0" w:color="auto"/>
                      </w:divBdr>
                    </w:div>
                    <w:div w:id="1528451189">
                      <w:marLeft w:val="0"/>
                      <w:marRight w:val="0"/>
                      <w:marTop w:val="0"/>
                      <w:marBottom w:val="0"/>
                      <w:divBdr>
                        <w:top w:val="none" w:sz="0" w:space="0" w:color="auto"/>
                        <w:left w:val="none" w:sz="0" w:space="0" w:color="auto"/>
                        <w:bottom w:val="none" w:sz="0" w:space="0" w:color="auto"/>
                        <w:right w:val="none" w:sz="0" w:space="0" w:color="auto"/>
                      </w:divBdr>
                    </w:div>
                  </w:divsChild>
                </w:div>
                <w:div w:id="1202287746">
                  <w:marLeft w:val="0"/>
                  <w:marRight w:val="0"/>
                  <w:marTop w:val="0"/>
                  <w:marBottom w:val="0"/>
                  <w:divBdr>
                    <w:top w:val="none" w:sz="0" w:space="0" w:color="auto"/>
                    <w:left w:val="none" w:sz="0" w:space="0" w:color="auto"/>
                    <w:bottom w:val="none" w:sz="0" w:space="0" w:color="auto"/>
                    <w:right w:val="none" w:sz="0" w:space="0" w:color="auto"/>
                  </w:divBdr>
                  <w:divsChild>
                    <w:div w:id="1186792917">
                      <w:marLeft w:val="0"/>
                      <w:marRight w:val="0"/>
                      <w:marTop w:val="0"/>
                      <w:marBottom w:val="0"/>
                      <w:divBdr>
                        <w:top w:val="none" w:sz="0" w:space="0" w:color="auto"/>
                        <w:left w:val="none" w:sz="0" w:space="0" w:color="auto"/>
                        <w:bottom w:val="none" w:sz="0" w:space="0" w:color="auto"/>
                        <w:right w:val="none" w:sz="0" w:space="0" w:color="auto"/>
                      </w:divBdr>
                    </w:div>
                  </w:divsChild>
                </w:div>
                <w:div w:id="1344935311">
                  <w:marLeft w:val="0"/>
                  <w:marRight w:val="0"/>
                  <w:marTop w:val="0"/>
                  <w:marBottom w:val="0"/>
                  <w:divBdr>
                    <w:top w:val="none" w:sz="0" w:space="0" w:color="auto"/>
                    <w:left w:val="none" w:sz="0" w:space="0" w:color="auto"/>
                    <w:bottom w:val="none" w:sz="0" w:space="0" w:color="auto"/>
                    <w:right w:val="none" w:sz="0" w:space="0" w:color="auto"/>
                  </w:divBdr>
                  <w:divsChild>
                    <w:div w:id="1436048663">
                      <w:marLeft w:val="0"/>
                      <w:marRight w:val="0"/>
                      <w:marTop w:val="0"/>
                      <w:marBottom w:val="0"/>
                      <w:divBdr>
                        <w:top w:val="none" w:sz="0" w:space="0" w:color="auto"/>
                        <w:left w:val="none" w:sz="0" w:space="0" w:color="auto"/>
                        <w:bottom w:val="none" w:sz="0" w:space="0" w:color="auto"/>
                        <w:right w:val="none" w:sz="0" w:space="0" w:color="auto"/>
                      </w:divBdr>
                    </w:div>
                  </w:divsChild>
                </w:div>
                <w:div w:id="1525483954">
                  <w:marLeft w:val="0"/>
                  <w:marRight w:val="0"/>
                  <w:marTop w:val="0"/>
                  <w:marBottom w:val="0"/>
                  <w:divBdr>
                    <w:top w:val="none" w:sz="0" w:space="0" w:color="auto"/>
                    <w:left w:val="none" w:sz="0" w:space="0" w:color="auto"/>
                    <w:bottom w:val="none" w:sz="0" w:space="0" w:color="auto"/>
                    <w:right w:val="none" w:sz="0" w:space="0" w:color="auto"/>
                  </w:divBdr>
                  <w:divsChild>
                    <w:div w:id="1378437084">
                      <w:marLeft w:val="0"/>
                      <w:marRight w:val="0"/>
                      <w:marTop w:val="0"/>
                      <w:marBottom w:val="0"/>
                      <w:divBdr>
                        <w:top w:val="none" w:sz="0" w:space="0" w:color="auto"/>
                        <w:left w:val="none" w:sz="0" w:space="0" w:color="auto"/>
                        <w:bottom w:val="none" w:sz="0" w:space="0" w:color="auto"/>
                        <w:right w:val="none" w:sz="0" w:space="0" w:color="auto"/>
                      </w:divBdr>
                    </w:div>
                  </w:divsChild>
                </w:div>
                <w:div w:id="1610818158">
                  <w:marLeft w:val="0"/>
                  <w:marRight w:val="0"/>
                  <w:marTop w:val="0"/>
                  <w:marBottom w:val="0"/>
                  <w:divBdr>
                    <w:top w:val="none" w:sz="0" w:space="0" w:color="auto"/>
                    <w:left w:val="none" w:sz="0" w:space="0" w:color="auto"/>
                    <w:bottom w:val="none" w:sz="0" w:space="0" w:color="auto"/>
                    <w:right w:val="none" w:sz="0" w:space="0" w:color="auto"/>
                  </w:divBdr>
                  <w:divsChild>
                    <w:div w:id="1330789859">
                      <w:marLeft w:val="0"/>
                      <w:marRight w:val="0"/>
                      <w:marTop w:val="0"/>
                      <w:marBottom w:val="0"/>
                      <w:divBdr>
                        <w:top w:val="none" w:sz="0" w:space="0" w:color="auto"/>
                        <w:left w:val="none" w:sz="0" w:space="0" w:color="auto"/>
                        <w:bottom w:val="none" w:sz="0" w:space="0" w:color="auto"/>
                        <w:right w:val="none" w:sz="0" w:space="0" w:color="auto"/>
                      </w:divBdr>
                    </w:div>
                    <w:div w:id="1465349661">
                      <w:marLeft w:val="0"/>
                      <w:marRight w:val="0"/>
                      <w:marTop w:val="0"/>
                      <w:marBottom w:val="0"/>
                      <w:divBdr>
                        <w:top w:val="none" w:sz="0" w:space="0" w:color="auto"/>
                        <w:left w:val="none" w:sz="0" w:space="0" w:color="auto"/>
                        <w:bottom w:val="none" w:sz="0" w:space="0" w:color="auto"/>
                        <w:right w:val="none" w:sz="0" w:space="0" w:color="auto"/>
                      </w:divBdr>
                    </w:div>
                    <w:div w:id="1515538419">
                      <w:marLeft w:val="0"/>
                      <w:marRight w:val="0"/>
                      <w:marTop w:val="0"/>
                      <w:marBottom w:val="0"/>
                      <w:divBdr>
                        <w:top w:val="none" w:sz="0" w:space="0" w:color="auto"/>
                        <w:left w:val="none" w:sz="0" w:space="0" w:color="auto"/>
                        <w:bottom w:val="none" w:sz="0" w:space="0" w:color="auto"/>
                        <w:right w:val="none" w:sz="0" w:space="0" w:color="auto"/>
                      </w:divBdr>
                    </w:div>
                  </w:divsChild>
                </w:div>
                <w:div w:id="2029789909">
                  <w:marLeft w:val="0"/>
                  <w:marRight w:val="0"/>
                  <w:marTop w:val="0"/>
                  <w:marBottom w:val="0"/>
                  <w:divBdr>
                    <w:top w:val="none" w:sz="0" w:space="0" w:color="auto"/>
                    <w:left w:val="none" w:sz="0" w:space="0" w:color="auto"/>
                    <w:bottom w:val="none" w:sz="0" w:space="0" w:color="auto"/>
                    <w:right w:val="none" w:sz="0" w:space="0" w:color="auto"/>
                  </w:divBdr>
                  <w:divsChild>
                    <w:div w:id="9655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28947">
          <w:marLeft w:val="0"/>
          <w:marRight w:val="0"/>
          <w:marTop w:val="0"/>
          <w:marBottom w:val="0"/>
          <w:divBdr>
            <w:top w:val="none" w:sz="0" w:space="0" w:color="auto"/>
            <w:left w:val="none" w:sz="0" w:space="0" w:color="auto"/>
            <w:bottom w:val="none" w:sz="0" w:space="0" w:color="auto"/>
            <w:right w:val="none" w:sz="0" w:space="0" w:color="auto"/>
          </w:divBdr>
        </w:div>
        <w:div w:id="1819688758">
          <w:marLeft w:val="0"/>
          <w:marRight w:val="0"/>
          <w:marTop w:val="0"/>
          <w:marBottom w:val="0"/>
          <w:divBdr>
            <w:top w:val="none" w:sz="0" w:space="0" w:color="auto"/>
            <w:left w:val="none" w:sz="0" w:space="0" w:color="auto"/>
            <w:bottom w:val="none" w:sz="0" w:space="0" w:color="auto"/>
            <w:right w:val="none" w:sz="0" w:space="0" w:color="auto"/>
          </w:divBdr>
        </w:div>
        <w:div w:id="1826315693">
          <w:marLeft w:val="0"/>
          <w:marRight w:val="0"/>
          <w:marTop w:val="0"/>
          <w:marBottom w:val="0"/>
          <w:divBdr>
            <w:top w:val="none" w:sz="0" w:space="0" w:color="auto"/>
            <w:left w:val="none" w:sz="0" w:space="0" w:color="auto"/>
            <w:bottom w:val="none" w:sz="0" w:space="0" w:color="auto"/>
            <w:right w:val="none" w:sz="0" w:space="0" w:color="auto"/>
          </w:divBdr>
        </w:div>
        <w:div w:id="1978408628">
          <w:marLeft w:val="0"/>
          <w:marRight w:val="0"/>
          <w:marTop w:val="0"/>
          <w:marBottom w:val="0"/>
          <w:divBdr>
            <w:top w:val="none" w:sz="0" w:space="0" w:color="auto"/>
            <w:left w:val="none" w:sz="0" w:space="0" w:color="auto"/>
            <w:bottom w:val="none" w:sz="0" w:space="0" w:color="auto"/>
            <w:right w:val="none" w:sz="0" w:space="0" w:color="auto"/>
          </w:divBdr>
        </w:div>
        <w:div w:id="2002804235">
          <w:marLeft w:val="0"/>
          <w:marRight w:val="0"/>
          <w:marTop w:val="0"/>
          <w:marBottom w:val="0"/>
          <w:divBdr>
            <w:top w:val="none" w:sz="0" w:space="0" w:color="auto"/>
            <w:left w:val="none" w:sz="0" w:space="0" w:color="auto"/>
            <w:bottom w:val="none" w:sz="0" w:space="0" w:color="auto"/>
            <w:right w:val="none" w:sz="0" w:space="0" w:color="auto"/>
          </w:divBdr>
        </w:div>
        <w:div w:id="2070494553">
          <w:marLeft w:val="0"/>
          <w:marRight w:val="0"/>
          <w:marTop w:val="0"/>
          <w:marBottom w:val="0"/>
          <w:divBdr>
            <w:top w:val="none" w:sz="0" w:space="0" w:color="auto"/>
            <w:left w:val="none" w:sz="0" w:space="0" w:color="auto"/>
            <w:bottom w:val="none" w:sz="0" w:space="0" w:color="auto"/>
            <w:right w:val="none" w:sz="0" w:space="0" w:color="auto"/>
          </w:divBdr>
        </w:div>
        <w:div w:id="2122996407">
          <w:marLeft w:val="0"/>
          <w:marRight w:val="0"/>
          <w:marTop w:val="0"/>
          <w:marBottom w:val="0"/>
          <w:divBdr>
            <w:top w:val="none" w:sz="0" w:space="0" w:color="auto"/>
            <w:left w:val="none" w:sz="0" w:space="0" w:color="auto"/>
            <w:bottom w:val="none" w:sz="0" w:space="0" w:color="auto"/>
            <w:right w:val="none" w:sz="0" w:space="0" w:color="auto"/>
          </w:divBdr>
        </w:div>
      </w:divsChild>
    </w:div>
    <w:div w:id="841429774">
      <w:bodyDiv w:val="1"/>
      <w:marLeft w:val="0"/>
      <w:marRight w:val="0"/>
      <w:marTop w:val="0"/>
      <w:marBottom w:val="0"/>
      <w:divBdr>
        <w:top w:val="none" w:sz="0" w:space="0" w:color="auto"/>
        <w:left w:val="none" w:sz="0" w:space="0" w:color="auto"/>
        <w:bottom w:val="none" w:sz="0" w:space="0" w:color="auto"/>
        <w:right w:val="none" w:sz="0" w:space="0" w:color="auto"/>
      </w:divBdr>
      <w:divsChild>
        <w:div w:id="430466867">
          <w:marLeft w:val="0"/>
          <w:marRight w:val="0"/>
          <w:marTop w:val="0"/>
          <w:marBottom w:val="0"/>
          <w:divBdr>
            <w:top w:val="none" w:sz="0" w:space="0" w:color="auto"/>
            <w:left w:val="none" w:sz="0" w:space="0" w:color="auto"/>
            <w:bottom w:val="none" w:sz="0" w:space="0" w:color="auto"/>
            <w:right w:val="none" w:sz="0" w:space="0" w:color="auto"/>
          </w:divBdr>
          <w:divsChild>
            <w:div w:id="25983009">
              <w:marLeft w:val="0"/>
              <w:marRight w:val="0"/>
              <w:marTop w:val="0"/>
              <w:marBottom w:val="0"/>
              <w:divBdr>
                <w:top w:val="none" w:sz="0" w:space="0" w:color="auto"/>
                <w:left w:val="none" w:sz="0" w:space="0" w:color="auto"/>
                <w:bottom w:val="none" w:sz="0" w:space="0" w:color="auto"/>
                <w:right w:val="none" w:sz="0" w:space="0" w:color="auto"/>
              </w:divBdr>
              <w:divsChild>
                <w:div w:id="1229998678">
                  <w:marLeft w:val="0"/>
                  <w:marRight w:val="0"/>
                  <w:marTop w:val="0"/>
                  <w:marBottom w:val="0"/>
                  <w:divBdr>
                    <w:top w:val="none" w:sz="0" w:space="0" w:color="auto"/>
                    <w:left w:val="none" w:sz="0" w:space="0" w:color="auto"/>
                    <w:bottom w:val="none" w:sz="0" w:space="0" w:color="auto"/>
                    <w:right w:val="none" w:sz="0" w:space="0" w:color="auto"/>
                  </w:divBdr>
                  <w:divsChild>
                    <w:div w:id="1606688003">
                      <w:marLeft w:val="0"/>
                      <w:marRight w:val="0"/>
                      <w:marTop w:val="0"/>
                      <w:marBottom w:val="0"/>
                      <w:divBdr>
                        <w:top w:val="none" w:sz="0" w:space="0" w:color="auto"/>
                        <w:left w:val="none" w:sz="0" w:space="0" w:color="auto"/>
                        <w:bottom w:val="none" w:sz="0" w:space="0" w:color="auto"/>
                        <w:right w:val="none" w:sz="0" w:space="0" w:color="auto"/>
                      </w:divBdr>
                      <w:divsChild>
                        <w:div w:id="1416055696">
                          <w:marLeft w:val="0"/>
                          <w:marRight w:val="0"/>
                          <w:marTop w:val="0"/>
                          <w:marBottom w:val="0"/>
                          <w:divBdr>
                            <w:top w:val="none" w:sz="0" w:space="0" w:color="auto"/>
                            <w:left w:val="none" w:sz="0" w:space="0" w:color="auto"/>
                            <w:bottom w:val="none" w:sz="0" w:space="0" w:color="auto"/>
                            <w:right w:val="none" w:sz="0" w:space="0" w:color="auto"/>
                          </w:divBdr>
                          <w:divsChild>
                            <w:div w:id="2062166505">
                              <w:marLeft w:val="0"/>
                              <w:marRight w:val="0"/>
                              <w:marTop w:val="0"/>
                              <w:marBottom w:val="0"/>
                              <w:divBdr>
                                <w:top w:val="none" w:sz="0" w:space="0" w:color="auto"/>
                                <w:left w:val="none" w:sz="0" w:space="0" w:color="auto"/>
                                <w:bottom w:val="none" w:sz="0" w:space="0" w:color="auto"/>
                                <w:right w:val="none" w:sz="0" w:space="0" w:color="auto"/>
                              </w:divBdr>
                              <w:divsChild>
                                <w:div w:id="1111585843">
                                  <w:marLeft w:val="0"/>
                                  <w:marRight w:val="0"/>
                                  <w:marTop w:val="0"/>
                                  <w:marBottom w:val="0"/>
                                  <w:divBdr>
                                    <w:top w:val="none" w:sz="0" w:space="0" w:color="auto"/>
                                    <w:left w:val="none" w:sz="0" w:space="0" w:color="auto"/>
                                    <w:bottom w:val="none" w:sz="0" w:space="0" w:color="auto"/>
                                    <w:right w:val="none" w:sz="0" w:space="0" w:color="auto"/>
                                  </w:divBdr>
                                  <w:divsChild>
                                    <w:div w:id="210071778">
                                      <w:marLeft w:val="0"/>
                                      <w:marRight w:val="0"/>
                                      <w:marTop w:val="0"/>
                                      <w:marBottom w:val="0"/>
                                      <w:divBdr>
                                        <w:top w:val="none" w:sz="0" w:space="0" w:color="auto"/>
                                        <w:left w:val="none" w:sz="0" w:space="0" w:color="auto"/>
                                        <w:bottom w:val="none" w:sz="0" w:space="0" w:color="auto"/>
                                        <w:right w:val="none" w:sz="0" w:space="0" w:color="auto"/>
                                      </w:divBdr>
                                      <w:divsChild>
                                        <w:div w:id="1250584120">
                                          <w:marLeft w:val="0"/>
                                          <w:marRight w:val="0"/>
                                          <w:marTop w:val="0"/>
                                          <w:marBottom w:val="0"/>
                                          <w:divBdr>
                                            <w:top w:val="none" w:sz="0" w:space="0" w:color="auto"/>
                                            <w:left w:val="none" w:sz="0" w:space="0" w:color="auto"/>
                                            <w:bottom w:val="none" w:sz="0" w:space="0" w:color="auto"/>
                                            <w:right w:val="none" w:sz="0" w:space="0" w:color="auto"/>
                                          </w:divBdr>
                                          <w:divsChild>
                                            <w:div w:id="952174792">
                                              <w:marLeft w:val="0"/>
                                              <w:marRight w:val="0"/>
                                              <w:marTop w:val="0"/>
                                              <w:marBottom w:val="0"/>
                                              <w:divBdr>
                                                <w:top w:val="none" w:sz="0" w:space="0" w:color="auto"/>
                                                <w:left w:val="none" w:sz="0" w:space="0" w:color="auto"/>
                                                <w:bottom w:val="none" w:sz="0" w:space="0" w:color="auto"/>
                                                <w:right w:val="none" w:sz="0" w:space="0" w:color="auto"/>
                                              </w:divBdr>
                                              <w:divsChild>
                                                <w:div w:id="3188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6041502">
      <w:bodyDiv w:val="1"/>
      <w:marLeft w:val="0"/>
      <w:marRight w:val="0"/>
      <w:marTop w:val="0"/>
      <w:marBottom w:val="0"/>
      <w:divBdr>
        <w:top w:val="none" w:sz="0" w:space="0" w:color="auto"/>
        <w:left w:val="none" w:sz="0" w:space="0" w:color="auto"/>
        <w:bottom w:val="none" w:sz="0" w:space="0" w:color="auto"/>
        <w:right w:val="none" w:sz="0" w:space="0" w:color="auto"/>
      </w:divBdr>
    </w:div>
    <w:div w:id="878054765">
      <w:bodyDiv w:val="1"/>
      <w:marLeft w:val="0"/>
      <w:marRight w:val="0"/>
      <w:marTop w:val="0"/>
      <w:marBottom w:val="0"/>
      <w:divBdr>
        <w:top w:val="none" w:sz="0" w:space="0" w:color="auto"/>
        <w:left w:val="none" w:sz="0" w:space="0" w:color="auto"/>
        <w:bottom w:val="none" w:sz="0" w:space="0" w:color="auto"/>
        <w:right w:val="none" w:sz="0" w:space="0" w:color="auto"/>
      </w:divBdr>
    </w:div>
    <w:div w:id="896282625">
      <w:bodyDiv w:val="1"/>
      <w:marLeft w:val="0"/>
      <w:marRight w:val="0"/>
      <w:marTop w:val="0"/>
      <w:marBottom w:val="0"/>
      <w:divBdr>
        <w:top w:val="none" w:sz="0" w:space="0" w:color="auto"/>
        <w:left w:val="none" w:sz="0" w:space="0" w:color="auto"/>
        <w:bottom w:val="none" w:sz="0" w:space="0" w:color="auto"/>
        <w:right w:val="none" w:sz="0" w:space="0" w:color="auto"/>
      </w:divBdr>
    </w:div>
    <w:div w:id="916136890">
      <w:bodyDiv w:val="1"/>
      <w:marLeft w:val="0"/>
      <w:marRight w:val="0"/>
      <w:marTop w:val="0"/>
      <w:marBottom w:val="0"/>
      <w:divBdr>
        <w:top w:val="none" w:sz="0" w:space="0" w:color="auto"/>
        <w:left w:val="none" w:sz="0" w:space="0" w:color="auto"/>
        <w:bottom w:val="none" w:sz="0" w:space="0" w:color="auto"/>
        <w:right w:val="none" w:sz="0" w:space="0" w:color="auto"/>
      </w:divBdr>
    </w:div>
    <w:div w:id="916940657">
      <w:bodyDiv w:val="1"/>
      <w:marLeft w:val="0"/>
      <w:marRight w:val="0"/>
      <w:marTop w:val="0"/>
      <w:marBottom w:val="0"/>
      <w:divBdr>
        <w:top w:val="none" w:sz="0" w:space="0" w:color="auto"/>
        <w:left w:val="none" w:sz="0" w:space="0" w:color="auto"/>
        <w:bottom w:val="none" w:sz="0" w:space="0" w:color="auto"/>
        <w:right w:val="none" w:sz="0" w:space="0" w:color="auto"/>
      </w:divBdr>
    </w:div>
    <w:div w:id="962662571">
      <w:bodyDiv w:val="1"/>
      <w:marLeft w:val="0"/>
      <w:marRight w:val="0"/>
      <w:marTop w:val="0"/>
      <w:marBottom w:val="0"/>
      <w:divBdr>
        <w:top w:val="none" w:sz="0" w:space="0" w:color="auto"/>
        <w:left w:val="none" w:sz="0" w:space="0" w:color="auto"/>
        <w:bottom w:val="none" w:sz="0" w:space="0" w:color="auto"/>
        <w:right w:val="none" w:sz="0" w:space="0" w:color="auto"/>
      </w:divBdr>
    </w:div>
    <w:div w:id="993223453">
      <w:bodyDiv w:val="1"/>
      <w:marLeft w:val="0"/>
      <w:marRight w:val="0"/>
      <w:marTop w:val="0"/>
      <w:marBottom w:val="0"/>
      <w:divBdr>
        <w:top w:val="none" w:sz="0" w:space="0" w:color="auto"/>
        <w:left w:val="none" w:sz="0" w:space="0" w:color="auto"/>
        <w:bottom w:val="none" w:sz="0" w:space="0" w:color="auto"/>
        <w:right w:val="none" w:sz="0" w:space="0" w:color="auto"/>
      </w:divBdr>
    </w:div>
    <w:div w:id="1091438952">
      <w:bodyDiv w:val="1"/>
      <w:marLeft w:val="0"/>
      <w:marRight w:val="0"/>
      <w:marTop w:val="0"/>
      <w:marBottom w:val="0"/>
      <w:divBdr>
        <w:top w:val="none" w:sz="0" w:space="0" w:color="auto"/>
        <w:left w:val="none" w:sz="0" w:space="0" w:color="auto"/>
        <w:bottom w:val="none" w:sz="0" w:space="0" w:color="auto"/>
        <w:right w:val="none" w:sz="0" w:space="0" w:color="auto"/>
      </w:divBdr>
    </w:div>
    <w:div w:id="1163011811">
      <w:bodyDiv w:val="1"/>
      <w:marLeft w:val="0"/>
      <w:marRight w:val="0"/>
      <w:marTop w:val="0"/>
      <w:marBottom w:val="0"/>
      <w:divBdr>
        <w:top w:val="none" w:sz="0" w:space="0" w:color="auto"/>
        <w:left w:val="none" w:sz="0" w:space="0" w:color="auto"/>
        <w:bottom w:val="none" w:sz="0" w:space="0" w:color="auto"/>
        <w:right w:val="none" w:sz="0" w:space="0" w:color="auto"/>
      </w:divBdr>
    </w:div>
    <w:div w:id="1227061354">
      <w:bodyDiv w:val="1"/>
      <w:marLeft w:val="0"/>
      <w:marRight w:val="0"/>
      <w:marTop w:val="0"/>
      <w:marBottom w:val="0"/>
      <w:divBdr>
        <w:top w:val="none" w:sz="0" w:space="0" w:color="auto"/>
        <w:left w:val="none" w:sz="0" w:space="0" w:color="auto"/>
        <w:bottom w:val="none" w:sz="0" w:space="0" w:color="auto"/>
        <w:right w:val="none" w:sz="0" w:space="0" w:color="auto"/>
      </w:divBdr>
    </w:div>
    <w:div w:id="1271930234">
      <w:bodyDiv w:val="1"/>
      <w:marLeft w:val="0"/>
      <w:marRight w:val="0"/>
      <w:marTop w:val="0"/>
      <w:marBottom w:val="0"/>
      <w:divBdr>
        <w:top w:val="none" w:sz="0" w:space="0" w:color="auto"/>
        <w:left w:val="none" w:sz="0" w:space="0" w:color="auto"/>
        <w:bottom w:val="none" w:sz="0" w:space="0" w:color="auto"/>
        <w:right w:val="none" w:sz="0" w:space="0" w:color="auto"/>
      </w:divBdr>
    </w:div>
    <w:div w:id="1335062421">
      <w:bodyDiv w:val="1"/>
      <w:marLeft w:val="0"/>
      <w:marRight w:val="0"/>
      <w:marTop w:val="0"/>
      <w:marBottom w:val="0"/>
      <w:divBdr>
        <w:top w:val="none" w:sz="0" w:space="0" w:color="auto"/>
        <w:left w:val="none" w:sz="0" w:space="0" w:color="auto"/>
        <w:bottom w:val="none" w:sz="0" w:space="0" w:color="auto"/>
        <w:right w:val="none" w:sz="0" w:space="0" w:color="auto"/>
      </w:divBdr>
    </w:div>
    <w:div w:id="1370954430">
      <w:bodyDiv w:val="1"/>
      <w:marLeft w:val="0"/>
      <w:marRight w:val="0"/>
      <w:marTop w:val="0"/>
      <w:marBottom w:val="0"/>
      <w:divBdr>
        <w:top w:val="none" w:sz="0" w:space="0" w:color="auto"/>
        <w:left w:val="none" w:sz="0" w:space="0" w:color="auto"/>
        <w:bottom w:val="none" w:sz="0" w:space="0" w:color="auto"/>
        <w:right w:val="none" w:sz="0" w:space="0" w:color="auto"/>
      </w:divBdr>
    </w:div>
    <w:div w:id="1384448945">
      <w:bodyDiv w:val="1"/>
      <w:marLeft w:val="0"/>
      <w:marRight w:val="0"/>
      <w:marTop w:val="0"/>
      <w:marBottom w:val="0"/>
      <w:divBdr>
        <w:top w:val="none" w:sz="0" w:space="0" w:color="auto"/>
        <w:left w:val="none" w:sz="0" w:space="0" w:color="auto"/>
        <w:bottom w:val="none" w:sz="0" w:space="0" w:color="auto"/>
        <w:right w:val="none" w:sz="0" w:space="0" w:color="auto"/>
      </w:divBdr>
    </w:div>
    <w:div w:id="1607349761">
      <w:bodyDiv w:val="1"/>
      <w:marLeft w:val="0"/>
      <w:marRight w:val="0"/>
      <w:marTop w:val="0"/>
      <w:marBottom w:val="0"/>
      <w:divBdr>
        <w:top w:val="none" w:sz="0" w:space="0" w:color="auto"/>
        <w:left w:val="none" w:sz="0" w:space="0" w:color="auto"/>
        <w:bottom w:val="none" w:sz="0" w:space="0" w:color="auto"/>
        <w:right w:val="none" w:sz="0" w:space="0" w:color="auto"/>
      </w:divBdr>
    </w:div>
    <w:div w:id="1642270233">
      <w:bodyDiv w:val="1"/>
      <w:marLeft w:val="0"/>
      <w:marRight w:val="0"/>
      <w:marTop w:val="0"/>
      <w:marBottom w:val="0"/>
      <w:divBdr>
        <w:top w:val="none" w:sz="0" w:space="0" w:color="auto"/>
        <w:left w:val="none" w:sz="0" w:space="0" w:color="auto"/>
        <w:bottom w:val="none" w:sz="0" w:space="0" w:color="auto"/>
        <w:right w:val="none" w:sz="0" w:space="0" w:color="auto"/>
      </w:divBdr>
    </w:div>
    <w:div w:id="1756633198">
      <w:bodyDiv w:val="1"/>
      <w:marLeft w:val="0"/>
      <w:marRight w:val="0"/>
      <w:marTop w:val="0"/>
      <w:marBottom w:val="0"/>
      <w:divBdr>
        <w:top w:val="none" w:sz="0" w:space="0" w:color="auto"/>
        <w:left w:val="none" w:sz="0" w:space="0" w:color="auto"/>
        <w:bottom w:val="none" w:sz="0" w:space="0" w:color="auto"/>
        <w:right w:val="none" w:sz="0" w:space="0" w:color="auto"/>
      </w:divBdr>
    </w:div>
    <w:div w:id="1802838767">
      <w:bodyDiv w:val="1"/>
      <w:marLeft w:val="0"/>
      <w:marRight w:val="0"/>
      <w:marTop w:val="0"/>
      <w:marBottom w:val="0"/>
      <w:divBdr>
        <w:top w:val="none" w:sz="0" w:space="0" w:color="auto"/>
        <w:left w:val="none" w:sz="0" w:space="0" w:color="auto"/>
        <w:bottom w:val="none" w:sz="0" w:space="0" w:color="auto"/>
        <w:right w:val="none" w:sz="0" w:space="0" w:color="auto"/>
      </w:divBdr>
    </w:div>
    <w:div w:id="1827624562">
      <w:bodyDiv w:val="1"/>
      <w:marLeft w:val="0"/>
      <w:marRight w:val="0"/>
      <w:marTop w:val="0"/>
      <w:marBottom w:val="0"/>
      <w:divBdr>
        <w:top w:val="none" w:sz="0" w:space="0" w:color="auto"/>
        <w:left w:val="none" w:sz="0" w:space="0" w:color="auto"/>
        <w:bottom w:val="none" w:sz="0" w:space="0" w:color="auto"/>
        <w:right w:val="none" w:sz="0" w:space="0" w:color="auto"/>
      </w:divBdr>
    </w:div>
    <w:div w:id="1935363026">
      <w:bodyDiv w:val="1"/>
      <w:marLeft w:val="0"/>
      <w:marRight w:val="0"/>
      <w:marTop w:val="0"/>
      <w:marBottom w:val="0"/>
      <w:divBdr>
        <w:top w:val="none" w:sz="0" w:space="0" w:color="auto"/>
        <w:left w:val="none" w:sz="0" w:space="0" w:color="auto"/>
        <w:bottom w:val="none" w:sz="0" w:space="0" w:color="auto"/>
        <w:right w:val="none" w:sz="0" w:space="0" w:color="auto"/>
      </w:divBdr>
    </w:div>
    <w:div w:id="2027708285">
      <w:bodyDiv w:val="1"/>
      <w:marLeft w:val="0"/>
      <w:marRight w:val="0"/>
      <w:marTop w:val="0"/>
      <w:marBottom w:val="0"/>
      <w:divBdr>
        <w:top w:val="none" w:sz="0" w:space="0" w:color="auto"/>
        <w:left w:val="none" w:sz="0" w:space="0" w:color="auto"/>
        <w:bottom w:val="none" w:sz="0" w:space="0" w:color="auto"/>
        <w:right w:val="none" w:sz="0" w:space="0" w:color="auto"/>
      </w:divBdr>
    </w:div>
    <w:div w:id="2064670233">
      <w:bodyDiv w:val="1"/>
      <w:marLeft w:val="0"/>
      <w:marRight w:val="0"/>
      <w:marTop w:val="0"/>
      <w:marBottom w:val="0"/>
      <w:divBdr>
        <w:top w:val="none" w:sz="0" w:space="0" w:color="auto"/>
        <w:left w:val="none" w:sz="0" w:space="0" w:color="auto"/>
        <w:bottom w:val="none" w:sz="0" w:space="0" w:color="auto"/>
        <w:right w:val="none" w:sz="0" w:space="0" w:color="auto"/>
      </w:divBdr>
    </w:div>
    <w:div w:id="2068796223">
      <w:bodyDiv w:val="1"/>
      <w:marLeft w:val="0"/>
      <w:marRight w:val="0"/>
      <w:marTop w:val="0"/>
      <w:marBottom w:val="0"/>
      <w:divBdr>
        <w:top w:val="none" w:sz="0" w:space="0" w:color="auto"/>
        <w:left w:val="none" w:sz="0" w:space="0" w:color="auto"/>
        <w:bottom w:val="none" w:sz="0" w:space="0" w:color="auto"/>
        <w:right w:val="none" w:sz="0" w:space="0" w:color="auto"/>
      </w:divBdr>
      <w:divsChild>
        <w:div w:id="646738425">
          <w:marLeft w:val="-75"/>
          <w:marRight w:val="0"/>
          <w:marTop w:val="30"/>
          <w:marBottom w:val="30"/>
          <w:divBdr>
            <w:top w:val="none" w:sz="0" w:space="0" w:color="auto"/>
            <w:left w:val="none" w:sz="0" w:space="0" w:color="auto"/>
            <w:bottom w:val="none" w:sz="0" w:space="0" w:color="auto"/>
            <w:right w:val="none" w:sz="0" w:space="0" w:color="auto"/>
          </w:divBdr>
          <w:divsChild>
            <w:div w:id="84739660">
              <w:marLeft w:val="0"/>
              <w:marRight w:val="0"/>
              <w:marTop w:val="0"/>
              <w:marBottom w:val="0"/>
              <w:divBdr>
                <w:top w:val="none" w:sz="0" w:space="0" w:color="auto"/>
                <w:left w:val="none" w:sz="0" w:space="0" w:color="auto"/>
                <w:bottom w:val="none" w:sz="0" w:space="0" w:color="auto"/>
                <w:right w:val="none" w:sz="0" w:space="0" w:color="auto"/>
              </w:divBdr>
              <w:divsChild>
                <w:div w:id="2138834978">
                  <w:marLeft w:val="0"/>
                  <w:marRight w:val="0"/>
                  <w:marTop w:val="0"/>
                  <w:marBottom w:val="0"/>
                  <w:divBdr>
                    <w:top w:val="none" w:sz="0" w:space="0" w:color="auto"/>
                    <w:left w:val="none" w:sz="0" w:space="0" w:color="auto"/>
                    <w:bottom w:val="none" w:sz="0" w:space="0" w:color="auto"/>
                    <w:right w:val="none" w:sz="0" w:space="0" w:color="auto"/>
                  </w:divBdr>
                </w:div>
              </w:divsChild>
            </w:div>
            <w:div w:id="356663117">
              <w:marLeft w:val="0"/>
              <w:marRight w:val="0"/>
              <w:marTop w:val="0"/>
              <w:marBottom w:val="0"/>
              <w:divBdr>
                <w:top w:val="none" w:sz="0" w:space="0" w:color="auto"/>
                <w:left w:val="none" w:sz="0" w:space="0" w:color="auto"/>
                <w:bottom w:val="none" w:sz="0" w:space="0" w:color="auto"/>
                <w:right w:val="none" w:sz="0" w:space="0" w:color="auto"/>
              </w:divBdr>
              <w:divsChild>
                <w:div w:id="1809665280">
                  <w:marLeft w:val="0"/>
                  <w:marRight w:val="0"/>
                  <w:marTop w:val="0"/>
                  <w:marBottom w:val="0"/>
                  <w:divBdr>
                    <w:top w:val="none" w:sz="0" w:space="0" w:color="auto"/>
                    <w:left w:val="none" w:sz="0" w:space="0" w:color="auto"/>
                    <w:bottom w:val="none" w:sz="0" w:space="0" w:color="auto"/>
                    <w:right w:val="none" w:sz="0" w:space="0" w:color="auto"/>
                  </w:divBdr>
                </w:div>
              </w:divsChild>
            </w:div>
            <w:div w:id="951715756">
              <w:marLeft w:val="0"/>
              <w:marRight w:val="0"/>
              <w:marTop w:val="0"/>
              <w:marBottom w:val="0"/>
              <w:divBdr>
                <w:top w:val="none" w:sz="0" w:space="0" w:color="auto"/>
                <w:left w:val="none" w:sz="0" w:space="0" w:color="auto"/>
                <w:bottom w:val="none" w:sz="0" w:space="0" w:color="auto"/>
                <w:right w:val="none" w:sz="0" w:space="0" w:color="auto"/>
              </w:divBdr>
              <w:divsChild>
                <w:div w:id="1469204173">
                  <w:marLeft w:val="0"/>
                  <w:marRight w:val="0"/>
                  <w:marTop w:val="0"/>
                  <w:marBottom w:val="0"/>
                  <w:divBdr>
                    <w:top w:val="none" w:sz="0" w:space="0" w:color="auto"/>
                    <w:left w:val="none" w:sz="0" w:space="0" w:color="auto"/>
                    <w:bottom w:val="none" w:sz="0" w:space="0" w:color="auto"/>
                    <w:right w:val="none" w:sz="0" w:space="0" w:color="auto"/>
                  </w:divBdr>
                </w:div>
              </w:divsChild>
            </w:div>
            <w:div w:id="1035736202">
              <w:marLeft w:val="0"/>
              <w:marRight w:val="0"/>
              <w:marTop w:val="0"/>
              <w:marBottom w:val="0"/>
              <w:divBdr>
                <w:top w:val="none" w:sz="0" w:space="0" w:color="auto"/>
                <w:left w:val="none" w:sz="0" w:space="0" w:color="auto"/>
                <w:bottom w:val="none" w:sz="0" w:space="0" w:color="auto"/>
                <w:right w:val="none" w:sz="0" w:space="0" w:color="auto"/>
              </w:divBdr>
              <w:divsChild>
                <w:div w:id="628509636">
                  <w:marLeft w:val="0"/>
                  <w:marRight w:val="0"/>
                  <w:marTop w:val="0"/>
                  <w:marBottom w:val="0"/>
                  <w:divBdr>
                    <w:top w:val="none" w:sz="0" w:space="0" w:color="auto"/>
                    <w:left w:val="none" w:sz="0" w:space="0" w:color="auto"/>
                    <w:bottom w:val="none" w:sz="0" w:space="0" w:color="auto"/>
                    <w:right w:val="none" w:sz="0" w:space="0" w:color="auto"/>
                  </w:divBdr>
                </w:div>
                <w:div w:id="1362436449">
                  <w:marLeft w:val="0"/>
                  <w:marRight w:val="0"/>
                  <w:marTop w:val="0"/>
                  <w:marBottom w:val="0"/>
                  <w:divBdr>
                    <w:top w:val="none" w:sz="0" w:space="0" w:color="auto"/>
                    <w:left w:val="none" w:sz="0" w:space="0" w:color="auto"/>
                    <w:bottom w:val="none" w:sz="0" w:space="0" w:color="auto"/>
                    <w:right w:val="none" w:sz="0" w:space="0" w:color="auto"/>
                  </w:divBdr>
                </w:div>
              </w:divsChild>
            </w:div>
            <w:div w:id="1877808448">
              <w:marLeft w:val="0"/>
              <w:marRight w:val="0"/>
              <w:marTop w:val="0"/>
              <w:marBottom w:val="0"/>
              <w:divBdr>
                <w:top w:val="none" w:sz="0" w:space="0" w:color="auto"/>
                <w:left w:val="none" w:sz="0" w:space="0" w:color="auto"/>
                <w:bottom w:val="none" w:sz="0" w:space="0" w:color="auto"/>
                <w:right w:val="none" w:sz="0" w:space="0" w:color="auto"/>
              </w:divBdr>
              <w:divsChild>
                <w:div w:id="575436961">
                  <w:marLeft w:val="0"/>
                  <w:marRight w:val="0"/>
                  <w:marTop w:val="0"/>
                  <w:marBottom w:val="0"/>
                  <w:divBdr>
                    <w:top w:val="none" w:sz="0" w:space="0" w:color="auto"/>
                    <w:left w:val="none" w:sz="0" w:space="0" w:color="auto"/>
                    <w:bottom w:val="none" w:sz="0" w:space="0" w:color="auto"/>
                    <w:right w:val="none" w:sz="0" w:space="0" w:color="auto"/>
                  </w:divBdr>
                </w:div>
              </w:divsChild>
            </w:div>
            <w:div w:id="1930625130">
              <w:marLeft w:val="0"/>
              <w:marRight w:val="0"/>
              <w:marTop w:val="0"/>
              <w:marBottom w:val="0"/>
              <w:divBdr>
                <w:top w:val="none" w:sz="0" w:space="0" w:color="auto"/>
                <w:left w:val="none" w:sz="0" w:space="0" w:color="auto"/>
                <w:bottom w:val="none" w:sz="0" w:space="0" w:color="auto"/>
                <w:right w:val="none" w:sz="0" w:space="0" w:color="auto"/>
              </w:divBdr>
              <w:divsChild>
                <w:div w:id="53084827">
                  <w:marLeft w:val="0"/>
                  <w:marRight w:val="0"/>
                  <w:marTop w:val="0"/>
                  <w:marBottom w:val="0"/>
                  <w:divBdr>
                    <w:top w:val="none" w:sz="0" w:space="0" w:color="auto"/>
                    <w:left w:val="none" w:sz="0" w:space="0" w:color="auto"/>
                    <w:bottom w:val="none" w:sz="0" w:space="0" w:color="auto"/>
                    <w:right w:val="none" w:sz="0" w:space="0" w:color="auto"/>
                  </w:divBdr>
                </w:div>
              </w:divsChild>
            </w:div>
            <w:div w:id="2074623180">
              <w:marLeft w:val="0"/>
              <w:marRight w:val="0"/>
              <w:marTop w:val="0"/>
              <w:marBottom w:val="0"/>
              <w:divBdr>
                <w:top w:val="none" w:sz="0" w:space="0" w:color="auto"/>
                <w:left w:val="none" w:sz="0" w:space="0" w:color="auto"/>
                <w:bottom w:val="none" w:sz="0" w:space="0" w:color="auto"/>
                <w:right w:val="none" w:sz="0" w:space="0" w:color="auto"/>
              </w:divBdr>
              <w:divsChild>
                <w:div w:id="521823294">
                  <w:marLeft w:val="0"/>
                  <w:marRight w:val="0"/>
                  <w:marTop w:val="0"/>
                  <w:marBottom w:val="0"/>
                  <w:divBdr>
                    <w:top w:val="none" w:sz="0" w:space="0" w:color="auto"/>
                    <w:left w:val="none" w:sz="0" w:space="0" w:color="auto"/>
                    <w:bottom w:val="none" w:sz="0" w:space="0" w:color="auto"/>
                    <w:right w:val="none" w:sz="0" w:space="0" w:color="auto"/>
                  </w:divBdr>
                </w:div>
                <w:div w:id="1060254911">
                  <w:marLeft w:val="0"/>
                  <w:marRight w:val="0"/>
                  <w:marTop w:val="0"/>
                  <w:marBottom w:val="0"/>
                  <w:divBdr>
                    <w:top w:val="none" w:sz="0" w:space="0" w:color="auto"/>
                    <w:left w:val="none" w:sz="0" w:space="0" w:color="auto"/>
                    <w:bottom w:val="none" w:sz="0" w:space="0" w:color="auto"/>
                    <w:right w:val="none" w:sz="0" w:space="0" w:color="auto"/>
                  </w:divBdr>
                </w:div>
                <w:div w:id="14294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3278">
          <w:marLeft w:val="-75"/>
          <w:marRight w:val="0"/>
          <w:marTop w:val="30"/>
          <w:marBottom w:val="30"/>
          <w:divBdr>
            <w:top w:val="none" w:sz="0" w:space="0" w:color="auto"/>
            <w:left w:val="none" w:sz="0" w:space="0" w:color="auto"/>
            <w:bottom w:val="none" w:sz="0" w:space="0" w:color="auto"/>
            <w:right w:val="none" w:sz="0" w:space="0" w:color="auto"/>
          </w:divBdr>
          <w:divsChild>
            <w:div w:id="425271267">
              <w:marLeft w:val="0"/>
              <w:marRight w:val="0"/>
              <w:marTop w:val="0"/>
              <w:marBottom w:val="0"/>
              <w:divBdr>
                <w:top w:val="none" w:sz="0" w:space="0" w:color="auto"/>
                <w:left w:val="none" w:sz="0" w:space="0" w:color="auto"/>
                <w:bottom w:val="none" w:sz="0" w:space="0" w:color="auto"/>
                <w:right w:val="none" w:sz="0" w:space="0" w:color="auto"/>
              </w:divBdr>
              <w:divsChild>
                <w:div w:id="490488513">
                  <w:marLeft w:val="0"/>
                  <w:marRight w:val="0"/>
                  <w:marTop w:val="0"/>
                  <w:marBottom w:val="0"/>
                  <w:divBdr>
                    <w:top w:val="none" w:sz="0" w:space="0" w:color="auto"/>
                    <w:left w:val="none" w:sz="0" w:space="0" w:color="auto"/>
                    <w:bottom w:val="none" w:sz="0" w:space="0" w:color="auto"/>
                    <w:right w:val="none" w:sz="0" w:space="0" w:color="auto"/>
                  </w:divBdr>
                </w:div>
                <w:div w:id="2130082295">
                  <w:marLeft w:val="0"/>
                  <w:marRight w:val="0"/>
                  <w:marTop w:val="0"/>
                  <w:marBottom w:val="0"/>
                  <w:divBdr>
                    <w:top w:val="none" w:sz="0" w:space="0" w:color="auto"/>
                    <w:left w:val="none" w:sz="0" w:space="0" w:color="auto"/>
                    <w:bottom w:val="none" w:sz="0" w:space="0" w:color="auto"/>
                    <w:right w:val="none" w:sz="0" w:space="0" w:color="auto"/>
                  </w:divBdr>
                </w:div>
              </w:divsChild>
            </w:div>
            <w:div w:id="800151909">
              <w:marLeft w:val="0"/>
              <w:marRight w:val="0"/>
              <w:marTop w:val="0"/>
              <w:marBottom w:val="0"/>
              <w:divBdr>
                <w:top w:val="none" w:sz="0" w:space="0" w:color="auto"/>
                <w:left w:val="none" w:sz="0" w:space="0" w:color="auto"/>
                <w:bottom w:val="none" w:sz="0" w:space="0" w:color="auto"/>
                <w:right w:val="none" w:sz="0" w:space="0" w:color="auto"/>
              </w:divBdr>
              <w:divsChild>
                <w:div w:id="1518155704">
                  <w:marLeft w:val="0"/>
                  <w:marRight w:val="0"/>
                  <w:marTop w:val="0"/>
                  <w:marBottom w:val="0"/>
                  <w:divBdr>
                    <w:top w:val="none" w:sz="0" w:space="0" w:color="auto"/>
                    <w:left w:val="none" w:sz="0" w:space="0" w:color="auto"/>
                    <w:bottom w:val="none" w:sz="0" w:space="0" w:color="auto"/>
                    <w:right w:val="none" w:sz="0" w:space="0" w:color="auto"/>
                  </w:divBdr>
                </w:div>
              </w:divsChild>
            </w:div>
            <w:div w:id="1716419735">
              <w:marLeft w:val="0"/>
              <w:marRight w:val="0"/>
              <w:marTop w:val="0"/>
              <w:marBottom w:val="0"/>
              <w:divBdr>
                <w:top w:val="none" w:sz="0" w:space="0" w:color="auto"/>
                <w:left w:val="none" w:sz="0" w:space="0" w:color="auto"/>
                <w:bottom w:val="none" w:sz="0" w:space="0" w:color="auto"/>
                <w:right w:val="none" w:sz="0" w:space="0" w:color="auto"/>
              </w:divBdr>
              <w:divsChild>
                <w:div w:id="2023895196">
                  <w:marLeft w:val="0"/>
                  <w:marRight w:val="0"/>
                  <w:marTop w:val="0"/>
                  <w:marBottom w:val="0"/>
                  <w:divBdr>
                    <w:top w:val="none" w:sz="0" w:space="0" w:color="auto"/>
                    <w:left w:val="none" w:sz="0" w:space="0" w:color="auto"/>
                    <w:bottom w:val="none" w:sz="0" w:space="0" w:color="auto"/>
                    <w:right w:val="none" w:sz="0" w:space="0" w:color="auto"/>
                  </w:divBdr>
                </w:div>
              </w:divsChild>
            </w:div>
            <w:div w:id="1723408379">
              <w:marLeft w:val="0"/>
              <w:marRight w:val="0"/>
              <w:marTop w:val="0"/>
              <w:marBottom w:val="0"/>
              <w:divBdr>
                <w:top w:val="none" w:sz="0" w:space="0" w:color="auto"/>
                <w:left w:val="none" w:sz="0" w:space="0" w:color="auto"/>
                <w:bottom w:val="none" w:sz="0" w:space="0" w:color="auto"/>
                <w:right w:val="none" w:sz="0" w:space="0" w:color="auto"/>
              </w:divBdr>
              <w:divsChild>
                <w:div w:id="124128075">
                  <w:marLeft w:val="0"/>
                  <w:marRight w:val="0"/>
                  <w:marTop w:val="0"/>
                  <w:marBottom w:val="0"/>
                  <w:divBdr>
                    <w:top w:val="none" w:sz="0" w:space="0" w:color="auto"/>
                    <w:left w:val="none" w:sz="0" w:space="0" w:color="auto"/>
                    <w:bottom w:val="none" w:sz="0" w:space="0" w:color="auto"/>
                    <w:right w:val="none" w:sz="0" w:space="0" w:color="auto"/>
                  </w:divBdr>
                </w:div>
                <w:div w:id="1046833209">
                  <w:marLeft w:val="0"/>
                  <w:marRight w:val="0"/>
                  <w:marTop w:val="0"/>
                  <w:marBottom w:val="0"/>
                  <w:divBdr>
                    <w:top w:val="none" w:sz="0" w:space="0" w:color="auto"/>
                    <w:left w:val="none" w:sz="0" w:space="0" w:color="auto"/>
                    <w:bottom w:val="none" w:sz="0" w:space="0" w:color="auto"/>
                    <w:right w:val="none" w:sz="0" w:space="0" w:color="auto"/>
                  </w:divBdr>
                </w:div>
              </w:divsChild>
            </w:div>
            <w:div w:id="1947419097">
              <w:marLeft w:val="0"/>
              <w:marRight w:val="0"/>
              <w:marTop w:val="0"/>
              <w:marBottom w:val="0"/>
              <w:divBdr>
                <w:top w:val="none" w:sz="0" w:space="0" w:color="auto"/>
                <w:left w:val="none" w:sz="0" w:space="0" w:color="auto"/>
                <w:bottom w:val="none" w:sz="0" w:space="0" w:color="auto"/>
                <w:right w:val="none" w:sz="0" w:space="0" w:color="auto"/>
              </w:divBdr>
              <w:divsChild>
                <w:div w:id="1892763726">
                  <w:marLeft w:val="0"/>
                  <w:marRight w:val="0"/>
                  <w:marTop w:val="0"/>
                  <w:marBottom w:val="0"/>
                  <w:divBdr>
                    <w:top w:val="none" w:sz="0" w:space="0" w:color="auto"/>
                    <w:left w:val="none" w:sz="0" w:space="0" w:color="auto"/>
                    <w:bottom w:val="none" w:sz="0" w:space="0" w:color="auto"/>
                    <w:right w:val="none" w:sz="0" w:space="0" w:color="auto"/>
                  </w:divBdr>
                </w:div>
              </w:divsChild>
            </w:div>
            <w:div w:id="1985423313">
              <w:marLeft w:val="0"/>
              <w:marRight w:val="0"/>
              <w:marTop w:val="0"/>
              <w:marBottom w:val="0"/>
              <w:divBdr>
                <w:top w:val="none" w:sz="0" w:space="0" w:color="auto"/>
                <w:left w:val="none" w:sz="0" w:space="0" w:color="auto"/>
                <w:bottom w:val="none" w:sz="0" w:space="0" w:color="auto"/>
                <w:right w:val="none" w:sz="0" w:space="0" w:color="auto"/>
              </w:divBdr>
              <w:divsChild>
                <w:div w:id="830145743">
                  <w:marLeft w:val="0"/>
                  <w:marRight w:val="0"/>
                  <w:marTop w:val="0"/>
                  <w:marBottom w:val="0"/>
                  <w:divBdr>
                    <w:top w:val="none" w:sz="0" w:space="0" w:color="auto"/>
                    <w:left w:val="none" w:sz="0" w:space="0" w:color="auto"/>
                    <w:bottom w:val="none" w:sz="0" w:space="0" w:color="auto"/>
                    <w:right w:val="none" w:sz="0" w:space="0" w:color="auto"/>
                  </w:divBdr>
                </w:div>
              </w:divsChild>
            </w:div>
            <w:div w:id="2032684851">
              <w:marLeft w:val="0"/>
              <w:marRight w:val="0"/>
              <w:marTop w:val="0"/>
              <w:marBottom w:val="0"/>
              <w:divBdr>
                <w:top w:val="none" w:sz="0" w:space="0" w:color="auto"/>
                <w:left w:val="none" w:sz="0" w:space="0" w:color="auto"/>
                <w:bottom w:val="none" w:sz="0" w:space="0" w:color="auto"/>
                <w:right w:val="none" w:sz="0" w:space="0" w:color="auto"/>
              </w:divBdr>
              <w:divsChild>
                <w:div w:id="12810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828">
          <w:marLeft w:val="-75"/>
          <w:marRight w:val="0"/>
          <w:marTop w:val="30"/>
          <w:marBottom w:val="30"/>
          <w:divBdr>
            <w:top w:val="none" w:sz="0" w:space="0" w:color="auto"/>
            <w:left w:val="none" w:sz="0" w:space="0" w:color="auto"/>
            <w:bottom w:val="none" w:sz="0" w:space="0" w:color="auto"/>
            <w:right w:val="none" w:sz="0" w:space="0" w:color="auto"/>
          </w:divBdr>
          <w:divsChild>
            <w:div w:id="226233341">
              <w:marLeft w:val="0"/>
              <w:marRight w:val="0"/>
              <w:marTop w:val="0"/>
              <w:marBottom w:val="0"/>
              <w:divBdr>
                <w:top w:val="none" w:sz="0" w:space="0" w:color="auto"/>
                <w:left w:val="none" w:sz="0" w:space="0" w:color="auto"/>
                <w:bottom w:val="none" w:sz="0" w:space="0" w:color="auto"/>
                <w:right w:val="none" w:sz="0" w:space="0" w:color="auto"/>
              </w:divBdr>
              <w:divsChild>
                <w:div w:id="1922714095">
                  <w:marLeft w:val="0"/>
                  <w:marRight w:val="0"/>
                  <w:marTop w:val="0"/>
                  <w:marBottom w:val="0"/>
                  <w:divBdr>
                    <w:top w:val="none" w:sz="0" w:space="0" w:color="auto"/>
                    <w:left w:val="none" w:sz="0" w:space="0" w:color="auto"/>
                    <w:bottom w:val="none" w:sz="0" w:space="0" w:color="auto"/>
                    <w:right w:val="none" w:sz="0" w:space="0" w:color="auto"/>
                  </w:divBdr>
                </w:div>
                <w:div w:id="2015835907">
                  <w:marLeft w:val="0"/>
                  <w:marRight w:val="0"/>
                  <w:marTop w:val="0"/>
                  <w:marBottom w:val="0"/>
                  <w:divBdr>
                    <w:top w:val="none" w:sz="0" w:space="0" w:color="auto"/>
                    <w:left w:val="none" w:sz="0" w:space="0" w:color="auto"/>
                    <w:bottom w:val="none" w:sz="0" w:space="0" w:color="auto"/>
                    <w:right w:val="none" w:sz="0" w:space="0" w:color="auto"/>
                  </w:divBdr>
                </w:div>
              </w:divsChild>
            </w:div>
            <w:div w:id="300692673">
              <w:marLeft w:val="0"/>
              <w:marRight w:val="0"/>
              <w:marTop w:val="0"/>
              <w:marBottom w:val="0"/>
              <w:divBdr>
                <w:top w:val="none" w:sz="0" w:space="0" w:color="auto"/>
                <w:left w:val="none" w:sz="0" w:space="0" w:color="auto"/>
                <w:bottom w:val="none" w:sz="0" w:space="0" w:color="auto"/>
                <w:right w:val="none" w:sz="0" w:space="0" w:color="auto"/>
              </w:divBdr>
              <w:divsChild>
                <w:div w:id="12418324">
                  <w:marLeft w:val="0"/>
                  <w:marRight w:val="0"/>
                  <w:marTop w:val="0"/>
                  <w:marBottom w:val="0"/>
                  <w:divBdr>
                    <w:top w:val="none" w:sz="0" w:space="0" w:color="auto"/>
                    <w:left w:val="none" w:sz="0" w:space="0" w:color="auto"/>
                    <w:bottom w:val="none" w:sz="0" w:space="0" w:color="auto"/>
                    <w:right w:val="none" w:sz="0" w:space="0" w:color="auto"/>
                  </w:divBdr>
                </w:div>
              </w:divsChild>
            </w:div>
            <w:div w:id="368335652">
              <w:marLeft w:val="0"/>
              <w:marRight w:val="0"/>
              <w:marTop w:val="0"/>
              <w:marBottom w:val="0"/>
              <w:divBdr>
                <w:top w:val="none" w:sz="0" w:space="0" w:color="auto"/>
                <w:left w:val="none" w:sz="0" w:space="0" w:color="auto"/>
                <w:bottom w:val="none" w:sz="0" w:space="0" w:color="auto"/>
                <w:right w:val="none" w:sz="0" w:space="0" w:color="auto"/>
              </w:divBdr>
              <w:divsChild>
                <w:div w:id="285166211">
                  <w:marLeft w:val="0"/>
                  <w:marRight w:val="0"/>
                  <w:marTop w:val="0"/>
                  <w:marBottom w:val="0"/>
                  <w:divBdr>
                    <w:top w:val="none" w:sz="0" w:space="0" w:color="auto"/>
                    <w:left w:val="none" w:sz="0" w:space="0" w:color="auto"/>
                    <w:bottom w:val="none" w:sz="0" w:space="0" w:color="auto"/>
                    <w:right w:val="none" w:sz="0" w:space="0" w:color="auto"/>
                  </w:divBdr>
                </w:div>
              </w:divsChild>
            </w:div>
            <w:div w:id="389422107">
              <w:marLeft w:val="0"/>
              <w:marRight w:val="0"/>
              <w:marTop w:val="0"/>
              <w:marBottom w:val="0"/>
              <w:divBdr>
                <w:top w:val="none" w:sz="0" w:space="0" w:color="auto"/>
                <w:left w:val="none" w:sz="0" w:space="0" w:color="auto"/>
                <w:bottom w:val="none" w:sz="0" w:space="0" w:color="auto"/>
                <w:right w:val="none" w:sz="0" w:space="0" w:color="auto"/>
              </w:divBdr>
              <w:divsChild>
                <w:div w:id="472715085">
                  <w:marLeft w:val="0"/>
                  <w:marRight w:val="0"/>
                  <w:marTop w:val="0"/>
                  <w:marBottom w:val="0"/>
                  <w:divBdr>
                    <w:top w:val="none" w:sz="0" w:space="0" w:color="auto"/>
                    <w:left w:val="none" w:sz="0" w:space="0" w:color="auto"/>
                    <w:bottom w:val="none" w:sz="0" w:space="0" w:color="auto"/>
                    <w:right w:val="none" w:sz="0" w:space="0" w:color="auto"/>
                  </w:divBdr>
                </w:div>
              </w:divsChild>
            </w:div>
            <w:div w:id="508830786">
              <w:marLeft w:val="0"/>
              <w:marRight w:val="0"/>
              <w:marTop w:val="0"/>
              <w:marBottom w:val="0"/>
              <w:divBdr>
                <w:top w:val="none" w:sz="0" w:space="0" w:color="auto"/>
                <w:left w:val="none" w:sz="0" w:space="0" w:color="auto"/>
                <w:bottom w:val="none" w:sz="0" w:space="0" w:color="auto"/>
                <w:right w:val="none" w:sz="0" w:space="0" w:color="auto"/>
              </w:divBdr>
              <w:divsChild>
                <w:div w:id="419376152">
                  <w:marLeft w:val="0"/>
                  <w:marRight w:val="0"/>
                  <w:marTop w:val="0"/>
                  <w:marBottom w:val="0"/>
                  <w:divBdr>
                    <w:top w:val="none" w:sz="0" w:space="0" w:color="auto"/>
                    <w:left w:val="none" w:sz="0" w:space="0" w:color="auto"/>
                    <w:bottom w:val="none" w:sz="0" w:space="0" w:color="auto"/>
                    <w:right w:val="none" w:sz="0" w:space="0" w:color="auto"/>
                  </w:divBdr>
                </w:div>
              </w:divsChild>
            </w:div>
            <w:div w:id="913471379">
              <w:marLeft w:val="0"/>
              <w:marRight w:val="0"/>
              <w:marTop w:val="0"/>
              <w:marBottom w:val="0"/>
              <w:divBdr>
                <w:top w:val="none" w:sz="0" w:space="0" w:color="auto"/>
                <w:left w:val="none" w:sz="0" w:space="0" w:color="auto"/>
                <w:bottom w:val="none" w:sz="0" w:space="0" w:color="auto"/>
                <w:right w:val="none" w:sz="0" w:space="0" w:color="auto"/>
              </w:divBdr>
              <w:divsChild>
                <w:div w:id="1191608157">
                  <w:marLeft w:val="0"/>
                  <w:marRight w:val="0"/>
                  <w:marTop w:val="0"/>
                  <w:marBottom w:val="0"/>
                  <w:divBdr>
                    <w:top w:val="none" w:sz="0" w:space="0" w:color="auto"/>
                    <w:left w:val="none" w:sz="0" w:space="0" w:color="auto"/>
                    <w:bottom w:val="none" w:sz="0" w:space="0" w:color="auto"/>
                    <w:right w:val="none" w:sz="0" w:space="0" w:color="auto"/>
                  </w:divBdr>
                </w:div>
              </w:divsChild>
            </w:div>
            <w:div w:id="1197893080">
              <w:marLeft w:val="0"/>
              <w:marRight w:val="0"/>
              <w:marTop w:val="0"/>
              <w:marBottom w:val="0"/>
              <w:divBdr>
                <w:top w:val="none" w:sz="0" w:space="0" w:color="auto"/>
                <w:left w:val="none" w:sz="0" w:space="0" w:color="auto"/>
                <w:bottom w:val="none" w:sz="0" w:space="0" w:color="auto"/>
                <w:right w:val="none" w:sz="0" w:space="0" w:color="auto"/>
              </w:divBdr>
              <w:divsChild>
                <w:div w:id="1391609793">
                  <w:marLeft w:val="0"/>
                  <w:marRight w:val="0"/>
                  <w:marTop w:val="0"/>
                  <w:marBottom w:val="0"/>
                  <w:divBdr>
                    <w:top w:val="none" w:sz="0" w:space="0" w:color="auto"/>
                    <w:left w:val="none" w:sz="0" w:space="0" w:color="auto"/>
                    <w:bottom w:val="none" w:sz="0" w:space="0" w:color="auto"/>
                    <w:right w:val="none" w:sz="0" w:space="0" w:color="auto"/>
                  </w:divBdr>
                </w:div>
              </w:divsChild>
            </w:div>
            <w:div w:id="1270116316">
              <w:marLeft w:val="0"/>
              <w:marRight w:val="0"/>
              <w:marTop w:val="0"/>
              <w:marBottom w:val="0"/>
              <w:divBdr>
                <w:top w:val="none" w:sz="0" w:space="0" w:color="auto"/>
                <w:left w:val="none" w:sz="0" w:space="0" w:color="auto"/>
                <w:bottom w:val="none" w:sz="0" w:space="0" w:color="auto"/>
                <w:right w:val="none" w:sz="0" w:space="0" w:color="auto"/>
              </w:divBdr>
              <w:divsChild>
                <w:div w:id="1548835601">
                  <w:marLeft w:val="0"/>
                  <w:marRight w:val="0"/>
                  <w:marTop w:val="0"/>
                  <w:marBottom w:val="0"/>
                  <w:divBdr>
                    <w:top w:val="none" w:sz="0" w:space="0" w:color="auto"/>
                    <w:left w:val="none" w:sz="0" w:space="0" w:color="auto"/>
                    <w:bottom w:val="none" w:sz="0" w:space="0" w:color="auto"/>
                    <w:right w:val="none" w:sz="0" w:space="0" w:color="auto"/>
                  </w:divBdr>
                </w:div>
              </w:divsChild>
            </w:div>
            <w:div w:id="1400327888">
              <w:marLeft w:val="0"/>
              <w:marRight w:val="0"/>
              <w:marTop w:val="0"/>
              <w:marBottom w:val="0"/>
              <w:divBdr>
                <w:top w:val="none" w:sz="0" w:space="0" w:color="auto"/>
                <w:left w:val="none" w:sz="0" w:space="0" w:color="auto"/>
                <w:bottom w:val="none" w:sz="0" w:space="0" w:color="auto"/>
                <w:right w:val="none" w:sz="0" w:space="0" w:color="auto"/>
              </w:divBdr>
              <w:divsChild>
                <w:div w:id="1511213066">
                  <w:marLeft w:val="0"/>
                  <w:marRight w:val="0"/>
                  <w:marTop w:val="0"/>
                  <w:marBottom w:val="0"/>
                  <w:divBdr>
                    <w:top w:val="none" w:sz="0" w:space="0" w:color="auto"/>
                    <w:left w:val="none" w:sz="0" w:space="0" w:color="auto"/>
                    <w:bottom w:val="none" w:sz="0" w:space="0" w:color="auto"/>
                    <w:right w:val="none" w:sz="0" w:space="0" w:color="auto"/>
                  </w:divBdr>
                </w:div>
              </w:divsChild>
            </w:div>
            <w:div w:id="1415587480">
              <w:marLeft w:val="0"/>
              <w:marRight w:val="0"/>
              <w:marTop w:val="0"/>
              <w:marBottom w:val="0"/>
              <w:divBdr>
                <w:top w:val="none" w:sz="0" w:space="0" w:color="auto"/>
                <w:left w:val="none" w:sz="0" w:space="0" w:color="auto"/>
                <w:bottom w:val="none" w:sz="0" w:space="0" w:color="auto"/>
                <w:right w:val="none" w:sz="0" w:space="0" w:color="auto"/>
              </w:divBdr>
              <w:divsChild>
                <w:div w:id="888415480">
                  <w:marLeft w:val="0"/>
                  <w:marRight w:val="0"/>
                  <w:marTop w:val="0"/>
                  <w:marBottom w:val="0"/>
                  <w:divBdr>
                    <w:top w:val="none" w:sz="0" w:space="0" w:color="auto"/>
                    <w:left w:val="none" w:sz="0" w:space="0" w:color="auto"/>
                    <w:bottom w:val="none" w:sz="0" w:space="0" w:color="auto"/>
                    <w:right w:val="none" w:sz="0" w:space="0" w:color="auto"/>
                  </w:divBdr>
                </w:div>
              </w:divsChild>
            </w:div>
            <w:div w:id="1452094741">
              <w:marLeft w:val="0"/>
              <w:marRight w:val="0"/>
              <w:marTop w:val="0"/>
              <w:marBottom w:val="0"/>
              <w:divBdr>
                <w:top w:val="none" w:sz="0" w:space="0" w:color="auto"/>
                <w:left w:val="none" w:sz="0" w:space="0" w:color="auto"/>
                <w:bottom w:val="none" w:sz="0" w:space="0" w:color="auto"/>
                <w:right w:val="none" w:sz="0" w:space="0" w:color="auto"/>
              </w:divBdr>
              <w:divsChild>
                <w:div w:id="1831169160">
                  <w:marLeft w:val="0"/>
                  <w:marRight w:val="0"/>
                  <w:marTop w:val="0"/>
                  <w:marBottom w:val="0"/>
                  <w:divBdr>
                    <w:top w:val="none" w:sz="0" w:space="0" w:color="auto"/>
                    <w:left w:val="none" w:sz="0" w:space="0" w:color="auto"/>
                    <w:bottom w:val="none" w:sz="0" w:space="0" w:color="auto"/>
                    <w:right w:val="none" w:sz="0" w:space="0" w:color="auto"/>
                  </w:divBdr>
                </w:div>
              </w:divsChild>
            </w:div>
            <w:div w:id="1580287547">
              <w:marLeft w:val="0"/>
              <w:marRight w:val="0"/>
              <w:marTop w:val="0"/>
              <w:marBottom w:val="0"/>
              <w:divBdr>
                <w:top w:val="none" w:sz="0" w:space="0" w:color="auto"/>
                <w:left w:val="none" w:sz="0" w:space="0" w:color="auto"/>
                <w:bottom w:val="none" w:sz="0" w:space="0" w:color="auto"/>
                <w:right w:val="none" w:sz="0" w:space="0" w:color="auto"/>
              </w:divBdr>
              <w:divsChild>
                <w:div w:id="1784300368">
                  <w:marLeft w:val="0"/>
                  <w:marRight w:val="0"/>
                  <w:marTop w:val="0"/>
                  <w:marBottom w:val="0"/>
                  <w:divBdr>
                    <w:top w:val="none" w:sz="0" w:space="0" w:color="auto"/>
                    <w:left w:val="none" w:sz="0" w:space="0" w:color="auto"/>
                    <w:bottom w:val="none" w:sz="0" w:space="0" w:color="auto"/>
                    <w:right w:val="none" w:sz="0" w:space="0" w:color="auto"/>
                  </w:divBdr>
                </w:div>
              </w:divsChild>
            </w:div>
            <w:div w:id="1582135825">
              <w:marLeft w:val="0"/>
              <w:marRight w:val="0"/>
              <w:marTop w:val="0"/>
              <w:marBottom w:val="0"/>
              <w:divBdr>
                <w:top w:val="none" w:sz="0" w:space="0" w:color="auto"/>
                <w:left w:val="none" w:sz="0" w:space="0" w:color="auto"/>
                <w:bottom w:val="none" w:sz="0" w:space="0" w:color="auto"/>
                <w:right w:val="none" w:sz="0" w:space="0" w:color="auto"/>
              </w:divBdr>
              <w:divsChild>
                <w:div w:id="566645992">
                  <w:marLeft w:val="0"/>
                  <w:marRight w:val="0"/>
                  <w:marTop w:val="0"/>
                  <w:marBottom w:val="0"/>
                  <w:divBdr>
                    <w:top w:val="none" w:sz="0" w:space="0" w:color="auto"/>
                    <w:left w:val="none" w:sz="0" w:space="0" w:color="auto"/>
                    <w:bottom w:val="none" w:sz="0" w:space="0" w:color="auto"/>
                    <w:right w:val="none" w:sz="0" w:space="0" w:color="auto"/>
                  </w:divBdr>
                </w:div>
              </w:divsChild>
            </w:div>
            <w:div w:id="1751392631">
              <w:marLeft w:val="0"/>
              <w:marRight w:val="0"/>
              <w:marTop w:val="0"/>
              <w:marBottom w:val="0"/>
              <w:divBdr>
                <w:top w:val="none" w:sz="0" w:space="0" w:color="auto"/>
                <w:left w:val="none" w:sz="0" w:space="0" w:color="auto"/>
                <w:bottom w:val="none" w:sz="0" w:space="0" w:color="auto"/>
                <w:right w:val="none" w:sz="0" w:space="0" w:color="auto"/>
              </w:divBdr>
              <w:divsChild>
                <w:div w:id="1722440456">
                  <w:marLeft w:val="0"/>
                  <w:marRight w:val="0"/>
                  <w:marTop w:val="0"/>
                  <w:marBottom w:val="0"/>
                  <w:divBdr>
                    <w:top w:val="none" w:sz="0" w:space="0" w:color="auto"/>
                    <w:left w:val="none" w:sz="0" w:space="0" w:color="auto"/>
                    <w:bottom w:val="none" w:sz="0" w:space="0" w:color="auto"/>
                    <w:right w:val="none" w:sz="0" w:space="0" w:color="auto"/>
                  </w:divBdr>
                </w:div>
              </w:divsChild>
            </w:div>
            <w:div w:id="1799180591">
              <w:marLeft w:val="0"/>
              <w:marRight w:val="0"/>
              <w:marTop w:val="0"/>
              <w:marBottom w:val="0"/>
              <w:divBdr>
                <w:top w:val="none" w:sz="0" w:space="0" w:color="auto"/>
                <w:left w:val="none" w:sz="0" w:space="0" w:color="auto"/>
                <w:bottom w:val="none" w:sz="0" w:space="0" w:color="auto"/>
                <w:right w:val="none" w:sz="0" w:space="0" w:color="auto"/>
              </w:divBdr>
              <w:divsChild>
                <w:div w:id="1609003936">
                  <w:marLeft w:val="0"/>
                  <w:marRight w:val="0"/>
                  <w:marTop w:val="0"/>
                  <w:marBottom w:val="0"/>
                  <w:divBdr>
                    <w:top w:val="none" w:sz="0" w:space="0" w:color="auto"/>
                    <w:left w:val="none" w:sz="0" w:space="0" w:color="auto"/>
                    <w:bottom w:val="none" w:sz="0" w:space="0" w:color="auto"/>
                    <w:right w:val="none" w:sz="0" w:space="0" w:color="auto"/>
                  </w:divBdr>
                </w:div>
              </w:divsChild>
            </w:div>
            <w:div w:id="2019233602">
              <w:marLeft w:val="0"/>
              <w:marRight w:val="0"/>
              <w:marTop w:val="0"/>
              <w:marBottom w:val="0"/>
              <w:divBdr>
                <w:top w:val="none" w:sz="0" w:space="0" w:color="auto"/>
                <w:left w:val="none" w:sz="0" w:space="0" w:color="auto"/>
                <w:bottom w:val="none" w:sz="0" w:space="0" w:color="auto"/>
                <w:right w:val="none" w:sz="0" w:space="0" w:color="auto"/>
              </w:divBdr>
              <w:divsChild>
                <w:div w:id="222526152">
                  <w:marLeft w:val="0"/>
                  <w:marRight w:val="0"/>
                  <w:marTop w:val="0"/>
                  <w:marBottom w:val="0"/>
                  <w:divBdr>
                    <w:top w:val="none" w:sz="0" w:space="0" w:color="auto"/>
                    <w:left w:val="none" w:sz="0" w:space="0" w:color="auto"/>
                    <w:bottom w:val="none" w:sz="0" w:space="0" w:color="auto"/>
                    <w:right w:val="none" w:sz="0" w:space="0" w:color="auto"/>
                  </w:divBdr>
                </w:div>
              </w:divsChild>
            </w:div>
            <w:div w:id="2128308036">
              <w:marLeft w:val="0"/>
              <w:marRight w:val="0"/>
              <w:marTop w:val="0"/>
              <w:marBottom w:val="0"/>
              <w:divBdr>
                <w:top w:val="none" w:sz="0" w:space="0" w:color="auto"/>
                <w:left w:val="none" w:sz="0" w:space="0" w:color="auto"/>
                <w:bottom w:val="none" w:sz="0" w:space="0" w:color="auto"/>
                <w:right w:val="none" w:sz="0" w:space="0" w:color="auto"/>
              </w:divBdr>
              <w:divsChild>
                <w:div w:id="9085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9219">
          <w:marLeft w:val="-75"/>
          <w:marRight w:val="0"/>
          <w:marTop w:val="30"/>
          <w:marBottom w:val="30"/>
          <w:divBdr>
            <w:top w:val="none" w:sz="0" w:space="0" w:color="auto"/>
            <w:left w:val="none" w:sz="0" w:space="0" w:color="auto"/>
            <w:bottom w:val="none" w:sz="0" w:space="0" w:color="auto"/>
            <w:right w:val="none" w:sz="0" w:space="0" w:color="auto"/>
          </w:divBdr>
          <w:divsChild>
            <w:div w:id="303244155">
              <w:marLeft w:val="0"/>
              <w:marRight w:val="0"/>
              <w:marTop w:val="0"/>
              <w:marBottom w:val="0"/>
              <w:divBdr>
                <w:top w:val="none" w:sz="0" w:space="0" w:color="auto"/>
                <w:left w:val="none" w:sz="0" w:space="0" w:color="auto"/>
                <w:bottom w:val="none" w:sz="0" w:space="0" w:color="auto"/>
                <w:right w:val="none" w:sz="0" w:space="0" w:color="auto"/>
              </w:divBdr>
              <w:divsChild>
                <w:div w:id="1929852205">
                  <w:marLeft w:val="0"/>
                  <w:marRight w:val="0"/>
                  <w:marTop w:val="0"/>
                  <w:marBottom w:val="0"/>
                  <w:divBdr>
                    <w:top w:val="none" w:sz="0" w:space="0" w:color="auto"/>
                    <w:left w:val="none" w:sz="0" w:space="0" w:color="auto"/>
                    <w:bottom w:val="none" w:sz="0" w:space="0" w:color="auto"/>
                    <w:right w:val="none" w:sz="0" w:space="0" w:color="auto"/>
                  </w:divBdr>
                </w:div>
              </w:divsChild>
            </w:div>
            <w:div w:id="480780915">
              <w:marLeft w:val="0"/>
              <w:marRight w:val="0"/>
              <w:marTop w:val="0"/>
              <w:marBottom w:val="0"/>
              <w:divBdr>
                <w:top w:val="none" w:sz="0" w:space="0" w:color="auto"/>
                <w:left w:val="none" w:sz="0" w:space="0" w:color="auto"/>
                <w:bottom w:val="none" w:sz="0" w:space="0" w:color="auto"/>
                <w:right w:val="none" w:sz="0" w:space="0" w:color="auto"/>
              </w:divBdr>
              <w:divsChild>
                <w:div w:id="348143654">
                  <w:marLeft w:val="0"/>
                  <w:marRight w:val="0"/>
                  <w:marTop w:val="0"/>
                  <w:marBottom w:val="0"/>
                  <w:divBdr>
                    <w:top w:val="none" w:sz="0" w:space="0" w:color="auto"/>
                    <w:left w:val="none" w:sz="0" w:space="0" w:color="auto"/>
                    <w:bottom w:val="none" w:sz="0" w:space="0" w:color="auto"/>
                    <w:right w:val="none" w:sz="0" w:space="0" w:color="auto"/>
                  </w:divBdr>
                </w:div>
              </w:divsChild>
            </w:div>
            <w:div w:id="787744208">
              <w:marLeft w:val="0"/>
              <w:marRight w:val="0"/>
              <w:marTop w:val="0"/>
              <w:marBottom w:val="0"/>
              <w:divBdr>
                <w:top w:val="none" w:sz="0" w:space="0" w:color="auto"/>
                <w:left w:val="none" w:sz="0" w:space="0" w:color="auto"/>
                <w:bottom w:val="none" w:sz="0" w:space="0" w:color="auto"/>
                <w:right w:val="none" w:sz="0" w:space="0" w:color="auto"/>
              </w:divBdr>
              <w:divsChild>
                <w:div w:id="551385132">
                  <w:marLeft w:val="0"/>
                  <w:marRight w:val="0"/>
                  <w:marTop w:val="0"/>
                  <w:marBottom w:val="0"/>
                  <w:divBdr>
                    <w:top w:val="none" w:sz="0" w:space="0" w:color="auto"/>
                    <w:left w:val="none" w:sz="0" w:space="0" w:color="auto"/>
                    <w:bottom w:val="none" w:sz="0" w:space="0" w:color="auto"/>
                    <w:right w:val="none" w:sz="0" w:space="0" w:color="auto"/>
                  </w:divBdr>
                </w:div>
                <w:div w:id="679429162">
                  <w:marLeft w:val="0"/>
                  <w:marRight w:val="0"/>
                  <w:marTop w:val="0"/>
                  <w:marBottom w:val="0"/>
                  <w:divBdr>
                    <w:top w:val="none" w:sz="0" w:space="0" w:color="auto"/>
                    <w:left w:val="none" w:sz="0" w:space="0" w:color="auto"/>
                    <w:bottom w:val="none" w:sz="0" w:space="0" w:color="auto"/>
                    <w:right w:val="none" w:sz="0" w:space="0" w:color="auto"/>
                  </w:divBdr>
                </w:div>
                <w:div w:id="975837478">
                  <w:marLeft w:val="0"/>
                  <w:marRight w:val="0"/>
                  <w:marTop w:val="0"/>
                  <w:marBottom w:val="0"/>
                  <w:divBdr>
                    <w:top w:val="none" w:sz="0" w:space="0" w:color="auto"/>
                    <w:left w:val="none" w:sz="0" w:space="0" w:color="auto"/>
                    <w:bottom w:val="none" w:sz="0" w:space="0" w:color="auto"/>
                    <w:right w:val="none" w:sz="0" w:space="0" w:color="auto"/>
                  </w:divBdr>
                </w:div>
                <w:div w:id="1151409899">
                  <w:marLeft w:val="0"/>
                  <w:marRight w:val="0"/>
                  <w:marTop w:val="0"/>
                  <w:marBottom w:val="0"/>
                  <w:divBdr>
                    <w:top w:val="none" w:sz="0" w:space="0" w:color="auto"/>
                    <w:left w:val="none" w:sz="0" w:space="0" w:color="auto"/>
                    <w:bottom w:val="none" w:sz="0" w:space="0" w:color="auto"/>
                    <w:right w:val="none" w:sz="0" w:space="0" w:color="auto"/>
                  </w:divBdr>
                </w:div>
                <w:div w:id="1342774405">
                  <w:marLeft w:val="0"/>
                  <w:marRight w:val="0"/>
                  <w:marTop w:val="0"/>
                  <w:marBottom w:val="0"/>
                  <w:divBdr>
                    <w:top w:val="none" w:sz="0" w:space="0" w:color="auto"/>
                    <w:left w:val="none" w:sz="0" w:space="0" w:color="auto"/>
                    <w:bottom w:val="none" w:sz="0" w:space="0" w:color="auto"/>
                    <w:right w:val="none" w:sz="0" w:space="0" w:color="auto"/>
                  </w:divBdr>
                </w:div>
                <w:div w:id="1686514458">
                  <w:marLeft w:val="0"/>
                  <w:marRight w:val="0"/>
                  <w:marTop w:val="0"/>
                  <w:marBottom w:val="0"/>
                  <w:divBdr>
                    <w:top w:val="none" w:sz="0" w:space="0" w:color="auto"/>
                    <w:left w:val="none" w:sz="0" w:space="0" w:color="auto"/>
                    <w:bottom w:val="none" w:sz="0" w:space="0" w:color="auto"/>
                    <w:right w:val="none" w:sz="0" w:space="0" w:color="auto"/>
                  </w:divBdr>
                </w:div>
              </w:divsChild>
            </w:div>
            <w:div w:id="812330486">
              <w:marLeft w:val="0"/>
              <w:marRight w:val="0"/>
              <w:marTop w:val="0"/>
              <w:marBottom w:val="0"/>
              <w:divBdr>
                <w:top w:val="none" w:sz="0" w:space="0" w:color="auto"/>
                <w:left w:val="none" w:sz="0" w:space="0" w:color="auto"/>
                <w:bottom w:val="none" w:sz="0" w:space="0" w:color="auto"/>
                <w:right w:val="none" w:sz="0" w:space="0" w:color="auto"/>
              </w:divBdr>
              <w:divsChild>
                <w:div w:id="164517041">
                  <w:marLeft w:val="0"/>
                  <w:marRight w:val="0"/>
                  <w:marTop w:val="0"/>
                  <w:marBottom w:val="0"/>
                  <w:divBdr>
                    <w:top w:val="none" w:sz="0" w:space="0" w:color="auto"/>
                    <w:left w:val="none" w:sz="0" w:space="0" w:color="auto"/>
                    <w:bottom w:val="none" w:sz="0" w:space="0" w:color="auto"/>
                    <w:right w:val="none" w:sz="0" w:space="0" w:color="auto"/>
                  </w:divBdr>
                </w:div>
                <w:div w:id="521017674">
                  <w:marLeft w:val="0"/>
                  <w:marRight w:val="0"/>
                  <w:marTop w:val="0"/>
                  <w:marBottom w:val="0"/>
                  <w:divBdr>
                    <w:top w:val="none" w:sz="0" w:space="0" w:color="auto"/>
                    <w:left w:val="none" w:sz="0" w:space="0" w:color="auto"/>
                    <w:bottom w:val="none" w:sz="0" w:space="0" w:color="auto"/>
                    <w:right w:val="none" w:sz="0" w:space="0" w:color="auto"/>
                  </w:divBdr>
                </w:div>
                <w:div w:id="871966173">
                  <w:marLeft w:val="0"/>
                  <w:marRight w:val="0"/>
                  <w:marTop w:val="0"/>
                  <w:marBottom w:val="0"/>
                  <w:divBdr>
                    <w:top w:val="none" w:sz="0" w:space="0" w:color="auto"/>
                    <w:left w:val="none" w:sz="0" w:space="0" w:color="auto"/>
                    <w:bottom w:val="none" w:sz="0" w:space="0" w:color="auto"/>
                    <w:right w:val="none" w:sz="0" w:space="0" w:color="auto"/>
                  </w:divBdr>
                </w:div>
              </w:divsChild>
            </w:div>
            <w:div w:id="828863834">
              <w:marLeft w:val="0"/>
              <w:marRight w:val="0"/>
              <w:marTop w:val="0"/>
              <w:marBottom w:val="0"/>
              <w:divBdr>
                <w:top w:val="none" w:sz="0" w:space="0" w:color="auto"/>
                <w:left w:val="none" w:sz="0" w:space="0" w:color="auto"/>
                <w:bottom w:val="none" w:sz="0" w:space="0" w:color="auto"/>
                <w:right w:val="none" w:sz="0" w:space="0" w:color="auto"/>
              </w:divBdr>
              <w:divsChild>
                <w:div w:id="1167482020">
                  <w:marLeft w:val="0"/>
                  <w:marRight w:val="0"/>
                  <w:marTop w:val="0"/>
                  <w:marBottom w:val="0"/>
                  <w:divBdr>
                    <w:top w:val="none" w:sz="0" w:space="0" w:color="auto"/>
                    <w:left w:val="none" w:sz="0" w:space="0" w:color="auto"/>
                    <w:bottom w:val="none" w:sz="0" w:space="0" w:color="auto"/>
                    <w:right w:val="none" w:sz="0" w:space="0" w:color="auto"/>
                  </w:divBdr>
                </w:div>
              </w:divsChild>
            </w:div>
            <w:div w:id="864177604">
              <w:marLeft w:val="0"/>
              <w:marRight w:val="0"/>
              <w:marTop w:val="0"/>
              <w:marBottom w:val="0"/>
              <w:divBdr>
                <w:top w:val="none" w:sz="0" w:space="0" w:color="auto"/>
                <w:left w:val="none" w:sz="0" w:space="0" w:color="auto"/>
                <w:bottom w:val="none" w:sz="0" w:space="0" w:color="auto"/>
                <w:right w:val="none" w:sz="0" w:space="0" w:color="auto"/>
              </w:divBdr>
              <w:divsChild>
                <w:div w:id="682248652">
                  <w:marLeft w:val="0"/>
                  <w:marRight w:val="0"/>
                  <w:marTop w:val="0"/>
                  <w:marBottom w:val="0"/>
                  <w:divBdr>
                    <w:top w:val="none" w:sz="0" w:space="0" w:color="auto"/>
                    <w:left w:val="none" w:sz="0" w:space="0" w:color="auto"/>
                    <w:bottom w:val="none" w:sz="0" w:space="0" w:color="auto"/>
                    <w:right w:val="none" w:sz="0" w:space="0" w:color="auto"/>
                  </w:divBdr>
                </w:div>
              </w:divsChild>
            </w:div>
            <w:div w:id="905651617">
              <w:marLeft w:val="0"/>
              <w:marRight w:val="0"/>
              <w:marTop w:val="0"/>
              <w:marBottom w:val="0"/>
              <w:divBdr>
                <w:top w:val="none" w:sz="0" w:space="0" w:color="auto"/>
                <w:left w:val="none" w:sz="0" w:space="0" w:color="auto"/>
                <w:bottom w:val="none" w:sz="0" w:space="0" w:color="auto"/>
                <w:right w:val="none" w:sz="0" w:space="0" w:color="auto"/>
              </w:divBdr>
              <w:divsChild>
                <w:div w:id="710770228">
                  <w:marLeft w:val="0"/>
                  <w:marRight w:val="0"/>
                  <w:marTop w:val="0"/>
                  <w:marBottom w:val="0"/>
                  <w:divBdr>
                    <w:top w:val="none" w:sz="0" w:space="0" w:color="auto"/>
                    <w:left w:val="none" w:sz="0" w:space="0" w:color="auto"/>
                    <w:bottom w:val="none" w:sz="0" w:space="0" w:color="auto"/>
                    <w:right w:val="none" w:sz="0" w:space="0" w:color="auto"/>
                  </w:divBdr>
                </w:div>
              </w:divsChild>
            </w:div>
            <w:div w:id="915214104">
              <w:marLeft w:val="0"/>
              <w:marRight w:val="0"/>
              <w:marTop w:val="0"/>
              <w:marBottom w:val="0"/>
              <w:divBdr>
                <w:top w:val="none" w:sz="0" w:space="0" w:color="auto"/>
                <w:left w:val="none" w:sz="0" w:space="0" w:color="auto"/>
                <w:bottom w:val="none" w:sz="0" w:space="0" w:color="auto"/>
                <w:right w:val="none" w:sz="0" w:space="0" w:color="auto"/>
              </w:divBdr>
              <w:divsChild>
                <w:div w:id="522744274">
                  <w:marLeft w:val="0"/>
                  <w:marRight w:val="0"/>
                  <w:marTop w:val="0"/>
                  <w:marBottom w:val="0"/>
                  <w:divBdr>
                    <w:top w:val="none" w:sz="0" w:space="0" w:color="auto"/>
                    <w:left w:val="none" w:sz="0" w:space="0" w:color="auto"/>
                    <w:bottom w:val="none" w:sz="0" w:space="0" w:color="auto"/>
                    <w:right w:val="none" w:sz="0" w:space="0" w:color="auto"/>
                  </w:divBdr>
                </w:div>
              </w:divsChild>
            </w:div>
            <w:div w:id="1015613229">
              <w:marLeft w:val="0"/>
              <w:marRight w:val="0"/>
              <w:marTop w:val="0"/>
              <w:marBottom w:val="0"/>
              <w:divBdr>
                <w:top w:val="none" w:sz="0" w:space="0" w:color="auto"/>
                <w:left w:val="none" w:sz="0" w:space="0" w:color="auto"/>
                <w:bottom w:val="none" w:sz="0" w:space="0" w:color="auto"/>
                <w:right w:val="none" w:sz="0" w:space="0" w:color="auto"/>
              </w:divBdr>
              <w:divsChild>
                <w:div w:id="555624586">
                  <w:marLeft w:val="0"/>
                  <w:marRight w:val="0"/>
                  <w:marTop w:val="0"/>
                  <w:marBottom w:val="0"/>
                  <w:divBdr>
                    <w:top w:val="none" w:sz="0" w:space="0" w:color="auto"/>
                    <w:left w:val="none" w:sz="0" w:space="0" w:color="auto"/>
                    <w:bottom w:val="none" w:sz="0" w:space="0" w:color="auto"/>
                    <w:right w:val="none" w:sz="0" w:space="0" w:color="auto"/>
                  </w:divBdr>
                </w:div>
              </w:divsChild>
            </w:div>
            <w:div w:id="1197158813">
              <w:marLeft w:val="0"/>
              <w:marRight w:val="0"/>
              <w:marTop w:val="0"/>
              <w:marBottom w:val="0"/>
              <w:divBdr>
                <w:top w:val="none" w:sz="0" w:space="0" w:color="auto"/>
                <w:left w:val="none" w:sz="0" w:space="0" w:color="auto"/>
                <w:bottom w:val="none" w:sz="0" w:space="0" w:color="auto"/>
                <w:right w:val="none" w:sz="0" w:space="0" w:color="auto"/>
              </w:divBdr>
              <w:divsChild>
                <w:div w:id="1497767920">
                  <w:marLeft w:val="0"/>
                  <w:marRight w:val="0"/>
                  <w:marTop w:val="0"/>
                  <w:marBottom w:val="0"/>
                  <w:divBdr>
                    <w:top w:val="none" w:sz="0" w:space="0" w:color="auto"/>
                    <w:left w:val="none" w:sz="0" w:space="0" w:color="auto"/>
                    <w:bottom w:val="none" w:sz="0" w:space="0" w:color="auto"/>
                    <w:right w:val="none" w:sz="0" w:space="0" w:color="auto"/>
                  </w:divBdr>
                </w:div>
              </w:divsChild>
            </w:div>
            <w:div w:id="1411736706">
              <w:marLeft w:val="0"/>
              <w:marRight w:val="0"/>
              <w:marTop w:val="0"/>
              <w:marBottom w:val="0"/>
              <w:divBdr>
                <w:top w:val="none" w:sz="0" w:space="0" w:color="auto"/>
                <w:left w:val="none" w:sz="0" w:space="0" w:color="auto"/>
                <w:bottom w:val="none" w:sz="0" w:space="0" w:color="auto"/>
                <w:right w:val="none" w:sz="0" w:space="0" w:color="auto"/>
              </w:divBdr>
              <w:divsChild>
                <w:div w:id="315501043">
                  <w:marLeft w:val="0"/>
                  <w:marRight w:val="0"/>
                  <w:marTop w:val="0"/>
                  <w:marBottom w:val="0"/>
                  <w:divBdr>
                    <w:top w:val="none" w:sz="0" w:space="0" w:color="auto"/>
                    <w:left w:val="none" w:sz="0" w:space="0" w:color="auto"/>
                    <w:bottom w:val="none" w:sz="0" w:space="0" w:color="auto"/>
                    <w:right w:val="none" w:sz="0" w:space="0" w:color="auto"/>
                  </w:divBdr>
                </w:div>
                <w:div w:id="784429067">
                  <w:marLeft w:val="0"/>
                  <w:marRight w:val="0"/>
                  <w:marTop w:val="0"/>
                  <w:marBottom w:val="0"/>
                  <w:divBdr>
                    <w:top w:val="none" w:sz="0" w:space="0" w:color="auto"/>
                    <w:left w:val="none" w:sz="0" w:space="0" w:color="auto"/>
                    <w:bottom w:val="none" w:sz="0" w:space="0" w:color="auto"/>
                    <w:right w:val="none" w:sz="0" w:space="0" w:color="auto"/>
                  </w:divBdr>
                </w:div>
                <w:div w:id="1934849419">
                  <w:marLeft w:val="0"/>
                  <w:marRight w:val="0"/>
                  <w:marTop w:val="0"/>
                  <w:marBottom w:val="0"/>
                  <w:divBdr>
                    <w:top w:val="none" w:sz="0" w:space="0" w:color="auto"/>
                    <w:left w:val="none" w:sz="0" w:space="0" w:color="auto"/>
                    <w:bottom w:val="none" w:sz="0" w:space="0" w:color="auto"/>
                    <w:right w:val="none" w:sz="0" w:space="0" w:color="auto"/>
                  </w:divBdr>
                </w:div>
              </w:divsChild>
            </w:div>
            <w:div w:id="1584491845">
              <w:marLeft w:val="0"/>
              <w:marRight w:val="0"/>
              <w:marTop w:val="0"/>
              <w:marBottom w:val="0"/>
              <w:divBdr>
                <w:top w:val="none" w:sz="0" w:space="0" w:color="auto"/>
                <w:left w:val="none" w:sz="0" w:space="0" w:color="auto"/>
                <w:bottom w:val="none" w:sz="0" w:space="0" w:color="auto"/>
                <w:right w:val="none" w:sz="0" w:space="0" w:color="auto"/>
              </w:divBdr>
              <w:divsChild>
                <w:div w:id="292255533">
                  <w:marLeft w:val="0"/>
                  <w:marRight w:val="0"/>
                  <w:marTop w:val="0"/>
                  <w:marBottom w:val="0"/>
                  <w:divBdr>
                    <w:top w:val="none" w:sz="0" w:space="0" w:color="auto"/>
                    <w:left w:val="none" w:sz="0" w:space="0" w:color="auto"/>
                    <w:bottom w:val="none" w:sz="0" w:space="0" w:color="auto"/>
                    <w:right w:val="none" w:sz="0" w:space="0" w:color="auto"/>
                  </w:divBdr>
                </w:div>
                <w:div w:id="299312093">
                  <w:marLeft w:val="0"/>
                  <w:marRight w:val="0"/>
                  <w:marTop w:val="0"/>
                  <w:marBottom w:val="0"/>
                  <w:divBdr>
                    <w:top w:val="none" w:sz="0" w:space="0" w:color="auto"/>
                    <w:left w:val="none" w:sz="0" w:space="0" w:color="auto"/>
                    <w:bottom w:val="none" w:sz="0" w:space="0" w:color="auto"/>
                    <w:right w:val="none" w:sz="0" w:space="0" w:color="auto"/>
                  </w:divBdr>
                </w:div>
                <w:div w:id="497887801">
                  <w:marLeft w:val="0"/>
                  <w:marRight w:val="0"/>
                  <w:marTop w:val="0"/>
                  <w:marBottom w:val="0"/>
                  <w:divBdr>
                    <w:top w:val="none" w:sz="0" w:space="0" w:color="auto"/>
                    <w:left w:val="none" w:sz="0" w:space="0" w:color="auto"/>
                    <w:bottom w:val="none" w:sz="0" w:space="0" w:color="auto"/>
                    <w:right w:val="none" w:sz="0" w:space="0" w:color="auto"/>
                  </w:divBdr>
                </w:div>
                <w:div w:id="876746950">
                  <w:marLeft w:val="0"/>
                  <w:marRight w:val="0"/>
                  <w:marTop w:val="0"/>
                  <w:marBottom w:val="0"/>
                  <w:divBdr>
                    <w:top w:val="none" w:sz="0" w:space="0" w:color="auto"/>
                    <w:left w:val="none" w:sz="0" w:space="0" w:color="auto"/>
                    <w:bottom w:val="none" w:sz="0" w:space="0" w:color="auto"/>
                    <w:right w:val="none" w:sz="0" w:space="0" w:color="auto"/>
                  </w:divBdr>
                </w:div>
                <w:div w:id="1356887687">
                  <w:marLeft w:val="0"/>
                  <w:marRight w:val="0"/>
                  <w:marTop w:val="0"/>
                  <w:marBottom w:val="0"/>
                  <w:divBdr>
                    <w:top w:val="none" w:sz="0" w:space="0" w:color="auto"/>
                    <w:left w:val="none" w:sz="0" w:space="0" w:color="auto"/>
                    <w:bottom w:val="none" w:sz="0" w:space="0" w:color="auto"/>
                    <w:right w:val="none" w:sz="0" w:space="0" w:color="auto"/>
                  </w:divBdr>
                </w:div>
                <w:div w:id="1858734862">
                  <w:marLeft w:val="0"/>
                  <w:marRight w:val="0"/>
                  <w:marTop w:val="0"/>
                  <w:marBottom w:val="0"/>
                  <w:divBdr>
                    <w:top w:val="none" w:sz="0" w:space="0" w:color="auto"/>
                    <w:left w:val="none" w:sz="0" w:space="0" w:color="auto"/>
                    <w:bottom w:val="none" w:sz="0" w:space="0" w:color="auto"/>
                    <w:right w:val="none" w:sz="0" w:space="0" w:color="auto"/>
                  </w:divBdr>
                </w:div>
              </w:divsChild>
            </w:div>
            <w:div w:id="1844734535">
              <w:marLeft w:val="0"/>
              <w:marRight w:val="0"/>
              <w:marTop w:val="0"/>
              <w:marBottom w:val="0"/>
              <w:divBdr>
                <w:top w:val="none" w:sz="0" w:space="0" w:color="auto"/>
                <w:left w:val="none" w:sz="0" w:space="0" w:color="auto"/>
                <w:bottom w:val="none" w:sz="0" w:space="0" w:color="auto"/>
                <w:right w:val="none" w:sz="0" w:space="0" w:color="auto"/>
              </w:divBdr>
              <w:divsChild>
                <w:div w:id="956176472">
                  <w:marLeft w:val="0"/>
                  <w:marRight w:val="0"/>
                  <w:marTop w:val="0"/>
                  <w:marBottom w:val="0"/>
                  <w:divBdr>
                    <w:top w:val="none" w:sz="0" w:space="0" w:color="auto"/>
                    <w:left w:val="none" w:sz="0" w:space="0" w:color="auto"/>
                    <w:bottom w:val="none" w:sz="0" w:space="0" w:color="auto"/>
                    <w:right w:val="none" w:sz="0" w:space="0" w:color="auto"/>
                  </w:divBdr>
                </w:div>
              </w:divsChild>
            </w:div>
            <w:div w:id="1999074731">
              <w:marLeft w:val="0"/>
              <w:marRight w:val="0"/>
              <w:marTop w:val="0"/>
              <w:marBottom w:val="0"/>
              <w:divBdr>
                <w:top w:val="none" w:sz="0" w:space="0" w:color="auto"/>
                <w:left w:val="none" w:sz="0" w:space="0" w:color="auto"/>
                <w:bottom w:val="none" w:sz="0" w:space="0" w:color="auto"/>
                <w:right w:val="none" w:sz="0" w:space="0" w:color="auto"/>
              </w:divBdr>
              <w:divsChild>
                <w:div w:id="189689058">
                  <w:marLeft w:val="0"/>
                  <w:marRight w:val="0"/>
                  <w:marTop w:val="0"/>
                  <w:marBottom w:val="0"/>
                  <w:divBdr>
                    <w:top w:val="none" w:sz="0" w:space="0" w:color="auto"/>
                    <w:left w:val="none" w:sz="0" w:space="0" w:color="auto"/>
                    <w:bottom w:val="none" w:sz="0" w:space="0" w:color="auto"/>
                    <w:right w:val="none" w:sz="0" w:space="0" w:color="auto"/>
                  </w:divBdr>
                </w:div>
                <w:div w:id="777485892">
                  <w:marLeft w:val="0"/>
                  <w:marRight w:val="0"/>
                  <w:marTop w:val="0"/>
                  <w:marBottom w:val="0"/>
                  <w:divBdr>
                    <w:top w:val="none" w:sz="0" w:space="0" w:color="auto"/>
                    <w:left w:val="none" w:sz="0" w:space="0" w:color="auto"/>
                    <w:bottom w:val="none" w:sz="0" w:space="0" w:color="auto"/>
                    <w:right w:val="none" w:sz="0" w:space="0" w:color="auto"/>
                  </w:divBdr>
                </w:div>
                <w:div w:id="923800643">
                  <w:marLeft w:val="0"/>
                  <w:marRight w:val="0"/>
                  <w:marTop w:val="0"/>
                  <w:marBottom w:val="0"/>
                  <w:divBdr>
                    <w:top w:val="none" w:sz="0" w:space="0" w:color="auto"/>
                    <w:left w:val="none" w:sz="0" w:space="0" w:color="auto"/>
                    <w:bottom w:val="none" w:sz="0" w:space="0" w:color="auto"/>
                    <w:right w:val="none" w:sz="0" w:space="0" w:color="auto"/>
                  </w:divBdr>
                </w:div>
                <w:div w:id="1284462254">
                  <w:marLeft w:val="0"/>
                  <w:marRight w:val="0"/>
                  <w:marTop w:val="0"/>
                  <w:marBottom w:val="0"/>
                  <w:divBdr>
                    <w:top w:val="none" w:sz="0" w:space="0" w:color="auto"/>
                    <w:left w:val="none" w:sz="0" w:space="0" w:color="auto"/>
                    <w:bottom w:val="none" w:sz="0" w:space="0" w:color="auto"/>
                    <w:right w:val="none" w:sz="0" w:space="0" w:color="auto"/>
                  </w:divBdr>
                </w:div>
                <w:div w:id="1468356648">
                  <w:marLeft w:val="0"/>
                  <w:marRight w:val="0"/>
                  <w:marTop w:val="0"/>
                  <w:marBottom w:val="0"/>
                  <w:divBdr>
                    <w:top w:val="none" w:sz="0" w:space="0" w:color="auto"/>
                    <w:left w:val="none" w:sz="0" w:space="0" w:color="auto"/>
                    <w:bottom w:val="none" w:sz="0" w:space="0" w:color="auto"/>
                    <w:right w:val="none" w:sz="0" w:space="0" w:color="auto"/>
                  </w:divBdr>
                </w:div>
                <w:div w:id="1712919927">
                  <w:marLeft w:val="0"/>
                  <w:marRight w:val="0"/>
                  <w:marTop w:val="0"/>
                  <w:marBottom w:val="0"/>
                  <w:divBdr>
                    <w:top w:val="none" w:sz="0" w:space="0" w:color="auto"/>
                    <w:left w:val="none" w:sz="0" w:space="0" w:color="auto"/>
                    <w:bottom w:val="none" w:sz="0" w:space="0" w:color="auto"/>
                    <w:right w:val="none" w:sz="0" w:space="0" w:color="auto"/>
                  </w:divBdr>
                </w:div>
              </w:divsChild>
            </w:div>
            <w:div w:id="2050492604">
              <w:marLeft w:val="0"/>
              <w:marRight w:val="0"/>
              <w:marTop w:val="0"/>
              <w:marBottom w:val="0"/>
              <w:divBdr>
                <w:top w:val="none" w:sz="0" w:space="0" w:color="auto"/>
                <w:left w:val="none" w:sz="0" w:space="0" w:color="auto"/>
                <w:bottom w:val="none" w:sz="0" w:space="0" w:color="auto"/>
                <w:right w:val="none" w:sz="0" w:space="0" w:color="auto"/>
              </w:divBdr>
              <w:divsChild>
                <w:div w:id="984627120">
                  <w:marLeft w:val="0"/>
                  <w:marRight w:val="0"/>
                  <w:marTop w:val="0"/>
                  <w:marBottom w:val="0"/>
                  <w:divBdr>
                    <w:top w:val="none" w:sz="0" w:space="0" w:color="auto"/>
                    <w:left w:val="none" w:sz="0" w:space="0" w:color="auto"/>
                    <w:bottom w:val="none" w:sz="0" w:space="0" w:color="auto"/>
                    <w:right w:val="none" w:sz="0" w:space="0" w:color="auto"/>
                  </w:divBdr>
                </w:div>
              </w:divsChild>
            </w:div>
            <w:div w:id="2058580969">
              <w:marLeft w:val="0"/>
              <w:marRight w:val="0"/>
              <w:marTop w:val="0"/>
              <w:marBottom w:val="0"/>
              <w:divBdr>
                <w:top w:val="none" w:sz="0" w:space="0" w:color="auto"/>
                <w:left w:val="none" w:sz="0" w:space="0" w:color="auto"/>
                <w:bottom w:val="none" w:sz="0" w:space="0" w:color="auto"/>
                <w:right w:val="none" w:sz="0" w:space="0" w:color="auto"/>
              </w:divBdr>
              <w:divsChild>
                <w:div w:id="125125004">
                  <w:marLeft w:val="0"/>
                  <w:marRight w:val="0"/>
                  <w:marTop w:val="0"/>
                  <w:marBottom w:val="0"/>
                  <w:divBdr>
                    <w:top w:val="none" w:sz="0" w:space="0" w:color="auto"/>
                    <w:left w:val="none" w:sz="0" w:space="0" w:color="auto"/>
                    <w:bottom w:val="none" w:sz="0" w:space="0" w:color="auto"/>
                    <w:right w:val="none" w:sz="0" w:space="0" w:color="auto"/>
                  </w:divBdr>
                </w:div>
                <w:div w:id="341705365">
                  <w:marLeft w:val="0"/>
                  <w:marRight w:val="0"/>
                  <w:marTop w:val="0"/>
                  <w:marBottom w:val="0"/>
                  <w:divBdr>
                    <w:top w:val="none" w:sz="0" w:space="0" w:color="auto"/>
                    <w:left w:val="none" w:sz="0" w:space="0" w:color="auto"/>
                    <w:bottom w:val="none" w:sz="0" w:space="0" w:color="auto"/>
                    <w:right w:val="none" w:sz="0" w:space="0" w:color="auto"/>
                  </w:divBdr>
                </w:div>
                <w:div w:id="870805421">
                  <w:marLeft w:val="0"/>
                  <w:marRight w:val="0"/>
                  <w:marTop w:val="0"/>
                  <w:marBottom w:val="0"/>
                  <w:divBdr>
                    <w:top w:val="none" w:sz="0" w:space="0" w:color="auto"/>
                    <w:left w:val="none" w:sz="0" w:space="0" w:color="auto"/>
                    <w:bottom w:val="none" w:sz="0" w:space="0" w:color="auto"/>
                    <w:right w:val="none" w:sz="0" w:space="0" w:color="auto"/>
                  </w:divBdr>
                </w:div>
              </w:divsChild>
            </w:div>
            <w:div w:id="2101098560">
              <w:marLeft w:val="0"/>
              <w:marRight w:val="0"/>
              <w:marTop w:val="0"/>
              <w:marBottom w:val="0"/>
              <w:divBdr>
                <w:top w:val="none" w:sz="0" w:space="0" w:color="auto"/>
                <w:left w:val="none" w:sz="0" w:space="0" w:color="auto"/>
                <w:bottom w:val="none" w:sz="0" w:space="0" w:color="auto"/>
                <w:right w:val="none" w:sz="0" w:space="0" w:color="auto"/>
              </w:divBdr>
              <w:divsChild>
                <w:div w:id="994069148">
                  <w:marLeft w:val="0"/>
                  <w:marRight w:val="0"/>
                  <w:marTop w:val="0"/>
                  <w:marBottom w:val="0"/>
                  <w:divBdr>
                    <w:top w:val="none" w:sz="0" w:space="0" w:color="auto"/>
                    <w:left w:val="none" w:sz="0" w:space="0" w:color="auto"/>
                    <w:bottom w:val="none" w:sz="0" w:space="0" w:color="auto"/>
                    <w:right w:val="none" w:sz="0" w:space="0" w:color="auto"/>
                  </w:divBdr>
                </w:div>
                <w:div w:id="1736780272">
                  <w:marLeft w:val="0"/>
                  <w:marRight w:val="0"/>
                  <w:marTop w:val="0"/>
                  <w:marBottom w:val="0"/>
                  <w:divBdr>
                    <w:top w:val="none" w:sz="0" w:space="0" w:color="auto"/>
                    <w:left w:val="none" w:sz="0" w:space="0" w:color="auto"/>
                    <w:bottom w:val="none" w:sz="0" w:space="0" w:color="auto"/>
                    <w:right w:val="none" w:sz="0" w:space="0" w:color="auto"/>
                  </w:divBdr>
                </w:div>
                <w:div w:id="21401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68429">
          <w:marLeft w:val="0"/>
          <w:marRight w:val="0"/>
          <w:marTop w:val="0"/>
          <w:marBottom w:val="0"/>
          <w:divBdr>
            <w:top w:val="none" w:sz="0" w:space="0" w:color="auto"/>
            <w:left w:val="none" w:sz="0" w:space="0" w:color="auto"/>
            <w:bottom w:val="none" w:sz="0" w:space="0" w:color="auto"/>
            <w:right w:val="none" w:sz="0" w:space="0" w:color="auto"/>
          </w:divBdr>
        </w:div>
        <w:div w:id="2085563605">
          <w:marLeft w:val="0"/>
          <w:marRight w:val="0"/>
          <w:marTop w:val="0"/>
          <w:marBottom w:val="0"/>
          <w:divBdr>
            <w:top w:val="none" w:sz="0" w:space="0" w:color="auto"/>
            <w:left w:val="none" w:sz="0" w:space="0" w:color="auto"/>
            <w:bottom w:val="none" w:sz="0" w:space="0" w:color="auto"/>
            <w:right w:val="none" w:sz="0" w:space="0" w:color="auto"/>
          </w:divBdr>
        </w:div>
      </w:divsChild>
    </w:div>
    <w:div w:id="2079665023">
      <w:bodyDiv w:val="1"/>
      <w:marLeft w:val="0"/>
      <w:marRight w:val="0"/>
      <w:marTop w:val="0"/>
      <w:marBottom w:val="0"/>
      <w:divBdr>
        <w:top w:val="none" w:sz="0" w:space="0" w:color="auto"/>
        <w:left w:val="none" w:sz="0" w:space="0" w:color="auto"/>
        <w:bottom w:val="none" w:sz="0" w:space="0" w:color="auto"/>
        <w:right w:val="none" w:sz="0" w:space="0" w:color="auto"/>
      </w:divBdr>
    </w:div>
    <w:div w:id="2138646164">
      <w:bodyDiv w:val="1"/>
      <w:marLeft w:val="0"/>
      <w:marRight w:val="0"/>
      <w:marTop w:val="0"/>
      <w:marBottom w:val="0"/>
      <w:divBdr>
        <w:top w:val="none" w:sz="0" w:space="0" w:color="auto"/>
        <w:left w:val="none" w:sz="0" w:space="0" w:color="auto"/>
        <w:bottom w:val="none" w:sz="0" w:space="0" w:color="auto"/>
        <w:right w:val="none" w:sz="0" w:space="0" w:color="auto"/>
      </w:divBdr>
    </w:div>
    <w:div w:id="2146581737">
      <w:bodyDiv w:val="1"/>
      <w:marLeft w:val="0"/>
      <w:marRight w:val="0"/>
      <w:marTop w:val="0"/>
      <w:marBottom w:val="0"/>
      <w:divBdr>
        <w:top w:val="none" w:sz="0" w:space="0" w:color="auto"/>
        <w:left w:val="none" w:sz="0" w:space="0" w:color="auto"/>
        <w:bottom w:val="none" w:sz="0" w:space="0" w:color="auto"/>
        <w:right w:val="none" w:sz="0" w:space="0" w:color="auto"/>
      </w:divBdr>
      <w:divsChild>
        <w:div w:id="19937602">
          <w:marLeft w:val="0"/>
          <w:marRight w:val="0"/>
          <w:marTop w:val="0"/>
          <w:marBottom w:val="0"/>
          <w:divBdr>
            <w:top w:val="none" w:sz="0" w:space="0" w:color="auto"/>
            <w:left w:val="none" w:sz="0" w:space="0" w:color="auto"/>
            <w:bottom w:val="none" w:sz="0" w:space="0" w:color="auto"/>
            <w:right w:val="none" w:sz="0" w:space="0" w:color="auto"/>
          </w:divBdr>
        </w:div>
        <w:div w:id="95828480">
          <w:marLeft w:val="0"/>
          <w:marRight w:val="0"/>
          <w:marTop w:val="0"/>
          <w:marBottom w:val="0"/>
          <w:divBdr>
            <w:top w:val="none" w:sz="0" w:space="0" w:color="auto"/>
            <w:left w:val="none" w:sz="0" w:space="0" w:color="auto"/>
            <w:bottom w:val="none" w:sz="0" w:space="0" w:color="auto"/>
            <w:right w:val="none" w:sz="0" w:space="0" w:color="auto"/>
          </w:divBdr>
          <w:divsChild>
            <w:div w:id="1083070770">
              <w:marLeft w:val="-75"/>
              <w:marRight w:val="0"/>
              <w:marTop w:val="30"/>
              <w:marBottom w:val="30"/>
              <w:divBdr>
                <w:top w:val="none" w:sz="0" w:space="0" w:color="auto"/>
                <w:left w:val="none" w:sz="0" w:space="0" w:color="auto"/>
                <w:bottom w:val="none" w:sz="0" w:space="0" w:color="auto"/>
                <w:right w:val="none" w:sz="0" w:space="0" w:color="auto"/>
              </w:divBdr>
              <w:divsChild>
                <w:div w:id="174616065">
                  <w:marLeft w:val="0"/>
                  <w:marRight w:val="0"/>
                  <w:marTop w:val="0"/>
                  <w:marBottom w:val="0"/>
                  <w:divBdr>
                    <w:top w:val="none" w:sz="0" w:space="0" w:color="auto"/>
                    <w:left w:val="none" w:sz="0" w:space="0" w:color="auto"/>
                    <w:bottom w:val="none" w:sz="0" w:space="0" w:color="auto"/>
                    <w:right w:val="none" w:sz="0" w:space="0" w:color="auto"/>
                  </w:divBdr>
                  <w:divsChild>
                    <w:div w:id="1263731679">
                      <w:marLeft w:val="0"/>
                      <w:marRight w:val="0"/>
                      <w:marTop w:val="0"/>
                      <w:marBottom w:val="0"/>
                      <w:divBdr>
                        <w:top w:val="none" w:sz="0" w:space="0" w:color="auto"/>
                        <w:left w:val="none" w:sz="0" w:space="0" w:color="auto"/>
                        <w:bottom w:val="none" w:sz="0" w:space="0" w:color="auto"/>
                        <w:right w:val="none" w:sz="0" w:space="0" w:color="auto"/>
                      </w:divBdr>
                    </w:div>
                  </w:divsChild>
                </w:div>
                <w:div w:id="478348095">
                  <w:marLeft w:val="0"/>
                  <w:marRight w:val="0"/>
                  <w:marTop w:val="0"/>
                  <w:marBottom w:val="0"/>
                  <w:divBdr>
                    <w:top w:val="none" w:sz="0" w:space="0" w:color="auto"/>
                    <w:left w:val="none" w:sz="0" w:space="0" w:color="auto"/>
                    <w:bottom w:val="none" w:sz="0" w:space="0" w:color="auto"/>
                    <w:right w:val="none" w:sz="0" w:space="0" w:color="auto"/>
                  </w:divBdr>
                  <w:divsChild>
                    <w:div w:id="95758139">
                      <w:marLeft w:val="0"/>
                      <w:marRight w:val="0"/>
                      <w:marTop w:val="0"/>
                      <w:marBottom w:val="0"/>
                      <w:divBdr>
                        <w:top w:val="none" w:sz="0" w:space="0" w:color="auto"/>
                        <w:left w:val="none" w:sz="0" w:space="0" w:color="auto"/>
                        <w:bottom w:val="none" w:sz="0" w:space="0" w:color="auto"/>
                        <w:right w:val="none" w:sz="0" w:space="0" w:color="auto"/>
                      </w:divBdr>
                    </w:div>
                  </w:divsChild>
                </w:div>
                <w:div w:id="492643509">
                  <w:marLeft w:val="0"/>
                  <w:marRight w:val="0"/>
                  <w:marTop w:val="0"/>
                  <w:marBottom w:val="0"/>
                  <w:divBdr>
                    <w:top w:val="none" w:sz="0" w:space="0" w:color="auto"/>
                    <w:left w:val="none" w:sz="0" w:space="0" w:color="auto"/>
                    <w:bottom w:val="none" w:sz="0" w:space="0" w:color="auto"/>
                    <w:right w:val="none" w:sz="0" w:space="0" w:color="auto"/>
                  </w:divBdr>
                  <w:divsChild>
                    <w:div w:id="925840215">
                      <w:marLeft w:val="0"/>
                      <w:marRight w:val="0"/>
                      <w:marTop w:val="0"/>
                      <w:marBottom w:val="0"/>
                      <w:divBdr>
                        <w:top w:val="none" w:sz="0" w:space="0" w:color="auto"/>
                        <w:left w:val="none" w:sz="0" w:space="0" w:color="auto"/>
                        <w:bottom w:val="none" w:sz="0" w:space="0" w:color="auto"/>
                        <w:right w:val="none" w:sz="0" w:space="0" w:color="auto"/>
                      </w:divBdr>
                    </w:div>
                  </w:divsChild>
                </w:div>
                <w:div w:id="815147202">
                  <w:marLeft w:val="0"/>
                  <w:marRight w:val="0"/>
                  <w:marTop w:val="0"/>
                  <w:marBottom w:val="0"/>
                  <w:divBdr>
                    <w:top w:val="none" w:sz="0" w:space="0" w:color="auto"/>
                    <w:left w:val="none" w:sz="0" w:space="0" w:color="auto"/>
                    <w:bottom w:val="none" w:sz="0" w:space="0" w:color="auto"/>
                    <w:right w:val="none" w:sz="0" w:space="0" w:color="auto"/>
                  </w:divBdr>
                  <w:divsChild>
                    <w:div w:id="933174505">
                      <w:marLeft w:val="0"/>
                      <w:marRight w:val="0"/>
                      <w:marTop w:val="0"/>
                      <w:marBottom w:val="0"/>
                      <w:divBdr>
                        <w:top w:val="none" w:sz="0" w:space="0" w:color="auto"/>
                        <w:left w:val="none" w:sz="0" w:space="0" w:color="auto"/>
                        <w:bottom w:val="none" w:sz="0" w:space="0" w:color="auto"/>
                        <w:right w:val="none" w:sz="0" w:space="0" w:color="auto"/>
                      </w:divBdr>
                    </w:div>
                  </w:divsChild>
                </w:div>
                <w:div w:id="910314552">
                  <w:marLeft w:val="0"/>
                  <w:marRight w:val="0"/>
                  <w:marTop w:val="0"/>
                  <w:marBottom w:val="0"/>
                  <w:divBdr>
                    <w:top w:val="none" w:sz="0" w:space="0" w:color="auto"/>
                    <w:left w:val="none" w:sz="0" w:space="0" w:color="auto"/>
                    <w:bottom w:val="none" w:sz="0" w:space="0" w:color="auto"/>
                    <w:right w:val="none" w:sz="0" w:space="0" w:color="auto"/>
                  </w:divBdr>
                  <w:divsChild>
                    <w:div w:id="537358746">
                      <w:marLeft w:val="0"/>
                      <w:marRight w:val="0"/>
                      <w:marTop w:val="0"/>
                      <w:marBottom w:val="0"/>
                      <w:divBdr>
                        <w:top w:val="none" w:sz="0" w:space="0" w:color="auto"/>
                        <w:left w:val="none" w:sz="0" w:space="0" w:color="auto"/>
                        <w:bottom w:val="none" w:sz="0" w:space="0" w:color="auto"/>
                        <w:right w:val="none" w:sz="0" w:space="0" w:color="auto"/>
                      </w:divBdr>
                    </w:div>
                    <w:div w:id="594443055">
                      <w:marLeft w:val="0"/>
                      <w:marRight w:val="0"/>
                      <w:marTop w:val="0"/>
                      <w:marBottom w:val="0"/>
                      <w:divBdr>
                        <w:top w:val="none" w:sz="0" w:space="0" w:color="auto"/>
                        <w:left w:val="none" w:sz="0" w:space="0" w:color="auto"/>
                        <w:bottom w:val="none" w:sz="0" w:space="0" w:color="auto"/>
                        <w:right w:val="none" w:sz="0" w:space="0" w:color="auto"/>
                      </w:divBdr>
                    </w:div>
                    <w:div w:id="957226628">
                      <w:marLeft w:val="0"/>
                      <w:marRight w:val="0"/>
                      <w:marTop w:val="0"/>
                      <w:marBottom w:val="0"/>
                      <w:divBdr>
                        <w:top w:val="none" w:sz="0" w:space="0" w:color="auto"/>
                        <w:left w:val="none" w:sz="0" w:space="0" w:color="auto"/>
                        <w:bottom w:val="none" w:sz="0" w:space="0" w:color="auto"/>
                        <w:right w:val="none" w:sz="0" w:space="0" w:color="auto"/>
                      </w:divBdr>
                    </w:div>
                    <w:div w:id="1226337208">
                      <w:marLeft w:val="0"/>
                      <w:marRight w:val="0"/>
                      <w:marTop w:val="0"/>
                      <w:marBottom w:val="0"/>
                      <w:divBdr>
                        <w:top w:val="none" w:sz="0" w:space="0" w:color="auto"/>
                        <w:left w:val="none" w:sz="0" w:space="0" w:color="auto"/>
                        <w:bottom w:val="none" w:sz="0" w:space="0" w:color="auto"/>
                        <w:right w:val="none" w:sz="0" w:space="0" w:color="auto"/>
                      </w:divBdr>
                    </w:div>
                    <w:div w:id="1904560193">
                      <w:marLeft w:val="0"/>
                      <w:marRight w:val="0"/>
                      <w:marTop w:val="0"/>
                      <w:marBottom w:val="0"/>
                      <w:divBdr>
                        <w:top w:val="none" w:sz="0" w:space="0" w:color="auto"/>
                        <w:left w:val="none" w:sz="0" w:space="0" w:color="auto"/>
                        <w:bottom w:val="none" w:sz="0" w:space="0" w:color="auto"/>
                        <w:right w:val="none" w:sz="0" w:space="0" w:color="auto"/>
                      </w:divBdr>
                    </w:div>
                    <w:div w:id="1906797614">
                      <w:marLeft w:val="0"/>
                      <w:marRight w:val="0"/>
                      <w:marTop w:val="0"/>
                      <w:marBottom w:val="0"/>
                      <w:divBdr>
                        <w:top w:val="none" w:sz="0" w:space="0" w:color="auto"/>
                        <w:left w:val="none" w:sz="0" w:space="0" w:color="auto"/>
                        <w:bottom w:val="none" w:sz="0" w:space="0" w:color="auto"/>
                        <w:right w:val="none" w:sz="0" w:space="0" w:color="auto"/>
                      </w:divBdr>
                    </w:div>
                  </w:divsChild>
                </w:div>
                <w:div w:id="1023022006">
                  <w:marLeft w:val="0"/>
                  <w:marRight w:val="0"/>
                  <w:marTop w:val="0"/>
                  <w:marBottom w:val="0"/>
                  <w:divBdr>
                    <w:top w:val="none" w:sz="0" w:space="0" w:color="auto"/>
                    <w:left w:val="none" w:sz="0" w:space="0" w:color="auto"/>
                    <w:bottom w:val="none" w:sz="0" w:space="0" w:color="auto"/>
                    <w:right w:val="none" w:sz="0" w:space="0" w:color="auto"/>
                  </w:divBdr>
                  <w:divsChild>
                    <w:div w:id="154422686">
                      <w:marLeft w:val="0"/>
                      <w:marRight w:val="0"/>
                      <w:marTop w:val="0"/>
                      <w:marBottom w:val="0"/>
                      <w:divBdr>
                        <w:top w:val="none" w:sz="0" w:space="0" w:color="auto"/>
                        <w:left w:val="none" w:sz="0" w:space="0" w:color="auto"/>
                        <w:bottom w:val="none" w:sz="0" w:space="0" w:color="auto"/>
                        <w:right w:val="none" w:sz="0" w:space="0" w:color="auto"/>
                      </w:divBdr>
                    </w:div>
                    <w:div w:id="898442199">
                      <w:marLeft w:val="0"/>
                      <w:marRight w:val="0"/>
                      <w:marTop w:val="0"/>
                      <w:marBottom w:val="0"/>
                      <w:divBdr>
                        <w:top w:val="none" w:sz="0" w:space="0" w:color="auto"/>
                        <w:left w:val="none" w:sz="0" w:space="0" w:color="auto"/>
                        <w:bottom w:val="none" w:sz="0" w:space="0" w:color="auto"/>
                        <w:right w:val="none" w:sz="0" w:space="0" w:color="auto"/>
                      </w:divBdr>
                    </w:div>
                    <w:div w:id="982584973">
                      <w:marLeft w:val="0"/>
                      <w:marRight w:val="0"/>
                      <w:marTop w:val="0"/>
                      <w:marBottom w:val="0"/>
                      <w:divBdr>
                        <w:top w:val="none" w:sz="0" w:space="0" w:color="auto"/>
                        <w:left w:val="none" w:sz="0" w:space="0" w:color="auto"/>
                        <w:bottom w:val="none" w:sz="0" w:space="0" w:color="auto"/>
                        <w:right w:val="none" w:sz="0" w:space="0" w:color="auto"/>
                      </w:divBdr>
                    </w:div>
                  </w:divsChild>
                </w:div>
                <w:div w:id="1353652751">
                  <w:marLeft w:val="0"/>
                  <w:marRight w:val="0"/>
                  <w:marTop w:val="0"/>
                  <w:marBottom w:val="0"/>
                  <w:divBdr>
                    <w:top w:val="none" w:sz="0" w:space="0" w:color="auto"/>
                    <w:left w:val="none" w:sz="0" w:space="0" w:color="auto"/>
                    <w:bottom w:val="none" w:sz="0" w:space="0" w:color="auto"/>
                    <w:right w:val="none" w:sz="0" w:space="0" w:color="auto"/>
                  </w:divBdr>
                  <w:divsChild>
                    <w:div w:id="792598318">
                      <w:marLeft w:val="0"/>
                      <w:marRight w:val="0"/>
                      <w:marTop w:val="0"/>
                      <w:marBottom w:val="0"/>
                      <w:divBdr>
                        <w:top w:val="none" w:sz="0" w:space="0" w:color="auto"/>
                        <w:left w:val="none" w:sz="0" w:space="0" w:color="auto"/>
                        <w:bottom w:val="none" w:sz="0" w:space="0" w:color="auto"/>
                        <w:right w:val="none" w:sz="0" w:space="0" w:color="auto"/>
                      </w:divBdr>
                    </w:div>
                  </w:divsChild>
                </w:div>
                <w:div w:id="1530685831">
                  <w:marLeft w:val="0"/>
                  <w:marRight w:val="0"/>
                  <w:marTop w:val="0"/>
                  <w:marBottom w:val="0"/>
                  <w:divBdr>
                    <w:top w:val="none" w:sz="0" w:space="0" w:color="auto"/>
                    <w:left w:val="none" w:sz="0" w:space="0" w:color="auto"/>
                    <w:bottom w:val="none" w:sz="0" w:space="0" w:color="auto"/>
                    <w:right w:val="none" w:sz="0" w:space="0" w:color="auto"/>
                  </w:divBdr>
                  <w:divsChild>
                    <w:div w:id="6758387">
                      <w:marLeft w:val="0"/>
                      <w:marRight w:val="0"/>
                      <w:marTop w:val="0"/>
                      <w:marBottom w:val="0"/>
                      <w:divBdr>
                        <w:top w:val="none" w:sz="0" w:space="0" w:color="auto"/>
                        <w:left w:val="none" w:sz="0" w:space="0" w:color="auto"/>
                        <w:bottom w:val="none" w:sz="0" w:space="0" w:color="auto"/>
                        <w:right w:val="none" w:sz="0" w:space="0" w:color="auto"/>
                      </w:divBdr>
                    </w:div>
                    <w:div w:id="334844697">
                      <w:marLeft w:val="0"/>
                      <w:marRight w:val="0"/>
                      <w:marTop w:val="0"/>
                      <w:marBottom w:val="0"/>
                      <w:divBdr>
                        <w:top w:val="none" w:sz="0" w:space="0" w:color="auto"/>
                        <w:left w:val="none" w:sz="0" w:space="0" w:color="auto"/>
                        <w:bottom w:val="none" w:sz="0" w:space="0" w:color="auto"/>
                        <w:right w:val="none" w:sz="0" w:space="0" w:color="auto"/>
                      </w:divBdr>
                    </w:div>
                    <w:div w:id="993067447">
                      <w:marLeft w:val="0"/>
                      <w:marRight w:val="0"/>
                      <w:marTop w:val="0"/>
                      <w:marBottom w:val="0"/>
                      <w:divBdr>
                        <w:top w:val="none" w:sz="0" w:space="0" w:color="auto"/>
                        <w:left w:val="none" w:sz="0" w:space="0" w:color="auto"/>
                        <w:bottom w:val="none" w:sz="0" w:space="0" w:color="auto"/>
                        <w:right w:val="none" w:sz="0" w:space="0" w:color="auto"/>
                      </w:divBdr>
                    </w:div>
                  </w:divsChild>
                </w:div>
                <w:div w:id="1674450116">
                  <w:marLeft w:val="0"/>
                  <w:marRight w:val="0"/>
                  <w:marTop w:val="0"/>
                  <w:marBottom w:val="0"/>
                  <w:divBdr>
                    <w:top w:val="none" w:sz="0" w:space="0" w:color="auto"/>
                    <w:left w:val="none" w:sz="0" w:space="0" w:color="auto"/>
                    <w:bottom w:val="none" w:sz="0" w:space="0" w:color="auto"/>
                    <w:right w:val="none" w:sz="0" w:space="0" w:color="auto"/>
                  </w:divBdr>
                  <w:divsChild>
                    <w:div w:id="2131048047">
                      <w:marLeft w:val="0"/>
                      <w:marRight w:val="0"/>
                      <w:marTop w:val="0"/>
                      <w:marBottom w:val="0"/>
                      <w:divBdr>
                        <w:top w:val="none" w:sz="0" w:space="0" w:color="auto"/>
                        <w:left w:val="none" w:sz="0" w:space="0" w:color="auto"/>
                        <w:bottom w:val="none" w:sz="0" w:space="0" w:color="auto"/>
                        <w:right w:val="none" w:sz="0" w:space="0" w:color="auto"/>
                      </w:divBdr>
                    </w:div>
                  </w:divsChild>
                </w:div>
                <w:div w:id="1694265399">
                  <w:marLeft w:val="0"/>
                  <w:marRight w:val="0"/>
                  <w:marTop w:val="0"/>
                  <w:marBottom w:val="0"/>
                  <w:divBdr>
                    <w:top w:val="none" w:sz="0" w:space="0" w:color="auto"/>
                    <w:left w:val="none" w:sz="0" w:space="0" w:color="auto"/>
                    <w:bottom w:val="none" w:sz="0" w:space="0" w:color="auto"/>
                    <w:right w:val="none" w:sz="0" w:space="0" w:color="auto"/>
                  </w:divBdr>
                  <w:divsChild>
                    <w:div w:id="198706315">
                      <w:marLeft w:val="0"/>
                      <w:marRight w:val="0"/>
                      <w:marTop w:val="0"/>
                      <w:marBottom w:val="0"/>
                      <w:divBdr>
                        <w:top w:val="none" w:sz="0" w:space="0" w:color="auto"/>
                        <w:left w:val="none" w:sz="0" w:space="0" w:color="auto"/>
                        <w:bottom w:val="none" w:sz="0" w:space="0" w:color="auto"/>
                        <w:right w:val="none" w:sz="0" w:space="0" w:color="auto"/>
                      </w:divBdr>
                    </w:div>
                    <w:div w:id="240911249">
                      <w:marLeft w:val="0"/>
                      <w:marRight w:val="0"/>
                      <w:marTop w:val="0"/>
                      <w:marBottom w:val="0"/>
                      <w:divBdr>
                        <w:top w:val="none" w:sz="0" w:space="0" w:color="auto"/>
                        <w:left w:val="none" w:sz="0" w:space="0" w:color="auto"/>
                        <w:bottom w:val="none" w:sz="0" w:space="0" w:color="auto"/>
                        <w:right w:val="none" w:sz="0" w:space="0" w:color="auto"/>
                      </w:divBdr>
                    </w:div>
                    <w:div w:id="997272753">
                      <w:marLeft w:val="0"/>
                      <w:marRight w:val="0"/>
                      <w:marTop w:val="0"/>
                      <w:marBottom w:val="0"/>
                      <w:divBdr>
                        <w:top w:val="none" w:sz="0" w:space="0" w:color="auto"/>
                        <w:left w:val="none" w:sz="0" w:space="0" w:color="auto"/>
                        <w:bottom w:val="none" w:sz="0" w:space="0" w:color="auto"/>
                        <w:right w:val="none" w:sz="0" w:space="0" w:color="auto"/>
                      </w:divBdr>
                    </w:div>
                    <w:div w:id="1431702264">
                      <w:marLeft w:val="0"/>
                      <w:marRight w:val="0"/>
                      <w:marTop w:val="0"/>
                      <w:marBottom w:val="0"/>
                      <w:divBdr>
                        <w:top w:val="none" w:sz="0" w:space="0" w:color="auto"/>
                        <w:left w:val="none" w:sz="0" w:space="0" w:color="auto"/>
                        <w:bottom w:val="none" w:sz="0" w:space="0" w:color="auto"/>
                        <w:right w:val="none" w:sz="0" w:space="0" w:color="auto"/>
                      </w:divBdr>
                    </w:div>
                    <w:div w:id="1630239289">
                      <w:marLeft w:val="0"/>
                      <w:marRight w:val="0"/>
                      <w:marTop w:val="0"/>
                      <w:marBottom w:val="0"/>
                      <w:divBdr>
                        <w:top w:val="none" w:sz="0" w:space="0" w:color="auto"/>
                        <w:left w:val="none" w:sz="0" w:space="0" w:color="auto"/>
                        <w:bottom w:val="none" w:sz="0" w:space="0" w:color="auto"/>
                        <w:right w:val="none" w:sz="0" w:space="0" w:color="auto"/>
                      </w:divBdr>
                    </w:div>
                    <w:div w:id="1959723430">
                      <w:marLeft w:val="0"/>
                      <w:marRight w:val="0"/>
                      <w:marTop w:val="0"/>
                      <w:marBottom w:val="0"/>
                      <w:divBdr>
                        <w:top w:val="none" w:sz="0" w:space="0" w:color="auto"/>
                        <w:left w:val="none" w:sz="0" w:space="0" w:color="auto"/>
                        <w:bottom w:val="none" w:sz="0" w:space="0" w:color="auto"/>
                        <w:right w:val="none" w:sz="0" w:space="0" w:color="auto"/>
                      </w:divBdr>
                    </w:div>
                  </w:divsChild>
                </w:div>
                <w:div w:id="1707485428">
                  <w:marLeft w:val="0"/>
                  <w:marRight w:val="0"/>
                  <w:marTop w:val="0"/>
                  <w:marBottom w:val="0"/>
                  <w:divBdr>
                    <w:top w:val="none" w:sz="0" w:space="0" w:color="auto"/>
                    <w:left w:val="none" w:sz="0" w:space="0" w:color="auto"/>
                    <w:bottom w:val="none" w:sz="0" w:space="0" w:color="auto"/>
                    <w:right w:val="none" w:sz="0" w:space="0" w:color="auto"/>
                  </w:divBdr>
                  <w:divsChild>
                    <w:div w:id="274482453">
                      <w:marLeft w:val="0"/>
                      <w:marRight w:val="0"/>
                      <w:marTop w:val="0"/>
                      <w:marBottom w:val="0"/>
                      <w:divBdr>
                        <w:top w:val="none" w:sz="0" w:space="0" w:color="auto"/>
                        <w:left w:val="none" w:sz="0" w:space="0" w:color="auto"/>
                        <w:bottom w:val="none" w:sz="0" w:space="0" w:color="auto"/>
                        <w:right w:val="none" w:sz="0" w:space="0" w:color="auto"/>
                      </w:divBdr>
                    </w:div>
                  </w:divsChild>
                </w:div>
                <w:div w:id="1784574995">
                  <w:marLeft w:val="0"/>
                  <w:marRight w:val="0"/>
                  <w:marTop w:val="0"/>
                  <w:marBottom w:val="0"/>
                  <w:divBdr>
                    <w:top w:val="none" w:sz="0" w:space="0" w:color="auto"/>
                    <w:left w:val="none" w:sz="0" w:space="0" w:color="auto"/>
                    <w:bottom w:val="none" w:sz="0" w:space="0" w:color="auto"/>
                    <w:right w:val="none" w:sz="0" w:space="0" w:color="auto"/>
                  </w:divBdr>
                  <w:divsChild>
                    <w:div w:id="1105266097">
                      <w:marLeft w:val="0"/>
                      <w:marRight w:val="0"/>
                      <w:marTop w:val="0"/>
                      <w:marBottom w:val="0"/>
                      <w:divBdr>
                        <w:top w:val="none" w:sz="0" w:space="0" w:color="auto"/>
                        <w:left w:val="none" w:sz="0" w:space="0" w:color="auto"/>
                        <w:bottom w:val="none" w:sz="0" w:space="0" w:color="auto"/>
                        <w:right w:val="none" w:sz="0" w:space="0" w:color="auto"/>
                      </w:divBdr>
                    </w:div>
                  </w:divsChild>
                </w:div>
                <w:div w:id="1808274266">
                  <w:marLeft w:val="0"/>
                  <w:marRight w:val="0"/>
                  <w:marTop w:val="0"/>
                  <w:marBottom w:val="0"/>
                  <w:divBdr>
                    <w:top w:val="none" w:sz="0" w:space="0" w:color="auto"/>
                    <w:left w:val="none" w:sz="0" w:space="0" w:color="auto"/>
                    <w:bottom w:val="none" w:sz="0" w:space="0" w:color="auto"/>
                    <w:right w:val="none" w:sz="0" w:space="0" w:color="auto"/>
                  </w:divBdr>
                  <w:divsChild>
                    <w:div w:id="1812017919">
                      <w:marLeft w:val="0"/>
                      <w:marRight w:val="0"/>
                      <w:marTop w:val="0"/>
                      <w:marBottom w:val="0"/>
                      <w:divBdr>
                        <w:top w:val="none" w:sz="0" w:space="0" w:color="auto"/>
                        <w:left w:val="none" w:sz="0" w:space="0" w:color="auto"/>
                        <w:bottom w:val="none" w:sz="0" w:space="0" w:color="auto"/>
                        <w:right w:val="none" w:sz="0" w:space="0" w:color="auto"/>
                      </w:divBdr>
                    </w:div>
                  </w:divsChild>
                </w:div>
                <w:div w:id="1847213343">
                  <w:marLeft w:val="0"/>
                  <w:marRight w:val="0"/>
                  <w:marTop w:val="0"/>
                  <w:marBottom w:val="0"/>
                  <w:divBdr>
                    <w:top w:val="none" w:sz="0" w:space="0" w:color="auto"/>
                    <w:left w:val="none" w:sz="0" w:space="0" w:color="auto"/>
                    <w:bottom w:val="none" w:sz="0" w:space="0" w:color="auto"/>
                    <w:right w:val="none" w:sz="0" w:space="0" w:color="auto"/>
                  </w:divBdr>
                  <w:divsChild>
                    <w:div w:id="484518984">
                      <w:marLeft w:val="0"/>
                      <w:marRight w:val="0"/>
                      <w:marTop w:val="0"/>
                      <w:marBottom w:val="0"/>
                      <w:divBdr>
                        <w:top w:val="none" w:sz="0" w:space="0" w:color="auto"/>
                        <w:left w:val="none" w:sz="0" w:space="0" w:color="auto"/>
                        <w:bottom w:val="none" w:sz="0" w:space="0" w:color="auto"/>
                        <w:right w:val="none" w:sz="0" w:space="0" w:color="auto"/>
                      </w:divBdr>
                    </w:div>
                  </w:divsChild>
                </w:div>
                <w:div w:id="1852796612">
                  <w:marLeft w:val="0"/>
                  <w:marRight w:val="0"/>
                  <w:marTop w:val="0"/>
                  <w:marBottom w:val="0"/>
                  <w:divBdr>
                    <w:top w:val="none" w:sz="0" w:space="0" w:color="auto"/>
                    <w:left w:val="none" w:sz="0" w:space="0" w:color="auto"/>
                    <w:bottom w:val="none" w:sz="0" w:space="0" w:color="auto"/>
                    <w:right w:val="none" w:sz="0" w:space="0" w:color="auto"/>
                  </w:divBdr>
                  <w:divsChild>
                    <w:div w:id="3896114">
                      <w:marLeft w:val="0"/>
                      <w:marRight w:val="0"/>
                      <w:marTop w:val="0"/>
                      <w:marBottom w:val="0"/>
                      <w:divBdr>
                        <w:top w:val="none" w:sz="0" w:space="0" w:color="auto"/>
                        <w:left w:val="none" w:sz="0" w:space="0" w:color="auto"/>
                        <w:bottom w:val="none" w:sz="0" w:space="0" w:color="auto"/>
                        <w:right w:val="none" w:sz="0" w:space="0" w:color="auto"/>
                      </w:divBdr>
                    </w:div>
                    <w:div w:id="277374095">
                      <w:marLeft w:val="0"/>
                      <w:marRight w:val="0"/>
                      <w:marTop w:val="0"/>
                      <w:marBottom w:val="0"/>
                      <w:divBdr>
                        <w:top w:val="none" w:sz="0" w:space="0" w:color="auto"/>
                        <w:left w:val="none" w:sz="0" w:space="0" w:color="auto"/>
                        <w:bottom w:val="none" w:sz="0" w:space="0" w:color="auto"/>
                        <w:right w:val="none" w:sz="0" w:space="0" w:color="auto"/>
                      </w:divBdr>
                    </w:div>
                    <w:div w:id="876625403">
                      <w:marLeft w:val="0"/>
                      <w:marRight w:val="0"/>
                      <w:marTop w:val="0"/>
                      <w:marBottom w:val="0"/>
                      <w:divBdr>
                        <w:top w:val="none" w:sz="0" w:space="0" w:color="auto"/>
                        <w:left w:val="none" w:sz="0" w:space="0" w:color="auto"/>
                        <w:bottom w:val="none" w:sz="0" w:space="0" w:color="auto"/>
                        <w:right w:val="none" w:sz="0" w:space="0" w:color="auto"/>
                      </w:divBdr>
                    </w:div>
                    <w:div w:id="1557470864">
                      <w:marLeft w:val="0"/>
                      <w:marRight w:val="0"/>
                      <w:marTop w:val="0"/>
                      <w:marBottom w:val="0"/>
                      <w:divBdr>
                        <w:top w:val="none" w:sz="0" w:space="0" w:color="auto"/>
                        <w:left w:val="none" w:sz="0" w:space="0" w:color="auto"/>
                        <w:bottom w:val="none" w:sz="0" w:space="0" w:color="auto"/>
                        <w:right w:val="none" w:sz="0" w:space="0" w:color="auto"/>
                      </w:divBdr>
                    </w:div>
                    <w:div w:id="1974557528">
                      <w:marLeft w:val="0"/>
                      <w:marRight w:val="0"/>
                      <w:marTop w:val="0"/>
                      <w:marBottom w:val="0"/>
                      <w:divBdr>
                        <w:top w:val="none" w:sz="0" w:space="0" w:color="auto"/>
                        <w:left w:val="none" w:sz="0" w:space="0" w:color="auto"/>
                        <w:bottom w:val="none" w:sz="0" w:space="0" w:color="auto"/>
                        <w:right w:val="none" w:sz="0" w:space="0" w:color="auto"/>
                      </w:divBdr>
                    </w:div>
                    <w:div w:id="1994210372">
                      <w:marLeft w:val="0"/>
                      <w:marRight w:val="0"/>
                      <w:marTop w:val="0"/>
                      <w:marBottom w:val="0"/>
                      <w:divBdr>
                        <w:top w:val="none" w:sz="0" w:space="0" w:color="auto"/>
                        <w:left w:val="none" w:sz="0" w:space="0" w:color="auto"/>
                        <w:bottom w:val="none" w:sz="0" w:space="0" w:color="auto"/>
                        <w:right w:val="none" w:sz="0" w:space="0" w:color="auto"/>
                      </w:divBdr>
                    </w:div>
                  </w:divsChild>
                </w:div>
                <w:div w:id="1895044436">
                  <w:marLeft w:val="0"/>
                  <w:marRight w:val="0"/>
                  <w:marTop w:val="0"/>
                  <w:marBottom w:val="0"/>
                  <w:divBdr>
                    <w:top w:val="none" w:sz="0" w:space="0" w:color="auto"/>
                    <w:left w:val="none" w:sz="0" w:space="0" w:color="auto"/>
                    <w:bottom w:val="none" w:sz="0" w:space="0" w:color="auto"/>
                    <w:right w:val="none" w:sz="0" w:space="0" w:color="auto"/>
                  </w:divBdr>
                  <w:divsChild>
                    <w:div w:id="1229731285">
                      <w:marLeft w:val="0"/>
                      <w:marRight w:val="0"/>
                      <w:marTop w:val="0"/>
                      <w:marBottom w:val="0"/>
                      <w:divBdr>
                        <w:top w:val="none" w:sz="0" w:space="0" w:color="auto"/>
                        <w:left w:val="none" w:sz="0" w:space="0" w:color="auto"/>
                        <w:bottom w:val="none" w:sz="0" w:space="0" w:color="auto"/>
                        <w:right w:val="none" w:sz="0" w:space="0" w:color="auto"/>
                      </w:divBdr>
                    </w:div>
                    <w:div w:id="1387223549">
                      <w:marLeft w:val="0"/>
                      <w:marRight w:val="0"/>
                      <w:marTop w:val="0"/>
                      <w:marBottom w:val="0"/>
                      <w:divBdr>
                        <w:top w:val="none" w:sz="0" w:space="0" w:color="auto"/>
                        <w:left w:val="none" w:sz="0" w:space="0" w:color="auto"/>
                        <w:bottom w:val="none" w:sz="0" w:space="0" w:color="auto"/>
                        <w:right w:val="none" w:sz="0" w:space="0" w:color="auto"/>
                      </w:divBdr>
                    </w:div>
                    <w:div w:id="2060131539">
                      <w:marLeft w:val="0"/>
                      <w:marRight w:val="0"/>
                      <w:marTop w:val="0"/>
                      <w:marBottom w:val="0"/>
                      <w:divBdr>
                        <w:top w:val="none" w:sz="0" w:space="0" w:color="auto"/>
                        <w:left w:val="none" w:sz="0" w:space="0" w:color="auto"/>
                        <w:bottom w:val="none" w:sz="0" w:space="0" w:color="auto"/>
                        <w:right w:val="none" w:sz="0" w:space="0" w:color="auto"/>
                      </w:divBdr>
                    </w:div>
                  </w:divsChild>
                </w:div>
                <w:div w:id="2114591646">
                  <w:marLeft w:val="0"/>
                  <w:marRight w:val="0"/>
                  <w:marTop w:val="0"/>
                  <w:marBottom w:val="0"/>
                  <w:divBdr>
                    <w:top w:val="none" w:sz="0" w:space="0" w:color="auto"/>
                    <w:left w:val="none" w:sz="0" w:space="0" w:color="auto"/>
                    <w:bottom w:val="none" w:sz="0" w:space="0" w:color="auto"/>
                    <w:right w:val="none" w:sz="0" w:space="0" w:color="auto"/>
                  </w:divBdr>
                  <w:divsChild>
                    <w:div w:id="584267827">
                      <w:marLeft w:val="0"/>
                      <w:marRight w:val="0"/>
                      <w:marTop w:val="0"/>
                      <w:marBottom w:val="0"/>
                      <w:divBdr>
                        <w:top w:val="none" w:sz="0" w:space="0" w:color="auto"/>
                        <w:left w:val="none" w:sz="0" w:space="0" w:color="auto"/>
                        <w:bottom w:val="none" w:sz="0" w:space="0" w:color="auto"/>
                        <w:right w:val="none" w:sz="0" w:space="0" w:color="auto"/>
                      </w:divBdr>
                    </w:div>
                    <w:div w:id="653949583">
                      <w:marLeft w:val="0"/>
                      <w:marRight w:val="0"/>
                      <w:marTop w:val="0"/>
                      <w:marBottom w:val="0"/>
                      <w:divBdr>
                        <w:top w:val="none" w:sz="0" w:space="0" w:color="auto"/>
                        <w:left w:val="none" w:sz="0" w:space="0" w:color="auto"/>
                        <w:bottom w:val="none" w:sz="0" w:space="0" w:color="auto"/>
                        <w:right w:val="none" w:sz="0" w:space="0" w:color="auto"/>
                      </w:divBdr>
                    </w:div>
                    <w:div w:id="8517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3632">
          <w:marLeft w:val="0"/>
          <w:marRight w:val="0"/>
          <w:marTop w:val="0"/>
          <w:marBottom w:val="0"/>
          <w:divBdr>
            <w:top w:val="none" w:sz="0" w:space="0" w:color="auto"/>
            <w:left w:val="none" w:sz="0" w:space="0" w:color="auto"/>
            <w:bottom w:val="none" w:sz="0" w:space="0" w:color="auto"/>
            <w:right w:val="none" w:sz="0" w:space="0" w:color="auto"/>
          </w:divBdr>
        </w:div>
        <w:div w:id="385761711">
          <w:marLeft w:val="0"/>
          <w:marRight w:val="0"/>
          <w:marTop w:val="0"/>
          <w:marBottom w:val="0"/>
          <w:divBdr>
            <w:top w:val="none" w:sz="0" w:space="0" w:color="auto"/>
            <w:left w:val="none" w:sz="0" w:space="0" w:color="auto"/>
            <w:bottom w:val="none" w:sz="0" w:space="0" w:color="auto"/>
            <w:right w:val="none" w:sz="0" w:space="0" w:color="auto"/>
          </w:divBdr>
        </w:div>
        <w:div w:id="388694744">
          <w:marLeft w:val="0"/>
          <w:marRight w:val="0"/>
          <w:marTop w:val="0"/>
          <w:marBottom w:val="0"/>
          <w:divBdr>
            <w:top w:val="none" w:sz="0" w:space="0" w:color="auto"/>
            <w:left w:val="none" w:sz="0" w:space="0" w:color="auto"/>
            <w:bottom w:val="none" w:sz="0" w:space="0" w:color="auto"/>
            <w:right w:val="none" w:sz="0" w:space="0" w:color="auto"/>
          </w:divBdr>
          <w:divsChild>
            <w:div w:id="956328214">
              <w:marLeft w:val="-75"/>
              <w:marRight w:val="0"/>
              <w:marTop w:val="30"/>
              <w:marBottom w:val="30"/>
              <w:divBdr>
                <w:top w:val="none" w:sz="0" w:space="0" w:color="auto"/>
                <w:left w:val="none" w:sz="0" w:space="0" w:color="auto"/>
                <w:bottom w:val="none" w:sz="0" w:space="0" w:color="auto"/>
                <w:right w:val="none" w:sz="0" w:space="0" w:color="auto"/>
              </w:divBdr>
              <w:divsChild>
                <w:div w:id="440609421">
                  <w:marLeft w:val="0"/>
                  <w:marRight w:val="0"/>
                  <w:marTop w:val="0"/>
                  <w:marBottom w:val="0"/>
                  <w:divBdr>
                    <w:top w:val="none" w:sz="0" w:space="0" w:color="auto"/>
                    <w:left w:val="none" w:sz="0" w:space="0" w:color="auto"/>
                    <w:bottom w:val="none" w:sz="0" w:space="0" w:color="auto"/>
                    <w:right w:val="none" w:sz="0" w:space="0" w:color="auto"/>
                  </w:divBdr>
                  <w:divsChild>
                    <w:div w:id="700856963">
                      <w:marLeft w:val="0"/>
                      <w:marRight w:val="0"/>
                      <w:marTop w:val="0"/>
                      <w:marBottom w:val="0"/>
                      <w:divBdr>
                        <w:top w:val="none" w:sz="0" w:space="0" w:color="auto"/>
                        <w:left w:val="none" w:sz="0" w:space="0" w:color="auto"/>
                        <w:bottom w:val="none" w:sz="0" w:space="0" w:color="auto"/>
                        <w:right w:val="none" w:sz="0" w:space="0" w:color="auto"/>
                      </w:divBdr>
                    </w:div>
                    <w:div w:id="1479688297">
                      <w:marLeft w:val="0"/>
                      <w:marRight w:val="0"/>
                      <w:marTop w:val="0"/>
                      <w:marBottom w:val="0"/>
                      <w:divBdr>
                        <w:top w:val="none" w:sz="0" w:space="0" w:color="auto"/>
                        <w:left w:val="none" w:sz="0" w:space="0" w:color="auto"/>
                        <w:bottom w:val="none" w:sz="0" w:space="0" w:color="auto"/>
                        <w:right w:val="none" w:sz="0" w:space="0" w:color="auto"/>
                      </w:divBdr>
                    </w:div>
                  </w:divsChild>
                </w:div>
                <w:div w:id="808326770">
                  <w:marLeft w:val="0"/>
                  <w:marRight w:val="0"/>
                  <w:marTop w:val="0"/>
                  <w:marBottom w:val="0"/>
                  <w:divBdr>
                    <w:top w:val="none" w:sz="0" w:space="0" w:color="auto"/>
                    <w:left w:val="none" w:sz="0" w:space="0" w:color="auto"/>
                    <w:bottom w:val="none" w:sz="0" w:space="0" w:color="auto"/>
                    <w:right w:val="none" w:sz="0" w:space="0" w:color="auto"/>
                  </w:divBdr>
                  <w:divsChild>
                    <w:div w:id="833375272">
                      <w:marLeft w:val="0"/>
                      <w:marRight w:val="0"/>
                      <w:marTop w:val="0"/>
                      <w:marBottom w:val="0"/>
                      <w:divBdr>
                        <w:top w:val="none" w:sz="0" w:space="0" w:color="auto"/>
                        <w:left w:val="none" w:sz="0" w:space="0" w:color="auto"/>
                        <w:bottom w:val="none" w:sz="0" w:space="0" w:color="auto"/>
                        <w:right w:val="none" w:sz="0" w:space="0" w:color="auto"/>
                      </w:divBdr>
                    </w:div>
                    <w:div w:id="1469976602">
                      <w:marLeft w:val="0"/>
                      <w:marRight w:val="0"/>
                      <w:marTop w:val="0"/>
                      <w:marBottom w:val="0"/>
                      <w:divBdr>
                        <w:top w:val="none" w:sz="0" w:space="0" w:color="auto"/>
                        <w:left w:val="none" w:sz="0" w:space="0" w:color="auto"/>
                        <w:bottom w:val="none" w:sz="0" w:space="0" w:color="auto"/>
                        <w:right w:val="none" w:sz="0" w:space="0" w:color="auto"/>
                      </w:divBdr>
                    </w:div>
                  </w:divsChild>
                </w:div>
                <w:div w:id="1117062829">
                  <w:marLeft w:val="0"/>
                  <w:marRight w:val="0"/>
                  <w:marTop w:val="0"/>
                  <w:marBottom w:val="0"/>
                  <w:divBdr>
                    <w:top w:val="none" w:sz="0" w:space="0" w:color="auto"/>
                    <w:left w:val="none" w:sz="0" w:space="0" w:color="auto"/>
                    <w:bottom w:val="none" w:sz="0" w:space="0" w:color="auto"/>
                    <w:right w:val="none" w:sz="0" w:space="0" w:color="auto"/>
                  </w:divBdr>
                  <w:divsChild>
                    <w:div w:id="2098793561">
                      <w:marLeft w:val="0"/>
                      <w:marRight w:val="0"/>
                      <w:marTop w:val="0"/>
                      <w:marBottom w:val="0"/>
                      <w:divBdr>
                        <w:top w:val="none" w:sz="0" w:space="0" w:color="auto"/>
                        <w:left w:val="none" w:sz="0" w:space="0" w:color="auto"/>
                        <w:bottom w:val="none" w:sz="0" w:space="0" w:color="auto"/>
                        <w:right w:val="none" w:sz="0" w:space="0" w:color="auto"/>
                      </w:divBdr>
                    </w:div>
                  </w:divsChild>
                </w:div>
                <w:div w:id="1206482116">
                  <w:marLeft w:val="0"/>
                  <w:marRight w:val="0"/>
                  <w:marTop w:val="0"/>
                  <w:marBottom w:val="0"/>
                  <w:divBdr>
                    <w:top w:val="none" w:sz="0" w:space="0" w:color="auto"/>
                    <w:left w:val="none" w:sz="0" w:space="0" w:color="auto"/>
                    <w:bottom w:val="none" w:sz="0" w:space="0" w:color="auto"/>
                    <w:right w:val="none" w:sz="0" w:space="0" w:color="auto"/>
                  </w:divBdr>
                  <w:divsChild>
                    <w:div w:id="2117405305">
                      <w:marLeft w:val="0"/>
                      <w:marRight w:val="0"/>
                      <w:marTop w:val="0"/>
                      <w:marBottom w:val="0"/>
                      <w:divBdr>
                        <w:top w:val="none" w:sz="0" w:space="0" w:color="auto"/>
                        <w:left w:val="none" w:sz="0" w:space="0" w:color="auto"/>
                        <w:bottom w:val="none" w:sz="0" w:space="0" w:color="auto"/>
                        <w:right w:val="none" w:sz="0" w:space="0" w:color="auto"/>
                      </w:divBdr>
                    </w:div>
                  </w:divsChild>
                </w:div>
                <w:div w:id="1393192864">
                  <w:marLeft w:val="0"/>
                  <w:marRight w:val="0"/>
                  <w:marTop w:val="0"/>
                  <w:marBottom w:val="0"/>
                  <w:divBdr>
                    <w:top w:val="none" w:sz="0" w:space="0" w:color="auto"/>
                    <w:left w:val="none" w:sz="0" w:space="0" w:color="auto"/>
                    <w:bottom w:val="none" w:sz="0" w:space="0" w:color="auto"/>
                    <w:right w:val="none" w:sz="0" w:space="0" w:color="auto"/>
                  </w:divBdr>
                  <w:divsChild>
                    <w:div w:id="343485408">
                      <w:marLeft w:val="0"/>
                      <w:marRight w:val="0"/>
                      <w:marTop w:val="0"/>
                      <w:marBottom w:val="0"/>
                      <w:divBdr>
                        <w:top w:val="none" w:sz="0" w:space="0" w:color="auto"/>
                        <w:left w:val="none" w:sz="0" w:space="0" w:color="auto"/>
                        <w:bottom w:val="none" w:sz="0" w:space="0" w:color="auto"/>
                        <w:right w:val="none" w:sz="0" w:space="0" w:color="auto"/>
                      </w:divBdr>
                    </w:div>
                  </w:divsChild>
                </w:div>
                <w:div w:id="1563978399">
                  <w:marLeft w:val="0"/>
                  <w:marRight w:val="0"/>
                  <w:marTop w:val="0"/>
                  <w:marBottom w:val="0"/>
                  <w:divBdr>
                    <w:top w:val="none" w:sz="0" w:space="0" w:color="auto"/>
                    <w:left w:val="none" w:sz="0" w:space="0" w:color="auto"/>
                    <w:bottom w:val="none" w:sz="0" w:space="0" w:color="auto"/>
                    <w:right w:val="none" w:sz="0" w:space="0" w:color="auto"/>
                  </w:divBdr>
                  <w:divsChild>
                    <w:div w:id="408885055">
                      <w:marLeft w:val="0"/>
                      <w:marRight w:val="0"/>
                      <w:marTop w:val="0"/>
                      <w:marBottom w:val="0"/>
                      <w:divBdr>
                        <w:top w:val="none" w:sz="0" w:space="0" w:color="auto"/>
                        <w:left w:val="none" w:sz="0" w:space="0" w:color="auto"/>
                        <w:bottom w:val="none" w:sz="0" w:space="0" w:color="auto"/>
                        <w:right w:val="none" w:sz="0" w:space="0" w:color="auto"/>
                      </w:divBdr>
                    </w:div>
                  </w:divsChild>
                </w:div>
                <w:div w:id="1996061975">
                  <w:marLeft w:val="0"/>
                  <w:marRight w:val="0"/>
                  <w:marTop w:val="0"/>
                  <w:marBottom w:val="0"/>
                  <w:divBdr>
                    <w:top w:val="none" w:sz="0" w:space="0" w:color="auto"/>
                    <w:left w:val="none" w:sz="0" w:space="0" w:color="auto"/>
                    <w:bottom w:val="none" w:sz="0" w:space="0" w:color="auto"/>
                    <w:right w:val="none" w:sz="0" w:space="0" w:color="auto"/>
                  </w:divBdr>
                  <w:divsChild>
                    <w:div w:id="3655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76830">
          <w:marLeft w:val="0"/>
          <w:marRight w:val="0"/>
          <w:marTop w:val="0"/>
          <w:marBottom w:val="0"/>
          <w:divBdr>
            <w:top w:val="none" w:sz="0" w:space="0" w:color="auto"/>
            <w:left w:val="none" w:sz="0" w:space="0" w:color="auto"/>
            <w:bottom w:val="none" w:sz="0" w:space="0" w:color="auto"/>
            <w:right w:val="none" w:sz="0" w:space="0" w:color="auto"/>
          </w:divBdr>
          <w:divsChild>
            <w:div w:id="236525911">
              <w:marLeft w:val="0"/>
              <w:marRight w:val="0"/>
              <w:marTop w:val="0"/>
              <w:marBottom w:val="0"/>
              <w:divBdr>
                <w:top w:val="none" w:sz="0" w:space="0" w:color="auto"/>
                <w:left w:val="none" w:sz="0" w:space="0" w:color="auto"/>
                <w:bottom w:val="none" w:sz="0" w:space="0" w:color="auto"/>
                <w:right w:val="none" w:sz="0" w:space="0" w:color="auto"/>
              </w:divBdr>
            </w:div>
            <w:div w:id="1479761290">
              <w:marLeft w:val="0"/>
              <w:marRight w:val="0"/>
              <w:marTop w:val="0"/>
              <w:marBottom w:val="0"/>
              <w:divBdr>
                <w:top w:val="none" w:sz="0" w:space="0" w:color="auto"/>
                <w:left w:val="none" w:sz="0" w:space="0" w:color="auto"/>
                <w:bottom w:val="none" w:sz="0" w:space="0" w:color="auto"/>
                <w:right w:val="none" w:sz="0" w:space="0" w:color="auto"/>
              </w:divBdr>
            </w:div>
          </w:divsChild>
        </w:div>
        <w:div w:id="558173627">
          <w:marLeft w:val="0"/>
          <w:marRight w:val="0"/>
          <w:marTop w:val="0"/>
          <w:marBottom w:val="0"/>
          <w:divBdr>
            <w:top w:val="none" w:sz="0" w:space="0" w:color="auto"/>
            <w:left w:val="none" w:sz="0" w:space="0" w:color="auto"/>
            <w:bottom w:val="none" w:sz="0" w:space="0" w:color="auto"/>
            <w:right w:val="none" w:sz="0" w:space="0" w:color="auto"/>
          </w:divBdr>
        </w:div>
        <w:div w:id="578902149">
          <w:marLeft w:val="0"/>
          <w:marRight w:val="0"/>
          <w:marTop w:val="0"/>
          <w:marBottom w:val="0"/>
          <w:divBdr>
            <w:top w:val="none" w:sz="0" w:space="0" w:color="auto"/>
            <w:left w:val="none" w:sz="0" w:space="0" w:color="auto"/>
            <w:bottom w:val="none" w:sz="0" w:space="0" w:color="auto"/>
            <w:right w:val="none" w:sz="0" w:space="0" w:color="auto"/>
          </w:divBdr>
        </w:div>
        <w:div w:id="716007702">
          <w:marLeft w:val="0"/>
          <w:marRight w:val="0"/>
          <w:marTop w:val="0"/>
          <w:marBottom w:val="0"/>
          <w:divBdr>
            <w:top w:val="none" w:sz="0" w:space="0" w:color="auto"/>
            <w:left w:val="none" w:sz="0" w:space="0" w:color="auto"/>
            <w:bottom w:val="none" w:sz="0" w:space="0" w:color="auto"/>
            <w:right w:val="none" w:sz="0" w:space="0" w:color="auto"/>
          </w:divBdr>
        </w:div>
        <w:div w:id="784348004">
          <w:marLeft w:val="0"/>
          <w:marRight w:val="0"/>
          <w:marTop w:val="0"/>
          <w:marBottom w:val="0"/>
          <w:divBdr>
            <w:top w:val="none" w:sz="0" w:space="0" w:color="auto"/>
            <w:left w:val="none" w:sz="0" w:space="0" w:color="auto"/>
            <w:bottom w:val="none" w:sz="0" w:space="0" w:color="auto"/>
            <w:right w:val="none" w:sz="0" w:space="0" w:color="auto"/>
          </w:divBdr>
        </w:div>
        <w:div w:id="787551924">
          <w:marLeft w:val="0"/>
          <w:marRight w:val="0"/>
          <w:marTop w:val="0"/>
          <w:marBottom w:val="0"/>
          <w:divBdr>
            <w:top w:val="none" w:sz="0" w:space="0" w:color="auto"/>
            <w:left w:val="none" w:sz="0" w:space="0" w:color="auto"/>
            <w:bottom w:val="none" w:sz="0" w:space="0" w:color="auto"/>
            <w:right w:val="none" w:sz="0" w:space="0" w:color="auto"/>
          </w:divBdr>
        </w:div>
        <w:div w:id="792212333">
          <w:marLeft w:val="0"/>
          <w:marRight w:val="0"/>
          <w:marTop w:val="0"/>
          <w:marBottom w:val="0"/>
          <w:divBdr>
            <w:top w:val="none" w:sz="0" w:space="0" w:color="auto"/>
            <w:left w:val="none" w:sz="0" w:space="0" w:color="auto"/>
            <w:bottom w:val="none" w:sz="0" w:space="0" w:color="auto"/>
            <w:right w:val="none" w:sz="0" w:space="0" w:color="auto"/>
          </w:divBdr>
        </w:div>
        <w:div w:id="851457385">
          <w:marLeft w:val="0"/>
          <w:marRight w:val="0"/>
          <w:marTop w:val="0"/>
          <w:marBottom w:val="0"/>
          <w:divBdr>
            <w:top w:val="none" w:sz="0" w:space="0" w:color="auto"/>
            <w:left w:val="none" w:sz="0" w:space="0" w:color="auto"/>
            <w:bottom w:val="none" w:sz="0" w:space="0" w:color="auto"/>
            <w:right w:val="none" w:sz="0" w:space="0" w:color="auto"/>
          </w:divBdr>
        </w:div>
        <w:div w:id="1019236118">
          <w:marLeft w:val="0"/>
          <w:marRight w:val="0"/>
          <w:marTop w:val="0"/>
          <w:marBottom w:val="0"/>
          <w:divBdr>
            <w:top w:val="none" w:sz="0" w:space="0" w:color="auto"/>
            <w:left w:val="none" w:sz="0" w:space="0" w:color="auto"/>
            <w:bottom w:val="none" w:sz="0" w:space="0" w:color="auto"/>
            <w:right w:val="none" w:sz="0" w:space="0" w:color="auto"/>
          </w:divBdr>
        </w:div>
        <w:div w:id="1255482630">
          <w:marLeft w:val="0"/>
          <w:marRight w:val="0"/>
          <w:marTop w:val="0"/>
          <w:marBottom w:val="0"/>
          <w:divBdr>
            <w:top w:val="none" w:sz="0" w:space="0" w:color="auto"/>
            <w:left w:val="none" w:sz="0" w:space="0" w:color="auto"/>
            <w:bottom w:val="none" w:sz="0" w:space="0" w:color="auto"/>
            <w:right w:val="none" w:sz="0" w:space="0" w:color="auto"/>
          </w:divBdr>
          <w:divsChild>
            <w:div w:id="2112892559">
              <w:marLeft w:val="-75"/>
              <w:marRight w:val="0"/>
              <w:marTop w:val="30"/>
              <w:marBottom w:val="30"/>
              <w:divBdr>
                <w:top w:val="none" w:sz="0" w:space="0" w:color="auto"/>
                <w:left w:val="none" w:sz="0" w:space="0" w:color="auto"/>
                <w:bottom w:val="none" w:sz="0" w:space="0" w:color="auto"/>
                <w:right w:val="none" w:sz="0" w:space="0" w:color="auto"/>
              </w:divBdr>
              <w:divsChild>
                <w:div w:id="151719288">
                  <w:marLeft w:val="0"/>
                  <w:marRight w:val="0"/>
                  <w:marTop w:val="0"/>
                  <w:marBottom w:val="0"/>
                  <w:divBdr>
                    <w:top w:val="none" w:sz="0" w:space="0" w:color="auto"/>
                    <w:left w:val="none" w:sz="0" w:space="0" w:color="auto"/>
                    <w:bottom w:val="none" w:sz="0" w:space="0" w:color="auto"/>
                    <w:right w:val="none" w:sz="0" w:space="0" w:color="auto"/>
                  </w:divBdr>
                  <w:divsChild>
                    <w:div w:id="106001343">
                      <w:marLeft w:val="0"/>
                      <w:marRight w:val="0"/>
                      <w:marTop w:val="0"/>
                      <w:marBottom w:val="0"/>
                      <w:divBdr>
                        <w:top w:val="none" w:sz="0" w:space="0" w:color="auto"/>
                        <w:left w:val="none" w:sz="0" w:space="0" w:color="auto"/>
                        <w:bottom w:val="none" w:sz="0" w:space="0" w:color="auto"/>
                        <w:right w:val="none" w:sz="0" w:space="0" w:color="auto"/>
                      </w:divBdr>
                    </w:div>
                  </w:divsChild>
                </w:div>
                <w:div w:id="337268728">
                  <w:marLeft w:val="0"/>
                  <w:marRight w:val="0"/>
                  <w:marTop w:val="0"/>
                  <w:marBottom w:val="0"/>
                  <w:divBdr>
                    <w:top w:val="none" w:sz="0" w:space="0" w:color="auto"/>
                    <w:left w:val="none" w:sz="0" w:space="0" w:color="auto"/>
                    <w:bottom w:val="none" w:sz="0" w:space="0" w:color="auto"/>
                    <w:right w:val="none" w:sz="0" w:space="0" w:color="auto"/>
                  </w:divBdr>
                  <w:divsChild>
                    <w:div w:id="703292450">
                      <w:marLeft w:val="0"/>
                      <w:marRight w:val="0"/>
                      <w:marTop w:val="0"/>
                      <w:marBottom w:val="0"/>
                      <w:divBdr>
                        <w:top w:val="none" w:sz="0" w:space="0" w:color="auto"/>
                        <w:left w:val="none" w:sz="0" w:space="0" w:color="auto"/>
                        <w:bottom w:val="none" w:sz="0" w:space="0" w:color="auto"/>
                        <w:right w:val="none" w:sz="0" w:space="0" w:color="auto"/>
                      </w:divBdr>
                    </w:div>
                  </w:divsChild>
                </w:div>
                <w:div w:id="438334900">
                  <w:marLeft w:val="0"/>
                  <w:marRight w:val="0"/>
                  <w:marTop w:val="0"/>
                  <w:marBottom w:val="0"/>
                  <w:divBdr>
                    <w:top w:val="none" w:sz="0" w:space="0" w:color="auto"/>
                    <w:left w:val="none" w:sz="0" w:space="0" w:color="auto"/>
                    <w:bottom w:val="none" w:sz="0" w:space="0" w:color="auto"/>
                    <w:right w:val="none" w:sz="0" w:space="0" w:color="auto"/>
                  </w:divBdr>
                  <w:divsChild>
                    <w:div w:id="1263995555">
                      <w:marLeft w:val="0"/>
                      <w:marRight w:val="0"/>
                      <w:marTop w:val="0"/>
                      <w:marBottom w:val="0"/>
                      <w:divBdr>
                        <w:top w:val="none" w:sz="0" w:space="0" w:color="auto"/>
                        <w:left w:val="none" w:sz="0" w:space="0" w:color="auto"/>
                        <w:bottom w:val="none" w:sz="0" w:space="0" w:color="auto"/>
                        <w:right w:val="none" w:sz="0" w:space="0" w:color="auto"/>
                      </w:divBdr>
                    </w:div>
                  </w:divsChild>
                </w:div>
                <w:div w:id="466507065">
                  <w:marLeft w:val="0"/>
                  <w:marRight w:val="0"/>
                  <w:marTop w:val="0"/>
                  <w:marBottom w:val="0"/>
                  <w:divBdr>
                    <w:top w:val="none" w:sz="0" w:space="0" w:color="auto"/>
                    <w:left w:val="none" w:sz="0" w:space="0" w:color="auto"/>
                    <w:bottom w:val="none" w:sz="0" w:space="0" w:color="auto"/>
                    <w:right w:val="none" w:sz="0" w:space="0" w:color="auto"/>
                  </w:divBdr>
                  <w:divsChild>
                    <w:div w:id="1695107041">
                      <w:marLeft w:val="0"/>
                      <w:marRight w:val="0"/>
                      <w:marTop w:val="0"/>
                      <w:marBottom w:val="0"/>
                      <w:divBdr>
                        <w:top w:val="none" w:sz="0" w:space="0" w:color="auto"/>
                        <w:left w:val="none" w:sz="0" w:space="0" w:color="auto"/>
                        <w:bottom w:val="none" w:sz="0" w:space="0" w:color="auto"/>
                        <w:right w:val="none" w:sz="0" w:space="0" w:color="auto"/>
                      </w:divBdr>
                    </w:div>
                  </w:divsChild>
                </w:div>
                <w:div w:id="503932372">
                  <w:marLeft w:val="0"/>
                  <w:marRight w:val="0"/>
                  <w:marTop w:val="0"/>
                  <w:marBottom w:val="0"/>
                  <w:divBdr>
                    <w:top w:val="none" w:sz="0" w:space="0" w:color="auto"/>
                    <w:left w:val="none" w:sz="0" w:space="0" w:color="auto"/>
                    <w:bottom w:val="none" w:sz="0" w:space="0" w:color="auto"/>
                    <w:right w:val="none" w:sz="0" w:space="0" w:color="auto"/>
                  </w:divBdr>
                  <w:divsChild>
                    <w:div w:id="197008387">
                      <w:marLeft w:val="0"/>
                      <w:marRight w:val="0"/>
                      <w:marTop w:val="0"/>
                      <w:marBottom w:val="0"/>
                      <w:divBdr>
                        <w:top w:val="none" w:sz="0" w:space="0" w:color="auto"/>
                        <w:left w:val="none" w:sz="0" w:space="0" w:color="auto"/>
                        <w:bottom w:val="none" w:sz="0" w:space="0" w:color="auto"/>
                        <w:right w:val="none" w:sz="0" w:space="0" w:color="auto"/>
                      </w:divBdr>
                    </w:div>
                  </w:divsChild>
                </w:div>
                <w:div w:id="530730139">
                  <w:marLeft w:val="0"/>
                  <w:marRight w:val="0"/>
                  <w:marTop w:val="0"/>
                  <w:marBottom w:val="0"/>
                  <w:divBdr>
                    <w:top w:val="none" w:sz="0" w:space="0" w:color="auto"/>
                    <w:left w:val="none" w:sz="0" w:space="0" w:color="auto"/>
                    <w:bottom w:val="none" w:sz="0" w:space="0" w:color="auto"/>
                    <w:right w:val="none" w:sz="0" w:space="0" w:color="auto"/>
                  </w:divBdr>
                  <w:divsChild>
                    <w:div w:id="1082681509">
                      <w:marLeft w:val="0"/>
                      <w:marRight w:val="0"/>
                      <w:marTop w:val="0"/>
                      <w:marBottom w:val="0"/>
                      <w:divBdr>
                        <w:top w:val="none" w:sz="0" w:space="0" w:color="auto"/>
                        <w:left w:val="none" w:sz="0" w:space="0" w:color="auto"/>
                        <w:bottom w:val="none" w:sz="0" w:space="0" w:color="auto"/>
                        <w:right w:val="none" w:sz="0" w:space="0" w:color="auto"/>
                      </w:divBdr>
                    </w:div>
                  </w:divsChild>
                </w:div>
                <w:div w:id="750666087">
                  <w:marLeft w:val="0"/>
                  <w:marRight w:val="0"/>
                  <w:marTop w:val="0"/>
                  <w:marBottom w:val="0"/>
                  <w:divBdr>
                    <w:top w:val="none" w:sz="0" w:space="0" w:color="auto"/>
                    <w:left w:val="none" w:sz="0" w:space="0" w:color="auto"/>
                    <w:bottom w:val="none" w:sz="0" w:space="0" w:color="auto"/>
                    <w:right w:val="none" w:sz="0" w:space="0" w:color="auto"/>
                  </w:divBdr>
                  <w:divsChild>
                    <w:div w:id="705133494">
                      <w:marLeft w:val="0"/>
                      <w:marRight w:val="0"/>
                      <w:marTop w:val="0"/>
                      <w:marBottom w:val="0"/>
                      <w:divBdr>
                        <w:top w:val="none" w:sz="0" w:space="0" w:color="auto"/>
                        <w:left w:val="none" w:sz="0" w:space="0" w:color="auto"/>
                        <w:bottom w:val="none" w:sz="0" w:space="0" w:color="auto"/>
                        <w:right w:val="none" w:sz="0" w:space="0" w:color="auto"/>
                      </w:divBdr>
                    </w:div>
                  </w:divsChild>
                </w:div>
                <w:div w:id="893589375">
                  <w:marLeft w:val="0"/>
                  <w:marRight w:val="0"/>
                  <w:marTop w:val="0"/>
                  <w:marBottom w:val="0"/>
                  <w:divBdr>
                    <w:top w:val="none" w:sz="0" w:space="0" w:color="auto"/>
                    <w:left w:val="none" w:sz="0" w:space="0" w:color="auto"/>
                    <w:bottom w:val="none" w:sz="0" w:space="0" w:color="auto"/>
                    <w:right w:val="none" w:sz="0" w:space="0" w:color="auto"/>
                  </w:divBdr>
                  <w:divsChild>
                    <w:div w:id="1435903457">
                      <w:marLeft w:val="0"/>
                      <w:marRight w:val="0"/>
                      <w:marTop w:val="0"/>
                      <w:marBottom w:val="0"/>
                      <w:divBdr>
                        <w:top w:val="none" w:sz="0" w:space="0" w:color="auto"/>
                        <w:left w:val="none" w:sz="0" w:space="0" w:color="auto"/>
                        <w:bottom w:val="none" w:sz="0" w:space="0" w:color="auto"/>
                        <w:right w:val="none" w:sz="0" w:space="0" w:color="auto"/>
                      </w:divBdr>
                    </w:div>
                  </w:divsChild>
                </w:div>
                <w:div w:id="1003170451">
                  <w:marLeft w:val="0"/>
                  <w:marRight w:val="0"/>
                  <w:marTop w:val="0"/>
                  <w:marBottom w:val="0"/>
                  <w:divBdr>
                    <w:top w:val="none" w:sz="0" w:space="0" w:color="auto"/>
                    <w:left w:val="none" w:sz="0" w:space="0" w:color="auto"/>
                    <w:bottom w:val="none" w:sz="0" w:space="0" w:color="auto"/>
                    <w:right w:val="none" w:sz="0" w:space="0" w:color="auto"/>
                  </w:divBdr>
                  <w:divsChild>
                    <w:div w:id="1412384211">
                      <w:marLeft w:val="0"/>
                      <w:marRight w:val="0"/>
                      <w:marTop w:val="0"/>
                      <w:marBottom w:val="0"/>
                      <w:divBdr>
                        <w:top w:val="none" w:sz="0" w:space="0" w:color="auto"/>
                        <w:left w:val="none" w:sz="0" w:space="0" w:color="auto"/>
                        <w:bottom w:val="none" w:sz="0" w:space="0" w:color="auto"/>
                        <w:right w:val="none" w:sz="0" w:space="0" w:color="auto"/>
                      </w:divBdr>
                    </w:div>
                  </w:divsChild>
                </w:div>
                <w:div w:id="1024818800">
                  <w:marLeft w:val="0"/>
                  <w:marRight w:val="0"/>
                  <w:marTop w:val="0"/>
                  <w:marBottom w:val="0"/>
                  <w:divBdr>
                    <w:top w:val="none" w:sz="0" w:space="0" w:color="auto"/>
                    <w:left w:val="none" w:sz="0" w:space="0" w:color="auto"/>
                    <w:bottom w:val="none" w:sz="0" w:space="0" w:color="auto"/>
                    <w:right w:val="none" w:sz="0" w:space="0" w:color="auto"/>
                  </w:divBdr>
                  <w:divsChild>
                    <w:div w:id="1499073815">
                      <w:marLeft w:val="0"/>
                      <w:marRight w:val="0"/>
                      <w:marTop w:val="0"/>
                      <w:marBottom w:val="0"/>
                      <w:divBdr>
                        <w:top w:val="none" w:sz="0" w:space="0" w:color="auto"/>
                        <w:left w:val="none" w:sz="0" w:space="0" w:color="auto"/>
                        <w:bottom w:val="none" w:sz="0" w:space="0" w:color="auto"/>
                        <w:right w:val="none" w:sz="0" w:space="0" w:color="auto"/>
                      </w:divBdr>
                    </w:div>
                  </w:divsChild>
                </w:div>
                <w:div w:id="1348872777">
                  <w:marLeft w:val="0"/>
                  <w:marRight w:val="0"/>
                  <w:marTop w:val="0"/>
                  <w:marBottom w:val="0"/>
                  <w:divBdr>
                    <w:top w:val="none" w:sz="0" w:space="0" w:color="auto"/>
                    <w:left w:val="none" w:sz="0" w:space="0" w:color="auto"/>
                    <w:bottom w:val="none" w:sz="0" w:space="0" w:color="auto"/>
                    <w:right w:val="none" w:sz="0" w:space="0" w:color="auto"/>
                  </w:divBdr>
                  <w:divsChild>
                    <w:div w:id="1731343576">
                      <w:marLeft w:val="0"/>
                      <w:marRight w:val="0"/>
                      <w:marTop w:val="0"/>
                      <w:marBottom w:val="0"/>
                      <w:divBdr>
                        <w:top w:val="none" w:sz="0" w:space="0" w:color="auto"/>
                        <w:left w:val="none" w:sz="0" w:space="0" w:color="auto"/>
                        <w:bottom w:val="none" w:sz="0" w:space="0" w:color="auto"/>
                        <w:right w:val="none" w:sz="0" w:space="0" w:color="auto"/>
                      </w:divBdr>
                    </w:div>
                  </w:divsChild>
                </w:div>
                <w:div w:id="1467972198">
                  <w:marLeft w:val="0"/>
                  <w:marRight w:val="0"/>
                  <w:marTop w:val="0"/>
                  <w:marBottom w:val="0"/>
                  <w:divBdr>
                    <w:top w:val="none" w:sz="0" w:space="0" w:color="auto"/>
                    <w:left w:val="none" w:sz="0" w:space="0" w:color="auto"/>
                    <w:bottom w:val="none" w:sz="0" w:space="0" w:color="auto"/>
                    <w:right w:val="none" w:sz="0" w:space="0" w:color="auto"/>
                  </w:divBdr>
                  <w:divsChild>
                    <w:div w:id="773090831">
                      <w:marLeft w:val="0"/>
                      <w:marRight w:val="0"/>
                      <w:marTop w:val="0"/>
                      <w:marBottom w:val="0"/>
                      <w:divBdr>
                        <w:top w:val="none" w:sz="0" w:space="0" w:color="auto"/>
                        <w:left w:val="none" w:sz="0" w:space="0" w:color="auto"/>
                        <w:bottom w:val="none" w:sz="0" w:space="0" w:color="auto"/>
                        <w:right w:val="none" w:sz="0" w:space="0" w:color="auto"/>
                      </w:divBdr>
                    </w:div>
                  </w:divsChild>
                </w:div>
                <w:div w:id="1605067427">
                  <w:marLeft w:val="0"/>
                  <w:marRight w:val="0"/>
                  <w:marTop w:val="0"/>
                  <w:marBottom w:val="0"/>
                  <w:divBdr>
                    <w:top w:val="none" w:sz="0" w:space="0" w:color="auto"/>
                    <w:left w:val="none" w:sz="0" w:space="0" w:color="auto"/>
                    <w:bottom w:val="none" w:sz="0" w:space="0" w:color="auto"/>
                    <w:right w:val="none" w:sz="0" w:space="0" w:color="auto"/>
                  </w:divBdr>
                  <w:divsChild>
                    <w:div w:id="1329402653">
                      <w:marLeft w:val="0"/>
                      <w:marRight w:val="0"/>
                      <w:marTop w:val="0"/>
                      <w:marBottom w:val="0"/>
                      <w:divBdr>
                        <w:top w:val="none" w:sz="0" w:space="0" w:color="auto"/>
                        <w:left w:val="none" w:sz="0" w:space="0" w:color="auto"/>
                        <w:bottom w:val="none" w:sz="0" w:space="0" w:color="auto"/>
                        <w:right w:val="none" w:sz="0" w:space="0" w:color="auto"/>
                      </w:divBdr>
                    </w:div>
                  </w:divsChild>
                </w:div>
                <w:div w:id="1868179154">
                  <w:marLeft w:val="0"/>
                  <w:marRight w:val="0"/>
                  <w:marTop w:val="0"/>
                  <w:marBottom w:val="0"/>
                  <w:divBdr>
                    <w:top w:val="none" w:sz="0" w:space="0" w:color="auto"/>
                    <w:left w:val="none" w:sz="0" w:space="0" w:color="auto"/>
                    <w:bottom w:val="none" w:sz="0" w:space="0" w:color="auto"/>
                    <w:right w:val="none" w:sz="0" w:space="0" w:color="auto"/>
                  </w:divBdr>
                  <w:divsChild>
                    <w:div w:id="53354843">
                      <w:marLeft w:val="0"/>
                      <w:marRight w:val="0"/>
                      <w:marTop w:val="0"/>
                      <w:marBottom w:val="0"/>
                      <w:divBdr>
                        <w:top w:val="none" w:sz="0" w:space="0" w:color="auto"/>
                        <w:left w:val="none" w:sz="0" w:space="0" w:color="auto"/>
                        <w:bottom w:val="none" w:sz="0" w:space="0" w:color="auto"/>
                        <w:right w:val="none" w:sz="0" w:space="0" w:color="auto"/>
                      </w:divBdr>
                    </w:div>
                    <w:div w:id="872115124">
                      <w:marLeft w:val="0"/>
                      <w:marRight w:val="0"/>
                      <w:marTop w:val="0"/>
                      <w:marBottom w:val="0"/>
                      <w:divBdr>
                        <w:top w:val="none" w:sz="0" w:space="0" w:color="auto"/>
                        <w:left w:val="none" w:sz="0" w:space="0" w:color="auto"/>
                        <w:bottom w:val="none" w:sz="0" w:space="0" w:color="auto"/>
                        <w:right w:val="none" w:sz="0" w:space="0" w:color="auto"/>
                      </w:divBdr>
                    </w:div>
                  </w:divsChild>
                </w:div>
                <w:div w:id="1873105748">
                  <w:marLeft w:val="0"/>
                  <w:marRight w:val="0"/>
                  <w:marTop w:val="0"/>
                  <w:marBottom w:val="0"/>
                  <w:divBdr>
                    <w:top w:val="none" w:sz="0" w:space="0" w:color="auto"/>
                    <w:left w:val="none" w:sz="0" w:space="0" w:color="auto"/>
                    <w:bottom w:val="none" w:sz="0" w:space="0" w:color="auto"/>
                    <w:right w:val="none" w:sz="0" w:space="0" w:color="auto"/>
                  </w:divBdr>
                  <w:divsChild>
                    <w:div w:id="944727897">
                      <w:marLeft w:val="0"/>
                      <w:marRight w:val="0"/>
                      <w:marTop w:val="0"/>
                      <w:marBottom w:val="0"/>
                      <w:divBdr>
                        <w:top w:val="none" w:sz="0" w:space="0" w:color="auto"/>
                        <w:left w:val="none" w:sz="0" w:space="0" w:color="auto"/>
                        <w:bottom w:val="none" w:sz="0" w:space="0" w:color="auto"/>
                        <w:right w:val="none" w:sz="0" w:space="0" w:color="auto"/>
                      </w:divBdr>
                    </w:div>
                  </w:divsChild>
                </w:div>
                <w:div w:id="1885216280">
                  <w:marLeft w:val="0"/>
                  <w:marRight w:val="0"/>
                  <w:marTop w:val="0"/>
                  <w:marBottom w:val="0"/>
                  <w:divBdr>
                    <w:top w:val="none" w:sz="0" w:space="0" w:color="auto"/>
                    <w:left w:val="none" w:sz="0" w:space="0" w:color="auto"/>
                    <w:bottom w:val="none" w:sz="0" w:space="0" w:color="auto"/>
                    <w:right w:val="none" w:sz="0" w:space="0" w:color="auto"/>
                  </w:divBdr>
                  <w:divsChild>
                    <w:div w:id="654527713">
                      <w:marLeft w:val="0"/>
                      <w:marRight w:val="0"/>
                      <w:marTop w:val="0"/>
                      <w:marBottom w:val="0"/>
                      <w:divBdr>
                        <w:top w:val="none" w:sz="0" w:space="0" w:color="auto"/>
                        <w:left w:val="none" w:sz="0" w:space="0" w:color="auto"/>
                        <w:bottom w:val="none" w:sz="0" w:space="0" w:color="auto"/>
                        <w:right w:val="none" w:sz="0" w:space="0" w:color="auto"/>
                      </w:divBdr>
                    </w:div>
                  </w:divsChild>
                </w:div>
                <w:div w:id="1964727425">
                  <w:marLeft w:val="0"/>
                  <w:marRight w:val="0"/>
                  <w:marTop w:val="0"/>
                  <w:marBottom w:val="0"/>
                  <w:divBdr>
                    <w:top w:val="none" w:sz="0" w:space="0" w:color="auto"/>
                    <w:left w:val="none" w:sz="0" w:space="0" w:color="auto"/>
                    <w:bottom w:val="none" w:sz="0" w:space="0" w:color="auto"/>
                    <w:right w:val="none" w:sz="0" w:space="0" w:color="auto"/>
                  </w:divBdr>
                  <w:divsChild>
                    <w:div w:id="59752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71">
          <w:marLeft w:val="0"/>
          <w:marRight w:val="0"/>
          <w:marTop w:val="0"/>
          <w:marBottom w:val="0"/>
          <w:divBdr>
            <w:top w:val="none" w:sz="0" w:space="0" w:color="auto"/>
            <w:left w:val="none" w:sz="0" w:space="0" w:color="auto"/>
            <w:bottom w:val="none" w:sz="0" w:space="0" w:color="auto"/>
            <w:right w:val="none" w:sz="0" w:space="0" w:color="auto"/>
          </w:divBdr>
        </w:div>
        <w:div w:id="1452941773">
          <w:marLeft w:val="0"/>
          <w:marRight w:val="0"/>
          <w:marTop w:val="0"/>
          <w:marBottom w:val="0"/>
          <w:divBdr>
            <w:top w:val="none" w:sz="0" w:space="0" w:color="auto"/>
            <w:left w:val="none" w:sz="0" w:space="0" w:color="auto"/>
            <w:bottom w:val="none" w:sz="0" w:space="0" w:color="auto"/>
            <w:right w:val="none" w:sz="0" w:space="0" w:color="auto"/>
          </w:divBdr>
        </w:div>
        <w:div w:id="1496145258">
          <w:marLeft w:val="0"/>
          <w:marRight w:val="0"/>
          <w:marTop w:val="0"/>
          <w:marBottom w:val="0"/>
          <w:divBdr>
            <w:top w:val="none" w:sz="0" w:space="0" w:color="auto"/>
            <w:left w:val="none" w:sz="0" w:space="0" w:color="auto"/>
            <w:bottom w:val="none" w:sz="0" w:space="0" w:color="auto"/>
            <w:right w:val="none" w:sz="0" w:space="0" w:color="auto"/>
          </w:divBdr>
        </w:div>
        <w:div w:id="1508985735">
          <w:marLeft w:val="0"/>
          <w:marRight w:val="0"/>
          <w:marTop w:val="0"/>
          <w:marBottom w:val="0"/>
          <w:divBdr>
            <w:top w:val="none" w:sz="0" w:space="0" w:color="auto"/>
            <w:left w:val="none" w:sz="0" w:space="0" w:color="auto"/>
            <w:bottom w:val="none" w:sz="0" w:space="0" w:color="auto"/>
            <w:right w:val="none" w:sz="0" w:space="0" w:color="auto"/>
          </w:divBdr>
        </w:div>
        <w:div w:id="1924798253">
          <w:marLeft w:val="0"/>
          <w:marRight w:val="0"/>
          <w:marTop w:val="0"/>
          <w:marBottom w:val="0"/>
          <w:divBdr>
            <w:top w:val="none" w:sz="0" w:space="0" w:color="auto"/>
            <w:left w:val="none" w:sz="0" w:space="0" w:color="auto"/>
            <w:bottom w:val="none" w:sz="0" w:space="0" w:color="auto"/>
            <w:right w:val="none" w:sz="0" w:space="0" w:color="auto"/>
          </w:divBdr>
        </w:div>
        <w:div w:id="1998340084">
          <w:marLeft w:val="0"/>
          <w:marRight w:val="0"/>
          <w:marTop w:val="0"/>
          <w:marBottom w:val="0"/>
          <w:divBdr>
            <w:top w:val="none" w:sz="0" w:space="0" w:color="auto"/>
            <w:left w:val="none" w:sz="0" w:space="0" w:color="auto"/>
            <w:bottom w:val="none" w:sz="0" w:space="0" w:color="auto"/>
            <w:right w:val="none" w:sz="0" w:space="0" w:color="auto"/>
          </w:divBdr>
        </w:div>
        <w:div w:id="2112118683">
          <w:marLeft w:val="0"/>
          <w:marRight w:val="0"/>
          <w:marTop w:val="0"/>
          <w:marBottom w:val="0"/>
          <w:divBdr>
            <w:top w:val="none" w:sz="0" w:space="0" w:color="auto"/>
            <w:left w:val="none" w:sz="0" w:space="0" w:color="auto"/>
            <w:bottom w:val="none" w:sz="0" w:space="0" w:color="auto"/>
            <w:right w:val="none" w:sz="0" w:space="0" w:color="auto"/>
          </w:divBdr>
          <w:divsChild>
            <w:div w:id="908462524">
              <w:marLeft w:val="-75"/>
              <w:marRight w:val="0"/>
              <w:marTop w:val="30"/>
              <w:marBottom w:val="30"/>
              <w:divBdr>
                <w:top w:val="none" w:sz="0" w:space="0" w:color="auto"/>
                <w:left w:val="none" w:sz="0" w:space="0" w:color="auto"/>
                <w:bottom w:val="none" w:sz="0" w:space="0" w:color="auto"/>
                <w:right w:val="none" w:sz="0" w:space="0" w:color="auto"/>
              </w:divBdr>
              <w:divsChild>
                <w:div w:id="21826217">
                  <w:marLeft w:val="0"/>
                  <w:marRight w:val="0"/>
                  <w:marTop w:val="0"/>
                  <w:marBottom w:val="0"/>
                  <w:divBdr>
                    <w:top w:val="none" w:sz="0" w:space="0" w:color="auto"/>
                    <w:left w:val="none" w:sz="0" w:space="0" w:color="auto"/>
                    <w:bottom w:val="none" w:sz="0" w:space="0" w:color="auto"/>
                    <w:right w:val="none" w:sz="0" w:space="0" w:color="auto"/>
                  </w:divBdr>
                  <w:divsChild>
                    <w:div w:id="245111119">
                      <w:marLeft w:val="0"/>
                      <w:marRight w:val="0"/>
                      <w:marTop w:val="0"/>
                      <w:marBottom w:val="0"/>
                      <w:divBdr>
                        <w:top w:val="none" w:sz="0" w:space="0" w:color="auto"/>
                        <w:left w:val="none" w:sz="0" w:space="0" w:color="auto"/>
                        <w:bottom w:val="none" w:sz="0" w:space="0" w:color="auto"/>
                        <w:right w:val="none" w:sz="0" w:space="0" w:color="auto"/>
                      </w:divBdr>
                    </w:div>
                  </w:divsChild>
                </w:div>
                <w:div w:id="165096410">
                  <w:marLeft w:val="0"/>
                  <w:marRight w:val="0"/>
                  <w:marTop w:val="0"/>
                  <w:marBottom w:val="0"/>
                  <w:divBdr>
                    <w:top w:val="none" w:sz="0" w:space="0" w:color="auto"/>
                    <w:left w:val="none" w:sz="0" w:space="0" w:color="auto"/>
                    <w:bottom w:val="none" w:sz="0" w:space="0" w:color="auto"/>
                    <w:right w:val="none" w:sz="0" w:space="0" w:color="auto"/>
                  </w:divBdr>
                  <w:divsChild>
                    <w:div w:id="1364938366">
                      <w:marLeft w:val="0"/>
                      <w:marRight w:val="0"/>
                      <w:marTop w:val="0"/>
                      <w:marBottom w:val="0"/>
                      <w:divBdr>
                        <w:top w:val="none" w:sz="0" w:space="0" w:color="auto"/>
                        <w:left w:val="none" w:sz="0" w:space="0" w:color="auto"/>
                        <w:bottom w:val="none" w:sz="0" w:space="0" w:color="auto"/>
                        <w:right w:val="none" w:sz="0" w:space="0" w:color="auto"/>
                      </w:divBdr>
                    </w:div>
                    <w:div w:id="1627545503">
                      <w:marLeft w:val="0"/>
                      <w:marRight w:val="0"/>
                      <w:marTop w:val="0"/>
                      <w:marBottom w:val="0"/>
                      <w:divBdr>
                        <w:top w:val="none" w:sz="0" w:space="0" w:color="auto"/>
                        <w:left w:val="none" w:sz="0" w:space="0" w:color="auto"/>
                        <w:bottom w:val="none" w:sz="0" w:space="0" w:color="auto"/>
                        <w:right w:val="none" w:sz="0" w:space="0" w:color="auto"/>
                      </w:divBdr>
                    </w:div>
                  </w:divsChild>
                </w:div>
                <w:div w:id="362480133">
                  <w:marLeft w:val="0"/>
                  <w:marRight w:val="0"/>
                  <w:marTop w:val="0"/>
                  <w:marBottom w:val="0"/>
                  <w:divBdr>
                    <w:top w:val="none" w:sz="0" w:space="0" w:color="auto"/>
                    <w:left w:val="none" w:sz="0" w:space="0" w:color="auto"/>
                    <w:bottom w:val="none" w:sz="0" w:space="0" w:color="auto"/>
                    <w:right w:val="none" w:sz="0" w:space="0" w:color="auto"/>
                  </w:divBdr>
                  <w:divsChild>
                    <w:div w:id="625625657">
                      <w:marLeft w:val="0"/>
                      <w:marRight w:val="0"/>
                      <w:marTop w:val="0"/>
                      <w:marBottom w:val="0"/>
                      <w:divBdr>
                        <w:top w:val="none" w:sz="0" w:space="0" w:color="auto"/>
                        <w:left w:val="none" w:sz="0" w:space="0" w:color="auto"/>
                        <w:bottom w:val="none" w:sz="0" w:space="0" w:color="auto"/>
                        <w:right w:val="none" w:sz="0" w:space="0" w:color="auto"/>
                      </w:divBdr>
                    </w:div>
                  </w:divsChild>
                </w:div>
                <w:div w:id="450173777">
                  <w:marLeft w:val="0"/>
                  <w:marRight w:val="0"/>
                  <w:marTop w:val="0"/>
                  <w:marBottom w:val="0"/>
                  <w:divBdr>
                    <w:top w:val="none" w:sz="0" w:space="0" w:color="auto"/>
                    <w:left w:val="none" w:sz="0" w:space="0" w:color="auto"/>
                    <w:bottom w:val="none" w:sz="0" w:space="0" w:color="auto"/>
                    <w:right w:val="none" w:sz="0" w:space="0" w:color="auto"/>
                  </w:divBdr>
                  <w:divsChild>
                    <w:div w:id="1050424668">
                      <w:marLeft w:val="0"/>
                      <w:marRight w:val="0"/>
                      <w:marTop w:val="0"/>
                      <w:marBottom w:val="0"/>
                      <w:divBdr>
                        <w:top w:val="none" w:sz="0" w:space="0" w:color="auto"/>
                        <w:left w:val="none" w:sz="0" w:space="0" w:color="auto"/>
                        <w:bottom w:val="none" w:sz="0" w:space="0" w:color="auto"/>
                        <w:right w:val="none" w:sz="0" w:space="0" w:color="auto"/>
                      </w:divBdr>
                    </w:div>
                  </w:divsChild>
                </w:div>
                <w:div w:id="497353807">
                  <w:marLeft w:val="0"/>
                  <w:marRight w:val="0"/>
                  <w:marTop w:val="0"/>
                  <w:marBottom w:val="0"/>
                  <w:divBdr>
                    <w:top w:val="none" w:sz="0" w:space="0" w:color="auto"/>
                    <w:left w:val="none" w:sz="0" w:space="0" w:color="auto"/>
                    <w:bottom w:val="none" w:sz="0" w:space="0" w:color="auto"/>
                    <w:right w:val="none" w:sz="0" w:space="0" w:color="auto"/>
                  </w:divBdr>
                  <w:divsChild>
                    <w:div w:id="187570335">
                      <w:marLeft w:val="0"/>
                      <w:marRight w:val="0"/>
                      <w:marTop w:val="0"/>
                      <w:marBottom w:val="0"/>
                      <w:divBdr>
                        <w:top w:val="none" w:sz="0" w:space="0" w:color="auto"/>
                        <w:left w:val="none" w:sz="0" w:space="0" w:color="auto"/>
                        <w:bottom w:val="none" w:sz="0" w:space="0" w:color="auto"/>
                        <w:right w:val="none" w:sz="0" w:space="0" w:color="auto"/>
                      </w:divBdr>
                    </w:div>
                  </w:divsChild>
                </w:div>
                <w:div w:id="1000158132">
                  <w:marLeft w:val="0"/>
                  <w:marRight w:val="0"/>
                  <w:marTop w:val="0"/>
                  <w:marBottom w:val="0"/>
                  <w:divBdr>
                    <w:top w:val="none" w:sz="0" w:space="0" w:color="auto"/>
                    <w:left w:val="none" w:sz="0" w:space="0" w:color="auto"/>
                    <w:bottom w:val="none" w:sz="0" w:space="0" w:color="auto"/>
                    <w:right w:val="none" w:sz="0" w:space="0" w:color="auto"/>
                  </w:divBdr>
                  <w:divsChild>
                    <w:div w:id="1460220463">
                      <w:marLeft w:val="0"/>
                      <w:marRight w:val="0"/>
                      <w:marTop w:val="0"/>
                      <w:marBottom w:val="0"/>
                      <w:divBdr>
                        <w:top w:val="none" w:sz="0" w:space="0" w:color="auto"/>
                        <w:left w:val="none" w:sz="0" w:space="0" w:color="auto"/>
                        <w:bottom w:val="none" w:sz="0" w:space="0" w:color="auto"/>
                        <w:right w:val="none" w:sz="0" w:space="0" w:color="auto"/>
                      </w:divBdr>
                    </w:div>
                  </w:divsChild>
                </w:div>
                <w:div w:id="1156384343">
                  <w:marLeft w:val="0"/>
                  <w:marRight w:val="0"/>
                  <w:marTop w:val="0"/>
                  <w:marBottom w:val="0"/>
                  <w:divBdr>
                    <w:top w:val="none" w:sz="0" w:space="0" w:color="auto"/>
                    <w:left w:val="none" w:sz="0" w:space="0" w:color="auto"/>
                    <w:bottom w:val="none" w:sz="0" w:space="0" w:color="auto"/>
                    <w:right w:val="none" w:sz="0" w:space="0" w:color="auto"/>
                  </w:divBdr>
                  <w:divsChild>
                    <w:div w:id="308172834">
                      <w:marLeft w:val="0"/>
                      <w:marRight w:val="0"/>
                      <w:marTop w:val="0"/>
                      <w:marBottom w:val="0"/>
                      <w:divBdr>
                        <w:top w:val="none" w:sz="0" w:space="0" w:color="auto"/>
                        <w:left w:val="none" w:sz="0" w:space="0" w:color="auto"/>
                        <w:bottom w:val="none" w:sz="0" w:space="0" w:color="auto"/>
                        <w:right w:val="none" w:sz="0" w:space="0" w:color="auto"/>
                      </w:divBdr>
                    </w:div>
                    <w:div w:id="855654477">
                      <w:marLeft w:val="0"/>
                      <w:marRight w:val="0"/>
                      <w:marTop w:val="0"/>
                      <w:marBottom w:val="0"/>
                      <w:divBdr>
                        <w:top w:val="none" w:sz="0" w:space="0" w:color="auto"/>
                        <w:left w:val="none" w:sz="0" w:space="0" w:color="auto"/>
                        <w:bottom w:val="none" w:sz="0" w:space="0" w:color="auto"/>
                        <w:right w:val="none" w:sz="0" w:space="0" w:color="auto"/>
                      </w:divBdr>
                    </w:div>
                    <w:div w:id="15764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049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package" Target="embeddings/Microsoft_Visio_Drawing1.vsdx"/><Relationship Id="rId26" Type="http://schemas.openxmlformats.org/officeDocument/2006/relationships/image" Target="media/image7.emf"/><Relationship Id="rId21" Type="http://schemas.openxmlformats.org/officeDocument/2006/relationships/image" Target="media/image5.emf"/><Relationship Id="rId34"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package" Target="embeddings/Microsoft_Visio_Drawing4.vsdx"/><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6.emf"/><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emf"/><Relationship Id="rId23" Type="http://schemas.openxmlformats.org/officeDocument/2006/relationships/hyperlink" Target="https://bayer-iqms.veevavault.com/ui/" TargetMode="External"/><Relationship Id="rId28" Type="http://schemas.openxmlformats.org/officeDocument/2006/relationships/image" Target="media/image8.emf"/><Relationship Id="rId36"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image" Target="media/image4.emf"/><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package" Target="embeddings/Microsoft_Visio_Drawing3.vsdx"/><Relationship Id="rId27" Type="http://schemas.openxmlformats.org/officeDocument/2006/relationships/package" Target="embeddings/Microsoft_Visio_Drawing5.vsdx"/><Relationship Id="rId30" Type="http://schemas.openxmlformats.org/officeDocument/2006/relationships/oleObject" Target="embeddings/Microsoft_Visio_2003-2010_Drawing.vsd"/><Relationship Id="rId35" Type="http://schemas.openxmlformats.org/officeDocument/2006/relationships/fontTable" Target="fontTable.xml"/><Relationship Id="rId8" Type="http://schemas.openxmlformats.org/officeDocument/2006/relationships/styles" Target="style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6208F92BA4C4BCA90743AE9A0710018"/>
        <w:category>
          <w:name w:val="Allgemein"/>
          <w:gallery w:val="placeholder"/>
        </w:category>
        <w:types>
          <w:type w:val="bbPlcHdr"/>
        </w:types>
        <w:behaviors>
          <w:behavior w:val="content"/>
        </w:behaviors>
        <w:guid w:val="{8B77D146-9444-42A2-A069-E12A3BB1BBCE}"/>
      </w:docPartPr>
      <w:docPartBody>
        <w:p w:rsidR="00876C4A" w:rsidRDefault="00D55EFF" w:rsidP="00D55EFF">
          <w:pPr>
            <w:pStyle w:val="36208F92BA4C4BCA90743AE9A0710018"/>
          </w:pPr>
          <w:r w:rsidRPr="00AD16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EFF"/>
    <w:rsid w:val="00034F3B"/>
    <w:rsid w:val="00050E6B"/>
    <w:rsid w:val="000F1475"/>
    <w:rsid w:val="0019409E"/>
    <w:rsid w:val="001A2846"/>
    <w:rsid w:val="001C5CDA"/>
    <w:rsid w:val="00246C53"/>
    <w:rsid w:val="002640E9"/>
    <w:rsid w:val="00265751"/>
    <w:rsid w:val="002B69E2"/>
    <w:rsid w:val="002C7EB2"/>
    <w:rsid w:val="0039162E"/>
    <w:rsid w:val="003E5245"/>
    <w:rsid w:val="00527113"/>
    <w:rsid w:val="00570CAF"/>
    <w:rsid w:val="005A4AB1"/>
    <w:rsid w:val="005B4BCE"/>
    <w:rsid w:val="00651252"/>
    <w:rsid w:val="006B5E40"/>
    <w:rsid w:val="00721445"/>
    <w:rsid w:val="007558B3"/>
    <w:rsid w:val="007A3642"/>
    <w:rsid w:val="007B2659"/>
    <w:rsid w:val="007F03E1"/>
    <w:rsid w:val="00830A09"/>
    <w:rsid w:val="00862526"/>
    <w:rsid w:val="00876C4A"/>
    <w:rsid w:val="00897BF7"/>
    <w:rsid w:val="008D16A4"/>
    <w:rsid w:val="00962BC3"/>
    <w:rsid w:val="009E3D00"/>
    <w:rsid w:val="00A15052"/>
    <w:rsid w:val="00AA27CB"/>
    <w:rsid w:val="00AA5534"/>
    <w:rsid w:val="00AB5129"/>
    <w:rsid w:val="00AC47AB"/>
    <w:rsid w:val="00AF0978"/>
    <w:rsid w:val="00BB0777"/>
    <w:rsid w:val="00C248EA"/>
    <w:rsid w:val="00C54033"/>
    <w:rsid w:val="00CA1D9B"/>
    <w:rsid w:val="00CC27AB"/>
    <w:rsid w:val="00D301F3"/>
    <w:rsid w:val="00D43961"/>
    <w:rsid w:val="00D55EFF"/>
    <w:rsid w:val="00D83EC9"/>
    <w:rsid w:val="00D95E3B"/>
    <w:rsid w:val="00DA39CB"/>
    <w:rsid w:val="00DE711F"/>
    <w:rsid w:val="00DF6079"/>
    <w:rsid w:val="00E71E26"/>
    <w:rsid w:val="00E733B8"/>
    <w:rsid w:val="00EC1990"/>
    <w:rsid w:val="00F04D78"/>
    <w:rsid w:val="00F2077B"/>
    <w:rsid w:val="00F56169"/>
    <w:rsid w:val="00FD2511"/>
    <w:rsid w:val="00FF3BB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5EFF"/>
    <w:rPr>
      <w:color w:val="808080"/>
    </w:rPr>
  </w:style>
  <w:style w:type="paragraph" w:customStyle="1" w:styleId="36208F92BA4C4BCA90743AE9A0710018">
    <w:name w:val="36208F92BA4C4BCA90743AE9A0710018"/>
    <w:rsid w:val="00D55E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a4d292e-883c-434b-96e3-060cfff16c86" xsi:nil="true"/>
    <_dlc_ExpireDateSaved xmlns="http://schemas.microsoft.com/sharepoint/v3" xsi:nil="true"/>
    <_dlc_ExpireDate xmlns="http://schemas.microsoft.com/sharepoint/v3" xsi:nil="true"/>
    <_dlc_Exempt xmlns="http://schemas.microsoft.com/sharepoint/v3" xsi:nil="true"/>
    <lcf76f155ced4ddcb4097134ff3c332f xmlns="21f8f7ff-d622-4902-a057-e4818f0cd36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7bc43322-b630-4bac-8b27-31def233d1d0"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D1AA75A58448E942A8D8719B991AB493" ma:contentTypeVersion="14" ma:contentTypeDescription="Create a new document." ma:contentTypeScope="" ma:versionID="93bb3537ede0bd6793af5f0289110c98">
  <xsd:schema xmlns:xsd="http://www.w3.org/2001/XMLSchema" xmlns:xs="http://www.w3.org/2001/XMLSchema" xmlns:p="http://schemas.microsoft.com/office/2006/metadata/properties" xmlns:ns1="http://schemas.microsoft.com/sharepoint/v3" xmlns:ns2="1a4d292e-883c-434b-96e3-060cfff16c86" xmlns:ns3="21f8f7ff-d622-4902-a057-e4818f0cd360" targetNamespace="http://schemas.microsoft.com/office/2006/metadata/properties" ma:root="true" ma:fieldsID="6425128791327e49007844364eab2a2f" ns1:_="" ns2:_="" ns3:_="">
    <xsd:import namespace="http://schemas.microsoft.com/sharepoint/v3"/>
    <xsd:import namespace="1a4d292e-883c-434b-96e3-060cfff16c86"/>
    <xsd:import namespace="21f8f7ff-d622-4902-a057-e4818f0cd360"/>
    <xsd:element name="properties">
      <xsd:complexType>
        <xsd:sequence>
          <xsd:element name="documentManagement">
            <xsd:complexType>
              <xsd:all>
                <xsd:element ref="ns2:TaxCatchAll" minOccurs="0"/>
                <xsd:element ref="ns2:TaxCatchAllLabel" minOccurs="0"/>
                <xsd:element ref="ns1:_dlc_Exempt" minOccurs="0"/>
                <xsd:element ref="ns1:_dlc_ExpireDateSaved" minOccurs="0"/>
                <xsd:element ref="ns1:_dlc_ExpireDate"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false">
      <xsd:simpleType>
        <xsd:restriction base="dms:Unknown"/>
      </xsd:simpleType>
    </xsd:element>
    <xsd:element name="_dlc_ExpireDateSaved" ma:index="11" nillable="true" ma:displayName="Original Expiration Date" ma:hidden="true" ma:internalName="_dlc_ExpireDateSaved" ma:readOnly="false">
      <xsd:simpleType>
        <xsd:restriction base="dms:DateTime"/>
      </xsd:simpleType>
    </xsd:element>
    <xsd:element name="_dlc_ExpireDate" ma:index="12" nillable="true" ma:displayName="Expiration Date" ma:hidden="true" ma:internalName="_dlc_Expire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a4d292e-883c-434b-96e3-060cfff16c86"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ed1ab1ce-6dd2-4482-a8c9-9e944bcb400b}" ma:internalName="TaxCatchAll" ma:showField="CatchAllData" ma:web="a158f93c-fc24-49be-98cc-79c71776e7c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ed1ab1ce-6dd2-4482-a8c9-9e944bcb400b}" ma:internalName="TaxCatchAllLabel" ma:readOnly="true" ma:showField="CatchAllDataLabel" ma:web="a158f93c-fc24-49be-98cc-79c71776e7c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1f8f7ff-d622-4902-a057-e4818f0cd360"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bc43322-b630-4bac-8b27-31def233d1d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
</file>

<file path=customXml/itemProps1.xml><?xml version="1.0" encoding="utf-8"?>
<ds:datastoreItem xmlns:ds="http://schemas.openxmlformats.org/officeDocument/2006/customXml" ds:itemID="{72C68F4C-1315-4BBB-838D-0040EA87DC0C}">
  <ds:schemaRefs>
    <ds:schemaRef ds:uri="1a4d292e-883c-434b-96e3-060cfff16c86"/>
    <ds:schemaRef ds:uri="http://schemas.microsoft.com/office/2006/documentManagement/types"/>
    <ds:schemaRef ds:uri="http://purl.org/dc/terms/"/>
    <ds:schemaRef ds:uri="http://schemas.microsoft.com/office/2006/metadata/properties"/>
    <ds:schemaRef ds:uri="http://www.w3.org/XML/1998/namespace"/>
    <ds:schemaRef ds:uri="http://purl.org/dc/elements/1.1/"/>
    <ds:schemaRef ds:uri="http://schemas.microsoft.com/office/infopath/2007/PartnerControls"/>
    <ds:schemaRef ds:uri="http://schemas.openxmlformats.org/package/2006/metadata/core-properties"/>
    <ds:schemaRef ds:uri="be6cd822-993a-4eb7-ab0e-cfffa3775c69"/>
    <ds:schemaRef ds:uri="http://schemas.microsoft.com/sharepoint/v3"/>
    <ds:schemaRef ds:uri="http://purl.org/dc/dcmitype/"/>
  </ds:schemaRefs>
</ds:datastoreItem>
</file>

<file path=customXml/itemProps2.xml><?xml version="1.0" encoding="utf-8"?>
<ds:datastoreItem xmlns:ds="http://schemas.openxmlformats.org/officeDocument/2006/customXml" ds:itemID="{3A8EA337-02F2-4CFD-8A4A-1954427CC07A}">
  <ds:schemaRefs>
    <ds:schemaRef ds:uri="http://schemas.openxmlformats.org/officeDocument/2006/bibliography"/>
  </ds:schemaRefs>
</ds:datastoreItem>
</file>

<file path=customXml/itemProps3.xml><?xml version="1.0" encoding="utf-8"?>
<ds:datastoreItem xmlns:ds="http://schemas.openxmlformats.org/officeDocument/2006/customXml" ds:itemID="{CF0DB0A0-CE41-49F4-A476-F04E5113D485}">
  <ds:schemaRefs>
    <ds:schemaRef ds:uri="http://schemas.microsoft.com/sharepoint/v3/contenttype/forms"/>
  </ds:schemaRefs>
</ds:datastoreItem>
</file>

<file path=customXml/itemProps4.xml><?xml version="1.0" encoding="utf-8"?>
<ds:datastoreItem xmlns:ds="http://schemas.openxmlformats.org/officeDocument/2006/customXml" ds:itemID="{6B70E386-09D2-4B2F-BB0E-15EE46D751C2}">
  <ds:schemaRefs>
    <ds:schemaRef ds:uri="Microsoft.SharePoint.Taxonomy.ContentTypeSync"/>
  </ds:schemaRefs>
</ds:datastoreItem>
</file>

<file path=customXml/itemProps5.xml><?xml version="1.0" encoding="utf-8"?>
<ds:datastoreItem xmlns:ds="http://schemas.openxmlformats.org/officeDocument/2006/customXml" ds:itemID="{47686E37-A7B4-4B8A-81C9-048C09326F91}"/>
</file>

<file path=customXml/itemProps6.xml><?xml version="1.0" encoding="utf-8"?>
<ds:datastoreItem xmlns:ds="http://schemas.openxmlformats.org/officeDocument/2006/customXml" ds:itemID="{6AC25FA8-50D3-4725-940B-F596342E488E}">
  <ds:schemaRefs>
    <ds:schemaRef ds:uri="veev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8558</Words>
  <Characters>49123</Characters>
  <Application>Microsoft Office Word</Application>
  <DocSecurity>0</DocSecurity>
  <Lines>1403</Lines>
  <Paragraphs>739</Paragraphs>
  <ScaleCrop>false</ScaleCrop>
  <Company>Bayer</Company>
  <LinksUpToDate>false</LinksUpToDate>
  <CharactersWithSpaces>56942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Orientation SOP Template</dc:title>
  <dc:subject/>
  <dc:creator>thomas.spies@bayer.com</dc:creator>
  <cp:keywords/>
  <dc:description>Standard Operating Procedure Document</dc:description>
  <cp:lastModifiedBy>admin2</cp:lastModifiedBy>
  <cp:revision>1022</cp:revision>
  <cp:lastPrinted>2018-02-10T13:30:00Z</cp:lastPrinted>
  <dcterms:created xsi:type="dcterms:W3CDTF">2024-09-16T22:39:00Z</dcterms:created>
  <dcterms:modified xsi:type="dcterms:W3CDTF">2026-01-01T00:14:00Z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0x0101|1692084059</vt:lpwstr>
  </property>
  <property fmtid="{D5CDD505-2E9C-101B-9397-08002B2CF9AE}" pid="3" name="ContentTypeId">
    <vt:lpwstr>0x010100D1AA75A58448E942A8D8719B991AB493</vt:lpwstr>
  </property>
  <property fmtid="{D5CDD505-2E9C-101B-9397-08002B2CF9AE}" pid="4" name="ItemRetentionFormula">
    <vt:lpwstr>&lt;formula id="Bayer SharePoint Retention Policy 2.1" /&gt;</vt:lpwstr>
  </property>
  <property fmtid="{D5CDD505-2E9C-101B-9397-08002B2CF9AE}" pid="5" name="DataClassBayerRetention">
    <vt:lpwstr>1;#Short-Term|6d967203-8346-4b9c-90f8-b3828a3fa508</vt:lpwstr>
  </property>
  <property fmtid="{D5CDD505-2E9C-101B-9397-08002B2CF9AE}" pid="6" name="43b072f0-0f82-4aac-be1e-8abeffc32f66">
    <vt:bool>false</vt:bool>
  </property>
  <property fmtid="{D5CDD505-2E9C-101B-9397-08002B2CF9AE}" pid="7" name="MediaServiceImageTags">
    <vt:lpwstr/>
  </property>
  <property fmtid="{D5CDD505-2E9C-101B-9397-08002B2CF9AE}" pid="8" name="_dlc_DocIdItemGuid">
    <vt:lpwstr>48a32662-725c-4a34-9b3a-bd147744c15e</vt:lpwstr>
  </property>
  <property fmtid="{D5CDD505-2E9C-101B-9397-08002B2CF9AE}" pid="9" name="ClassificationContentMarkingFooterShapeIds">
    <vt:lpwstr>1c38aae7</vt:lpwstr>
  </property>
  <property fmtid="{D5CDD505-2E9C-101B-9397-08002B2CF9AE}" pid="10" name="ClassificationContentMarkingFooterFontProps">
    <vt:lpwstr>#919191,22,Calibri</vt:lpwstr>
  </property>
  <property fmtid="{D5CDD505-2E9C-101B-9397-08002B2CF9AE}" pid="11" name="ClassificationContentMarkingFooterText">
    <vt:lpwstr>INTERNAL</vt:lpwstr>
  </property>
  <property fmtid="{D5CDD505-2E9C-101B-9397-08002B2CF9AE}" pid="12" name="MSIP_Label_7f850223-87a8-40c3-9eb2-432606efca2a_Enabled">
    <vt:lpwstr>true</vt:lpwstr>
  </property>
  <property fmtid="{D5CDD505-2E9C-101B-9397-08002B2CF9AE}" pid="13" name="MSIP_Label_7f850223-87a8-40c3-9eb2-432606efca2a_SetDate">
    <vt:lpwstr>2025-08-12T10:18:13Z</vt:lpwstr>
  </property>
  <property fmtid="{D5CDD505-2E9C-101B-9397-08002B2CF9AE}" pid="14" name="MSIP_Label_7f850223-87a8-40c3-9eb2-432606efca2a_Method">
    <vt:lpwstr>Privileged</vt:lpwstr>
  </property>
  <property fmtid="{D5CDD505-2E9C-101B-9397-08002B2CF9AE}" pid="15" name="MSIP_Label_7f850223-87a8-40c3-9eb2-432606efca2a_Name">
    <vt:lpwstr>7f850223-87a8-40c3-9eb2-432606efca2a</vt:lpwstr>
  </property>
  <property fmtid="{D5CDD505-2E9C-101B-9397-08002B2CF9AE}" pid="16" name="MSIP_Label_7f850223-87a8-40c3-9eb2-432606efca2a_SiteId">
    <vt:lpwstr>fcb2b37b-5da0-466b-9b83-0014b67a7c78</vt:lpwstr>
  </property>
  <property fmtid="{D5CDD505-2E9C-101B-9397-08002B2CF9AE}" pid="17" name="MSIP_Label_7f850223-87a8-40c3-9eb2-432606efca2a_ActionId">
    <vt:lpwstr>15817883-f453-4608-83d0-c641b77fa713</vt:lpwstr>
  </property>
  <property fmtid="{D5CDD505-2E9C-101B-9397-08002B2CF9AE}" pid="18" name="MSIP_Label_7f850223-87a8-40c3-9eb2-432606efca2a_ContentBits">
    <vt:lpwstr>0</vt:lpwstr>
  </property>
  <property fmtid="{D5CDD505-2E9C-101B-9397-08002B2CF9AE}" pid="19" name="MSIP_Label_7f850223-87a8-40c3-9eb2-432606efca2a_Tag">
    <vt:lpwstr>10, 0, 1, 1</vt:lpwstr>
  </property>
  <property fmtid="{D5CDD505-2E9C-101B-9397-08002B2CF9AE}" pid="20" name="docLang">
    <vt:lpwstr>en</vt:lpwstr>
  </property>
</Properties>
</file>