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80"/>
        <w:jc w:val="center"/>
      </w:pPr>
      <w:r>
        <w:rPr>
          <w:rFonts w:ascii="Arial" w:cs="Arial" w:eastAsia="Arial" w:hAnsi="Arial"/>
          <w:b/>
          <w:bCs/>
          <w:color w:val="1A3A6B"/>
          <w:sz w:val="64"/>
          <w:szCs w:val="64"/>
        </w:rPr>
        <w:t xml:space="preserve">LeadHive 営業OS</w:t>
      </w:r>
    </w:p>
    <w:p>
      <w:pPr>
        <w:spacing w:after="120"/>
        <w:jc w:val="center"/>
      </w:pPr>
      <w:r>
        <w:rPr>
          <w:rFonts w:ascii="Arial" w:cs="Arial" w:eastAsia="Arial" w:hAnsi="Arial"/>
          <w:color w:val="4A6FA5"/>
          <w:sz w:val="38"/>
          <w:szCs w:val="38"/>
        </w:rPr>
        <w:t xml:space="preserve">実装計画書　統合最終版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3"/>
          <w:szCs w:val="23"/>
        </w:rPr>
        <w:t xml:space="preserve">弱点補強・法的懸念明記・仕様詳細化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2026年3月　COOLWORKS株式会社</w:t>
      </w:r>
    </w:p>
    <w:p>
      <w:pPr>
        <w:pStyle w:val="Heading1"/>
      </w:pPr>
      <w:r>
        <w:rPr>
          <w:b/>
          <w:bCs/>
        </w:rPr>
        <w:t xml:space="preserve">0. 構想の弱点と補強方針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4つの資料を統合分析した結果、以下の弱点を特定しました。本計画書はすべてを補強した上で策定しています。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領域</w:t>
            </w:r>
          </w:p>
        </w:tc>
        <w:tc>
          <w:tcPr>
            <w:tcW w:type="dxa" w:w="3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弱点・リスク</w:t>
            </w:r>
          </w:p>
        </w:tc>
        <w:tc>
          <w:tcPr>
            <w:tcW w:type="dxa" w:w="37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補強方針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Sales AI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生成文がそのまま送信される前提では品質管理不可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人間レビューを必須ステップとして設計に組み込む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Outreach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フォーム自動送信・メール一括送信の法的リスクが未定義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特定電子メール法・利用規約リスクを仕様に明記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Learning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データ蓄積前からAI学習を想定している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4以降に後送り、データ収集基盤を先に固める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URL欠損率60〜70%、CMS検出・SNS・メール取得が未実装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1で先行実装し土台を固める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スケール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メモリSETが数十万社超で限界に達する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50万社到達前にBloomFilter移行ラインを設定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安全収集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robots.txt未チェック・クロール間隔未定義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安全収集ポリシーを実装仕様に組み込む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個人情報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個人事業主情報の取り扱いが未定義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プライバシーポリシー整備・オプトアウトフロー設計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スケジュール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1を3〜4週間に圧縮すると実現不可能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月単位の現実的なスケジュールに戻す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実装フェーズ全体像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400"/>
        <w:gridCol w:w="3500"/>
      </w:tblGrid>
      <w:tr>
        <w:trPr>
          <w:tblHeader/>
        </w:trPr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17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期間</w:t>
            </w:r>
          </w:p>
        </w:tc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テーマ</w:t>
            </w:r>
          </w:p>
        </w:tc>
        <w:tc>
          <w:tcPr>
            <w:tcW w:type="dxa" w:w="3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主な成果物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1〜2ヶ月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データ基盤の完成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CMS検出・メール収集・SNSフラグ・セグメントUI・安全収集・技術負債解消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3〜4ヶ月目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営業補助AIの導入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営業文叩き台生成・人間レビュー送信・監査ログ・opt_outリスト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5〜6ヶ月目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CRM・追客管理強化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ステータス拡張・フォローアップ通知・CommitRev連携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7ヶ月目〜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自動化・学習層の構築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返信率分析・A/Bテスト・送信自動化（法務確認後）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Phase 1　データ基盤の完成（1〜2ヶ月目）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営業OSの精度はすべてデータ品質に依存します。Phase 1ではデータ収集層を完成させ、後続フェーズの土台を固めます。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2.1 メールアドレス取得ロジック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企業サイトからメールアドレスを収集する標準フローを実装します。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企業サイトのトップページを取得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contact / inquiry / お問い合わせページを自動探索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mailtoリンクを抽出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HTML本文から正規表現でメールアドレスを抽出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重複メールを除去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代表メール判定（info@ / contact@ / support@ を優先）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company_master.email フィールドに格納（sales_messagesは送信文記録用のため別テーブル）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1A3A6B" w:sz="1"/>
              <w:left w:val="single" w:color="1A3A6B" w:sz="8"/>
              <w:bottom w:val="single" w:color="1A3A6B" w:sz="1"/>
              <w:right w:val="none" w:color="FFFFFF" w:sz="0"/>
            </w:tcBorders>
            <w:shd w:fill="F0F4FF" w:val="clear"/>
            <w:tcMar>
              <w:top w:type="dxa" w:w="130"/>
              <w:left w:type="dxa" w:w="16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実装メモ</w:t>
            </w:r>
          </w:p>
        </w:tc>
        <w:tc>
          <w:tcPr>
            <w:tcW w:type="dxa" w:w="74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正規表現例：[A-Za-z0-9._%+-]+@[A-Za-z0-9.-]+\.[A-Za-z]{2,}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JavaScriptの難読化メール（例：name [at] domain.com）は別途パターン対応を検討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取得できなかった企業は email = NULL のまま保持し、フォーム営業対象として別管理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CMS検出機能の実装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スクレイピング時にCMS種別を判定し、company_masterに保存します。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判定対象：Shopify / WordPress / BASE / MakeShop / futureshop / カラーミー / EC-CUBE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判定方法：HTMLソース・metaタグ・スクリプトパス・Cookieの特徴から分類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新規フィールド：cms_type VARCHAR(50)、cms_detected_at TIMESTAMP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スコア連携：Shopify未使用かつEC事業者 → escms_target_flag = TRUE を自動付与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SNSリンク・採用情報の取得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取得対象：Twitter/X・Instagram・Facebook・YouTube・LINE公式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採用情報：Indeed / 求人ボックス / 自社採用ページへのリンク検出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新規フィールド：sns_links JSON型、has_recruitment BOOLEAN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スコア加点：SNS活用企業 +5、採用情報あり +5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セグメント機能（保存済みセグメント対応）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収集データから営業ターゲットを絞り込む管理画面を実装します。フィルタを保存・再実行できる機能を含みます。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フィルタ条件：業種・都道府県・スコアランク・CMSタイプ・各フラグ・従業員規模・メール有無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保存済みセグメント（Saved Segments）：フィルタセットに名前をつけて保存・再実行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プリセット例①：Shopify未使用のEC事業者・従業員10名以上 → ESCMS優先ターゲット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プリセット例②：WordPress制作会社・関西圏 → パートナー候補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プリセット例③：SNS活用・EC未成熟 → マーケティング支援対象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CSVエクスポート機能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テーブル名</w:t>
            </w:r>
          </w:p>
        </w:tc>
        <w:tc>
          <w:tcPr>
            <w:tcW w:type="dxa" w:w="6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segments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セグメント定義（名前・説明・作成日）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segment_filters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セグメントに紐づくフィルタ条件（フィールド・演算子・値）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segment_results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セグメント実行結果のキャッシュ（company_id の一覧）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2.5 安全収集ポリシーの実装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robots.txt チェック：urllib.robotparser で収集可否を確認（結果24時間キャッシュ）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クロール間隔：同一ドメインへのアクセスは最低3〜5秒のランダムウェイト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同時接続数：asyncio.Semaphore で最大5〜10件に制限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User-Agent：LeadHive/1.0 +https://coolworks.co.jp の形式に統一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429応答時：Retry-Afterヘッダーを尊重してウェイト後にリトライ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robots.txtでDisallowの企業：status_reason = 'robots.txtによりクロール禁止' で記録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2.6 技術的負債の解消（並行対応）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Google直スクレイピングをBing Search API / Google Custom Search APIに統一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_job_store → job_logs テーブルに移行（DB永続化）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スコアリングルール → scoring_rules テーブルで管理画面から編集可能に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Phase 2　営業補助AIの導入（3〜4ヶ月目）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AIが営業文の叩き台を生成し、担当者がレビューして送信する「補助AI」として設計します。完全自動送信はこの段階では行いません。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3.1 営業文生成AI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入力：会社名・業種・CMSタイプ・EC有無・SNS活用状況・スコア・地域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出力：件名（メール用）＋本文（300〜500字）の叩き台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テンプレートパターン：Shopify提案型・EC支援提案型・パートナー提案型の3種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モデル：Claude API（Sonnet）を使用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生成文は必ず担当者レビュー画面を通過してから送信キューに入る設計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生成プロンプトIDを sales_messages テーブルに記録（監査・改善用）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1A3A6B" w:sz="1"/>
              <w:left w:val="single" w:color="1A3A6B" w:sz="8"/>
              <w:bottom w:val="single" w:color="1A3A6B" w:sz="1"/>
              <w:right w:val="none" w:color="FFFFFF" w:sz="0"/>
            </w:tcBorders>
            <w:shd w:fill="F0F4FF" w:val="clear"/>
            <w:tcMar>
              <w:top w:type="dxa" w:w="130"/>
              <w:left w:type="dxa" w:w="16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設計原則</w:t>
            </w:r>
          </w:p>
        </w:tc>
        <w:tc>
          <w:tcPr>
            <w:tcW w:type="dxa" w:w="74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AIは「叩き台を作る係」であり「送信の意思決定者」ではない。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全文を自動送信する機能はPhase 4以降まで実装しない。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生成文の品質ログを蓄積し、Phase 4のA/Bテストの基礎データとする。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メール営業フロー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セグメントから対象企業を選択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AIが営業文叩き台を一括生成（最大50件/回）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担当者がレビュー画面で文章を確認・編集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送信ボタンを押して1件ずつ確認送信（一括送信ボタンは設けない）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送信記録・日時・担当者IDを sales_messages + audit_logs に自動保存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フォーム営業フロー（手動補助）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セグメントから対象企業・問い合わせフォームURLを選択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AIが文章叩き台を生成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担当者が文章を確認・編集し、フォームに手動でコピー＆ペースト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送信完了をシステムに記録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B54A4A" w:sz="1"/>
              <w:left w:val="single" w:color="B54A4A" w:sz="8"/>
              <w:bottom w:val="single" w:color="B54A4A" w:sz="1"/>
              <w:right w:val="none" w:color="FFFFFF" w:sz="0"/>
            </w:tcBorders>
            <w:shd w:fill="FFF0F0" w:val="clear"/>
            <w:tcMar>
              <w:top w:type="dxa" w:w="130"/>
              <w:left w:type="dxa" w:w="16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A4A"/>
                <w:sz w:val="20"/>
                <w:szCs w:val="20"/>
              </w:rPr>
              <w:t xml:space="preserve">⚠ 法的懸念（Phase 2）</w:t>
            </w:r>
          </w:p>
        </w:tc>
        <w:tc>
          <w:tcPr>
            <w:tcW w:type="dxa" w:w="7400"/>
            <w:tcBorders>
              <w:top w:val="single" w:color="B54A4A" w:sz="1"/>
              <w:left w:val="none" w:color="FFFFFF" w:sz="0"/>
              <w:bottom w:val="single" w:color="B54A4A" w:sz="1"/>
              <w:right w:val="single" w:color="B54A4A" w:sz="1"/>
            </w:tcBorders>
            <w:shd w:fill="FFF0F0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【特定電子メール法】商業目的メールの送信には受信者の事前同意（オプトイン）が原則必要。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法人代表メール（info@など）への広告宣伝メールも同法の規制対象になり得る。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対策：送信メールに必ず配信停止URLを記載。停止依頼を受けたアドレスは opt_out_list に即時追加。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【フォーム自動送信】Phase 2では自動送信機能は実装せず、担当者の手動操作のみとする。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対象サービスの利用規約でbot・自動送信を禁止しているケースが多いため。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送信監査ログ（Audit Log）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営業送信履歴をすべて追跡できる監査ログを実装します。法的証跡としても機能します。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rPr>
          <w:tblHeader/>
        </w:trPr>
        <w:tc>
          <w:tcPr>
            <w:tcW w:type="dxa" w:w="2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フィールド</w:t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4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SERIAL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送信日時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送信対象企業ID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/ form / sns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sent_by_user_id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送信操作を行ったユーザーID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message_id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sales_messages テーブルへの参照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ai_prompt_id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生成に使用したプロンプトのID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 / failed / bounced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備考・エラー内容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3.5 opt_out_list（配信停止リスト）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配信停止依頼を受けたメールアドレス・ドメインを即時登録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送信前チェックで opt_out_list を参照し、対象企業をスキップ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会社レベル（domain）と個人レベル（email）の両方で管理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Phase 3　CRM・追客管理の強化（5〜6ヶ月目）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4.1 ステータス管理の拡張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ステータス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定義</w:t>
            </w:r>
          </w:p>
        </w:tc>
        <w:tc>
          <w:tcPr>
            <w:tcW w:type="dxa" w:w="2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status_reason 例</w:t>
            </w:r>
          </w:p>
        </w:tc>
        <w:tc>
          <w:tcPr>
            <w:tcW w:type="dxa" w:w="2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次のアクション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収集済・未アプローチ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セグメント評価→対象選定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approached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営業文送信済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フォローアップ日を設定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返信あり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内容確認・商談打診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negotiating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商談中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提案書送付・クロージング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contracted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CommitRevへパートナー登録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辞退・不要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営業対象外業種 など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再アプローチ禁止リストへ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収集・送信禁止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robots.txtによりクロール禁止 / 送信禁止（規約違反リスク） / 個人情報懸念 / 法務確認待ち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対象から恒久除外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followup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フォローアップ予定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指定日にリマインド通知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フォローアップ通知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follow_up_date が当日の企業をダッシュボードのトップに表示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メール通知またはSlack通知でリマインド（設定で選択可）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フォローアップ営業文もAIが再生成（前回送信文をコンテキストとして渡す）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CommitRev連携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ステータスが contracted になった時点でCommitRev登録を促すUI表示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企業ID・ドメインをCommitRevに連携するAPIを設計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commitrev_partner_id フィールドを company テーブルに追加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Phase 4　自動化・学習層の構築（7ヶ月目以降）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Phase 1〜3でデータと営業実績が蓄積されてから着手します。データが不十分な段階でのAI学習は精度が出ません。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5.1 着手条件（必須）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送信500件・返信50件以上のデータが蓄積されていること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弁護士（IT法務専門）による自動送信の法的レビューを受けていること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配信停止メカニズムの完備（1クリックオプトアウト）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送信先・送信内容の全記録保持体制の確認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Learning Layer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返信率の分析軸：業種 / CMSタイプ / 地域 / 企業規模 / 送信時間帯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ダッシュボード：業種別・ランク別の返信率グラフ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スコアリングルール最適化：返信率が高いセグメントの特徴をスコアに反映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営業文A/Bテスト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同一セグメント内でパターンA・Bをランダム割当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2週間後に返信率を比較し、統計的有意差がある場合に勝者パターンを採用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テスト結果を scoring_rules のDB管理機能と連携してスコア閾値最適化にも活用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5.4 送信自動化（条件付き実装）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以下の条件をすべて満たした場合のみ実装を進めます。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弁護士による法的確認の取得（書面）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配信停止URLの全送信メールへの自動挿入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1日あたりの送信数上限の設定（スパム認定防止）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送信先・内容の全記録保持（3年以上）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B54A4A" w:sz="1"/>
              <w:left w:val="single" w:color="B54A4A" w:sz="8"/>
              <w:bottom w:val="single" w:color="B54A4A" w:sz="1"/>
              <w:right w:val="none" w:color="FFFFFF" w:sz="0"/>
            </w:tcBorders>
            <w:shd w:fill="FFF0F0" w:val="clear"/>
            <w:tcMar>
              <w:top w:type="dxa" w:w="130"/>
              <w:left w:type="dxa" w:w="16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A4A"/>
                <w:sz w:val="20"/>
                <w:szCs w:val="20"/>
              </w:rPr>
              <w:t xml:space="preserve">⚠ 法的懸念（Phase 4）</w:t>
            </w:r>
          </w:p>
        </w:tc>
        <w:tc>
          <w:tcPr>
            <w:tcW w:type="dxa" w:w="7400"/>
            <w:tcBorders>
              <w:top w:val="single" w:color="B54A4A" w:sz="1"/>
              <w:left w:val="none" w:color="FFFFFF" w:sz="0"/>
              <w:bottom w:val="single" w:color="B54A4A" w:sz="1"/>
              <w:right w:val="single" w:color="B54A4A" w:sz="1"/>
            </w:tcBorders>
            <w:shd w:fill="FFF0F0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【特定電子メール法】受信者の事前同意なしに商業目的メールを自動送信すると、1年以下の懲役または100万円以下の罰金。法人（COOLWORKS株式会社）は3億円以下の罰金が適用される場合がある。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【フォーム自動送信】対象サービスの利用規約違反になる可能性が高く、IPブロック・損害賠償請求のリスクがある。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【不正競争防止法】スクレイピングにより取得したデータの商業利用範囲に制限がある場合がある。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【個人情報保護法】個人事業主の情報は個人情報に該当し、取得目的の明示・利用制限・開示請求対応が必要。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推奨：Phase 4着手前に弁護士（IT法務専門）によるレビューを必ず実施すること。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DBスキーマ追加項目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6.1 company_master テーブルへの追加フィールド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800"/>
        <w:gridCol w:w="4100"/>
      </w:tblGrid>
      <w:tr>
        <w:trPr>
          <w:tblHeader/>
        </w:trPr>
        <w:tc>
          <w:tcPr>
            <w:tcW w:type="dxa" w:w="2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フィールド名</w:t>
            </w:r>
          </w:p>
        </w:tc>
        <w:tc>
          <w:tcPr>
            <w:tcW w:type="dxa" w:w="1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1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cms_type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WordPress / Shopify / BASE など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cms_detected_at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CMS検出日時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sns_links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各SNSのURLをJSON形式で保存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has_recruitment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採用情報の有無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従業員数（取得できた場合）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escms_target_flag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ESCMS営業対象自動フラグ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robots_disallow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robots.txtでDisallow判定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company テーブルへの追加フィールド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8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フィールド名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/ approached / replied / negotiating / contracted / rejected / excluded / followup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status_reason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除外理由・法的懸念理由など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approached_at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最初のアプローチ日時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last_contact_at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最終コンタクト日時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contact_channel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/ form / sns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commitrev_partner_id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CommitRevパートナーID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新規テーブル一覧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5800"/>
      </w:tblGrid>
      <w:tr>
        <w:trPr>
          <w:tblHeader/>
        </w:trPr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テーブル名</w:t>
            </w:r>
          </w:p>
        </w:tc>
        <w:tc>
          <w:tcPr>
            <w:tcW w:type="dxa" w:w="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job_logs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収集ジョブの進捗・結果をDB永続化（_job_storeの代替）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scoring_rules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スコアリングルールのDB管理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セグメント定義（保存済みセグメント）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segment_filters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セグメントのフィルタ条件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segment_results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セグメント実行結果キャッシュ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sales_messages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AI生成・送信済み営業文の全記録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audit_logs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送信監査ログ（法的証跡）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opt_out_list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配信停止・再アプローチ禁止リスト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ab_test_results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営業文A/Bテストの結果データ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法的チェックリスト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各フェーズ着手前に確認すべき法的事項を整理します。実装判断の前に必ず確認してください。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7.1 Phase 1〜2 着手前（必須確認）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8B1A1A"/>
          <w:sz w:val="21"/>
          <w:szCs w:val="21"/>
        </w:rPr>
        <w:t xml:space="preserve">特定電子メール法：商業目的メールの送信には受信者の事前同意が原則必要（オプトイン）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8B1A1A"/>
          <w:sz w:val="21"/>
          <w:szCs w:val="21"/>
        </w:rPr>
        <w:t xml:space="preserve">個人事業主情報は個人情報保護法の対象：取得目的の明示・プライバシーポリシー更新が必要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8B1A1A"/>
          <w:sz w:val="21"/>
          <w:szCs w:val="21"/>
        </w:rPr>
        <w:t xml:space="preserve">gBizINFO利用規約：収集データの商業利用範囲を再確認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対応：配信停止メカニズム（opt_out_list）をメール機能と同時にリリースする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対応：送信メールに必ず「配信停止はこちら」リンクを記載する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対応：プライバシーポリシーに「LeadHiveによる企業情報収集」の記載を追加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Phase 4 着手前（必須・書面確認）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8B1A1A"/>
          <w:sz w:val="21"/>
          <w:szCs w:val="21"/>
        </w:rPr>
        <w:t xml:space="preserve">弁護士（IT法務専門）によるフォーム自動送信・メール自動送信の法的レビューを受ける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8B1A1A"/>
          <w:sz w:val="21"/>
          <w:szCs w:val="21"/>
        </w:rPr>
        <w:t xml:space="preserve">特定電子メール法違反：法人は3億円以下の罰金の可能性あり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8B1A1A"/>
          <w:sz w:val="21"/>
          <w:szCs w:val="21"/>
        </w:rPr>
        <w:t xml:space="preserve">フォーム自動投稿：対象サービス利用規約違反でIPブロック・損害賠償請求のリスク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8B1A1A"/>
          <w:sz w:val="21"/>
          <w:szCs w:val="21"/>
        </w:rPr>
        <w:t xml:space="preserve">不正競争防止法：スクレイピングデータの商業利用範囲の確認が必要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推奨：自動化実装の判断は弁護士確認（書面）後のみ行う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COOLWORKSエコシステムとの統合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rPr>
          <w:tblHeader/>
        </w:trPr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プロダクト</w:t>
            </w:r>
          </w:p>
        </w:tc>
        <w:tc>
          <w:tcPr>
            <w:tcW w:type="dxa" w:w="2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4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LeadHiveとの連携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LeadHive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企業データ発掘・営業OS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起点。全データと営業実績を管理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EC店舗管理（16プラットフォーム対応）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CMS検出でShopify未使用EC事業者を自動抽出して営業対象に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CommitRev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パートナー・収益管理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成約企業のパートナー登録をLeadHiveから直接連携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AdLens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広告解析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広告出稿企業フラグをスコアリングに活用（将来）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クチコミキャッチ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レビュー管理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EC事業者へのアップセル提案リストをLeadHiveで生成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実装優先度まとめ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0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  <w:tc>
          <w:tcPr>
            <w:tcW w:type="dxa" w:w="4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タスク</w:t>
            </w:r>
          </w:p>
        </w:tc>
        <w:tc>
          <w:tcPr>
            <w:tcW w:type="dxa" w:w="1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工数感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メールアドレス取得ロジック実装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3〜4日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CMS検出機能（categorizer.py拡張）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3〜5日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セグメントUI（保存済みセグメント・CSV出力）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5〜8日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安全収集ポリシー実装（robots.txt・間隔制御）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2〜3日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Google直スクレイピング廃止・API統一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3〜4日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SNSリンク・採用情報取得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2〜3日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job_logs テーブル移行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2〜3日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スコアルールDB管理化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3〜4日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営業文生成AI（叩き台）+ レビューUI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7〜10日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監査ログ（audit_logs）実装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2〜3日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opt_out_list 実装・配信停止対応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2〜3日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★☆☆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CRMステータス拡張・フォローアップ通知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5〜7日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★☆☆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CommitRev連携API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3〜5日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★☆☆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返信率分析ダッシュボード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5〜7日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★☆☆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A/Bテスト基盤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7〜10日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要法務確認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送信自動化（フォーム・メール）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弁護士確認後に見積もり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改訂履歴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日付</w:t>
            </w:r>
          </w:p>
        </w:tc>
        <w:tc>
          <w:tcPr>
            <w:tcW w:type="dxa" w:w="5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2026年3月（初版）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弱点補強・法的懸念明記版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2026年3月（本版）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メール取得ロジック・監査ログ・保存済みセグメント・ステータス理由フィールドを追加。スケジュールを現実的な月単位に修正。法的懸念セクションを復活・強化。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COOLWORKS株式会社　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4" w:space="4"/>
      </w:pBdr>
    </w:pPr>
    <w:r>
      <w:rPr>
        <w:rFonts w:ascii="Arial" w:cs="Arial" w:eastAsia="Arial" w:hAnsi="Arial"/>
        <w:color w:val="1A3A6B"/>
        <w:sz w:val="17"/>
        <w:szCs w:val="17"/>
      </w:rPr>
      <w:t xml:space="preserve">LeadHive 営業OS 実装計画書（統合最終版）　機密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A6B" w:sz="6" w:space="2"/>
      </w:pBdr>
      <w:spacing w:before="480" w:after="2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2026-03-08T23:23:35.251Z</dcterms:created>
  <dcterms:modified xsi:type="dcterms:W3CDTF">2026-03-08T23:23:35.252Z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