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204" w:type="dxa"/>
        <w:tblLayout w:type="fixed"/>
        <w:tblCellMar>
          <w:left w:w="0" w:type="dxa"/>
          <w:right w:w="0" w:type="dxa"/>
        </w:tblCellMar>
      </w:tblPr>
      <w:tblGrid>
        <w:gridCol w:w="3400"/>
        <w:gridCol w:w="6804"/>
      </w:tblGrid>
      <w:tr>
        <w:trPr>
          <w:cantSplit/>
        </w:trPr>
        <w:tc>
          <w:tcPr>
            <w:tcW w:w="3400" w:type="dxa"/>
            <w:tcBorders>
              <w:top w:val="nil"/>
              <w:left w:val="nil"/>
              <w:bottom w:val="nil"/>
              <w:right w:val="nil"/>
            </w:tcBorders>
            <w:tcMar>
              <w:top w:w="0" w:type="dxa"/>
              <w:bottom w:w="140" w:type="dxa"/>
              <w:left w:w="0" w:type="dxa"/>
              <w:right w:w="100" w:type="dxa"/>
            </w:tcMar>
            <w:vAlign w:val="bottom"/>
          </w:tcPr>
          <w:p>
            <w:pPr>
              <w:spacing w:before="0" w:after="0" w:line="240" w:lineRule="auto"/>
            </w:pPr>
            <w:r>
              <w:drawing>
                <wp:inline distT="0" distB="0" distL="0" distR="0">
                  <wp:extent cx="1224000" cy="740957"/>
                  <wp:docPr id="1" name="S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c-logo.png"/>
                          <pic:cNvPicPr/>
                        </pic:nvPicPr>
                        <pic:blipFill>
                          <a:blip r:embed="rIdLogo"/>
                          <a:stretch>
                            <a:fillRect/>
                          </a:stretch>
                        </pic:blipFill>
                        <pic:spPr>
                          <a:xfrm>
                            <a:off x="0" y="0"/>
                            <a:ext cx="1224000" cy="740957"/>
                          </a:xfrm>
                          <a:prstGeom prst="rect">
                            <a:avLst/>
                          </a:prstGeom>
                        </pic:spPr>
                      </pic:pic>
                    </a:graphicData>
                  </a:graphic>
                </wp:inline>
              </w:drawing>
            </w:r>
          </w:p>
        </w:tc>
        <w:tc>
          <w:tcPr>
            <w:tcW w:w="6804" w:type="dxa"/>
            <w:tcBorders>
              <w:top w:val="nil"/>
              <w:left w:val="nil"/>
              <w:bottom w:val="nil"/>
              <w:right w:val="nil"/>
            </w:tcBorders>
            <w:tcMar>
              <w:top w:w="0" w:type="dxa"/>
              <w:bottom w:w="140" w:type="dxa"/>
              <w:left w:w="100" w:type="dxa"/>
              <w:right w:w="0" w:type="dxa"/>
            </w:tcMar>
            <w:vAlign w:val="bottom"/>
          </w:tcPr>
          <w:p>
            <w:pPr>
              <w:spacing w:before="0" w:after="30" w:line="240" w:lineRule="auto"/>
              <w:jc w:val="right"/>
            </w:pPr>
            <w:r>
              <w:rPr>
                <w:rFonts w:ascii="Inter" w:hAnsi="Inter" w:cs="Inter"/>
                <w:b/>
                <w:bCs/>
                <w:color w:val="09163A"/>
                <w:sz w:val="17"/>
                <w:szCs w:val="17"/>
              </w:rPr>
              <w:t xml:space="preserve">STC Sales and Leasing Limited</w:t>
            </w:r>
          </w:p>
          <w:p>
            <w:pPr>
              <w:spacing w:before="0" w:after="10" w:line="240" w:lineRule="auto"/>
              <w:jc w:val="right"/>
            </w:pPr>
            <w:r>
              <w:rPr>
                <w:rFonts w:ascii="Inter" w:hAnsi="Inter" w:cs="Inter"/>
                <w:b/>
                <w:bCs/>
                <w:color w:val="CF2417"/>
                <w:sz w:val="16"/>
                <w:szCs w:val="16"/>
              </w:rPr>
              <w:t xml:space="preserve">TEL  </w:t>
            </w:r>
            <w:r>
              <w:rPr>
                <w:rFonts w:ascii="Inter" w:hAnsi="Inter" w:cs="Inter"/>
                <w:color w:val="09163A"/>
                <w:sz w:val="16"/>
                <w:szCs w:val="16"/>
              </w:rPr>
              <w:t xml:space="preserve">0161 494 9200</w:t>
            </w:r>
          </w:p>
          <w:p>
            <w:pPr>
              <w:spacing w:before="0" w:after="10" w:line="240" w:lineRule="auto"/>
              <w:jc w:val="right"/>
            </w:pPr>
            <w:r>
              <w:rPr>
                <w:rFonts w:ascii="Inter" w:hAnsi="Inter" w:cs="Inter"/>
                <w:b/>
                <w:bCs/>
                <w:color w:val="CF2417"/>
                <w:sz w:val="16"/>
                <w:szCs w:val="16"/>
              </w:rPr>
              <w:t xml:space="preserve">EMAIL  </w:t>
            </w:r>
            <w:r>
              <w:rPr>
                <w:rFonts w:ascii="Inter" w:hAnsi="Inter" w:cs="Inter"/>
                <w:color w:val="09163A"/>
                <w:sz w:val="16"/>
                <w:szCs w:val="16"/>
              </w:rPr>
              <w:t xml:space="preserve">trailersales@stc-uk.com</w:t>
            </w:r>
          </w:p>
          <w:p>
            <w:pPr>
              <w:spacing w:before="0" w:after="10" w:line="240" w:lineRule="auto"/>
              <w:jc w:val="right"/>
            </w:pPr>
            <w:r>
              <w:rPr>
                <w:rFonts w:ascii="Inter" w:hAnsi="Inter" w:cs="Inter"/>
                <w:b/>
                <w:bCs/>
                <w:color w:val="CF2417"/>
                <w:sz w:val="16"/>
                <w:szCs w:val="16"/>
              </w:rPr>
              <w:t xml:space="preserve">WEB  </w:t>
            </w:r>
            <w:r>
              <w:rPr>
                <w:rFonts w:ascii="Inter" w:hAnsi="Inter" w:cs="Inter"/>
                <w:color w:val="09163A"/>
                <w:sz w:val="16"/>
                <w:szCs w:val="16"/>
              </w:rPr>
              <w:t xml:space="preserve">stc-uk.com</w:t>
            </w:r>
          </w:p>
        </w:tc>
      </w:tr>
      <w:tr>
        <w:trPr>
          <w:cantSplit/>
        </w:trPr>
        <w:tc>
          <w:tcPr>
            <w:tcW w:w="10204" w:type="dxa"/>
            <w:gridSpan w:val="2"/>
            <w:tcBorders>
              <w:top w:val="nil"/>
              <w:left w:val="nil"/>
              <w:bottom w:val="nil"/>
              <w:right w:val="nil"/>
            </w:tcBorders>
            <w:shd w:val="clear" w:color="auto" w:fill="09163A"/>
            <w:tcMar>
              <w:top w:w="220" w:type="dxa"/>
              <w:bottom w:w="200" w:type="dxa"/>
              <w:left w:w="260" w:type="dxa"/>
              <w:right w:w="260" w:type="dxa"/>
            </w:tcMar>
            <w:vAlign w:val="center"/>
          </w:tcPr>
          <w:p>
            <w:pPr>
              <w:spacing w:before="0" w:after="50" w:line="240" w:lineRule="auto"/>
            </w:pPr>
            <w:r>
              <w:rPr>
                <w:rFonts w:ascii="Inter" w:hAnsi="Inter" w:cs="Inter"/>
                <w:b/>
                <w:bCs/>
                <w:color w:val="FF8A73"/>
                <w:sz w:val="16"/>
                <w:szCs w:val="16"/>
                <w:spacing w:val="20"/>
              </w:rPr>
              <w:t xml:space="preserve">STC SALES AND LEASING</w:t>
            </w:r>
          </w:p>
          <w:p>
            <w:pPr>
              <w:spacing w:before="0" w:after="50" w:line="240" w:lineRule="auto"/>
            </w:pPr>
            <w:r>
              <w:rPr>
                <w:rFonts w:ascii="Panton" w:hAnsi="Panton" w:cs="Panton"/>
                <w:b/>
                <w:bCs/>
                <w:color w:val="FFFFFF"/>
                <w:sz w:val="48"/>
                <w:szCs w:val="48"/>
              </w:rPr>
              <w:t xml:space="preserve">Trailer Sales Order</w:t>
            </w:r>
          </w:p>
          <w:p>
            <w:pPr>
              <w:spacing w:before="0" w:after="0" w:line="240" w:lineRule="auto"/>
            </w:pPr>
            <w:r>
              <w:rPr>
                <w:rFonts w:ascii="Inter" w:hAnsi="Inter" w:cs="Inter"/>
                <w:color w:val="D8DBE4"/>
                <w:sz w:val="19"/>
                <w:szCs w:val="19"/>
              </w:rPr>
              <w:t xml:space="preserve">Order form for the sale of new and used trailers</w:t>
            </w:r>
          </w:p>
        </w:tc>
      </w:tr>
      <w:tr>
        <w:trPr>
          <w:cantSplit/>
          <w:trHeight w:val="90" w:hRule="exact"/>
        </w:trPr>
        <w:tc>
          <w:tcPr>
            <w:tcW w:w="10204" w:type="dxa"/>
            <w:gridSpan w:val="2"/>
            <w:tcBorders>
              <w:top w:val="nil"/>
              <w:left w:val="nil"/>
              <w:bottom w:val="nil"/>
              <w:right w:val="nil"/>
            </w:tcBorders>
            <w:shd w:val="clear" w:color="auto" w:fill="CF2417"/>
            <w:tcMar>
              <w:top w:w="0" w:type="dxa"/>
              <w:bottom w:w="0" w:type="dxa"/>
              <w:left w:w="100" w:type="dxa"/>
              <w:right w:w="100" w:type="dxa"/>
            </w:tcMar>
            <w:vAlign w:val="center"/>
          </w:tcPr>
          <w:p>
            <w:pPr>
              <w:spacing w:before="0" w:after="0" w:line="100" w:lineRule="auto"/>
            </w:pPr>
          </w:p>
        </w:tc>
      </w:tr>
    </w:tbl>
    <w:p>
      <w:pPr>
        <w:keepNext/>
        <w:pBdr>
          <w:bottom w:val="single" w:sz="6" w:space="3" w:color="09163A"/>
        </w:pBdr>
        <w:spacing w:before="200" w:after="90" w:line="240" w:lineRule="auto"/>
      </w:pPr>
      <w:r>
        <w:rPr>
          <w:rFonts w:ascii="Panton" w:hAnsi="Panton" w:cs="Panton"/>
          <w:b/>
          <w:bCs/>
          <w:color w:val="09163A"/>
          <w:sz w:val="24"/>
          <w:szCs w:val="24"/>
        </w:rPr>
        <w:t xml:space="preserve">Customer details</w:t>
      </w:r>
    </w:p>
    <w:tbl>
      <w:tblPr>
        <w:tblW w:w="10204" w:type="dxa"/>
        <w:tblLayout w:type="fixed"/>
        <w:tblCellMar>
          <w:left w:w="0" w:type="dxa"/>
          <w:right w:w="0" w:type="dxa"/>
        </w:tblCellMar>
      </w:tblPr>
      <w:tblGrid>
        <w:gridCol w:w="1900"/>
        <w:gridCol w:w="3102"/>
        <w:gridCol w:w="1900"/>
        <w:gridCol w:w="3302"/>
      </w:tblGrid>
      <w:tr>
        <w:trPr>
          <w:cantSplit/>
          <w:trHeight w:val="470" w:hRule="atLeast"/>
        </w:trPr>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Customer Name:</w:t>
            </w:r>
          </w:p>
        </w:tc>
        <w:tc>
          <w:tcPr>
            <w:tcW w:w="31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Company Number:</w:t>
            </w:r>
          </w:p>
        </w:tc>
        <w:tc>
          <w:tcPr>
            <w:tcW w:w="33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560" w:hRule="atLeast"/>
        </w:trPr>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VAT Registration Number:</w:t>
            </w:r>
          </w:p>
        </w:tc>
        <w:tc>
          <w:tcPr>
            <w:tcW w:w="31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Registered Office Address:</w:t>
            </w:r>
          </w:p>
        </w:tc>
        <w:tc>
          <w:tcPr>
            <w:tcW w:w="33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560" w:hRule="atLeast"/>
        </w:trPr>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Customer Representative:</w:t>
            </w:r>
          </w:p>
        </w:tc>
        <w:tc>
          <w:tcPr>
            <w:tcW w:w="31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Contact Details (including email):</w:t>
            </w:r>
          </w:p>
        </w:tc>
        <w:tc>
          <w:tcPr>
            <w:tcW w:w="33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bl>
    <w:p>
      <w:pPr>
        <w:keepNext/>
        <w:pBdr>
          <w:bottom w:val="single" w:sz="6" w:space="3" w:color="09163A"/>
        </w:pBdr>
        <w:spacing w:before="220" w:after="90" w:line="240" w:lineRule="auto"/>
      </w:pPr>
      <w:r>
        <w:rPr>
          <w:rFonts w:ascii="Panton" w:hAnsi="Panton" w:cs="Panton"/>
          <w:b/>
          <w:bCs/>
          <w:color w:val="09163A"/>
          <w:sz w:val="24"/>
          <w:szCs w:val="24"/>
        </w:rPr>
        <w:t xml:space="preserve">Order details</w:t>
      </w:r>
    </w:p>
    <w:tbl>
      <w:tblPr>
        <w:tblW w:w="10204" w:type="dxa"/>
        <w:tblLayout w:type="fixed"/>
        <w:tblCellMar>
          <w:left w:w="0" w:type="dxa"/>
          <w:right w:w="0" w:type="dxa"/>
        </w:tblCellMar>
      </w:tblPr>
      <w:tblGrid>
        <w:gridCol w:w="1900"/>
        <w:gridCol w:w="3102"/>
        <w:gridCol w:w="1900"/>
        <w:gridCol w:w="3302"/>
      </w:tblGrid>
      <w:tr>
        <w:trPr>
          <w:cantSplit/>
          <w:trHeight w:val="470" w:hRule="atLeast"/>
        </w:trPr>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Order Number:</w:t>
            </w:r>
          </w:p>
        </w:tc>
        <w:tc>
          <w:tcPr>
            <w:tcW w:w="31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c>
          <w:tcPr>
            <w:tcW w:w="19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Estimated Delivery Date:</w:t>
            </w:r>
          </w:p>
        </w:tc>
        <w:tc>
          <w:tcPr>
            <w:tcW w:w="3302"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bl>
    <w:p>
      <w:pPr>
        <w:spacing w:before="0" w:after="0" w:line="120" w:lineRule="auto"/>
      </w:pPr>
    </w:p>
    <w:tbl>
      <w:tblPr>
        <w:tblW w:w="10204" w:type="dxa"/>
        <w:tblLayout w:type="fixed"/>
        <w:tblCellMar>
          <w:left w:w="0" w:type="dxa"/>
          <w:right w:w="0" w:type="dxa"/>
        </w:tblCellMar>
      </w:tblPr>
      <w:tblGrid>
        <w:gridCol w:w="2150"/>
        <w:gridCol w:w="560"/>
        <w:gridCol w:w="1200"/>
        <w:gridCol w:w="1150"/>
        <w:gridCol w:w="1050"/>
        <w:gridCol w:w="1250"/>
        <w:gridCol w:w="1194"/>
        <w:gridCol w:w="1650"/>
      </w:tblGrid>
      <w:tr>
        <w:trPr>
          <w:cantSplit/>
        </w:trPr>
        <w:tc>
          <w:tcPr>
            <w:tcW w:w="215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Trailer Manufacturer &amp; Year</w:t>
            </w:r>
          </w:p>
        </w:tc>
        <w:tc>
          <w:tcPr>
            <w:tcW w:w="56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center"/>
            </w:pPr>
            <w:r>
              <w:rPr>
                <w:rFonts w:ascii="Inter" w:hAnsi="Inter" w:cs="Inter"/>
                <w:b/>
                <w:bCs/>
                <w:color w:val="FFFFFF"/>
                <w:sz w:val="15"/>
                <w:szCs w:val="15"/>
              </w:rPr>
              <w:t xml:space="preserve">Qty</w:t>
            </w:r>
          </w:p>
        </w:tc>
        <w:tc>
          <w:tcPr>
            <w:tcW w:w="120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Chassis Number</w:t>
            </w:r>
          </w:p>
        </w:tc>
        <w:tc>
          <w:tcPr>
            <w:tcW w:w="115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Stock Number</w:t>
            </w:r>
          </w:p>
        </w:tc>
        <w:tc>
          <w:tcPr>
            <w:tcW w:w="105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MOT Expiry</w:t>
            </w:r>
          </w:p>
        </w:tc>
        <w:tc>
          <w:tcPr>
            <w:tcW w:w="125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Ministry Number</w:t>
            </w:r>
          </w:p>
        </w:tc>
        <w:tc>
          <w:tcPr>
            <w:tcW w:w="1194"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left"/>
            </w:pPr>
            <w:r>
              <w:rPr>
                <w:rFonts w:ascii="Inter" w:hAnsi="Inter" w:cs="Inter"/>
                <w:b/>
                <w:bCs/>
                <w:color w:val="FFFFFF"/>
                <w:sz w:val="15"/>
                <w:szCs w:val="15"/>
              </w:rPr>
              <w:t xml:space="preserve">Condition (New or Used)</w:t>
            </w:r>
          </w:p>
        </w:tc>
        <w:tc>
          <w:tcPr>
            <w:tcW w:w="1650" w:type="dxa"/>
            <w:tcBorders>
              <w:top w:val="single" w:sz="4" w:color="09163A"/>
              <w:left w:val="single" w:sz="4" w:color="09163A"/>
              <w:bottom w:val="single" w:sz="4" w:color="09163A"/>
              <w:right w:val="single" w:sz="4" w:color="09163A"/>
            </w:tcBorders>
            <w:shd w:val="clear" w:color="auto" w:fill="09163A"/>
            <w:tcMar>
              <w:top w:w="70" w:type="dxa"/>
              <w:bottom w:w="70" w:type="dxa"/>
              <w:left w:w="80" w:type="dxa"/>
              <w:right w:w="80" w:type="dxa"/>
            </w:tcMar>
            <w:vAlign w:val="bottom"/>
          </w:tcPr>
          <w:p>
            <w:pPr>
              <w:spacing w:before="0" w:after="0" w:line="240" w:lineRule="auto"/>
              <w:jc w:val="right"/>
            </w:pPr>
            <w:r>
              <w:rPr>
                <w:rFonts w:ascii="Inter" w:hAnsi="Inter" w:cs="Inter"/>
                <w:b/>
                <w:bCs/>
                <w:color w:val="FFFFFF"/>
                <w:sz w:val="15"/>
                <w:szCs w:val="15"/>
              </w:rPr>
              <w:t xml:space="preserve">Net Price Per Trailer (excl. VAT)</w:t>
            </w:r>
          </w:p>
        </w:tc>
      </w:tr>
      <w:tr>
        <w:trPr>
          <w:cantSplit/>
          <w:trHeight w:val="520" w:hRule="atLeast"/>
        </w:trPr>
        <w:tc>
          <w:tcPr>
            <w:tcW w:w="2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56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center"/>
            </w:pPr>
            <w:r>
              <w:rPr>
                <w:rFonts w:ascii="Inter" w:hAnsi="Inter" w:cs="Inter"/>
                <w:color w:val="09163A"/>
                <w:sz w:val="17"/>
                <w:szCs w:val="17"/>
              </w:rPr>
              <w:t xml:space="preserve"/>
            </w:r>
          </w:p>
        </w:tc>
        <w:tc>
          <w:tcPr>
            <w:tcW w:w="120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0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2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94"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6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right"/>
            </w:pPr>
            <w:r>
              <w:rPr>
                <w:rFonts w:ascii="Inter" w:hAnsi="Inter" w:cs="Inter"/>
                <w:color w:val="09163A"/>
                <w:sz w:val="17"/>
                <w:szCs w:val="17"/>
              </w:rPr>
              <w:t xml:space="preserve"/>
            </w:r>
          </w:p>
        </w:tc>
      </w:tr>
      <w:tr>
        <w:trPr>
          <w:cantSplit/>
          <w:trHeight w:val="520" w:hRule="atLeast"/>
        </w:trPr>
        <w:tc>
          <w:tcPr>
            <w:tcW w:w="2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56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center"/>
            </w:pPr>
            <w:r>
              <w:rPr>
                <w:rFonts w:ascii="Inter" w:hAnsi="Inter" w:cs="Inter"/>
                <w:color w:val="09163A"/>
                <w:sz w:val="17"/>
                <w:szCs w:val="17"/>
              </w:rPr>
              <w:t xml:space="preserve"/>
            </w:r>
          </w:p>
        </w:tc>
        <w:tc>
          <w:tcPr>
            <w:tcW w:w="120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0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2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94"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6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right"/>
            </w:pPr>
            <w:r>
              <w:rPr>
                <w:rFonts w:ascii="Inter" w:hAnsi="Inter" w:cs="Inter"/>
                <w:color w:val="09163A"/>
                <w:sz w:val="17"/>
                <w:szCs w:val="17"/>
              </w:rPr>
              <w:t xml:space="preserve"/>
            </w:r>
          </w:p>
        </w:tc>
      </w:tr>
      <w:tr>
        <w:trPr>
          <w:cantSplit/>
          <w:trHeight w:val="520" w:hRule="atLeast"/>
        </w:trPr>
        <w:tc>
          <w:tcPr>
            <w:tcW w:w="2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56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center"/>
            </w:pPr>
            <w:r>
              <w:rPr>
                <w:rFonts w:ascii="Inter" w:hAnsi="Inter" w:cs="Inter"/>
                <w:color w:val="09163A"/>
                <w:sz w:val="17"/>
                <w:szCs w:val="17"/>
              </w:rPr>
              <w:t xml:space="preserve"/>
            </w:r>
          </w:p>
        </w:tc>
        <w:tc>
          <w:tcPr>
            <w:tcW w:w="120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0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2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94"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6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right"/>
            </w:pPr>
            <w:r>
              <w:rPr>
                <w:rFonts w:ascii="Inter" w:hAnsi="Inter" w:cs="Inter"/>
                <w:color w:val="09163A"/>
                <w:sz w:val="17"/>
                <w:szCs w:val="17"/>
              </w:rPr>
              <w:t xml:space="preserve"/>
            </w:r>
          </w:p>
        </w:tc>
      </w:tr>
      <w:tr>
        <w:trPr>
          <w:cantSplit/>
          <w:trHeight w:val="520" w:hRule="atLeast"/>
        </w:trPr>
        <w:tc>
          <w:tcPr>
            <w:tcW w:w="2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56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center"/>
            </w:pPr>
            <w:r>
              <w:rPr>
                <w:rFonts w:ascii="Inter" w:hAnsi="Inter" w:cs="Inter"/>
                <w:color w:val="09163A"/>
                <w:sz w:val="17"/>
                <w:szCs w:val="17"/>
              </w:rPr>
              <w:t xml:space="preserve"/>
            </w:r>
          </w:p>
        </w:tc>
        <w:tc>
          <w:tcPr>
            <w:tcW w:w="120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0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2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194"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left"/>
            </w:pPr>
            <w:r>
              <w:rPr>
                <w:rFonts w:ascii="Inter" w:hAnsi="Inter" w:cs="Inter"/>
                <w:color w:val="09163A"/>
                <w:sz w:val="17"/>
                <w:szCs w:val="17"/>
              </w:rPr>
              <w:t xml:space="preserve"/>
            </w:r>
          </w:p>
        </w:tc>
        <w:tc>
          <w:tcPr>
            <w:tcW w:w="1650" w:type="dxa"/>
            <w:tcBorders>
              <w:top w:val="single" w:sz="4" w:color="C9CDD9"/>
              <w:left w:val="single" w:sz="4" w:color="C9CDD9"/>
              <w:bottom w:val="single" w:sz="4" w:color="C9CDD9"/>
              <w:right w:val="single" w:sz="4" w:color="C9CDD9"/>
            </w:tcBorders>
            <w:tcMar>
              <w:top w:w="50" w:type="dxa"/>
              <w:bottom w:w="50" w:type="dxa"/>
              <w:left w:w="80" w:type="dxa"/>
              <w:right w:w="80" w:type="dxa"/>
            </w:tcMar>
            <w:vAlign w:val="center"/>
          </w:tcPr>
          <w:p>
            <w:pPr>
              <w:spacing w:before="0" w:after="0" w:line="240" w:lineRule="auto"/>
              <w:jc w:val="right"/>
            </w:pPr>
            <w:r>
              <w:rPr>
                <w:rFonts w:ascii="Inter" w:hAnsi="Inter" w:cs="Inter"/>
                <w:color w:val="09163A"/>
                <w:sz w:val="17"/>
                <w:szCs w:val="17"/>
              </w:rPr>
              <w:t xml:space="preserve"/>
            </w:r>
          </w:p>
        </w:tc>
      </w:tr>
    </w:tbl>
    <w:p>
      <w:pPr>
        <w:spacing w:before="0" w:after="0" w:line="120" w:lineRule="auto"/>
      </w:pPr>
    </w:p>
    <w:tbl>
      <w:tblPr>
        <w:tblW w:w="10204" w:type="dxa"/>
        <w:tblLayout w:type="fixed"/>
        <w:tblCellMar>
          <w:left w:w="0" w:type="dxa"/>
          <w:right w:w="0" w:type="dxa"/>
        </w:tblCellMar>
      </w:tblPr>
      <w:tblGrid>
        <w:gridCol w:w="3300"/>
        <w:gridCol w:w="6904"/>
      </w:tblGrid>
      <w:tr>
        <w:trPr>
          <w:cantSplit/>
          <w:trHeight w:val="440" w:hRule="atLeast"/>
        </w:trPr>
        <w:tc>
          <w:tcPr>
            <w:tcW w:w="33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MOT Expiry:</w:t>
            </w:r>
          </w:p>
        </w:tc>
        <w:tc>
          <w:tcPr>
            <w:tcW w:w="6904"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1180" w:hRule="atLeast"/>
        </w:trPr>
        <w:tc>
          <w:tcPr>
            <w:tcW w:w="10204" w:type="dxa"/>
            <w:gridSpan w:val="2"/>
            <w:tcBorders>
              <w:top w:val="single" w:sz="4" w:color="C9CDD9"/>
              <w:left w:val="single" w:sz="4" w:color="C9CDD9"/>
              <w:bottom w:val="single" w:sz="4" w:color="C9CDD9"/>
              <w:right w:val="single" w:sz="4" w:color="C9CDD9"/>
            </w:tcBorders>
            <w:tcMar>
              <w:top w:w="80" w:type="dxa"/>
              <w:bottom w:w="80" w:type="dxa"/>
              <w:left w:w="100" w:type="dxa"/>
              <w:right w:w="100" w:type="dxa"/>
            </w:tcMar>
            <w:vAlign w:val="top"/>
          </w:tcPr>
          <w:p>
            <w:pPr>
              <w:spacing w:before="0" w:after="40" w:line="240" w:lineRule="auto"/>
            </w:pPr>
            <w:r>
              <w:rPr>
                <w:rFonts w:ascii="Inter" w:hAnsi="Inter" w:cs="Inter"/>
                <w:b/>
                <w:bCs/>
                <w:color w:val="09163A"/>
                <w:sz w:val="17"/>
                <w:szCs w:val="17"/>
              </w:rPr>
              <w:t xml:space="preserve">Specification &amp; Modifications (if any):</w:t>
            </w:r>
          </w:p>
          <w:p>
            <w:pPr>
              <w:spacing w:before="0" w:after="0" w:line="260" w:lineRule="auto"/>
            </w:pPr>
            <w:r>
              <w:rPr>
                <w:rFonts w:ascii="Inter" w:hAnsi="Inter" w:cs="Inter"/>
                <w:color w:val="09163A"/>
                <w:sz w:val="18"/>
                <w:szCs w:val="18"/>
              </w:rPr>
              <w:t xml:space="preserve"/>
            </w:r>
          </w:p>
        </w:tc>
      </w:tr>
      <w:tr>
        <w:trPr>
          <w:cantSplit/>
          <w:trHeight w:val="440" w:hRule="atLeast"/>
        </w:trPr>
        <w:tc>
          <w:tcPr>
            <w:tcW w:w="33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Net Price:</w:t>
            </w:r>
          </w:p>
        </w:tc>
        <w:tc>
          <w:tcPr>
            <w:tcW w:w="6904"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440" w:hRule="atLeast"/>
        </w:trPr>
        <w:tc>
          <w:tcPr>
            <w:tcW w:w="33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VAT:</w:t>
            </w:r>
          </w:p>
        </w:tc>
        <w:tc>
          <w:tcPr>
            <w:tcW w:w="6904"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540" w:hRule="atLeast"/>
        </w:trPr>
        <w:tc>
          <w:tcPr>
            <w:tcW w:w="33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Delivery Address &amp; Charges (including agreed Incoterm):</w:t>
            </w:r>
          </w:p>
        </w:tc>
        <w:tc>
          <w:tcPr>
            <w:tcW w:w="6904"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
            </w:r>
          </w:p>
        </w:tc>
      </w:tr>
      <w:tr>
        <w:trPr>
          <w:cantSplit/>
          <w:trHeight w:val="500" w:hRule="atLeast"/>
        </w:trPr>
        <w:tc>
          <w:tcPr>
            <w:tcW w:w="3300" w:type="dxa"/>
            <w:tcBorders>
              <w:top w:val="single" w:sz="4" w:color="09163A"/>
              <w:left w:val="single" w:sz="4" w:color="09163A"/>
              <w:bottom w:val="single" w:sz="4" w:color="09163A"/>
              <w:right w:val="single" w:sz="4" w:color="09163A"/>
            </w:tcBorders>
            <w:shd w:val="clear" w:color="auto" w:fill="09163A"/>
            <w:tcMar>
              <w:top w:w="50" w:type="dxa"/>
              <w:bottom w:w="50" w:type="dxa"/>
              <w:left w:w="100" w:type="dxa"/>
              <w:right w:w="100" w:type="dxa"/>
            </w:tcMar>
            <w:vAlign w:val="center"/>
          </w:tcPr>
          <w:p>
            <w:pPr>
              <w:spacing w:before="0" w:after="0" w:line="240" w:lineRule="auto"/>
            </w:pPr>
            <w:r>
              <w:rPr>
                <w:rFonts w:ascii="Inter" w:hAnsi="Inter" w:cs="Inter"/>
                <w:b/>
                <w:bCs/>
                <w:color w:val="FFFFFF"/>
                <w:sz w:val="17"/>
                <w:szCs w:val="17"/>
              </w:rPr>
              <w:t xml:space="preserve">Total Price (including any refurbishment):</w:t>
            </w:r>
          </w:p>
        </w:tc>
        <w:tc>
          <w:tcPr>
            <w:tcW w:w="6904" w:type="dxa"/>
            <w:tcBorders>
              <w:top w:val="single" w:sz="4" w:color="09163A"/>
              <w:left w:val="single" w:sz="4" w:color="09163A"/>
              <w:bottom w:val="single" w:sz="4" w:color="09163A"/>
              <w:right w:val="single" w:sz="4" w:color="09163A"/>
            </w:tcBorders>
            <w:tcMar>
              <w:top w:w="50" w:type="dxa"/>
              <w:bottom w:w="50" w:type="dxa"/>
              <w:left w:w="100" w:type="dxa"/>
              <w:right w:w="100" w:type="dxa"/>
            </w:tcMar>
            <w:vAlign w:val="center"/>
          </w:tcPr>
          <w:p>
            <w:pPr>
              <w:spacing w:before="0" w:after="0" w:line="240" w:lineRule="auto"/>
            </w:pPr>
            <w:r>
              <w:rPr>
                <w:rFonts w:ascii="Inter" w:hAnsi="Inter" w:cs="Inter"/>
                <w:b/>
                <w:bCs/>
                <w:color w:val="09163A"/>
                <w:sz w:val="20"/>
                <w:szCs w:val="20"/>
              </w:rPr>
              <w:t xml:space="preserve"/>
            </w:r>
          </w:p>
        </w:tc>
      </w:tr>
      <w:tr>
        <w:trPr>
          <w:cantSplit/>
          <w:trHeight w:val="900" w:hRule="atLeast"/>
        </w:trPr>
        <w:tc>
          <w:tcPr>
            <w:tcW w:w="3300" w:type="dxa"/>
            <w:tcBorders>
              <w:top w:val="single" w:sz="4" w:color="C9CDD9"/>
              <w:left w:val="single" w:sz="4" w:color="C9CDD9"/>
              <w:bottom w:val="single" w:sz="4" w:color="C9CDD9"/>
              <w:right w:val="single" w:sz="4" w:color="C9CDD9"/>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Deposit (including date received and method of payment):</w:t>
            </w:r>
          </w:p>
        </w:tc>
        <w:tc>
          <w:tcPr>
            <w:tcW w:w="6904" w:type="dxa"/>
            <w:tcBorders>
              <w:top w:val="single" w:sz="4" w:color="C9CDD9"/>
              <w:left w:val="single" w:sz="4" w:color="C9CDD9"/>
              <w:bottom w:val="single" w:sz="4" w:color="C9CDD9"/>
              <w:right w:val="single" w:sz="4" w:color="C9CDD9"/>
            </w:tcBorders>
            <w:tcMar>
              <w:top w:w="50" w:type="dxa"/>
              <w:bottom w:w="50" w:type="dxa"/>
              <w:left w:w="100" w:type="dxa"/>
              <w:right w:w="100" w:type="dxa"/>
            </w:tcMar>
            <w:vAlign w:val="center"/>
          </w:tcPr>
          <w:p>
            <w:pPr>
              <w:spacing w:before="0" w:after="0" w:line="240" w:lineRule="auto"/>
            </w:pPr>
            <w:r>
              <w:rPr>
                <w:rFonts w:ascii="Inter" w:hAnsi="Inter" w:cs="Inter"/>
                <w:color w:val="09163A"/>
                <w:sz w:val="18"/>
                <w:szCs w:val="18"/>
              </w:rPr>
              <w:t xml:space="preserve">&lt;w:p&gt;&lt;w:pPr&gt;&lt;w:spacing w:before="0" w:after="70" w:line="240" w:lineRule="auto"/&gt;&lt;/w:pPr&gt;&lt;w:r&gt;&lt;w:rPr&gt;&lt;w:rFonts w:ascii="Inter" w:hAnsi="Inter" w:cs="Inter"/&gt;&lt;w:color w:val="09163A"/&gt;&lt;w:sz w:val="18"/&gt;&lt;w:szCs w:val="18"/&gt;&lt;/w:rPr&gt;&lt;w:t xml:space="preserve"&gt;£&lt;/w:t&gt;&lt;/w:r&gt;&lt;/w:p&gt;&lt;w:p&gt;&lt;w:pPr&gt;&lt;w:spacing w:before="0" w:after="70" w:line="240" w:lineRule="auto"/&gt;&lt;/w:pPr&gt;&lt;w:r&gt;&lt;w:rPr&gt;&lt;w:rFonts w:ascii="Inter" w:hAnsi="Inter" w:cs="Inter"/&gt;&lt;w:color w:val="09163A"/&gt;&lt;w:sz w:val="18"/&gt;&lt;w:szCs w:val="18"/&gt;&lt;/w:rPr&gt;&lt;w:t xml:space="preserve"&gt;Date received:&lt;/w:t&gt;&lt;/w:r&gt;&lt;/w:p&gt;&lt;w:p&gt;&lt;w:pPr&gt;&lt;w:spacing w:before="0" w:after="0" w:line="240" w:lineRule="auto"/&gt;&lt;/w:pPr&gt;&lt;w:r&gt;&lt;w:rPr&gt;&lt;w:rFonts w:ascii="Inter" w:hAnsi="Inter" w:cs="Inter"/&gt;&lt;w:color w:val="09163A"/&gt;&lt;w:sz w:val="18"/&gt;&lt;w:szCs w:val="18"/&gt;&lt;/w:rPr&gt;&lt;w:t xml:space="preserve"&gt;Payment made by    ☐ BACS    ☐ Credit card    ☐ Debit card    ☐ Other&lt;/w:t&gt;&lt;/w:r&gt;&lt;/w:p&gt;</w:t>
            </w:r>
          </w:p>
        </w:tc>
      </w:tr>
    </w:tbl>
    <w:p>
      <w:pPr>
        <w:spacing w:before="0" w:after="0" w:line="160" w:lineRule="auto"/>
      </w:pPr>
    </w:p>
    <w:tbl>
      <w:tblPr>
        <w:tblW w:w="10204" w:type="dxa"/>
        <w:tblLayout w:type="fixed"/>
        <w:tblCellMar>
          <w:left w:w="0" w:type="dxa"/>
          <w:right w:w="0" w:type="dxa"/>
        </w:tblCellMar>
      </w:tblPr>
      <w:tblGrid>
        <w:gridCol w:w="1150"/>
        <w:gridCol w:w="3780"/>
        <w:gridCol w:w="340"/>
        <w:gridCol w:w="1150"/>
        <w:gridCol w:w="3784"/>
      </w:tblGrid>
      <w:tr>
        <w:trPr>
          <w:cantSplit/>
          <w:trHeight w:val="400" w:hRule="atLeast"/>
        </w:trPr>
        <w:tc>
          <w:tcPr>
            <w:tcW w:w="4930" w:type="dxa"/>
            <w:gridSpan w:val="2"/>
            <w:tcBorders>
              <w:top w:val="nil"/>
              <w:left w:val="nil"/>
              <w:bottom w:val="nil"/>
              <w:right w:val="nil"/>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Authorised Signatory for the Customer:</w:t>
            </w:r>
          </w:p>
        </w:tc>
        <w:tc>
          <w:tcPr>
            <w:tcW w:w="340" w:type="dxa"/>
            <w:tcBorders>
              <w:top w:val="nil"/>
              <w:left w:val="nil"/>
              <w:bottom w:val="nil"/>
              <w:right w:val="nil"/>
            </w:tcBorders>
            <w:tcMar>
              <w:top w:w="50" w:type="dxa"/>
              <w:bottom w:w="50" w:type="dxa"/>
              <w:left w:w="100" w:type="dxa"/>
              <w:right w:w="100" w:type="dxa"/>
            </w:tcMar>
            <w:vAlign w:val="center"/>
          </w:tcPr>
          <w:p>
            <w:pPr>
              <w:spacing w:before="0" w:after="0" w:line="240" w:lineRule="auto"/>
            </w:pPr>
          </w:p>
        </w:tc>
        <w:tc>
          <w:tcPr>
            <w:tcW w:w="4934" w:type="dxa"/>
            <w:gridSpan w:val="2"/>
            <w:tcBorders>
              <w:top w:val="nil"/>
              <w:left w:val="nil"/>
              <w:bottom w:val="nil"/>
              <w:right w:val="nil"/>
            </w:tcBorders>
            <w:shd w:val="clear" w:color="auto" w:fill="F2F3F6"/>
            <w:tcMar>
              <w:top w:w="50" w:type="dxa"/>
              <w:bottom w:w="50" w:type="dxa"/>
              <w:left w:w="100" w:type="dxa"/>
              <w:right w:w="100" w:type="dxa"/>
            </w:tcMar>
            <w:vAlign w:val="center"/>
          </w:tcPr>
          <w:p>
            <w:pPr>
              <w:spacing w:before="0" w:after="0" w:line="240" w:lineRule="auto"/>
            </w:pPr>
            <w:r>
              <w:rPr>
                <w:rFonts w:ascii="Inter" w:hAnsi="Inter" w:cs="Inter"/>
                <w:b/>
                <w:bCs/>
                <w:color w:val="09163A"/>
                <w:sz w:val="17"/>
                <w:szCs w:val="17"/>
              </w:rPr>
              <w:t xml:space="preserve">Authorised Signatory for STC Sales and Leasing Limited:</w:t>
            </w:r>
          </w:p>
        </w:tc>
      </w:tr>
      <w:tr>
        <w:trPr>
          <w:cantSplit/>
          <w:trHeight w:val="520" w:hRule="atLeast"/>
        </w:trPr>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Signed:</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c>
          <w:tcPr>
            <w:tcW w:w="340" w:type="dxa"/>
            <w:tcBorders>
              <w:top w:val="nil"/>
              <w:left w:val="nil"/>
              <w:bottom w:val="nil"/>
              <w:right w:val="nil"/>
            </w:tcBorders>
            <w:tcMar>
              <w:top w:w="50" w:type="dxa"/>
              <w:bottom w:w="50" w:type="dxa"/>
              <w:left w:w="100" w:type="dxa"/>
              <w:right w:w="100" w:type="dxa"/>
            </w:tcMar>
            <w:vAlign w:val="center"/>
          </w:tcPr>
          <w:p>
            <w:pPr>
              <w:spacing w:before="0" w:after="0" w:line="240" w:lineRule="auto"/>
            </w:pPr>
          </w:p>
        </w:tc>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Signed:</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r>
      <w:tr>
        <w:trPr>
          <w:cantSplit/>
          <w:trHeight w:val="520" w:hRule="atLeast"/>
        </w:trPr>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Print Name:</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c>
          <w:tcPr>
            <w:tcW w:w="340" w:type="dxa"/>
            <w:tcBorders>
              <w:top w:val="nil"/>
              <w:left w:val="nil"/>
              <w:bottom w:val="nil"/>
              <w:right w:val="nil"/>
            </w:tcBorders>
            <w:tcMar>
              <w:top w:w="50" w:type="dxa"/>
              <w:bottom w:w="50" w:type="dxa"/>
              <w:left w:w="100" w:type="dxa"/>
              <w:right w:w="100" w:type="dxa"/>
            </w:tcMar>
            <w:vAlign w:val="center"/>
          </w:tcPr>
          <w:p>
            <w:pPr>
              <w:spacing w:before="0" w:after="0" w:line="240" w:lineRule="auto"/>
            </w:pPr>
          </w:p>
        </w:tc>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Print Name:</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r>
      <w:tr>
        <w:trPr>
          <w:cantSplit/>
          <w:trHeight w:val="520" w:hRule="atLeast"/>
        </w:trPr>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Position:</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c>
          <w:tcPr>
            <w:tcW w:w="340" w:type="dxa"/>
            <w:tcBorders>
              <w:top w:val="nil"/>
              <w:left w:val="nil"/>
              <w:bottom w:val="nil"/>
              <w:right w:val="nil"/>
            </w:tcBorders>
            <w:tcMar>
              <w:top w:w="50" w:type="dxa"/>
              <w:bottom w:w="50" w:type="dxa"/>
              <w:left w:w="100" w:type="dxa"/>
              <w:right w:w="100" w:type="dxa"/>
            </w:tcMar>
            <w:vAlign w:val="center"/>
          </w:tcPr>
          <w:p>
            <w:pPr>
              <w:spacing w:before="0" w:after="0" w:line="240" w:lineRule="auto"/>
            </w:pPr>
          </w:p>
        </w:tc>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Position:</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r>
      <w:tr>
        <w:trPr>
          <w:cantSplit/>
          <w:trHeight w:val="520" w:hRule="atLeast"/>
        </w:trPr>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Date:</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c>
          <w:tcPr>
            <w:tcW w:w="340" w:type="dxa"/>
            <w:tcBorders>
              <w:top w:val="nil"/>
              <w:left w:val="nil"/>
              <w:bottom w:val="nil"/>
              <w:right w:val="nil"/>
            </w:tcBorders>
            <w:tcMar>
              <w:top w:w="50" w:type="dxa"/>
              <w:bottom w:w="50" w:type="dxa"/>
              <w:left w:w="100" w:type="dxa"/>
              <w:right w:w="100" w:type="dxa"/>
            </w:tcMar>
            <w:vAlign w:val="center"/>
          </w:tcPr>
          <w:p>
            <w:pPr>
              <w:spacing w:before="0" w:after="0" w:line="240" w:lineRule="auto"/>
            </w:pPr>
          </w:p>
        </w:tc>
        <w:tc>
          <w:tcPr>
            <w:tcW w:w="1150" w:type="dxa"/>
            <w:tcBorders>
              <w:top w:val="nil"/>
              <w:left w:val="nil"/>
              <w:bottom w:val="nil"/>
              <w:right w:val="nil"/>
            </w:tcBorders>
            <w:tcMar>
              <w:top w:w="50" w:type="dxa"/>
              <w:bottom w:w="30" w:type="dxa"/>
              <w:left w:w="0" w:type="dxa"/>
              <w:right w:w="100" w:type="dxa"/>
            </w:tcMar>
            <w:vAlign w:val="bottom"/>
          </w:tcPr>
          <w:p>
            <w:pPr>
              <w:spacing w:before="0" w:after="0" w:line="240" w:lineRule="auto"/>
            </w:pPr>
            <w:r>
              <w:rPr>
                <w:rFonts w:ascii="Inter" w:hAnsi="Inter" w:cs="Inter"/>
                <w:b/>
                <w:bCs/>
                <w:color w:val="46527A"/>
                <w:sz w:val="16"/>
                <w:szCs w:val="16"/>
              </w:rPr>
              <w:t xml:space="preserve">Date:</w:t>
            </w:r>
          </w:p>
        </w:tc>
        <w:tc>
          <w:tcPr>
            <w:tcW w:w="3780" w:type="dxa"/>
            <w:tcBorders>
              <w:top w:val="nil"/>
              <w:left w:val="nil"/>
              <w:bottom w:val="single" w:sz="4" w:color="09163A"/>
              <w:right w:val="nil"/>
            </w:tcBorders>
            <w:tcMar>
              <w:top w:w="50" w:type="dxa"/>
              <w:bottom w:w="30" w:type="dxa"/>
              <w:left w:w="100" w:type="dxa"/>
              <w:right w:w="100" w:type="dxa"/>
            </w:tcMar>
            <w:vAlign w:val="bottom"/>
          </w:tcPr>
          <w:p>
            <w:pPr>
              <w:spacing w:before="0" w:after="0" w:line="240" w:lineRule="auto"/>
            </w:pPr>
            <w:r>
              <w:rPr>
                <w:rFonts w:ascii="Inter" w:hAnsi="Inter" w:cs="Inter"/>
                <w:color w:val="09163A"/>
                <w:sz w:val="18"/>
                <w:szCs w:val="18"/>
              </w:rPr>
              <w:t xml:space="preserve"/>
            </w:r>
          </w:p>
        </w:tc>
      </w:tr>
    </w:tbl>
    <w:p>
      <w:pPr>
        <w:spacing w:before="200" w:after="0" w:line="240" w:lineRule="auto"/>
        <w:sectPr>
          <w:footerReference w:type="default" r:id="rIdFtr"/>
          <w:pgSz w:w="11906" w:h="16838"/>
          <w:pgMar w:top="709" w:right="851" w:bottom="1134" w:left="851" w:header="425" w:footer="425" w:gutter="0"/>
          <w:cols w:num="1" w:space="340"/>
        </w:sectPr>
      </w:pPr>
      <w:r>
        <w:rPr>
          <w:rFonts w:ascii="Inter" w:hAnsi="Inter" w:cs="Inter"/>
          <w:b/>
          <w:bCs/>
          <w:color w:val="09163A"/>
          <w:sz w:val="16"/>
          <w:szCs w:val="16"/>
        </w:rPr>
        <w:t xml:space="preserve">All Orders are subject to STC Sales and Leasing Limited’s standard terms and conditions. </w:t>
      </w:r>
      <w:r>
        <w:rPr>
          <w:rFonts w:ascii="Inter" w:hAnsi="Inter" w:cs="Inter"/>
          <w:color w:val="09163A"/>
          <w:sz w:val="16"/>
          <w:szCs w:val="16"/>
        </w:rPr>
        <w:t xml:space="preserve">Please refer to the copy attached overleaf.</w:t>
      </w:r>
    </w:p>
    <w:tbl>
      <w:tblPr>
        <w:tblW w:w="10204" w:type="dxa"/>
        <w:tblLayout w:type="fixed"/>
        <w:tblCellMar>
          <w:left w:w="0" w:type="dxa"/>
          <w:right w:w="0" w:type="dxa"/>
        </w:tblCellMar>
      </w:tblPr>
      <w:tblGrid>
        <w:gridCol w:w="10204"/>
      </w:tblGrid>
      <w:tr>
        <w:trPr>
          <w:cantSplit/>
        </w:trPr>
        <w:tc>
          <w:tcPr>
            <w:tcW w:w="10204" w:type="dxa"/>
            <w:tcBorders>
              <w:top w:val="nil"/>
              <w:left w:val="nil"/>
              <w:bottom w:val="nil"/>
              <w:right w:val="nil"/>
            </w:tcBorders>
            <w:shd w:val="clear" w:color="auto" w:fill="09163A"/>
            <w:tcMar>
              <w:top w:w="170" w:type="dxa"/>
              <w:bottom w:w="150" w:type="dxa"/>
              <w:left w:w="240" w:type="dxa"/>
              <w:right w:w="240" w:type="dxa"/>
            </w:tcMar>
            <w:vAlign w:val="center"/>
          </w:tcPr>
          <w:p>
            <w:pPr>
              <w:spacing w:before="0" w:after="40" w:line="240" w:lineRule="auto"/>
            </w:pPr>
            <w:r>
              <w:rPr>
                <w:rFonts w:ascii="Inter" w:hAnsi="Inter" w:cs="Inter"/>
                <w:b/>
                <w:bCs/>
                <w:color w:val="FF8A73"/>
                <w:sz w:val="15"/>
                <w:szCs w:val="15"/>
                <w:spacing w:val="20"/>
              </w:rPr>
              <w:t xml:space="preserve">STC SALES AND LEASING</w:t>
            </w:r>
          </w:p>
          <w:p>
            <w:pPr>
              <w:spacing w:before="0" w:after="30" w:line="240" w:lineRule="auto"/>
            </w:pPr>
            <w:r>
              <w:rPr>
                <w:rFonts w:ascii="Panton" w:hAnsi="Panton" w:cs="Panton"/>
                <w:b/>
                <w:bCs/>
                <w:color w:val="FFFFFF"/>
                <w:sz w:val="34"/>
                <w:szCs w:val="34"/>
              </w:rPr>
              <w:t xml:space="preserve">Terms and Conditions</w:t>
            </w:r>
          </w:p>
          <w:p>
            <w:pPr>
              <w:spacing w:before="0" w:after="0" w:line="240" w:lineRule="auto"/>
            </w:pPr>
            <w:r>
              <w:rPr>
                <w:rFonts w:ascii="Inter" w:hAnsi="Inter" w:cs="Inter"/>
                <w:color w:val="D8DBE4"/>
                <w:sz w:val="18"/>
                <w:szCs w:val="18"/>
              </w:rPr>
              <w:t xml:space="preserve">For the sale of new and used trailers</w:t>
            </w:r>
          </w:p>
        </w:tc>
      </w:tr>
      <w:tr>
        <w:trPr>
          <w:cantSplit/>
          <w:trHeight w:val="70" w:hRule="exact"/>
        </w:trPr>
        <w:tc>
          <w:tcPr>
            <w:tcW w:w="10204" w:type="dxa"/>
            <w:tcBorders>
              <w:top w:val="nil"/>
              <w:left w:val="nil"/>
              <w:bottom w:val="nil"/>
              <w:right w:val="nil"/>
            </w:tcBorders>
            <w:shd w:val="clear" w:color="auto" w:fill="CF2417"/>
            <w:tcMar>
              <w:top w:w="0" w:type="dxa"/>
              <w:bottom w:w="0" w:type="dxa"/>
              <w:left w:w="100" w:type="dxa"/>
              <w:right w:w="100" w:type="dxa"/>
            </w:tcMar>
            <w:vAlign w:val="center"/>
          </w:tcPr>
          <w:p>
            <w:pPr>
              <w:spacing w:before="0" w:after="0" w:line="100" w:lineRule="auto"/>
            </w:pPr>
          </w:p>
        </w:tc>
      </w:tr>
    </w:tbl>
    <w:p>
      <w:pPr>
        <w:spacing w:before="0" w:after="0" w:line="100" w:lineRule="auto"/>
      </w:pPr>
    </w:p>
    <w:tbl>
      <w:tblPr>
        <w:tblW w:w="10204" w:type="dxa"/>
        <w:tblLayout w:type="fixed"/>
        <w:tblCellMar>
          <w:left w:w="0" w:type="dxa"/>
          <w:right w:w="0" w:type="dxa"/>
        </w:tblCellMar>
      </w:tblPr>
      <w:tblGrid>
        <w:gridCol w:w="10204"/>
      </w:tblGrid>
      <w:tr>
        <w:trPr>
          <w:cantSplit/>
        </w:trPr>
        <w:tc>
          <w:tcPr>
            <w:tcW w:w="10204" w:type="dxa"/>
            <w:tcBorders>
              <w:top w:val="nil"/>
              <w:left w:val="nil"/>
              <w:bottom w:val="nil"/>
              <w:right w:val="nil"/>
            </w:tcBorders>
            <w:shd w:val="clear" w:color="auto" w:fill="F2F3F6"/>
            <w:tcMar>
              <w:top w:w="110" w:type="dxa"/>
              <w:bottom w:w="110" w:type="dxa"/>
              <w:left w:w="180" w:type="dxa"/>
              <w:right w:w="180" w:type="dxa"/>
            </w:tcMar>
            <w:vAlign w:val="center"/>
          </w:tcPr>
          <w:p>
            <w:pPr>
              <w:spacing w:before="0" w:after="40" w:line="240" w:lineRule="auto"/>
            </w:pPr>
            <w:r>
              <w:rPr>
                <w:rFonts w:ascii="Inter" w:hAnsi="Inter" w:cs="Inter"/>
                <w:b/>
                <w:bCs/>
                <w:color w:val="09163A"/>
                <w:sz w:val="16"/>
                <w:szCs w:val="16"/>
              </w:rPr>
              <w:t xml:space="preserve">PLEASE READ THESE TERMS CAREFULLY BEFORE SUBMITTING YOUR ORDER TO US.</w:t>
            </w:r>
          </w:p>
          <w:p>
            <w:pPr>
              <w:spacing w:before="0" w:after="0" w:line="240" w:lineRule="auto"/>
            </w:pPr>
            <w:r>
              <w:rPr>
                <w:rFonts w:ascii="Inter" w:hAnsi="Inter" w:cs="Inter"/>
                <w:b/>
                <w:bCs/>
                <w:color w:val="09163A"/>
                <w:sz w:val="16"/>
                <w:szCs w:val="16"/>
              </w:rPr>
              <w:t xml:space="preserve">THE CUSTOMER'S ATTENTION IS DRAWN IN PARTICULAR TO THE PROVISIONS OF CLAUSE 8.</w:t>
            </w:r>
          </w:p>
        </w:tc>
      </w:tr>
    </w:tbl>
    <w:p>
      <w:pPr>
        <w:spacing w:before="0" w:after="0" w:line="60" w:lineRule="auto"/>
        <w:sectPr>
          <w:footerReference w:type="default" r:id="rIdFtr"/>
          <w:type w:val="nextPage"/>
          <w:pgSz w:w="11906" w:h="16838"/>
          <w:pgMar w:top="709" w:right="851" w:bottom="1134" w:left="851" w:header="425" w:footer="425" w:gutter="0"/>
          <w:cols w:num="1" w:space="340"/>
        </w:sectPr>
      </w:pPr>
    </w:p>
    <w:p>
      <w:pPr>
        <w:keepNext/>
        <w:pBdr>
          <w:bottom w:val="single" w:sz="4" w:space="2" w:color="09163A"/>
        </w:pBdr>
        <w:spacing w:before="170" w:after="70" w:line="240" w:lineRule="auto"/>
      </w:pPr>
      <w:r>
        <w:rPr>
          <w:rFonts w:ascii="Panton" w:hAnsi="Panton" w:cs="Panton"/>
          <w:b/>
          <w:bCs/>
          <w:color w:val="CF2417"/>
          <w:sz w:val="19"/>
          <w:szCs w:val="19"/>
        </w:rPr>
        <w:t xml:space="preserve">1  </w:t>
      </w:r>
      <w:r>
        <w:rPr>
          <w:rFonts w:ascii="Panton" w:hAnsi="Panton" w:cs="Panton"/>
          <w:b/>
          <w:bCs/>
          <w:color w:val="09163A"/>
          <w:sz w:val="19"/>
          <w:szCs w:val="19"/>
        </w:rPr>
        <w:t xml:space="preserve">Basis of contract</w:t>
      </w:r>
    </w:p>
    <w:p>
      <w:pPr>
        <w:keepLines/>
        <w:spacing w:before="0" w:after="60" w:line="250" w:lineRule="auto"/>
        <w:ind w:left="454" w:hanging="454"/>
      </w:pPr>
      <w:r>
        <w:rPr>
          <w:rFonts w:ascii="Inter" w:hAnsi="Inter" w:cs="Inter"/>
          <w:b/>
          <w:bCs/>
          <w:color w:val="09163A"/>
          <w:sz w:val="16"/>
          <w:szCs w:val="16"/>
        </w:rPr>
        <w:t xml:space="preserve">1.1</w:t>
      </w:r>
      <w:r>
        <w:rPr>
          <w:rFonts w:ascii="Inter" w:hAnsi="Inter" w:cs="Inter"/>
          <w:color w:val="09163A"/>
          <w:sz w:val="16"/>
          <w:szCs w:val="16"/>
        </w:rPr>
        <w:tab/>
      </w:r>
      <w:r>
        <w:rPr>
          <w:rFonts w:ascii="Inter" w:hAnsi="Inter" w:cs="Inter"/>
          <w:color w:val="09163A"/>
          <w:sz w:val="16"/>
          <w:szCs w:val="16"/>
        </w:rPr>
        <w:t xml:space="preserve">These Conditions apply to the Contract to the exclusion of any other terms that the Customer seeks to impose or incorporate, or which are implied by law, trade custom, practice or course of dealing.</w:t>
      </w:r>
    </w:p>
    <w:p>
      <w:pPr>
        <w:keepLines/>
        <w:spacing w:before="0" w:after="60" w:line="250" w:lineRule="auto"/>
        <w:ind w:left="454" w:hanging="454"/>
      </w:pPr>
      <w:r>
        <w:rPr>
          <w:rFonts w:ascii="Inter" w:hAnsi="Inter" w:cs="Inter"/>
          <w:b/>
          <w:bCs/>
          <w:color w:val="09163A"/>
          <w:sz w:val="16"/>
          <w:szCs w:val="16"/>
        </w:rPr>
        <w:t xml:space="preserve">1.2</w:t>
      </w:r>
      <w:r>
        <w:rPr>
          <w:rFonts w:ascii="Inter" w:hAnsi="Inter" w:cs="Inter"/>
          <w:color w:val="09163A"/>
          <w:sz w:val="16"/>
          <w:szCs w:val="16"/>
        </w:rPr>
        <w:tab/>
      </w:r>
      <w:r>
        <w:rPr>
          <w:rFonts w:ascii="Inter" w:hAnsi="Inter" w:cs="Inter"/>
          <w:color w:val="09163A"/>
          <w:sz w:val="16"/>
          <w:szCs w:val="16"/>
        </w:rPr>
        <w:t xml:space="preserve">Any samples, drawings, descriptive matter or advertising produced or supplied by STC and any descriptions or illustrations contained in STC's or the Manufacturer’s catalogues or brochures are produced for the sole purpose of giving an approximate idea of the Trailer(s) referred to in them. They shall not form part of the Contract nor have any contractual force. Manufacturers reserve the right to amend the published specification of trailers without notice.</w:t>
      </w:r>
    </w:p>
    <w:p>
      <w:pPr>
        <w:keepLines/>
        <w:spacing w:before="0" w:after="60" w:line="250" w:lineRule="auto"/>
        <w:ind w:left="454" w:hanging="454"/>
      </w:pPr>
      <w:r>
        <w:rPr>
          <w:rFonts w:ascii="Inter" w:hAnsi="Inter" w:cs="Inter"/>
          <w:b/>
          <w:bCs/>
          <w:color w:val="09163A"/>
          <w:sz w:val="16"/>
          <w:szCs w:val="16"/>
        </w:rPr>
        <w:t xml:space="preserve">1.3</w:t>
      </w:r>
      <w:r>
        <w:rPr>
          <w:rFonts w:ascii="Inter" w:hAnsi="Inter" w:cs="Inter"/>
          <w:color w:val="09163A"/>
          <w:sz w:val="16"/>
          <w:szCs w:val="16"/>
        </w:rPr>
        <w:tab/>
      </w:r>
      <w:r>
        <w:rPr>
          <w:rFonts w:ascii="Inter" w:hAnsi="Inter" w:cs="Inter"/>
          <w:b/>
          <w:bCs/>
          <w:color w:val="09163A"/>
          <w:sz w:val="16"/>
          <w:szCs w:val="16"/>
        </w:rPr>
        <w:t xml:space="preserve">The Order constitutes an offer by the Customer to purchase the Trailer(s) in accordance with these Conditions. The Customer is responsible for ensuring that the terms of the Order and any applicable Specification (including those provided by the Customer) are complete and accurate. If the Customer wishes to rely on any amendment or addition to the Order and / or Contract, this must be confirmed in writing by one of STC’s duly authorised representatives and such amendment may be subject to additional costs.</w:t>
      </w:r>
    </w:p>
    <w:p>
      <w:pPr>
        <w:keepLines/>
        <w:spacing w:before="0" w:after="60" w:line="250" w:lineRule="auto"/>
        <w:ind w:left="454" w:hanging="454"/>
      </w:pPr>
      <w:r>
        <w:rPr>
          <w:rFonts w:ascii="Inter" w:hAnsi="Inter" w:cs="Inter"/>
          <w:b/>
          <w:bCs/>
          <w:color w:val="09163A"/>
          <w:sz w:val="16"/>
          <w:szCs w:val="16"/>
        </w:rPr>
        <w:t xml:space="preserve">1.4</w:t>
      </w:r>
      <w:r>
        <w:rPr>
          <w:rFonts w:ascii="Inter" w:hAnsi="Inter" w:cs="Inter"/>
          <w:color w:val="09163A"/>
          <w:sz w:val="16"/>
          <w:szCs w:val="16"/>
        </w:rPr>
        <w:tab/>
      </w:r>
      <w:r>
        <w:rPr>
          <w:rFonts w:ascii="Inter" w:hAnsi="Inter" w:cs="Inter"/>
          <w:color w:val="09163A"/>
          <w:sz w:val="16"/>
          <w:szCs w:val="16"/>
        </w:rPr>
        <w:t xml:space="preserve">The Order shall only be deemed to be accepted when STC signs the Order, at which point the Contract shall come into existence.</w:t>
      </w:r>
    </w:p>
    <w:p>
      <w:pPr>
        <w:keepLines/>
        <w:spacing w:before="0" w:after="60" w:line="250" w:lineRule="auto"/>
        <w:ind w:left="454" w:hanging="454"/>
      </w:pPr>
      <w:r>
        <w:rPr>
          <w:rFonts w:ascii="Inter" w:hAnsi="Inter" w:cs="Inter"/>
          <w:b/>
          <w:bCs/>
          <w:color w:val="09163A"/>
          <w:sz w:val="16"/>
          <w:szCs w:val="16"/>
        </w:rPr>
        <w:t xml:space="preserve">1.5</w:t>
      </w:r>
      <w:r>
        <w:rPr>
          <w:rFonts w:ascii="Inter" w:hAnsi="Inter" w:cs="Inter"/>
          <w:color w:val="09163A"/>
          <w:sz w:val="16"/>
          <w:szCs w:val="16"/>
        </w:rPr>
        <w:tab/>
      </w:r>
      <w:r>
        <w:rPr>
          <w:rFonts w:ascii="Inter" w:hAnsi="Inter" w:cs="Inter"/>
          <w:color w:val="09163A"/>
          <w:sz w:val="16"/>
          <w:szCs w:val="16"/>
        </w:rPr>
        <w:t xml:space="preserve">A quotation for the Trailer(s) given by STC shall not constitute an offer. A quotation shall only be valid for a period of 14 days from its date of issue.</w:t>
      </w:r>
    </w:p>
    <w:p>
      <w:pPr>
        <w:keepNext/>
        <w:pBdr>
          <w:bottom w:val="single" w:sz="4" w:space="2" w:color="09163A"/>
        </w:pBdr>
        <w:spacing w:before="170" w:after="70" w:line="240" w:lineRule="auto"/>
      </w:pPr>
      <w:r>
        <w:rPr>
          <w:rFonts w:ascii="Panton" w:hAnsi="Panton" w:cs="Panton"/>
          <w:b/>
          <w:bCs/>
          <w:color w:val="CF2417"/>
          <w:sz w:val="19"/>
          <w:szCs w:val="19"/>
        </w:rPr>
        <w:t xml:space="preserve">2  </w:t>
      </w:r>
      <w:r>
        <w:rPr>
          <w:rFonts w:ascii="Panton" w:hAnsi="Panton" w:cs="Panton"/>
          <w:b/>
          <w:bCs/>
          <w:color w:val="09163A"/>
          <w:sz w:val="19"/>
          <w:szCs w:val="19"/>
        </w:rPr>
        <w:t xml:space="preserve">Trailers</w:t>
      </w:r>
    </w:p>
    <w:p>
      <w:pPr>
        <w:keepLines/>
        <w:spacing w:before="0" w:after="60" w:line="250" w:lineRule="auto"/>
        <w:ind w:left="454" w:hanging="454"/>
      </w:pPr>
      <w:r>
        <w:rPr>
          <w:rFonts w:ascii="Inter" w:hAnsi="Inter" w:cs="Inter"/>
          <w:b/>
          <w:bCs/>
          <w:color w:val="09163A"/>
          <w:sz w:val="16"/>
          <w:szCs w:val="16"/>
        </w:rPr>
        <w:t xml:space="preserve">2.1</w:t>
      </w:r>
      <w:r>
        <w:rPr>
          <w:rFonts w:ascii="Inter" w:hAnsi="Inter" w:cs="Inter"/>
          <w:color w:val="09163A"/>
          <w:sz w:val="16"/>
          <w:szCs w:val="16"/>
        </w:rPr>
        <w:tab/>
      </w:r>
      <w:r>
        <w:rPr>
          <w:rFonts w:ascii="Inter" w:hAnsi="Inter" w:cs="Inter"/>
          <w:color w:val="09163A"/>
          <w:sz w:val="16"/>
          <w:szCs w:val="16"/>
        </w:rPr>
        <w:t xml:space="preserve">The Trailer(s) are as described in the Specification. Any images of the Trailer(s) in STC’s brochures, online or in any other materials are for illustrative purposes only and the Trailer(s) may vary slightly from those descriptions.</w:t>
      </w:r>
    </w:p>
    <w:p>
      <w:pPr>
        <w:keepLines/>
        <w:spacing w:before="0" w:after="60" w:line="250" w:lineRule="auto"/>
        <w:ind w:left="454" w:hanging="454"/>
      </w:pPr>
      <w:r>
        <w:rPr>
          <w:rFonts w:ascii="Inter" w:hAnsi="Inter" w:cs="Inter"/>
          <w:b/>
          <w:bCs/>
          <w:color w:val="09163A"/>
          <w:sz w:val="16"/>
          <w:szCs w:val="16"/>
        </w:rPr>
        <w:t xml:space="preserve">2.2</w:t>
      </w:r>
      <w:r>
        <w:rPr>
          <w:rFonts w:ascii="Inter" w:hAnsi="Inter" w:cs="Inter"/>
          <w:color w:val="09163A"/>
          <w:sz w:val="16"/>
          <w:szCs w:val="16"/>
        </w:rPr>
        <w:tab/>
      </w:r>
      <w:r>
        <w:rPr>
          <w:rFonts w:ascii="Inter" w:hAnsi="Inter" w:cs="Inter"/>
          <w:color w:val="09163A"/>
          <w:sz w:val="16"/>
          <w:szCs w:val="16"/>
        </w:rPr>
        <w:t xml:space="preserve">To the extent that the Trailer(s) are to be customised in accordance with a Specification supplied by the Customer, the Customer shall indemnify STC against all liabilities, costs, expenses, damages and losses (including any direct, indirect or consequential losses, loss of profit, loss of reputation and all interest, penalties and legal and other professional costs and expenses) suffered or incurred by STC in connection with any claim made against STC for actual or alleged infringement of a third party's intellectual property rights arising out of or in connection with STC's use of the Specification. This clause 2.2 shall survive termination of the Contract.</w:t>
      </w:r>
    </w:p>
    <w:p>
      <w:pPr>
        <w:keepLines/>
        <w:spacing w:before="0" w:after="60" w:line="250" w:lineRule="auto"/>
        <w:ind w:left="454" w:hanging="454"/>
      </w:pPr>
      <w:r>
        <w:rPr>
          <w:rFonts w:ascii="Inter" w:hAnsi="Inter" w:cs="Inter"/>
          <w:b/>
          <w:bCs/>
          <w:color w:val="09163A"/>
          <w:sz w:val="16"/>
          <w:szCs w:val="16"/>
        </w:rPr>
        <w:t xml:space="preserve">2.3</w:t>
      </w:r>
      <w:r>
        <w:rPr>
          <w:rFonts w:ascii="Inter" w:hAnsi="Inter" w:cs="Inter"/>
          <w:color w:val="09163A"/>
          <w:sz w:val="16"/>
          <w:szCs w:val="16"/>
        </w:rPr>
        <w:tab/>
      </w:r>
      <w:r>
        <w:rPr>
          <w:rFonts w:ascii="Inter" w:hAnsi="Inter" w:cs="Inter"/>
          <w:color w:val="09163A"/>
          <w:sz w:val="16"/>
          <w:szCs w:val="16"/>
        </w:rPr>
        <w:t xml:space="preserve">STC and / or the Manufacturer reserves the right to amend the Specification if required by any applicable statutory or regulatory requirement, and STC shall notify the Customer in any such event.</w:t>
      </w:r>
    </w:p>
    <w:p>
      <w:pPr>
        <w:keepLines/>
        <w:spacing w:before="0" w:after="60" w:line="250" w:lineRule="auto"/>
        <w:ind w:left="454" w:hanging="454"/>
      </w:pPr>
      <w:r>
        <w:rPr>
          <w:rFonts w:ascii="Inter" w:hAnsi="Inter" w:cs="Inter"/>
          <w:b/>
          <w:bCs/>
          <w:color w:val="09163A"/>
          <w:sz w:val="16"/>
          <w:szCs w:val="16"/>
        </w:rPr>
        <w:t xml:space="preserve">2.4</w:t>
      </w:r>
      <w:r>
        <w:rPr>
          <w:rFonts w:ascii="Inter" w:hAnsi="Inter" w:cs="Inter"/>
          <w:color w:val="09163A"/>
          <w:sz w:val="16"/>
          <w:szCs w:val="16"/>
        </w:rPr>
        <w:tab/>
      </w:r>
      <w:r>
        <w:rPr>
          <w:rFonts w:ascii="Inter" w:hAnsi="Inter" w:cs="Inter"/>
          <w:color w:val="09163A"/>
          <w:sz w:val="16"/>
          <w:szCs w:val="16"/>
        </w:rPr>
        <w:t xml:space="preserve">If STC are unable to deliver the Trailer(s) ordered within 60 days of the estimated delivery date due to circumstances beyond its control (including the Manufacturer being unable to produce the Trailer(s) within the relevant timescales or the manufacturer ceasing to make or sell the Trailer(s)), STC may provide the Customer with notice of the same (whether before or after this period) and in such circumstances:</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if there has been a significant delay in delivery by the estimated delivery date, the Customer may:</w:t>
      </w:r>
    </w:p>
    <w:p>
      <w:pPr>
        <w:keepLines/>
        <w:spacing w:before="0" w:after="60" w:line="250" w:lineRule="auto"/>
        <w:ind w:left="1361" w:hanging="454"/>
      </w:pPr>
      <w:r>
        <w:rPr>
          <w:rFonts w:ascii="Inter" w:hAnsi="Inter" w:cs="Inter"/>
          <w:b/>
          <w:bCs/>
          <w:color w:val="09163A"/>
          <w:sz w:val="16"/>
          <w:szCs w:val="16"/>
        </w:rPr>
        <w:t xml:space="preserve">(i)</w:t>
      </w:r>
      <w:r>
        <w:rPr>
          <w:rFonts w:ascii="Inter" w:hAnsi="Inter" w:cs="Inter"/>
          <w:color w:val="09163A"/>
          <w:sz w:val="16"/>
          <w:szCs w:val="16"/>
        </w:rPr>
        <w:tab/>
      </w:r>
      <w:r>
        <w:rPr>
          <w:rFonts w:ascii="Inter" w:hAnsi="Inter" w:cs="Inter"/>
          <w:color w:val="09163A"/>
          <w:sz w:val="16"/>
          <w:szCs w:val="16"/>
        </w:rPr>
        <w:t xml:space="preserve">choose to accept delayed delivery and this Contract will remain in place; or</w:t>
      </w:r>
    </w:p>
    <w:p>
      <w:pPr>
        <w:keepLines/>
        <w:spacing w:before="0" w:after="60" w:line="250" w:lineRule="auto"/>
        <w:ind w:left="1361" w:hanging="454"/>
      </w:pPr>
      <w:r>
        <w:rPr>
          <w:rFonts w:ascii="Inter" w:hAnsi="Inter" w:cs="Inter"/>
          <w:b/>
          <w:bCs/>
          <w:color w:val="09163A"/>
          <w:sz w:val="16"/>
          <w:szCs w:val="16"/>
        </w:rPr>
        <w:t xml:space="preserve">(ii)</w:t>
      </w:r>
      <w:r>
        <w:rPr>
          <w:rFonts w:ascii="Inter" w:hAnsi="Inter" w:cs="Inter"/>
          <w:color w:val="09163A"/>
          <w:sz w:val="16"/>
          <w:szCs w:val="16"/>
        </w:rPr>
        <w:tab/>
      </w:r>
      <w:r>
        <w:rPr>
          <w:rFonts w:ascii="Inter" w:hAnsi="Inter" w:cs="Inter"/>
          <w:color w:val="09163A"/>
          <w:sz w:val="16"/>
          <w:szCs w:val="16"/>
        </w:rPr>
        <w:t xml:space="preserve">cancel the Contract, in which circumstances STC may, at its sole discretion, refund the Customer any deposit paid in full or else retain the deposit paid by the Customer under the Contract which represents a real and fair pre-estimate of the costs which STC has incurred up to the point of cancellation; or</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STC may, at its sole discretion, cancel the Contract and refund the Customer any deposit paid in full.</w:t>
      </w:r>
    </w:p>
    <w:p>
      <w:pPr>
        <w:keepNext/>
        <w:pBdr>
          <w:bottom w:val="single" w:sz="4" w:space="2" w:color="09163A"/>
        </w:pBdr>
        <w:spacing w:before="170" w:after="70" w:line="240" w:lineRule="auto"/>
      </w:pPr>
      <w:r>
        <w:rPr>
          <w:rFonts w:ascii="Panton" w:hAnsi="Panton" w:cs="Panton"/>
          <w:b/>
          <w:bCs/>
          <w:color w:val="CF2417"/>
          <w:sz w:val="19"/>
          <w:szCs w:val="19"/>
        </w:rPr>
        <w:t xml:space="preserve">3  </w:t>
      </w:r>
      <w:r>
        <w:rPr>
          <w:rFonts w:ascii="Panton" w:hAnsi="Panton" w:cs="Panton"/>
          <w:b/>
          <w:bCs/>
          <w:color w:val="09163A"/>
          <w:sz w:val="19"/>
          <w:szCs w:val="19"/>
        </w:rPr>
        <w:t xml:space="preserve">Delivery / Collection</w:t>
      </w:r>
    </w:p>
    <w:p>
      <w:pPr>
        <w:keepLines/>
        <w:spacing w:before="0" w:after="60" w:line="250" w:lineRule="auto"/>
        <w:ind w:left="454" w:hanging="454"/>
      </w:pPr>
      <w:r>
        <w:rPr>
          <w:rFonts w:ascii="Inter" w:hAnsi="Inter" w:cs="Inter"/>
          <w:b/>
          <w:bCs/>
          <w:color w:val="09163A"/>
          <w:sz w:val="16"/>
          <w:szCs w:val="16"/>
        </w:rPr>
        <w:t xml:space="preserve">3.1</w:t>
      </w:r>
      <w:r>
        <w:rPr>
          <w:rFonts w:ascii="Inter" w:hAnsi="Inter" w:cs="Inter"/>
          <w:color w:val="09163A"/>
          <w:sz w:val="16"/>
          <w:szCs w:val="16"/>
        </w:rPr>
        <w:tab/>
      </w:r>
      <w:r>
        <w:rPr>
          <w:rFonts w:ascii="Inter" w:hAnsi="Inter" w:cs="Inter"/>
          <w:color w:val="09163A"/>
          <w:sz w:val="16"/>
          <w:szCs w:val="16"/>
        </w:rPr>
        <w:t xml:space="preserve">All dates for delivery are estimates only and time for delivery is not of the essence. STC shall not be liable for any loss, damage or expenses incurred by the Customer as a consequence of any delay in delivery or collection.</w:t>
      </w:r>
    </w:p>
    <w:p>
      <w:pPr>
        <w:keepLines/>
        <w:spacing w:before="0" w:after="60" w:line="250" w:lineRule="auto"/>
        <w:ind w:left="454" w:hanging="454"/>
      </w:pPr>
      <w:r>
        <w:rPr>
          <w:rFonts w:ascii="Inter" w:hAnsi="Inter" w:cs="Inter"/>
          <w:b/>
          <w:bCs/>
          <w:color w:val="09163A"/>
          <w:sz w:val="16"/>
          <w:szCs w:val="16"/>
        </w:rPr>
        <w:t xml:space="preserve">3.2</w:t>
      </w:r>
      <w:r>
        <w:rPr>
          <w:rFonts w:ascii="Inter" w:hAnsi="Inter" w:cs="Inter"/>
          <w:color w:val="09163A"/>
          <w:sz w:val="16"/>
          <w:szCs w:val="16"/>
        </w:rPr>
        <w:tab/>
      </w:r>
      <w:r>
        <w:rPr>
          <w:rFonts w:ascii="Inter" w:hAnsi="Inter" w:cs="Inter"/>
          <w:color w:val="09163A"/>
          <w:sz w:val="16"/>
          <w:szCs w:val="16"/>
        </w:rPr>
        <w:t xml:space="preserve">Where an order includes more than one Trailer, STC may make delivery in instalments on providing notice to the Customer. Any delay in delivery or defect in an instalment shall not entitle the Customer to cancel any other instalment.</w:t>
      </w:r>
    </w:p>
    <w:p>
      <w:pPr>
        <w:keepLines/>
        <w:spacing w:before="0" w:after="60" w:line="250" w:lineRule="auto"/>
        <w:ind w:left="454" w:hanging="454"/>
      </w:pPr>
      <w:r>
        <w:rPr>
          <w:rFonts w:ascii="Inter" w:hAnsi="Inter" w:cs="Inter"/>
          <w:b/>
          <w:bCs/>
          <w:color w:val="09163A"/>
          <w:sz w:val="16"/>
          <w:szCs w:val="16"/>
        </w:rPr>
        <w:t xml:space="preserve">3.3</w:t>
      </w:r>
      <w:r>
        <w:rPr>
          <w:rFonts w:ascii="Inter" w:hAnsi="Inter" w:cs="Inter"/>
          <w:color w:val="09163A"/>
          <w:sz w:val="16"/>
          <w:szCs w:val="16"/>
        </w:rPr>
        <w:tab/>
      </w:r>
      <w:r>
        <w:rPr>
          <w:rFonts w:ascii="Inter" w:hAnsi="Inter" w:cs="Inter"/>
          <w:color w:val="09163A"/>
          <w:sz w:val="16"/>
          <w:szCs w:val="16"/>
        </w:rPr>
        <w:t xml:space="preserve">Delivery shall be made in line with the following (or at such other place as agreed between the parties in writing:</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if STC is delivering the Trailer(s) to the Customer, delivery shall be made when the Trailer(s) are offloaded / detached from the delivery vehicle. In such circumstances, the Customer must provide safe and proper means of access to the delivery address and suitable facilities to unload the Trailer(s) (including the attendance of the Customer’s representative at the delivery location). If this is not provided, STC may withhold delivery and / or charge the Customer for any additional costs and time incurred;</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if the Customer is collecting the Trailer(s), delivery shall be made when the Trailer(s) are loaded onto the Customer’s collection vehicle at STC’s premises; and</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in relation to Trailer(s) which are exported internationally, the Customer shall make the relevant arrangements in relation to the export of the Trailer(s), including bearing the relevant costs, and delivery shall be made in accordance with the agreed Incoterm (as set out in the Order).</w:t>
      </w:r>
    </w:p>
    <w:p>
      <w:pPr>
        <w:keepLines/>
        <w:spacing w:before="0" w:after="60" w:line="250" w:lineRule="auto"/>
        <w:ind w:left="454" w:hanging="454"/>
      </w:pPr>
      <w:r>
        <w:rPr>
          <w:rFonts w:ascii="Inter" w:hAnsi="Inter" w:cs="Inter"/>
          <w:b/>
          <w:bCs/>
          <w:color w:val="09163A"/>
          <w:sz w:val="16"/>
          <w:szCs w:val="16"/>
        </w:rPr>
        <w:t xml:space="preserve">3.4</w:t>
      </w:r>
      <w:r>
        <w:rPr>
          <w:rFonts w:ascii="Inter" w:hAnsi="Inter" w:cs="Inter"/>
          <w:color w:val="09163A"/>
          <w:sz w:val="16"/>
          <w:szCs w:val="16"/>
        </w:rPr>
        <w:tab/>
      </w:r>
      <w:r>
        <w:rPr>
          <w:rFonts w:ascii="Inter" w:hAnsi="Inter" w:cs="Inter"/>
          <w:color w:val="09163A"/>
          <w:sz w:val="16"/>
          <w:szCs w:val="16"/>
        </w:rPr>
        <w:t xml:space="preserve">If the Customer fails to take or accept delivery of the Trailer(s) within five Business Days of STC notifying the Customer that the Trailer(s) are ready, then, except where such failure or delay is caused by a Force Majeure Event or STC's failure to comply with its obligations under the Contract in respect of the Trailer(s):</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delivery of the Trailer(s) shall be deemed to have been completed on the fifth Business Day after the day on which STC notified the Customer that the Trailer(s) were ready; and</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STC shall store the Trailer(s) until actual delivery takes place and charge the Customer for all related costs and expenses (including insurance).</w:t>
      </w:r>
    </w:p>
    <w:p>
      <w:pPr>
        <w:keepLines/>
        <w:spacing w:before="0" w:after="60" w:line="250" w:lineRule="auto"/>
        <w:ind w:left="454" w:hanging="454"/>
      </w:pPr>
      <w:r>
        <w:rPr>
          <w:rFonts w:ascii="Inter" w:hAnsi="Inter" w:cs="Inter"/>
          <w:b/>
          <w:bCs/>
          <w:color w:val="09163A"/>
          <w:sz w:val="16"/>
          <w:szCs w:val="16"/>
        </w:rPr>
        <w:t xml:space="preserve">3.5</w:t>
      </w:r>
      <w:r>
        <w:rPr>
          <w:rFonts w:ascii="Inter" w:hAnsi="Inter" w:cs="Inter"/>
          <w:color w:val="09163A"/>
          <w:sz w:val="16"/>
          <w:szCs w:val="16"/>
        </w:rPr>
        <w:tab/>
      </w:r>
      <w:r>
        <w:rPr>
          <w:rFonts w:ascii="Inter" w:hAnsi="Inter" w:cs="Inter"/>
          <w:color w:val="09163A"/>
          <w:sz w:val="16"/>
          <w:szCs w:val="16"/>
        </w:rPr>
        <w:t xml:space="preserve">If ten Business Days after the day on which STC notified the Customer that the Trailer(s) were ready for delivery the Customer has not taken actual delivery of them, STC may resell or otherwise dispose of part or all of the Trailer(s) and, after deducting reasonable storage and selling costs, charge the Customer for any shortfall below the price of the Trailer(s).</w:t>
      </w:r>
    </w:p>
    <w:p>
      <w:pPr>
        <w:keepLines/>
        <w:spacing w:before="0" w:after="60" w:line="250" w:lineRule="auto"/>
        <w:ind w:left="454" w:hanging="454"/>
      </w:pPr>
      <w:r>
        <w:rPr>
          <w:rFonts w:ascii="Inter" w:hAnsi="Inter" w:cs="Inter"/>
          <w:b/>
          <w:bCs/>
          <w:color w:val="09163A"/>
          <w:sz w:val="16"/>
          <w:szCs w:val="16"/>
        </w:rPr>
        <w:t xml:space="preserve">3.6</w:t>
      </w:r>
      <w:r>
        <w:rPr>
          <w:rFonts w:ascii="Inter" w:hAnsi="Inter" w:cs="Inter"/>
          <w:color w:val="09163A"/>
          <w:sz w:val="16"/>
          <w:szCs w:val="16"/>
        </w:rPr>
        <w:tab/>
      </w:r>
      <w:r>
        <w:rPr>
          <w:rFonts w:ascii="Inter" w:hAnsi="Inter" w:cs="Inter"/>
          <w:color w:val="09163A"/>
          <w:sz w:val="16"/>
          <w:szCs w:val="16"/>
        </w:rPr>
        <w:t xml:space="preserve">STC shall ensure that each delivery of the Trailer(s) is accompanied by a delivery / collection note that shows the date, fleet number, ministry number and any applicable notes.</w:t>
      </w:r>
    </w:p>
    <w:p>
      <w:pPr>
        <w:keepLines/>
        <w:spacing w:before="0" w:after="60" w:line="250" w:lineRule="auto"/>
        <w:ind w:left="454" w:hanging="454"/>
      </w:pPr>
      <w:r>
        <w:rPr>
          <w:rFonts w:ascii="Inter" w:hAnsi="Inter" w:cs="Inter"/>
          <w:b/>
          <w:bCs/>
          <w:color w:val="09163A"/>
          <w:sz w:val="16"/>
          <w:szCs w:val="16"/>
        </w:rPr>
        <w:t xml:space="preserve">3.7</w:t>
      </w:r>
      <w:r>
        <w:rPr>
          <w:rFonts w:ascii="Inter" w:hAnsi="Inter" w:cs="Inter"/>
          <w:color w:val="09163A"/>
          <w:sz w:val="16"/>
          <w:szCs w:val="16"/>
        </w:rPr>
        <w:tab/>
      </w:r>
      <w:r>
        <w:rPr>
          <w:rFonts w:ascii="Inter" w:hAnsi="Inter" w:cs="Inter"/>
          <w:color w:val="09163A"/>
          <w:sz w:val="16"/>
          <w:szCs w:val="16"/>
        </w:rPr>
        <w:t xml:space="preserve">The Customer must sign all relevant paperwork required by STC before accepting the Trailer(s) and must inspect all Trailers within five Business Days of delivery or before using the Trailer(s) in the ordinary course of its business. If any Trailers are damaged, missing or lost, the Customer must submit a detailed written claim to STC within this period providing clear evidence that any relevant damage was present at the time of delivery / collection. Following this period, the Customer is deemed to have fully accepted the Trailer(s) and STC shall be released from any liability in respect of damage or loss in transit or delivery.</w:t>
      </w:r>
    </w:p>
    <w:p>
      <w:pPr>
        <w:keepLines/>
        <w:spacing w:before="0" w:after="60" w:line="250" w:lineRule="auto"/>
        <w:ind w:left="454" w:hanging="454"/>
      </w:pPr>
      <w:r>
        <w:rPr>
          <w:rFonts w:ascii="Inter" w:hAnsi="Inter" w:cs="Inter"/>
          <w:b/>
          <w:bCs/>
          <w:color w:val="09163A"/>
          <w:sz w:val="16"/>
          <w:szCs w:val="16"/>
        </w:rPr>
        <w:t xml:space="preserve">3.8</w:t>
      </w:r>
      <w:r>
        <w:rPr>
          <w:rFonts w:ascii="Inter" w:hAnsi="Inter" w:cs="Inter"/>
          <w:color w:val="09163A"/>
          <w:sz w:val="16"/>
          <w:szCs w:val="16"/>
        </w:rPr>
        <w:tab/>
      </w:r>
      <w:r>
        <w:rPr>
          <w:rFonts w:ascii="Inter" w:hAnsi="Inter" w:cs="Inter"/>
          <w:color w:val="09163A"/>
          <w:sz w:val="16"/>
          <w:szCs w:val="16"/>
        </w:rPr>
        <w:t xml:space="preserve">STC shall not be liable for any delay or failure in delivery of the Trailer(s) that is caused by a Force Majeure Event or the Customer's failure to provide STC with adequate delivery instructions or any other instructions that are relevant to the supply of the Trailer(s).</w:t>
      </w:r>
    </w:p>
    <w:p>
      <w:pPr>
        <w:keepNext/>
        <w:pBdr>
          <w:bottom w:val="single" w:sz="4" w:space="2" w:color="09163A"/>
        </w:pBdr>
        <w:spacing w:before="170" w:after="70" w:line="240" w:lineRule="auto"/>
      </w:pPr>
      <w:r>
        <w:rPr>
          <w:rFonts w:ascii="Panton" w:hAnsi="Panton" w:cs="Panton"/>
          <w:b/>
          <w:bCs/>
          <w:color w:val="CF2417"/>
          <w:sz w:val="19"/>
          <w:szCs w:val="19"/>
        </w:rPr>
        <w:t xml:space="preserve">4  </w:t>
      </w:r>
      <w:r>
        <w:rPr>
          <w:rFonts w:ascii="Panton" w:hAnsi="Panton" w:cs="Panton"/>
          <w:b/>
          <w:bCs/>
          <w:color w:val="09163A"/>
          <w:sz w:val="19"/>
          <w:szCs w:val="19"/>
        </w:rPr>
        <w:t xml:space="preserve">Quality</w:t>
      </w:r>
    </w:p>
    <w:p>
      <w:pPr>
        <w:keepLines/>
        <w:spacing w:before="0" w:after="60" w:line="250" w:lineRule="auto"/>
        <w:ind w:left="454" w:hanging="454"/>
      </w:pPr>
      <w:r>
        <w:rPr>
          <w:rFonts w:ascii="Inter" w:hAnsi="Inter" w:cs="Inter"/>
          <w:b/>
          <w:bCs/>
          <w:color w:val="09163A"/>
          <w:sz w:val="16"/>
          <w:szCs w:val="16"/>
        </w:rPr>
        <w:t xml:space="preserve">4.1</w:t>
      </w:r>
      <w:r>
        <w:rPr>
          <w:rFonts w:ascii="Inter" w:hAnsi="Inter" w:cs="Inter"/>
          <w:color w:val="09163A"/>
          <w:sz w:val="16"/>
          <w:szCs w:val="16"/>
        </w:rPr>
        <w:tab/>
      </w:r>
      <w:r>
        <w:rPr>
          <w:rFonts w:ascii="Inter" w:hAnsi="Inter" w:cs="Inter"/>
          <w:color w:val="09163A"/>
          <w:sz w:val="16"/>
          <w:szCs w:val="16"/>
        </w:rPr>
        <w:t xml:space="preserve">In relation to any new Trailers forming part of the Order, STC carry out all pre-delivery work specified by the Manufacturer and the Trailer(s) will be sold with the benefit of the Manufacturer’s warranty (if any). Remedial work under warranty may only be carried out by a party authorised by the Manufacturer, who may repair or replace any defective parts or (if they consider repair or replacement uneconomic) refund an appropriate part of the purchase price.</w:t>
      </w:r>
    </w:p>
    <w:p>
      <w:pPr>
        <w:keepLines/>
        <w:spacing w:before="0" w:after="60" w:line="250" w:lineRule="auto"/>
        <w:ind w:left="454" w:hanging="454"/>
      </w:pPr>
      <w:r>
        <w:rPr>
          <w:rFonts w:ascii="Inter" w:hAnsi="Inter" w:cs="Inter"/>
          <w:b/>
          <w:bCs/>
          <w:color w:val="09163A"/>
          <w:sz w:val="16"/>
          <w:szCs w:val="16"/>
        </w:rPr>
        <w:t xml:space="preserve">4.2</w:t>
      </w:r>
      <w:r>
        <w:rPr>
          <w:rFonts w:ascii="Inter" w:hAnsi="Inter" w:cs="Inter"/>
          <w:color w:val="09163A"/>
          <w:sz w:val="16"/>
          <w:szCs w:val="16"/>
        </w:rPr>
        <w:tab/>
      </w:r>
      <w:r>
        <w:rPr>
          <w:rFonts w:ascii="Inter" w:hAnsi="Inter" w:cs="Inter"/>
          <w:color w:val="09163A"/>
          <w:sz w:val="16"/>
          <w:szCs w:val="16"/>
        </w:rPr>
        <w:t xml:space="preserve">Except as provided in this clause 4, STC shall have no liability to the Customer in respect of the Trailer(s)’ failure to comply with the warranty set out in clause 4.1.</w:t>
      </w:r>
    </w:p>
    <w:p>
      <w:pPr>
        <w:keepLines/>
        <w:spacing w:before="0" w:after="60" w:line="250" w:lineRule="auto"/>
        <w:ind w:left="454" w:hanging="454"/>
      </w:pPr>
      <w:r>
        <w:rPr>
          <w:rFonts w:ascii="Inter" w:hAnsi="Inter" w:cs="Inter"/>
          <w:b/>
          <w:bCs/>
          <w:color w:val="09163A"/>
          <w:sz w:val="16"/>
          <w:szCs w:val="16"/>
        </w:rPr>
        <w:t xml:space="preserve">4.3</w:t>
      </w:r>
      <w:r>
        <w:rPr>
          <w:rFonts w:ascii="Inter" w:hAnsi="Inter" w:cs="Inter"/>
          <w:color w:val="09163A"/>
          <w:sz w:val="16"/>
          <w:szCs w:val="16"/>
        </w:rPr>
        <w:tab/>
      </w:r>
      <w:r>
        <w:rPr>
          <w:rFonts w:ascii="Inter" w:hAnsi="Inter" w:cs="Inter"/>
          <w:color w:val="09163A"/>
          <w:sz w:val="16"/>
          <w:szCs w:val="16"/>
        </w:rPr>
        <w:t xml:space="preserve">In relation to any used Trailers forming part of the Order, the details of the Trailers in the Order are given for the purposes of identifying the Trailers and do not make this Contract a sale by description. The used Trailers are sold ‘as seen’ and STC makes no representations and gives no warranties as to the quality, condition, state or description of the Trailers or their fitness or suitability for any purpose.</w:t>
      </w:r>
    </w:p>
    <w:p>
      <w:pPr>
        <w:keepLines/>
        <w:spacing w:before="0" w:after="60" w:line="250" w:lineRule="auto"/>
        <w:ind w:left="454" w:hanging="454"/>
      </w:pPr>
      <w:r>
        <w:rPr>
          <w:rFonts w:ascii="Inter" w:hAnsi="Inter" w:cs="Inter"/>
          <w:b/>
          <w:bCs/>
          <w:color w:val="09163A"/>
          <w:sz w:val="16"/>
          <w:szCs w:val="16"/>
        </w:rPr>
        <w:t xml:space="preserve">4.4</w:t>
      </w:r>
      <w:r>
        <w:rPr>
          <w:rFonts w:ascii="Inter" w:hAnsi="Inter" w:cs="Inter"/>
          <w:color w:val="09163A"/>
          <w:sz w:val="16"/>
          <w:szCs w:val="16"/>
        </w:rPr>
        <w:tab/>
      </w:r>
      <w:r>
        <w:rPr>
          <w:rFonts w:ascii="Inter" w:hAnsi="Inter" w:cs="Inter"/>
          <w:color w:val="09163A"/>
          <w:sz w:val="16"/>
          <w:szCs w:val="16"/>
        </w:rPr>
        <w:t xml:space="preserve">All other warranties, including the terms implied by sections 13 to 15 of the Sale of Goods Act 1979 are, to the fullest extent permitted by law, excluded from the Contract.</w:t>
      </w:r>
    </w:p>
    <w:p>
      <w:pPr>
        <w:keepNext/>
        <w:pBdr>
          <w:bottom w:val="single" w:sz="4" w:space="2" w:color="09163A"/>
        </w:pBdr>
        <w:spacing w:before="170" w:after="70" w:line="240" w:lineRule="auto"/>
      </w:pPr>
      <w:r>
        <w:rPr>
          <w:rFonts w:ascii="Panton" w:hAnsi="Panton" w:cs="Panton"/>
          <w:b/>
          <w:bCs/>
          <w:color w:val="CF2417"/>
          <w:sz w:val="19"/>
          <w:szCs w:val="19"/>
        </w:rPr>
        <w:t xml:space="preserve">5  </w:t>
      </w:r>
      <w:r>
        <w:rPr>
          <w:rFonts w:ascii="Panton" w:hAnsi="Panton" w:cs="Panton"/>
          <w:b/>
          <w:bCs/>
          <w:color w:val="09163A"/>
          <w:sz w:val="19"/>
          <w:szCs w:val="19"/>
        </w:rPr>
        <w:t xml:space="preserve">Title and risk</w:t>
      </w:r>
    </w:p>
    <w:p>
      <w:pPr>
        <w:keepLines/>
        <w:spacing w:before="0" w:after="60" w:line="250" w:lineRule="auto"/>
        <w:ind w:left="454" w:hanging="454"/>
      </w:pPr>
      <w:r>
        <w:rPr>
          <w:rFonts w:ascii="Inter" w:hAnsi="Inter" w:cs="Inter"/>
          <w:b/>
          <w:bCs/>
          <w:color w:val="09163A"/>
          <w:sz w:val="16"/>
          <w:szCs w:val="16"/>
        </w:rPr>
        <w:t xml:space="preserve">5.1</w:t>
      </w:r>
      <w:r>
        <w:rPr>
          <w:rFonts w:ascii="Inter" w:hAnsi="Inter" w:cs="Inter"/>
          <w:color w:val="09163A"/>
          <w:sz w:val="16"/>
          <w:szCs w:val="16"/>
        </w:rPr>
        <w:tab/>
      </w:r>
      <w:r>
        <w:rPr>
          <w:rFonts w:ascii="Inter" w:hAnsi="Inter" w:cs="Inter"/>
          <w:color w:val="09163A"/>
          <w:sz w:val="16"/>
          <w:szCs w:val="16"/>
        </w:rPr>
        <w:t xml:space="preserve">The risk in the Trailer(s) shall pass to the Customer on completion of delivery.</w:t>
      </w:r>
    </w:p>
    <w:p>
      <w:pPr>
        <w:keepLines/>
        <w:spacing w:before="0" w:after="60" w:line="250" w:lineRule="auto"/>
        <w:ind w:left="454" w:hanging="454"/>
      </w:pPr>
      <w:r>
        <w:rPr>
          <w:rFonts w:ascii="Inter" w:hAnsi="Inter" w:cs="Inter"/>
          <w:b/>
          <w:bCs/>
          <w:color w:val="09163A"/>
          <w:sz w:val="16"/>
          <w:szCs w:val="16"/>
        </w:rPr>
        <w:t xml:space="preserve">5.2</w:t>
      </w:r>
      <w:r>
        <w:rPr>
          <w:rFonts w:ascii="Inter" w:hAnsi="Inter" w:cs="Inter"/>
          <w:color w:val="09163A"/>
          <w:sz w:val="16"/>
          <w:szCs w:val="16"/>
        </w:rPr>
        <w:tab/>
      </w:r>
      <w:r>
        <w:rPr>
          <w:rFonts w:ascii="Inter" w:hAnsi="Inter" w:cs="Inter"/>
          <w:color w:val="09163A"/>
          <w:sz w:val="16"/>
          <w:szCs w:val="16"/>
        </w:rPr>
        <w:t xml:space="preserve">Title to the Trailer(s) shall not pass to the Customer until STC receives payment in full (in cleared funds) for the Trailer(s).</w:t>
      </w:r>
    </w:p>
    <w:p>
      <w:pPr>
        <w:keepLines/>
        <w:spacing w:before="0" w:after="60" w:line="250" w:lineRule="auto"/>
        <w:ind w:left="454" w:hanging="454"/>
      </w:pPr>
      <w:r>
        <w:rPr>
          <w:rFonts w:ascii="Inter" w:hAnsi="Inter" w:cs="Inter"/>
          <w:b/>
          <w:bCs/>
          <w:color w:val="09163A"/>
          <w:sz w:val="16"/>
          <w:szCs w:val="16"/>
        </w:rPr>
        <w:t xml:space="preserve">5.3</w:t>
      </w:r>
      <w:r>
        <w:rPr>
          <w:rFonts w:ascii="Inter" w:hAnsi="Inter" w:cs="Inter"/>
          <w:color w:val="09163A"/>
          <w:sz w:val="16"/>
          <w:szCs w:val="16"/>
        </w:rPr>
        <w:tab/>
      </w:r>
      <w:r>
        <w:rPr>
          <w:rFonts w:ascii="Inter" w:hAnsi="Inter" w:cs="Inter"/>
          <w:color w:val="09163A"/>
          <w:sz w:val="16"/>
          <w:szCs w:val="16"/>
        </w:rPr>
        <w:t xml:space="preserve">Until title to the Trailer(s) has passed to the Customer, the Customer shall:</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store the Trailer(s) in such a manner that they remain readily identifiable as STC's property;</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not remove, deface or obscure any identifying mark or packaging on or relating to the Trailer(s);</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maintain the Trailer(s) in satisfactory condition and keep them insured against all risks for their full price from the date of delivery;</w:t>
      </w:r>
    </w:p>
    <w:p>
      <w:pPr>
        <w:keepLines/>
        <w:spacing w:before="0" w:after="60" w:line="250" w:lineRule="auto"/>
        <w:ind w:left="907" w:hanging="453"/>
      </w:pPr>
      <w:r>
        <w:rPr>
          <w:rFonts w:ascii="Inter" w:hAnsi="Inter" w:cs="Inter"/>
          <w:b/>
          <w:bCs/>
          <w:color w:val="09163A"/>
          <w:sz w:val="16"/>
          <w:szCs w:val="16"/>
        </w:rPr>
        <w:t xml:space="preserve">(d)</w:t>
      </w:r>
      <w:r>
        <w:rPr>
          <w:rFonts w:ascii="Inter" w:hAnsi="Inter" w:cs="Inter"/>
          <w:color w:val="09163A"/>
          <w:sz w:val="16"/>
          <w:szCs w:val="16"/>
        </w:rPr>
        <w:tab/>
      </w:r>
      <w:r>
        <w:rPr>
          <w:rFonts w:ascii="Inter" w:hAnsi="Inter" w:cs="Inter"/>
          <w:color w:val="09163A"/>
          <w:sz w:val="16"/>
          <w:szCs w:val="16"/>
        </w:rPr>
        <w:t xml:space="preserve">notify STC immediately if it becomes (or is likely to become) subject to any of the events listed in clause 9.1(b) to clause 9.1(d); and</w:t>
      </w:r>
    </w:p>
    <w:p>
      <w:pPr>
        <w:keepLines/>
        <w:spacing w:before="0" w:after="60" w:line="250" w:lineRule="auto"/>
        <w:ind w:left="907" w:hanging="453"/>
      </w:pPr>
      <w:r>
        <w:rPr>
          <w:rFonts w:ascii="Inter" w:hAnsi="Inter" w:cs="Inter"/>
          <w:b/>
          <w:bCs/>
          <w:color w:val="09163A"/>
          <w:sz w:val="16"/>
          <w:szCs w:val="16"/>
        </w:rPr>
        <w:t xml:space="preserve">(e)</w:t>
      </w:r>
      <w:r>
        <w:rPr>
          <w:rFonts w:ascii="Inter" w:hAnsi="Inter" w:cs="Inter"/>
          <w:color w:val="09163A"/>
          <w:sz w:val="16"/>
          <w:szCs w:val="16"/>
        </w:rPr>
        <w:tab/>
      </w:r>
      <w:r>
        <w:rPr>
          <w:rFonts w:ascii="Inter" w:hAnsi="Inter" w:cs="Inter"/>
          <w:color w:val="09163A"/>
          <w:sz w:val="16"/>
          <w:szCs w:val="16"/>
        </w:rPr>
        <w:t xml:space="preserve">give STC such information as STC may reasonably require from time to time relating to:</w:t>
      </w:r>
    </w:p>
    <w:p>
      <w:pPr>
        <w:keepLines/>
        <w:spacing w:before="0" w:after="60" w:line="250" w:lineRule="auto"/>
        <w:ind w:left="1361" w:hanging="454"/>
      </w:pPr>
      <w:r>
        <w:rPr>
          <w:rFonts w:ascii="Inter" w:hAnsi="Inter" w:cs="Inter"/>
          <w:b/>
          <w:bCs/>
          <w:color w:val="09163A"/>
          <w:sz w:val="16"/>
          <w:szCs w:val="16"/>
        </w:rPr>
        <w:t xml:space="preserve">(i)</w:t>
      </w:r>
      <w:r>
        <w:rPr>
          <w:rFonts w:ascii="Inter" w:hAnsi="Inter" w:cs="Inter"/>
          <w:color w:val="09163A"/>
          <w:sz w:val="16"/>
          <w:szCs w:val="16"/>
        </w:rPr>
        <w:tab/>
      </w:r>
      <w:r>
        <w:rPr>
          <w:rFonts w:ascii="Inter" w:hAnsi="Inter" w:cs="Inter"/>
          <w:color w:val="09163A"/>
          <w:sz w:val="16"/>
          <w:szCs w:val="16"/>
        </w:rPr>
        <w:t xml:space="preserve">the Trailer(s); and</w:t>
      </w:r>
    </w:p>
    <w:p>
      <w:pPr>
        <w:keepLines/>
        <w:spacing w:before="0" w:after="60" w:line="250" w:lineRule="auto"/>
        <w:ind w:left="1361" w:hanging="454"/>
      </w:pPr>
      <w:r>
        <w:rPr>
          <w:rFonts w:ascii="Inter" w:hAnsi="Inter" w:cs="Inter"/>
          <w:b/>
          <w:bCs/>
          <w:color w:val="09163A"/>
          <w:sz w:val="16"/>
          <w:szCs w:val="16"/>
        </w:rPr>
        <w:t xml:space="preserve">(ii)</w:t>
      </w:r>
      <w:r>
        <w:rPr>
          <w:rFonts w:ascii="Inter" w:hAnsi="Inter" w:cs="Inter"/>
          <w:color w:val="09163A"/>
          <w:sz w:val="16"/>
          <w:szCs w:val="16"/>
        </w:rPr>
        <w:tab/>
      </w:r>
      <w:r>
        <w:rPr>
          <w:rFonts w:ascii="Inter" w:hAnsi="Inter" w:cs="Inter"/>
          <w:color w:val="09163A"/>
          <w:sz w:val="16"/>
          <w:szCs w:val="16"/>
        </w:rPr>
        <w:t xml:space="preserve">the ongoing financial position of the Customer.</w:t>
      </w:r>
    </w:p>
    <w:p>
      <w:pPr>
        <w:keepLines/>
        <w:spacing w:before="0" w:after="60" w:line="250" w:lineRule="auto"/>
        <w:ind w:left="454" w:hanging="454"/>
      </w:pPr>
      <w:r>
        <w:rPr>
          <w:rFonts w:ascii="Inter" w:hAnsi="Inter" w:cs="Inter"/>
          <w:b/>
          <w:bCs/>
          <w:color w:val="09163A"/>
          <w:sz w:val="16"/>
          <w:szCs w:val="16"/>
        </w:rPr>
        <w:t xml:space="preserve">5.4</w:t>
      </w:r>
      <w:r>
        <w:rPr>
          <w:rFonts w:ascii="Inter" w:hAnsi="Inter" w:cs="Inter"/>
          <w:color w:val="09163A"/>
          <w:sz w:val="16"/>
          <w:szCs w:val="16"/>
        </w:rPr>
        <w:tab/>
      </w:r>
      <w:r>
        <w:rPr>
          <w:rFonts w:ascii="Inter" w:hAnsi="Inter" w:cs="Inter"/>
          <w:color w:val="09163A"/>
          <w:sz w:val="16"/>
          <w:szCs w:val="16"/>
        </w:rPr>
        <w:t xml:space="preserve">Subject to clause 5.5, the Customer may use the Trailer(s) in the ordinary course of its business (but not otherwise) before STC receives payment for the Trailer(s).</w:t>
      </w:r>
    </w:p>
    <w:p>
      <w:pPr>
        <w:keepLines/>
        <w:spacing w:before="0" w:after="60" w:line="250" w:lineRule="auto"/>
        <w:ind w:left="454" w:hanging="454"/>
      </w:pPr>
      <w:r>
        <w:rPr>
          <w:rFonts w:ascii="Inter" w:hAnsi="Inter" w:cs="Inter"/>
          <w:b/>
          <w:bCs/>
          <w:color w:val="09163A"/>
          <w:sz w:val="16"/>
          <w:szCs w:val="16"/>
        </w:rPr>
        <w:t xml:space="preserve">5.5</w:t>
      </w:r>
      <w:r>
        <w:rPr>
          <w:rFonts w:ascii="Inter" w:hAnsi="Inter" w:cs="Inter"/>
          <w:color w:val="09163A"/>
          <w:sz w:val="16"/>
          <w:szCs w:val="16"/>
        </w:rPr>
        <w:tab/>
      </w:r>
      <w:r>
        <w:rPr>
          <w:rFonts w:ascii="Inter" w:hAnsi="Inter" w:cs="Inter"/>
          <w:color w:val="09163A"/>
          <w:sz w:val="16"/>
          <w:szCs w:val="16"/>
        </w:rPr>
        <w:t xml:space="preserve">At any time before title to the Trailer(s) passes to the Customer, STC may require the Customer to deliver up any Trailer(s) in its possession and if the Customer fails to do so promptly, enter any premises of the Customer or of any third party where the Trailer(s) are stored in order to recover them.</w:t>
      </w:r>
    </w:p>
    <w:p>
      <w:pPr>
        <w:keepNext/>
        <w:pBdr>
          <w:bottom w:val="single" w:sz="4" w:space="2" w:color="09163A"/>
        </w:pBdr>
        <w:spacing w:before="170" w:after="70" w:line="240" w:lineRule="auto"/>
      </w:pPr>
      <w:r>
        <w:rPr>
          <w:rFonts w:ascii="Panton" w:hAnsi="Panton" w:cs="Panton"/>
          <w:b/>
          <w:bCs/>
          <w:color w:val="CF2417"/>
          <w:sz w:val="19"/>
          <w:szCs w:val="19"/>
        </w:rPr>
        <w:t xml:space="preserve">6  </w:t>
      </w:r>
      <w:r>
        <w:rPr>
          <w:rFonts w:ascii="Panton" w:hAnsi="Panton" w:cs="Panton"/>
          <w:b/>
          <w:bCs/>
          <w:color w:val="09163A"/>
          <w:sz w:val="19"/>
          <w:szCs w:val="19"/>
        </w:rPr>
        <w:t xml:space="preserve">Price and payment</w:t>
      </w:r>
    </w:p>
    <w:p>
      <w:pPr>
        <w:keepLines/>
        <w:spacing w:before="0" w:after="60" w:line="250" w:lineRule="auto"/>
        <w:ind w:left="454" w:hanging="454"/>
      </w:pPr>
      <w:r>
        <w:rPr>
          <w:rFonts w:ascii="Inter" w:hAnsi="Inter" w:cs="Inter"/>
          <w:b/>
          <w:bCs/>
          <w:color w:val="09163A"/>
          <w:sz w:val="16"/>
          <w:szCs w:val="16"/>
        </w:rPr>
        <w:t xml:space="preserve">6.1</w:t>
      </w:r>
      <w:r>
        <w:rPr>
          <w:rFonts w:ascii="Inter" w:hAnsi="Inter" w:cs="Inter"/>
          <w:color w:val="09163A"/>
          <w:sz w:val="16"/>
          <w:szCs w:val="16"/>
        </w:rPr>
        <w:tab/>
      </w:r>
      <w:r>
        <w:rPr>
          <w:rFonts w:ascii="Inter" w:hAnsi="Inter" w:cs="Inter"/>
          <w:color w:val="09163A"/>
          <w:sz w:val="16"/>
          <w:szCs w:val="16"/>
        </w:rPr>
        <w:t xml:space="preserve">Subject to clauses 6.3 and 6.4, price of the Trailer(s) shall be the Total Price set out in the Order, or, if no price is quoted, the price set out in STC's published price list in force as at the date of delivery.</w:t>
      </w:r>
    </w:p>
    <w:p>
      <w:pPr>
        <w:keepLines/>
        <w:spacing w:before="0" w:after="60" w:line="250" w:lineRule="auto"/>
        <w:ind w:left="454" w:hanging="454"/>
      </w:pPr>
      <w:r>
        <w:rPr>
          <w:rFonts w:ascii="Inter" w:hAnsi="Inter" w:cs="Inter"/>
          <w:b/>
          <w:bCs/>
          <w:color w:val="09163A"/>
          <w:sz w:val="16"/>
          <w:szCs w:val="16"/>
        </w:rPr>
        <w:t xml:space="preserve">6.2</w:t>
      </w:r>
      <w:r>
        <w:rPr>
          <w:rFonts w:ascii="Inter" w:hAnsi="Inter" w:cs="Inter"/>
          <w:color w:val="09163A"/>
          <w:sz w:val="16"/>
          <w:szCs w:val="16"/>
        </w:rPr>
        <w:tab/>
      </w:r>
      <w:r>
        <w:rPr>
          <w:rFonts w:ascii="Inter" w:hAnsi="Inter" w:cs="Inter"/>
          <w:color w:val="09163A"/>
          <w:sz w:val="16"/>
          <w:szCs w:val="16"/>
        </w:rPr>
        <w:t xml:space="preserve">STC may, as a condition of accepting the Order, require that some or all of the price payable in relation to the Trailer(s) is paid as a deposit. The deposit shall be payable by the Customer on signature of the Contract. For the avoidance of doubt, the Customer’s Order under this Contract will not be accepted and secured until STC has received the deposit and STC shall be under no obligation to fulfil this Contract until the deposit has been received in full.</w:t>
      </w:r>
    </w:p>
    <w:p>
      <w:pPr>
        <w:keepLines/>
        <w:spacing w:before="0" w:after="60" w:line="250" w:lineRule="auto"/>
        <w:ind w:left="454" w:hanging="454"/>
      </w:pPr>
      <w:r>
        <w:rPr>
          <w:rFonts w:ascii="Inter" w:hAnsi="Inter" w:cs="Inter"/>
          <w:b/>
          <w:bCs/>
          <w:color w:val="09163A"/>
          <w:sz w:val="16"/>
          <w:szCs w:val="16"/>
        </w:rPr>
        <w:t xml:space="preserve">6.3</w:t>
      </w:r>
      <w:r>
        <w:rPr>
          <w:rFonts w:ascii="Inter" w:hAnsi="Inter" w:cs="Inter"/>
          <w:color w:val="09163A"/>
          <w:sz w:val="16"/>
          <w:szCs w:val="16"/>
        </w:rPr>
        <w:tab/>
      </w:r>
      <w:r>
        <w:rPr>
          <w:rFonts w:ascii="Inter" w:hAnsi="Inter" w:cs="Inter"/>
          <w:color w:val="09163A"/>
          <w:sz w:val="16"/>
          <w:szCs w:val="16"/>
        </w:rPr>
        <w:t xml:space="preserve">STC may, by giving notice to the Customer at any time before delivery, increase the Total Price of the Trailer(s) to reflect any increase in the cost of the Trailer(s) to STC that is due to:</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any factor beyond STC's reasonable control (including any increase in the Manufacturer’s prices, foreign exchange fluctuations, increases in taxes and duties, and increases in labour, materials and other manufacturing costs);</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any request by the Customer to change the delivery date(s), quantities or types of Trailers ordered, or the Specification; or</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any delay caused by any instructions of the Customer or failure of the Customer to give STC adequate or accurate information or instructions.</w:t>
      </w:r>
    </w:p>
    <w:p>
      <w:pPr>
        <w:keepLines/>
        <w:spacing w:before="0" w:after="60" w:line="250" w:lineRule="auto"/>
        <w:ind w:left="454" w:hanging="454"/>
      </w:pPr>
      <w:r>
        <w:rPr>
          <w:rFonts w:ascii="Inter" w:hAnsi="Inter" w:cs="Inter"/>
          <w:b/>
          <w:bCs/>
          <w:color w:val="09163A"/>
          <w:sz w:val="16"/>
          <w:szCs w:val="16"/>
        </w:rPr>
        <w:t xml:space="preserve">6.4</w:t>
      </w:r>
      <w:r>
        <w:rPr>
          <w:rFonts w:ascii="Inter" w:hAnsi="Inter" w:cs="Inter"/>
          <w:color w:val="09163A"/>
          <w:sz w:val="16"/>
          <w:szCs w:val="16"/>
        </w:rPr>
        <w:tab/>
      </w:r>
      <w:r>
        <w:rPr>
          <w:rFonts w:ascii="Inter" w:hAnsi="Inter" w:cs="Inter"/>
          <w:color w:val="09163A"/>
          <w:sz w:val="16"/>
          <w:szCs w:val="16"/>
        </w:rPr>
        <w:t xml:space="preserve">The Customer acknowledges that STC has the right to increase the Total Price in order to maintain its profit margin on the same. If, after the Order is placed but before the Trailer(s) are delivered, the Manufacturer’s recommended price or price at which STC is able to purchase any Trailer(s) is increased, STC will provide the Customer with notice of the same. If the Customer:</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does not agree to the increase in the Total Price of the Trailer stipulated in the Order, the Customer may cancel the Contract within 14 days of notice of such increase and STC will refund in full any deposit paid in relation to the Order; or</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agrees to the increase in the Total Price for the Order or else does not provide notice within the period specified above at clause 6.4(a), STC will invoice them any additional monies as part of the final payment.</w:t>
      </w:r>
    </w:p>
    <w:p>
      <w:pPr>
        <w:keepLines/>
        <w:spacing w:before="0" w:after="60" w:line="250" w:lineRule="auto"/>
        <w:ind w:left="454" w:hanging="454"/>
      </w:pPr>
      <w:r>
        <w:rPr>
          <w:rFonts w:ascii="Inter" w:hAnsi="Inter" w:cs="Inter"/>
          <w:b/>
          <w:bCs/>
          <w:color w:val="09163A"/>
          <w:sz w:val="16"/>
          <w:szCs w:val="16"/>
        </w:rPr>
        <w:t xml:space="preserve">6.5</w:t>
      </w:r>
      <w:r>
        <w:rPr>
          <w:rFonts w:ascii="Inter" w:hAnsi="Inter" w:cs="Inter"/>
          <w:color w:val="09163A"/>
          <w:sz w:val="16"/>
          <w:szCs w:val="16"/>
        </w:rPr>
        <w:tab/>
      </w:r>
      <w:r>
        <w:rPr>
          <w:rFonts w:ascii="Inter" w:hAnsi="Inter" w:cs="Inter"/>
          <w:color w:val="09163A"/>
          <w:sz w:val="16"/>
          <w:szCs w:val="16"/>
        </w:rPr>
        <w:t xml:space="preserve">The Total Price of the Trailer(s):</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b/>
          <w:bCs/>
          <w:color w:val="09163A"/>
          <w:sz w:val="16"/>
          <w:szCs w:val="16"/>
        </w:rPr>
        <w:t xml:space="preserve">excludes amounts in respect of value added tax (VAT), which the Customer shall additionally be liable to pay to STC at the prevailing rate, subject to the receipt of a valid VAT invoice; and</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excludes the costs and charges of packaging, insurance and transport of the Trailer(s), which shall be invoiced to the Customer.</w:t>
      </w:r>
    </w:p>
    <w:p>
      <w:pPr>
        <w:keepLines/>
        <w:spacing w:before="0" w:after="60" w:line="250" w:lineRule="auto"/>
        <w:ind w:left="454" w:hanging="454"/>
      </w:pPr>
      <w:r>
        <w:rPr>
          <w:rFonts w:ascii="Inter" w:hAnsi="Inter" w:cs="Inter"/>
          <w:b/>
          <w:bCs/>
          <w:color w:val="09163A"/>
          <w:sz w:val="16"/>
          <w:szCs w:val="16"/>
        </w:rPr>
        <w:t xml:space="preserve">6.6</w:t>
      </w:r>
      <w:r>
        <w:rPr>
          <w:rFonts w:ascii="Inter" w:hAnsi="Inter" w:cs="Inter"/>
          <w:color w:val="09163A"/>
          <w:sz w:val="16"/>
          <w:szCs w:val="16"/>
        </w:rPr>
        <w:tab/>
      </w:r>
      <w:r>
        <w:rPr>
          <w:rFonts w:ascii="Inter" w:hAnsi="Inter" w:cs="Inter"/>
          <w:color w:val="09163A"/>
          <w:sz w:val="16"/>
          <w:szCs w:val="16"/>
        </w:rPr>
        <w:t xml:space="preserve">The Customer must complete payment for the Total Price of the Trailer(s) prior to collection / delivery, in full and in cleared funds to a bank account nominated in writing by STC and STC shall not (and has no obligation to) release the Trailer(s) until such payment has been made. Following the receipt of clear funds, STC shall issue a VAT invoice.</w:t>
      </w:r>
    </w:p>
    <w:p>
      <w:pPr>
        <w:keepLines/>
        <w:spacing w:before="0" w:after="60" w:line="250" w:lineRule="auto"/>
        <w:ind w:left="454" w:hanging="454"/>
      </w:pPr>
      <w:r>
        <w:rPr>
          <w:rFonts w:ascii="Inter" w:hAnsi="Inter" w:cs="Inter"/>
          <w:b/>
          <w:bCs/>
          <w:color w:val="09163A"/>
          <w:sz w:val="16"/>
          <w:szCs w:val="16"/>
        </w:rPr>
        <w:t xml:space="preserve">6.7</w:t>
      </w:r>
      <w:r>
        <w:rPr>
          <w:rFonts w:ascii="Inter" w:hAnsi="Inter" w:cs="Inter"/>
          <w:color w:val="09163A"/>
          <w:sz w:val="16"/>
          <w:szCs w:val="16"/>
        </w:rPr>
        <w:tab/>
      </w:r>
      <w:r>
        <w:rPr>
          <w:rFonts w:ascii="Inter" w:hAnsi="Inter" w:cs="Inter"/>
          <w:color w:val="09163A"/>
          <w:sz w:val="16"/>
          <w:szCs w:val="16"/>
        </w:rPr>
        <w:t xml:space="preserve">All amounts due under the Contract shall be paid in full without any set-off, counterclaim, deduction or withholding (other than any deduction or withholding of tax as required by law).</w:t>
      </w:r>
    </w:p>
    <w:p>
      <w:pPr>
        <w:keepLines/>
        <w:spacing w:before="0" w:after="60" w:line="250" w:lineRule="auto"/>
        <w:ind w:left="454" w:hanging="454"/>
      </w:pPr>
      <w:r>
        <w:rPr>
          <w:rFonts w:ascii="Inter" w:hAnsi="Inter" w:cs="Inter"/>
          <w:b/>
          <w:bCs/>
          <w:color w:val="09163A"/>
          <w:sz w:val="16"/>
          <w:szCs w:val="16"/>
        </w:rPr>
        <w:t xml:space="preserve">6.8</w:t>
      </w:r>
      <w:r>
        <w:rPr>
          <w:rFonts w:ascii="Inter" w:hAnsi="Inter" w:cs="Inter"/>
          <w:color w:val="09163A"/>
          <w:sz w:val="16"/>
          <w:szCs w:val="16"/>
        </w:rPr>
        <w:tab/>
      </w:r>
      <w:r>
        <w:rPr>
          <w:rFonts w:ascii="Inter" w:hAnsi="Inter" w:cs="Inter"/>
          <w:color w:val="09163A"/>
          <w:sz w:val="16"/>
          <w:szCs w:val="16"/>
        </w:rPr>
        <w:t xml:space="preserve">The Customer acknowledges and agrees that, in the event that the Deposit and / or Total Price for the Trailer(s) is to be paid via debit or credit card, the Customer authorises STC to take payment in accordance with this Contract.</w:t>
      </w:r>
    </w:p>
    <w:p>
      <w:pPr>
        <w:keepNext/>
        <w:pBdr>
          <w:bottom w:val="single" w:sz="4" w:space="2" w:color="09163A"/>
        </w:pBdr>
        <w:spacing w:before="170" w:after="70" w:line="240" w:lineRule="auto"/>
      </w:pPr>
      <w:r>
        <w:rPr>
          <w:rFonts w:ascii="Panton" w:hAnsi="Panton" w:cs="Panton"/>
          <w:b/>
          <w:bCs/>
          <w:color w:val="CF2417"/>
          <w:sz w:val="19"/>
          <w:szCs w:val="19"/>
        </w:rPr>
        <w:t xml:space="preserve">7  </w:t>
      </w:r>
      <w:r>
        <w:rPr>
          <w:rFonts w:ascii="Panton" w:hAnsi="Panton" w:cs="Panton"/>
          <w:b/>
          <w:bCs/>
          <w:color w:val="09163A"/>
          <w:sz w:val="19"/>
          <w:szCs w:val="19"/>
        </w:rPr>
        <w:t xml:space="preserve">Intellectual Property</w:t>
      </w:r>
    </w:p>
    <w:p>
      <w:pPr>
        <w:keepLines/>
        <w:spacing w:before="0" w:after="60" w:line="250" w:lineRule="auto"/>
        <w:ind w:left="454" w:hanging="454"/>
      </w:pPr>
      <w:r>
        <w:rPr>
          <w:rFonts w:ascii="Inter" w:hAnsi="Inter" w:cs="Inter"/>
          <w:b/>
          <w:bCs/>
          <w:color w:val="09163A"/>
          <w:sz w:val="16"/>
          <w:szCs w:val="16"/>
        </w:rPr>
        <w:t xml:space="preserve">7.1</w:t>
      </w:r>
      <w:r>
        <w:rPr>
          <w:rFonts w:ascii="Inter" w:hAnsi="Inter" w:cs="Inter"/>
          <w:color w:val="09163A"/>
          <w:sz w:val="16"/>
          <w:szCs w:val="16"/>
        </w:rPr>
        <w:tab/>
      </w:r>
      <w:r>
        <w:rPr>
          <w:rFonts w:ascii="Inter" w:hAnsi="Inter" w:cs="Inter"/>
          <w:color w:val="09163A"/>
          <w:sz w:val="16"/>
          <w:szCs w:val="16"/>
        </w:rPr>
        <w:t xml:space="preserve">Nothing in this Contract shall transfer the ownership of any Intellectual Property from one party to the other.</w:t>
      </w:r>
    </w:p>
    <w:p>
      <w:pPr>
        <w:keepLines/>
        <w:spacing w:before="0" w:after="60" w:line="250" w:lineRule="auto"/>
        <w:ind w:left="454" w:hanging="454"/>
      </w:pPr>
      <w:r>
        <w:rPr>
          <w:rFonts w:ascii="Inter" w:hAnsi="Inter" w:cs="Inter"/>
          <w:b/>
          <w:bCs/>
          <w:color w:val="09163A"/>
          <w:sz w:val="16"/>
          <w:szCs w:val="16"/>
        </w:rPr>
        <w:t xml:space="preserve">7.2</w:t>
      </w:r>
      <w:r>
        <w:rPr>
          <w:rFonts w:ascii="Inter" w:hAnsi="Inter" w:cs="Inter"/>
          <w:color w:val="09163A"/>
          <w:sz w:val="16"/>
          <w:szCs w:val="16"/>
        </w:rPr>
        <w:tab/>
      </w:r>
      <w:r>
        <w:rPr>
          <w:rFonts w:ascii="Inter" w:hAnsi="Inter" w:cs="Inter"/>
          <w:color w:val="09163A"/>
          <w:sz w:val="16"/>
          <w:szCs w:val="16"/>
        </w:rPr>
        <w:t xml:space="preserve">The Customer hereby grants STC a fully paid-up, non-exclusive, worldwide and royalty-free licence to use the Customer’s (or its third-party licensor’s) Intellectual Property for the purpose of performing this Contract, including affixing the Customer’s logos, signage or branding to any Trailer(s) and modifying the Trailer(s) in accordance with the Customer’s Specification.</w:t>
      </w:r>
    </w:p>
    <w:p>
      <w:pPr>
        <w:keepLines/>
        <w:spacing w:before="0" w:after="60" w:line="250" w:lineRule="auto"/>
        <w:ind w:left="454" w:hanging="454"/>
      </w:pPr>
      <w:r>
        <w:rPr>
          <w:rFonts w:ascii="Inter" w:hAnsi="Inter" w:cs="Inter"/>
          <w:b/>
          <w:bCs/>
          <w:color w:val="09163A"/>
          <w:sz w:val="16"/>
          <w:szCs w:val="16"/>
        </w:rPr>
        <w:t xml:space="preserve">7.3</w:t>
      </w:r>
      <w:r>
        <w:rPr>
          <w:rFonts w:ascii="Inter" w:hAnsi="Inter" w:cs="Inter"/>
          <w:color w:val="09163A"/>
          <w:sz w:val="16"/>
          <w:szCs w:val="16"/>
        </w:rPr>
        <w:tab/>
      </w:r>
      <w:r>
        <w:rPr>
          <w:rFonts w:ascii="Inter" w:hAnsi="Inter" w:cs="Inter"/>
          <w:color w:val="09163A"/>
          <w:sz w:val="16"/>
          <w:szCs w:val="16"/>
        </w:rPr>
        <w:t xml:space="preserve">The Customer warrants that the receipt and use by STC of the Customer’s Intellectual Property in accordance with this Contract shall not infringe the rights of any third party and shall indemnify STC for any losses incurred as a result of a breach of such warranty.</w:t>
      </w:r>
    </w:p>
    <w:p>
      <w:pPr>
        <w:keepNext/>
        <w:pBdr>
          <w:bottom w:val="single" w:sz="4" w:space="2" w:color="09163A"/>
        </w:pBdr>
        <w:spacing w:before="170" w:after="70" w:line="240" w:lineRule="auto"/>
      </w:pPr>
      <w:r>
        <w:rPr>
          <w:rFonts w:ascii="Panton" w:hAnsi="Panton" w:cs="Panton"/>
          <w:b/>
          <w:bCs/>
          <w:color w:val="CF2417"/>
          <w:sz w:val="19"/>
          <w:szCs w:val="19"/>
        </w:rPr>
        <w:t xml:space="preserve">8  </w:t>
      </w:r>
      <w:r>
        <w:rPr>
          <w:rFonts w:ascii="Panton" w:hAnsi="Panton" w:cs="Panton"/>
          <w:b/>
          <w:bCs/>
          <w:color w:val="09163A"/>
          <w:sz w:val="19"/>
          <w:szCs w:val="19"/>
        </w:rPr>
        <w:t xml:space="preserve">Limitation of liability</w:t>
      </w:r>
    </w:p>
    <w:p>
      <w:pPr>
        <w:keepLines/>
        <w:spacing w:before="0" w:after="60" w:line="250" w:lineRule="auto"/>
        <w:ind w:left="454" w:hanging="454"/>
      </w:pPr>
      <w:r>
        <w:rPr>
          <w:rFonts w:ascii="Inter" w:hAnsi="Inter" w:cs="Inter"/>
          <w:b/>
          <w:bCs/>
          <w:color w:val="09163A"/>
          <w:sz w:val="16"/>
          <w:szCs w:val="16"/>
        </w:rPr>
        <w:t xml:space="preserve">8.1</w:t>
      </w:r>
      <w:r>
        <w:rPr>
          <w:rFonts w:ascii="Inter" w:hAnsi="Inter" w:cs="Inter"/>
          <w:color w:val="09163A"/>
          <w:sz w:val="16"/>
          <w:szCs w:val="16"/>
        </w:rPr>
        <w:tab/>
      </w:r>
      <w:r>
        <w:rPr>
          <w:rFonts w:ascii="Inter" w:hAnsi="Inter" w:cs="Inter"/>
          <w:color w:val="09163A"/>
          <w:sz w:val="16"/>
          <w:szCs w:val="16"/>
        </w:rPr>
        <w:t xml:space="preserve">The restrictions on liability in this clause 8 apply to every liability arising under or in connection with the Contract including liability in contract, tort (including negligence), misrepresentation, restitution or otherwise.</w:t>
      </w:r>
    </w:p>
    <w:p>
      <w:pPr>
        <w:keepLines/>
        <w:spacing w:before="0" w:after="60" w:line="250" w:lineRule="auto"/>
        <w:ind w:left="454" w:hanging="454"/>
      </w:pPr>
      <w:r>
        <w:rPr>
          <w:rFonts w:ascii="Inter" w:hAnsi="Inter" w:cs="Inter"/>
          <w:b/>
          <w:bCs/>
          <w:color w:val="09163A"/>
          <w:sz w:val="16"/>
          <w:szCs w:val="16"/>
        </w:rPr>
        <w:t xml:space="preserve">8.2</w:t>
      </w:r>
      <w:r>
        <w:rPr>
          <w:rFonts w:ascii="Inter" w:hAnsi="Inter" w:cs="Inter"/>
          <w:color w:val="09163A"/>
          <w:sz w:val="16"/>
          <w:szCs w:val="16"/>
        </w:rPr>
        <w:tab/>
      </w:r>
      <w:r>
        <w:rPr>
          <w:rFonts w:ascii="Inter" w:hAnsi="Inter" w:cs="Inter"/>
          <w:color w:val="09163A"/>
          <w:sz w:val="16"/>
          <w:szCs w:val="16"/>
        </w:rPr>
        <w:t xml:space="preserve">Nothing in the Contract limits any liability which cannot legally be limited, including liability for:</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death or personal injury caused by negligence;</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fraud or fraudulent misrepresentation; or</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breach of the terms implied by section 12 of the Sale of Goods Act 1979.</w:t>
      </w:r>
    </w:p>
    <w:p>
      <w:pPr>
        <w:keepLines/>
        <w:spacing w:before="0" w:after="60" w:line="250" w:lineRule="auto"/>
        <w:ind w:left="454" w:hanging="454"/>
      </w:pPr>
      <w:r>
        <w:rPr>
          <w:rFonts w:ascii="Inter" w:hAnsi="Inter" w:cs="Inter"/>
          <w:b/>
          <w:bCs/>
          <w:color w:val="09163A"/>
          <w:sz w:val="16"/>
          <w:szCs w:val="16"/>
        </w:rPr>
        <w:t xml:space="preserve">8.3</w:t>
      </w:r>
      <w:r>
        <w:rPr>
          <w:rFonts w:ascii="Inter" w:hAnsi="Inter" w:cs="Inter"/>
          <w:color w:val="09163A"/>
          <w:sz w:val="16"/>
          <w:szCs w:val="16"/>
        </w:rPr>
        <w:tab/>
      </w:r>
      <w:r>
        <w:rPr>
          <w:rFonts w:ascii="Inter" w:hAnsi="Inter" w:cs="Inter"/>
          <w:color w:val="09163A"/>
          <w:sz w:val="16"/>
          <w:szCs w:val="16"/>
        </w:rPr>
        <w:t xml:space="preserve">Subject to clause 8.2, STC shall have no liability to the Customer for any: (i) loss of profit; (ii) loss of business; (iii) business interruption; (iv) loss of contract; (v) loss of business opportunity or any indirect or consequential losses.</w:t>
      </w:r>
    </w:p>
    <w:p>
      <w:pPr>
        <w:keepLines/>
        <w:spacing w:before="0" w:after="60" w:line="250" w:lineRule="auto"/>
        <w:ind w:left="454" w:hanging="454"/>
      </w:pPr>
      <w:r>
        <w:rPr>
          <w:rFonts w:ascii="Inter" w:hAnsi="Inter" w:cs="Inter"/>
          <w:b/>
          <w:bCs/>
          <w:color w:val="09163A"/>
          <w:sz w:val="16"/>
          <w:szCs w:val="16"/>
        </w:rPr>
        <w:t xml:space="preserve">8.4</w:t>
      </w:r>
      <w:r>
        <w:rPr>
          <w:rFonts w:ascii="Inter" w:hAnsi="Inter" w:cs="Inter"/>
          <w:color w:val="09163A"/>
          <w:sz w:val="16"/>
          <w:szCs w:val="16"/>
        </w:rPr>
        <w:tab/>
      </w:r>
      <w:r>
        <w:rPr>
          <w:rFonts w:ascii="Inter" w:hAnsi="Inter" w:cs="Inter"/>
          <w:color w:val="09163A"/>
          <w:sz w:val="16"/>
          <w:szCs w:val="16"/>
        </w:rPr>
        <w:t xml:space="preserve">Subject to clause 8.2 and 7.3, STC's total liability to the Customer in connection with the performance or contemplated performance of the Contract shall not exceed the price payable for the Trailer(s) under the Contract.</w:t>
      </w:r>
    </w:p>
    <w:p>
      <w:pPr>
        <w:keepLines/>
        <w:spacing w:before="0" w:after="60" w:line="250" w:lineRule="auto"/>
        <w:ind w:left="454" w:hanging="454"/>
      </w:pPr>
      <w:r>
        <w:rPr>
          <w:rFonts w:ascii="Inter" w:hAnsi="Inter" w:cs="Inter"/>
          <w:b/>
          <w:bCs/>
          <w:color w:val="09163A"/>
          <w:sz w:val="16"/>
          <w:szCs w:val="16"/>
        </w:rPr>
        <w:t xml:space="preserve">8.5</w:t>
      </w:r>
      <w:r>
        <w:rPr>
          <w:rFonts w:ascii="Inter" w:hAnsi="Inter" w:cs="Inter"/>
          <w:color w:val="09163A"/>
          <w:sz w:val="16"/>
          <w:szCs w:val="16"/>
        </w:rPr>
        <w:tab/>
      </w:r>
      <w:r>
        <w:rPr>
          <w:rFonts w:ascii="Inter" w:hAnsi="Inter" w:cs="Inter"/>
          <w:color w:val="09163A"/>
          <w:sz w:val="16"/>
          <w:szCs w:val="16"/>
        </w:rPr>
        <w:t xml:space="preserve">Save as provided by Section 12 of the Sale of Goods Act 1979 and in these Conditions, all warranties, conditions and other terms implied by statute or common law or through trade custom or course of dealing are, to the fullest extent permitted by law, excluded from the Contract.</w:t>
      </w:r>
    </w:p>
    <w:p>
      <w:pPr>
        <w:keepNext/>
        <w:pBdr>
          <w:bottom w:val="single" w:sz="4" w:space="2" w:color="09163A"/>
        </w:pBdr>
        <w:spacing w:before="170" w:after="70" w:line="240" w:lineRule="auto"/>
      </w:pPr>
      <w:r>
        <w:rPr>
          <w:rFonts w:ascii="Panton" w:hAnsi="Panton" w:cs="Panton"/>
          <w:b/>
          <w:bCs/>
          <w:color w:val="CF2417"/>
          <w:sz w:val="19"/>
          <w:szCs w:val="19"/>
        </w:rPr>
        <w:t xml:space="preserve">9  </w:t>
      </w:r>
      <w:r>
        <w:rPr>
          <w:rFonts w:ascii="Panton" w:hAnsi="Panton" w:cs="Panton"/>
          <w:b/>
          <w:bCs/>
          <w:color w:val="09163A"/>
          <w:sz w:val="19"/>
          <w:szCs w:val="19"/>
        </w:rPr>
        <w:t xml:space="preserve">Termination</w:t>
      </w:r>
    </w:p>
    <w:p>
      <w:pPr>
        <w:keepLines/>
        <w:spacing w:before="0" w:after="60" w:line="250" w:lineRule="auto"/>
        <w:ind w:left="454" w:hanging="454"/>
      </w:pPr>
      <w:r>
        <w:rPr>
          <w:rFonts w:ascii="Inter" w:hAnsi="Inter" w:cs="Inter"/>
          <w:b/>
          <w:bCs/>
          <w:color w:val="09163A"/>
          <w:sz w:val="16"/>
          <w:szCs w:val="16"/>
        </w:rPr>
        <w:t xml:space="preserve">9.1</w:t>
      </w:r>
      <w:r>
        <w:rPr>
          <w:rFonts w:ascii="Inter" w:hAnsi="Inter" w:cs="Inter"/>
          <w:color w:val="09163A"/>
          <w:sz w:val="16"/>
          <w:szCs w:val="16"/>
        </w:rPr>
        <w:tab/>
      </w:r>
      <w:r>
        <w:rPr>
          <w:rFonts w:ascii="Inter" w:hAnsi="Inter" w:cs="Inter"/>
          <w:color w:val="09163A"/>
          <w:sz w:val="16"/>
          <w:szCs w:val="16"/>
        </w:rPr>
        <w:t xml:space="preserve">Without limiting its other rights or remedies, STC may terminate this Contract with immediate effect by giving written notice to the Customer if:</w:t>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the Customer commits a material breach of any term of the Contract and (if such a breach is remediable) fails to remedy that breach within 30 days of that party being notified in writing to do so;</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the Customer takes any step or action in connection with its entering administration, provisional liquidation or any composition or arrangement with its creditors (other than in relation to a solvent restructuring), obtaining a moratorium, being wound up (whether voluntarily or by order of the court, unless for the purpose of a solvent restructuring), having a receiver appointed to any of its assets or ceasing to carry on business or, if the step or action is taken in another jurisdiction, in connection with any analogous procedure in the relevant jurisdiction;</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the Customer suspends, threatens to suspend, ceases or threatens to cease to carry on all or a substantial part of its business; or</w:t>
      </w:r>
    </w:p>
    <w:p>
      <w:pPr>
        <w:keepLines/>
        <w:spacing w:before="0" w:after="60" w:line="250" w:lineRule="auto"/>
        <w:ind w:left="907" w:hanging="453"/>
      </w:pPr>
      <w:r>
        <w:rPr>
          <w:rFonts w:ascii="Inter" w:hAnsi="Inter" w:cs="Inter"/>
          <w:b/>
          <w:bCs/>
          <w:color w:val="09163A"/>
          <w:sz w:val="16"/>
          <w:szCs w:val="16"/>
        </w:rPr>
        <w:t xml:space="preserve">(d)</w:t>
      </w:r>
      <w:r>
        <w:rPr>
          <w:rFonts w:ascii="Inter" w:hAnsi="Inter" w:cs="Inter"/>
          <w:color w:val="09163A"/>
          <w:sz w:val="16"/>
          <w:szCs w:val="16"/>
        </w:rPr>
        <w:tab/>
      </w:r>
      <w:r>
        <w:rPr>
          <w:rFonts w:ascii="Inter" w:hAnsi="Inter" w:cs="Inter"/>
          <w:color w:val="09163A"/>
          <w:sz w:val="16"/>
          <w:szCs w:val="16"/>
        </w:rPr>
        <w:t xml:space="preserve">the Customer's financial position deteriorates so far as to reasonably justify the opinion that its ability to give effect to the terms of the Contract is in jeopardy.</w:t>
      </w:r>
    </w:p>
    <w:p>
      <w:pPr>
        <w:keepLines/>
        <w:spacing w:before="0" w:after="60" w:line="250" w:lineRule="auto"/>
        <w:ind w:left="907" w:hanging="0"/>
      </w:pPr>
      <w:r>
        <w:rPr>
          <w:rFonts w:ascii="Inter" w:hAnsi="Inter" w:cs="Inter"/>
          <w:color w:val="09163A"/>
          <w:sz w:val="16"/>
          <w:szCs w:val="16"/>
        </w:rPr>
        <w:t xml:space="preserve">In such circumstances, STC shall be entitled to retain any deposit paid by the Customer under the Contract, which represents a real and fair pre-estimate of the costs and / or loss of profit which STC will incur.</w:t>
      </w:r>
    </w:p>
    <w:p>
      <w:pPr>
        <w:keepLines/>
        <w:spacing w:before="0" w:after="60" w:line="250" w:lineRule="auto"/>
        <w:ind w:left="454" w:hanging="454"/>
      </w:pPr>
      <w:r>
        <w:rPr>
          <w:rFonts w:ascii="Inter" w:hAnsi="Inter" w:cs="Inter"/>
          <w:b/>
          <w:bCs/>
          <w:color w:val="09163A"/>
          <w:sz w:val="16"/>
          <w:szCs w:val="16"/>
        </w:rPr>
        <w:t xml:space="preserve">9.2</w:t>
      </w:r>
      <w:r>
        <w:rPr>
          <w:rFonts w:ascii="Inter" w:hAnsi="Inter" w:cs="Inter"/>
          <w:color w:val="09163A"/>
          <w:sz w:val="16"/>
          <w:szCs w:val="16"/>
        </w:rPr>
        <w:tab/>
      </w:r>
      <w:r>
        <w:rPr>
          <w:rFonts w:ascii="Inter" w:hAnsi="Inter" w:cs="Inter"/>
          <w:color w:val="09163A"/>
          <w:sz w:val="16"/>
          <w:szCs w:val="16"/>
        </w:rPr>
        <w:t xml:space="preserve">Without limiting its other rights or remedies, STC may suspend provision of the Trailer(s) under the Contract or any other contract between the Customer and STC if the Customer becomes subject to any of the events listed in clause 9.1(b) to clause 9.1(d), or STC reasonably believes that the Customer is about to become subject to any of them, or if the Customer fails to pay any amount due under this Contract on the due date for payment.</w:t>
      </w:r>
    </w:p>
    <w:p>
      <w:pPr>
        <w:keepLines/>
        <w:spacing w:before="0" w:after="60" w:line="250" w:lineRule="auto"/>
        <w:ind w:left="454" w:hanging="454"/>
      </w:pPr>
      <w:r>
        <w:rPr>
          <w:rFonts w:ascii="Inter" w:hAnsi="Inter" w:cs="Inter"/>
          <w:b/>
          <w:bCs/>
          <w:color w:val="09163A"/>
          <w:sz w:val="16"/>
          <w:szCs w:val="16"/>
        </w:rPr>
        <w:t xml:space="preserve">9.3</w:t>
      </w:r>
      <w:r>
        <w:rPr>
          <w:rFonts w:ascii="Inter" w:hAnsi="Inter" w:cs="Inter"/>
          <w:color w:val="09163A"/>
          <w:sz w:val="16"/>
          <w:szCs w:val="16"/>
        </w:rPr>
        <w:tab/>
      </w:r>
      <w:r>
        <w:rPr>
          <w:rFonts w:ascii="Inter" w:hAnsi="Inter" w:cs="Inter"/>
          <w:color w:val="09163A"/>
          <w:sz w:val="16"/>
          <w:szCs w:val="16"/>
        </w:rPr>
        <w:t xml:space="preserve">Without limiting its other rights or remedies, STC may terminate the Contract with immediate effect by giving written notice to the Customer if the Customer fails to pay any amount due under the Contract (including any deposit) on the due date for payment. In such circumstances, STC shall be entitled to retain any deposit paid by the Customer under the Contract, which represents a real and fair pre-estimate of the costs and / or loss of profit which STC will incur.</w:t>
      </w:r>
    </w:p>
    <w:p>
      <w:pPr>
        <w:keepLines/>
        <w:spacing w:before="0" w:after="60" w:line="250" w:lineRule="auto"/>
        <w:ind w:left="454" w:hanging="454"/>
      </w:pPr>
      <w:r>
        <w:rPr>
          <w:rFonts w:ascii="Inter" w:hAnsi="Inter" w:cs="Inter"/>
          <w:b/>
          <w:bCs/>
          <w:color w:val="09163A"/>
          <w:sz w:val="16"/>
          <w:szCs w:val="16"/>
        </w:rPr>
        <w:t xml:space="preserve">9.4</w:t>
      </w:r>
      <w:r>
        <w:rPr>
          <w:rFonts w:ascii="Inter" w:hAnsi="Inter" w:cs="Inter"/>
          <w:color w:val="09163A"/>
          <w:sz w:val="16"/>
          <w:szCs w:val="16"/>
        </w:rPr>
        <w:tab/>
      </w:r>
      <w:r>
        <w:rPr>
          <w:rFonts w:ascii="Inter" w:hAnsi="Inter" w:cs="Inter"/>
          <w:color w:val="09163A"/>
          <w:sz w:val="16"/>
          <w:szCs w:val="16"/>
        </w:rPr>
        <w:t xml:space="preserve">On termination of the Contract for any reason the Customer shall immediately pay to STC all of STC's outstanding unpaid invoices and interest in relation to delivered Trailers and, in respect of Trailers supplied but for which no invoice has been submitted, STC shall submit an invoice, which shall be payable by the Customer immediately on receipt.</w:t>
      </w:r>
    </w:p>
    <w:p>
      <w:pPr>
        <w:keepLines/>
        <w:spacing w:before="0" w:after="60" w:line="250" w:lineRule="auto"/>
        <w:ind w:left="454" w:hanging="454"/>
      </w:pPr>
      <w:r>
        <w:rPr>
          <w:rFonts w:ascii="Inter" w:hAnsi="Inter" w:cs="Inter"/>
          <w:b/>
          <w:bCs/>
          <w:color w:val="09163A"/>
          <w:sz w:val="16"/>
          <w:szCs w:val="16"/>
        </w:rPr>
        <w:t xml:space="preserve">9.5</w:t>
      </w:r>
      <w:r>
        <w:rPr>
          <w:rFonts w:ascii="Inter" w:hAnsi="Inter" w:cs="Inter"/>
          <w:color w:val="09163A"/>
          <w:sz w:val="16"/>
          <w:szCs w:val="16"/>
        </w:rPr>
        <w:tab/>
      </w:r>
      <w:r>
        <w:rPr>
          <w:rFonts w:ascii="Inter" w:hAnsi="Inter" w:cs="Inter"/>
          <w:color w:val="09163A"/>
          <w:sz w:val="16"/>
          <w:szCs w:val="16"/>
        </w:rPr>
        <w:t xml:space="preserve">Termination of the Contract, however arising, shall not affect any of the parties' rights and remedies that have accrued as at termination, including the right to claim damages in respect of any breach of the Contract which existed at or before the date of termination.</w:t>
      </w:r>
    </w:p>
    <w:p>
      <w:pPr>
        <w:keepLines/>
        <w:spacing w:before="0" w:after="60" w:line="250" w:lineRule="auto"/>
        <w:ind w:left="454" w:hanging="454"/>
      </w:pPr>
      <w:r>
        <w:rPr>
          <w:rFonts w:ascii="Inter" w:hAnsi="Inter" w:cs="Inter"/>
          <w:b/>
          <w:bCs/>
          <w:color w:val="09163A"/>
          <w:sz w:val="16"/>
          <w:szCs w:val="16"/>
        </w:rPr>
        <w:t xml:space="preserve">9.6</w:t>
      </w:r>
      <w:r>
        <w:rPr>
          <w:rFonts w:ascii="Inter" w:hAnsi="Inter" w:cs="Inter"/>
          <w:color w:val="09163A"/>
          <w:sz w:val="16"/>
          <w:szCs w:val="16"/>
        </w:rPr>
        <w:tab/>
      </w:r>
      <w:r>
        <w:rPr>
          <w:rFonts w:ascii="Inter" w:hAnsi="Inter" w:cs="Inter"/>
          <w:color w:val="09163A"/>
          <w:sz w:val="16"/>
          <w:szCs w:val="16"/>
        </w:rPr>
        <w:t xml:space="preserve">Any provision of the Contract that expressly or by implication is intended to come into or continue in force on or after termination of the Contract shall remain in full force and effect.</w:t>
      </w:r>
    </w:p>
    <w:p>
      <w:pPr>
        <w:keepNext/>
        <w:pBdr>
          <w:bottom w:val="single" w:sz="4" w:space="2" w:color="09163A"/>
        </w:pBdr>
        <w:spacing w:before="170" w:after="70" w:line="240" w:lineRule="auto"/>
      </w:pPr>
      <w:r>
        <w:rPr>
          <w:rFonts w:ascii="Panton" w:hAnsi="Panton" w:cs="Panton"/>
          <w:b/>
          <w:bCs/>
          <w:color w:val="CF2417"/>
          <w:sz w:val="19"/>
          <w:szCs w:val="19"/>
        </w:rPr>
        <w:t xml:space="preserve">10  </w:t>
      </w:r>
      <w:r>
        <w:rPr>
          <w:rFonts w:ascii="Panton" w:hAnsi="Panton" w:cs="Panton"/>
          <w:b/>
          <w:bCs/>
          <w:color w:val="09163A"/>
          <w:sz w:val="19"/>
          <w:szCs w:val="19"/>
        </w:rPr>
        <w:t xml:space="preserve">Force majeure</w:t>
      </w:r>
    </w:p>
    <w:p>
      <w:pPr>
        <w:keepLines/>
        <w:spacing w:before="0" w:after="60" w:line="250" w:lineRule="auto"/>
        <w:ind w:left="907" w:hanging="0"/>
      </w:pPr>
      <w:r>
        <w:rPr>
          <w:rFonts w:ascii="Inter" w:hAnsi="Inter" w:cs="Inter"/>
          <w:color w:val="09163A"/>
          <w:sz w:val="16"/>
          <w:szCs w:val="16"/>
        </w:rPr>
        <w:t xml:space="preserve">Neither party shall be in breach of the Contract or otherwise liable for any failure or delay in the performance of its obligations if such delay or failure results from a Force Majeure Event. The time for performance of such obligations shall be extended accordingly. If the period of delay or non-performance continues for 90 days, the party not affected may terminate the Contract by giving 14 days’ written notice to the affected party.</w:t>
      </w:r>
    </w:p>
    <w:p>
      <w:pPr>
        <w:keepNext/>
        <w:pBdr>
          <w:bottom w:val="single" w:sz="4" w:space="2" w:color="09163A"/>
        </w:pBdr>
        <w:spacing w:before="170" w:after="70" w:line="240" w:lineRule="auto"/>
      </w:pPr>
      <w:r>
        <w:rPr>
          <w:rFonts w:ascii="Panton" w:hAnsi="Panton" w:cs="Panton"/>
          <w:b/>
          <w:bCs/>
          <w:color w:val="CF2417"/>
          <w:sz w:val="19"/>
          <w:szCs w:val="19"/>
        </w:rPr>
        <w:t xml:space="preserve">11  </w:t>
      </w:r>
      <w:r>
        <w:rPr>
          <w:rFonts w:ascii="Panton" w:hAnsi="Panton" w:cs="Panton"/>
          <w:b/>
          <w:bCs/>
          <w:color w:val="09163A"/>
          <w:sz w:val="19"/>
          <w:szCs w:val="19"/>
        </w:rPr>
        <w:t xml:space="preserve">General</w:t>
      </w:r>
    </w:p>
    <w:p>
      <w:pPr>
        <w:keepLines/>
        <w:spacing w:before="0" w:after="60" w:line="250" w:lineRule="auto"/>
        <w:ind w:left="454" w:hanging="454"/>
      </w:pPr>
      <w:r>
        <w:rPr>
          <w:rFonts w:ascii="Inter" w:hAnsi="Inter" w:cs="Inter"/>
          <w:b/>
          <w:bCs/>
          <w:color w:val="09163A"/>
          <w:sz w:val="16"/>
          <w:szCs w:val="16"/>
        </w:rPr>
        <w:t xml:space="preserve">11.1</w:t>
      </w:r>
      <w:r>
        <w:rPr>
          <w:rFonts w:ascii="Inter" w:hAnsi="Inter" w:cs="Inter"/>
          <w:color w:val="09163A"/>
          <w:sz w:val="16"/>
          <w:szCs w:val="16"/>
        </w:rPr>
        <w:tab/>
      </w:r>
      <w:r>
        <w:rPr>
          <w:rFonts w:ascii="Inter" w:hAnsi="Inter" w:cs="Inter"/>
          <w:b/>
          <w:bCs/>
          <w:color w:val="09163A"/>
          <w:sz w:val="16"/>
          <w:szCs w:val="16"/>
        </w:rPr>
        <w:t xml:space="preserve">Assignment and other dealings.</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STC may at any time assign, transfer, mortgage, charge, subcontract, delegate, declare a trust over or deal in any other manner with all or any of its rights or obligations under the Contract.</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The Customer may not assign, transfer, mortgage, charge, subcontract, delegate, declare a trust over or deal in any other manner with any or all of its rights or obligations under the Contract without the prior written consent of STC.</w:t>
      </w:r>
    </w:p>
    <w:p>
      <w:pPr>
        <w:keepLines/>
        <w:spacing w:before="0" w:after="60" w:line="250" w:lineRule="auto"/>
        <w:ind w:left="454" w:hanging="454"/>
      </w:pPr>
      <w:r>
        <w:rPr>
          <w:rFonts w:ascii="Inter" w:hAnsi="Inter" w:cs="Inter"/>
          <w:b/>
          <w:bCs/>
          <w:color w:val="09163A"/>
          <w:sz w:val="16"/>
          <w:szCs w:val="16"/>
        </w:rPr>
        <w:t xml:space="preserve">11.2</w:t>
      </w:r>
      <w:r>
        <w:rPr>
          <w:rFonts w:ascii="Inter" w:hAnsi="Inter" w:cs="Inter"/>
          <w:color w:val="09163A"/>
          <w:sz w:val="16"/>
          <w:szCs w:val="16"/>
        </w:rPr>
        <w:tab/>
      </w:r>
      <w:r>
        <w:rPr>
          <w:rFonts w:ascii="Inter" w:hAnsi="Inter" w:cs="Inter"/>
          <w:b/>
          <w:bCs/>
          <w:color w:val="09163A"/>
          <w:sz w:val="16"/>
          <w:szCs w:val="16"/>
        </w:rPr>
        <w:t xml:space="preserve">Confidentiality.</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Each party undertakes that it shall not at any time disclose to any person any confidential information concerning the business, assets, affairs, customers, clients or suppliers of the other party, except as permitted by clause 11.2(b).</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Each party may disclose the other party's confidential information:</w:t>
      </w:r>
    </w:p>
    <w:p>
      <w:pPr>
        <w:keepLines/>
        <w:spacing w:before="0" w:after="60" w:line="250" w:lineRule="auto"/>
        <w:ind w:left="1361" w:hanging="454"/>
      </w:pPr>
      <w:r>
        <w:rPr>
          <w:rFonts w:ascii="Inter" w:hAnsi="Inter" w:cs="Inter"/>
          <w:b/>
          <w:bCs/>
          <w:color w:val="09163A"/>
          <w:sz w:val="16"/>
          <w:szCs w:val="16"/>
        </w:rPr>
        <w:t xml:space="preserve">(i)</w:t>
      </w:r>
      <w:r>
        <w:rPr>
          <w:rFonts w:ascii="Inter" w:hAnsi="Inter" w:cs="Inter"/>
          <w:color w:val="09163A"/>
          <w:sz w:val="16"/>
          <w:szCs w:val="16"/>
        </w:rPr>
        <w:tab/>
      </w:r>
      <w:r>
        <w:rPr>
          <w:rFonts w:ascii="Inter" w:hAnsi="Inter" w:cs="Inter"/>
          <w:color w:val="09163A"/>
          <w:sz w:val="16"/>
          <w:szCs w:val="16"/>
        </w:rPr>
        <w:t xml:space="preserve">to its employees, officers, representatives, contractors, subcontractors or advisers who need to know such information for the purposes of exercising the party's rights or carrying out its obligations under the Contract. Each party shall ensure that its employees, officers, representatives, contractors, subcontractors or advisers to whom it discloses the other party's confidential information comply with this clause 11.2; and</w:t>
      </w:r>
    </w:p>
    <w:p>
      <w:pPr>
        <w:keepLines/>
        <w:spacing w:before="0" w:after="60" w:line="250" w:lineRule="auto"/>
        <w:ind w:left="1361" w:hanging="454"/>
      </w:pPr>
      <w:r>
        <w:rPr>
          <w:rFonts w:ascii="Inter" w:hAnsi="Inter" w:cs="Inter"/>
          <w:b/>
          <w:bCs/>
          <w:color w:val="09163A"/>
          <w:sz w:val="16"/>
          <w:szCs w:val="16"/>
        </w:rPr>
        <w:t xml:space="preserve">(ii)</w:t>
      </w:r>
      <w:r>
        <w:rPr>
          <w:rFonts w:ascii="Inter" w:hAnsi="Inter" w:cs="Inter"/>
          <w:color w:val="09163A"/>
          <w:sz w:val="16"/>
          <w:szCs w:val="16"/>
        </w:rPr>
        <w:tab/>
      </w:r>
      <w:r>
        <w:rPr>
          <w:rFonts w:ascii="Inter" w:hAnsi="Inter" w:cs="Inter"/>
          <w:color w:val="09163A"/>
          <w:sz w:val="16"/>
          <w:szCs w:val="16"/>
        </w:rPr>
        <w:t xml:space="preserve">as may be required by law, a court of competent jurisdiction or any governmental or regulatory authority.</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Neither party shall use the other party's confidential information for any purpose other than to exercise its rights and perform its obligations under or in connection with the Contract.</w:t>
      </w:r>
    </w:p>
    <w:p>
      <w:pPr>
        <w:keepLines/>
        <w:spacing w:before="0" w:after="60" w:line="250" w:lineRule="auto"/>
        <w:ind w:left="454" w:hanging="454"/>
      </w:pPr>
      <w:r>
        <w:rPr>
          <w:rFonts w:ascii="Inter" w:hAnsi="Inter" w:cs="Inter"/>
          <w:b/>
          <w:bCs/>
          <w:color w:val="09163A"/>
          <w:sz w:val="16"/>
          <w:szCs w:val="16"/>
        </w:rPr>
        <w:t xml:space="preserve">11.3</w:t>
      </w:r>
      <w:r>
        <w:rPr>
          <w:rFonts w:ascii="Inter" w:hAnsi="Inter" w:cs="Inter"/>
          <w:color w:val="09163A"/>
          <w:sz w:val="16"/>
          <w:szCs w:val="16"/>
        </w:rPr>
        <w:tab/>
      </w:r>
      <w:r>
        <w:rPr>
          <w:rFonts w:ascii="Inter" w:hAnsi="Inter" w:cs="Inter"/>
          <w:b/>
          <w:bCs/>
          <w:color w:val="09163A"/>
          <w:sz w:val="16"/>
          <w:szCs w:val="16"/>
        </w:rPr>
        <w:t xml:space="preserve">Entire agreement.</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The Contract constitutes the entire agreement between the parties.</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Each party acknowledges that in entering into the Contract it does not rely on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w:t>
      </w:r>
    </w:p>
    <w:p>
      <w:pPr>
        <w:keepLines/>
        <w:spacing w:before="0" w:after="60" w:line="250" w:lineRule="auto"/>
        <w:ind w:left="454" w:hanging="454"/>
      </w:pPr>
      <w:r>
        <w:rPr>
          <w:rFonts w:ascii="Inter" w:hAnsi="Inter" w:cs="Inter"/>
          <w:b/>
          <w:bCs/>
          <w:color w:val="09163A"/>
          <w:sz w:val="16"/>
          <w:szCs w:val="16"/>
        </w:rPr>
        <w:t xml:space="preserve">11.4</w:t>
      </w:r>
      <w:r>
        <w:rPr>
          <w:rFonts w:ascii="Inter" w:hAnsi="Inter" w:cs="Inter"/>
          <w:color w:val="09163A"/>
          <w:sz w:val="16"/>
          <w:szCs w:val="16"/>
        </w:rPr>
        <w:tab/>
      </w:r>
      <w:r>
        <w:rPr>
          <w:rFonts w:ascii="Inter" w:hAnsi="Inter" w:cs="Inter"/>
          <w:b/>
          <w:bCs/>
          <w:color w:val="09163A"/>
          <w:sz w:val="16"/>
          <w:szCs w:val="16"/>
        </w:rPr>
        <w:t xml:space="preserve">Variation.</w:t>
      </w:r>
      <w:r>
        <w:rPr>
          <w:rFonts w:ascii="Inter" w:hAnsi="Inter" w:cs="Inter"/>
          <w:color w:val="09163A"/>
          <w:sz w:val="16"/>
          <w:szCs w:val="16"/>
        </w:rPr>
        <w:t xml:space="preserve"> No variation of this Contract shall be effective unless it is in writing and signed by the parties (or their authorised representatives).</w:t>
      </w:r>
    </w:p>
    <w:p>
      <w:pPr>
        <w:keepLines/>
        <w:spacing w:before="0" w:after="60" w:line="250" w:lineRule="auto"/>
        <w:ind w:left="454" w:hanging="454"/>
      </w:pPr>
      <w:r>
        <w:rPr>
          <w:rFonts w:ascii="Inter" w:hAnsi="Inter" w:cs="Inter"/>
          <w:b/>
          <w:bCs/>
          <w:color w:val="09163A"/>
          <w:sz w:val="16"/>
          <w:szCs w:val="16"/>
        </w:rPr>
        <w:t xml:space="preserve">11.5</w:t>
      </w:r>
      <w:r>
        <w:rPr>
          <w:rFonts w:ascii="Inter" w:hAnsi="Inter" w:cs="Inter"/>
          <w:color w:val="09163A"/>
          <w:sz w:val="16"/>
          <w:szCs w:val="16"/>
        </w:rPr>
        <w:tab/>
      </w:r>
      <w:r>
        <w:rPr>
          <w:rFonts w:ascii="Inter" w:hAnsi="Inter" w:cs="Inter"/>
          <w:b/>
          <w:bCs/>
          <w:color w:val="09163A"/>
          <w:sz w:val="16"/>
          <w:szCs w:val="16"/>
        </w:rPr>
        <w:t xml:space="preserve">Waiver.</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A waiver of any right or remedy is only effective if given in writing and shall not be deemed a waiver of any subsequent right or remedy.</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A delay or failure to exercise, or the single or partial exercise of, any right or remedy shall not waive that or any other right or remedy, nor shall it prevent or restrict the further exercise of that or any other right or remedy.</w:t>
      </w:r>
    </w:p>
    <w:p>
      <w:pPr>
        <w:keepLines/>
        <w:spacing w:before="0" w:after="60" w:line="250" w:lineRule="auto"/>
        <w:ind w:left="454" w:hanging="454"/>
      </w:pPr>
      <w:r>
        <w:rPr>
          <w:rFonts w:ascii="Inter" w:hAnsi="Inter" w:cs="Inter"/>
          <w:b/>
          <w:bCs/>
          <w:color w:val="09163A"/>
          <w:sz w:val="16"/>
          <w:szCs w:val="16"/>
        </w:rPr>
        <w:t xml:space="preserve">11.6</w:t>
      </w:r>
      <w:r>
        <w:rPr>
          <w:rFonts w:ascii="Inter" w:hAnsi="Inter" w:cs="Inter"/>
          <w:color w:val="09163A"/>
          <w:sz w:val="16"/>
          <w:szCs w:val="16"/>
        </w:rPr>
        <w:tab/>
      </w:r>
      <w:r>
        <w:rPr>
          <w:rFonts w:ascii="Inter" w:hAnsi="Inter" w:cs="Inter"/>
          <w:b/>
          <w:bCs/>
          <w:color w:val="09163A"/>
          <w:sz w:val="16"/>
          <w:szCs w:val="16"/>
        </w:rPr>
        <w:t xml:space="preserve">Severance.</w:t>
      </w:r>
      <w:r>
        <w:rPr>
          <w:rFonts w:ascii="Inter" w:hAnsi="Inter" w:cs="Inter"/>
          <w:color w:val="09163A"/>
          <w:sz w:val="16"/>
          <w:szCs w:val="16"/>
        </w:rPr>
        <w:t xml:space="preserve"> If any provision or part-provision of the Contract is or becomes invalid, illegal or unenforceable, it shall be deemed deleted, but that shall not affect the validity and enforceability of the rest of the Contract. If any provision of the Contract is deemed deleted under this clause 11.6 the parties shall negotiate in good faith to agree a replacement provision that, to the greatest extent possible, achieves the intended commercial result of the original provision.</w:t>
      </w:r>
    </w:p>
    <w:p>
      <w:pPr>
        <w:keepLines/>
        <w:spacing w:before="0" w:after="60" w:line="250" w:lineRule="auto"/>
        <w:ind w:left="454" w:hanging="454"/>
      </w:pPr>
      <w:r>
        <w:rPr>
          <w:rFonts w:ascii="Inter" w:hAnsi="Inter" w:cs="Inter"/>
          <w:b/>
          <w:bCs/>
          <w:color w:val="09163A"/>
          <w:sz w:val="16"/>
          <w:szCs w:val="16"/>
        </w:rPr>
        <w:t xml:space="preserve">11.7</w:t>
      </w:r>
      <w:r>
        <w:rPr>
          <w:rFonts w:ascii="Inter" w:hAnsi="Inter" w:cs="Inter"/>
          <w:color w:val="09163A"/>
          <w:sz w:val="16"/>
          <w:szCs w:val="16"/>
        </w:rPr>
        <w:tab/>
      </w:r>
      <w:r>
        <w:rPr>
          <w:rFonts w:ascii="Inter" w:hAnsi="Inter" w:cs="Inter"/>
          <w:b/>
          <w:bCs/>
          <w:color w:val="09163A"/>
          <w:sz w:val="16"/>
          <w:szCs w:val="16"/>
        </w:rPr>
        <w:t xml:space="preserve">Notices.</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Any notice given to a party under or in connection with the Contract shall be in writing and shall be:</w:t>
      </w:r>
    </w:p>
    <w:p>
      <w:pPr>
        <w:keepLines/>
        <w:spacing w:before="0" w:after="60" w:line="250" w:lineRule="auto"/>
        <w:ind w:left="1361" w:hanging="454"/>
      </w:pPr>
      <w:r>
        <w:rPr>
          <w:rFonts w:ascii="Inter" w:hAnsi="Inter" w:cs="Inter"/>
          <w:b/>
          <w:bCs/>
          <w:color w:val="09163A"/>
          <w:sz w:val="16"/>
          <w:szCs w:val="16"/>
        </w:rPr>
        <w:t xml:space="preserve">(i)</w:t>
      </w:r>
      <w:r>
        <w:rPr>
          <w:rFonts w:ascii="Inter" w:hAnsi="Inter" w:cs="Inter"/>
          <w:color w:val="09163A"/>
          <w:sz w:val="16"/>
          <w:szCs w:val="16"/>
        </w:rPr>
        <w:tab/>
      </w:r>
      <w:r>
        <w:rPr>
          <w:rFonts w:ascii="Inter" w:hAnsi="Inter" w:cs="Inter"/>
          <w:color w:val="09163A"/>
          <w:sz w:val="16"/>
          <w:szCs w:val="16"/>
        </w:rPr>
        <w:t xml:space="preserve">delivered by hand or by pre-paid first-class post or other next working day delivery service at its registered office (if a company) or its principal place of business (in any other case); or</w:t>
      </w:r>
    </w:p>
    <w:p>
      <w:pPr>
        <w:keepLines/>
        <w:spacing w:before="0" w:after="60" w:line="250" w:lineRule="auto"/>
        <w:ind w:left="1361" w:hanging="454"/>
      </w:pPr>
      <w:r>
        <w:rPr>
          <w:rFonts w:ascii="Inter" w:hAnsi="Inter" w:cs="Inter"/>
          <w:b/>
          <w:bCs/>
          <w:color w:val="09163A"/>
          <w:sz w:val="16"/>
          <w:szCs w:val="16"/>
        </w:rPr>
        <w:t xml:space="preserve">(ii)</w:t>
      </w:r>
      <w:r>
        <w:rPr>
          <w:rFonts w:ascii="Inter" w:hAnsi="Inter" w:cs="Inter"/>
          <w:color w:val="09163A"/>
          <w:sz w:val="16"/>
          <w:szCs w:val="16"/>
        </w:rPr>
        <w:tab/>
      </w:r>
      <w:r>
        <w:rPr>
          <w:rFonts w:ascii="Inter" w:hAnsi="Inter" w:cs="Inter"/>
          <w:color w:val="09163A"/>
          <w:sz w:val="16"/>
          <w:szCs w:val="16"/>
        </w:rPr>
        <w:t xml:space="preserve">sent by email to the following email addresses:</w:t>
      </w:r>
    </w:p>
    <w:p>
      <w:pPr>
        <w:keepLines/>
        <w:spacing w:before="0" w:after="60" w:line="250" w:lineRule="auto"/>
        <w:ind w:left="1361" w:hanging="0"/>
      </w:pPr>
      <w:r>
        <w:rPr>
          <w:rFonts w:ascii="Inter" w:hAnsi="Inter" w:cs="Inter"/>
          <w:color w:val="09163A"/>
          <w:sz w:val="16"/>
          <w:szCs w:val="16"/>
        </w:rPr>
        <w:t xml:space="preserve">STC: trailersales@stc-uk.com</w:t>
      </w:r>
    </w:p>
    <w:p>
      <w:pPr>
        <w:keepLines/>
        <w:spacing w:before="0" w:after="60" w:line="250" w:lineRule="auto"/>
        <w:ind w:left="1361" w:hanging="0"/>
      </w:pPr>
      <w:r>
        <w:rPr>
          <w:rFonts w:ascii="Inter" w:hAnsi="Inter" w:cs="Inter"/>
          <w:color w:val="09163A"/>
          <w:sz w:val="16"/>
          <w:szCs w:val="16"/>
        </w:rPr>
        <w:t xml:space="preserve">The Customer: the email address set out in the Order.</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Any notice shall be deemed to have been received:</w:t>
      </w:r>
    </w:p>
    <w:p>
      <w:pPr>
        <w:keepLines/>
        <w:spacing w:before="0" w:after="60" w:line="250" w:lineRule="auto"/>
        <w:ind w:left="1361" w:hanging="454"/>
      </w:pPr>
      <w:r>
        <w:rPr>
          <w:rFonts w:ascii="Inter" w:hAnsi="Inter" w:cs="Inter"/>
          <w:b/>
          <w:bCs/>
          <w:color w:val="09163A"/>
          <w:sz w:val="16"/>
          <w:szCs w:val="16"/>
        </w:rPr>
        <w:t xml:space="preserve">(i)</w:t>
      </w:r>
      <w:r>
        <w:rPr>
          <w:rFonts w:ascii="Inter" w:hAnsi="Inter" w:cs="Inter"/>
          <w:color w:val="09163A"/>
          <w:sz w:val="16"/>
          <w:szCs w:val="16"/>
        </w:rPr>
        <w:tab/>
      </w:r>
      <w:r>
        <w:rPr>
          <w:rFonts w:ascii="Inter" w:hAnsi="Inter" w:cs="Inter"/>
          <w:color w:val="09163A"/>
          <w:sz w:val="16"/>
          <w:szCs w:val="16"/>
        </w:rPr>
        <w:t xml:space="preserve">if delivered by hand, at the time the notice is left at the proper address;</w:t>
      </w:r>
    </w:p>
    <w:p>
      <w:pPr>
        <w:keepLines/>
        <w:spacing w:before="0" w:after="60" w:line="250" w:lineRule="auto"/>
        <w:ind w:left="1361" w:hanging="454"/>
      </w:pPr>
      <w:r>
        <w:rPr>
          <w:rFonts w:ascii="Inter" w:hAnsi="Inter" w:cs="Inter"/>
          <w:b/>
          <w:bCs/>
          <w:color w:val="09163A"/>
          <w:sz w:val="16"/>
          <w:szCs w:val="16"/>
        </w:rPr>
        <w:t xml:space="preserve">(ii)</w:t>
      </w:r>
      <w:r>
        <w:rPr>
          <w:rFonts w:ascii="Inter" w:hAnsi="Inter" w:cs="Inter"/>
          <w:color w:val="09163A"/>
          <w:sz w:val="16"/>
          <w:szCs w:val="16"/>
        </w:rPr>
        <w:tab/>
      </w:r>
      <w:r>
        <w:rPr>
          <w:rFonts w:ascii="Inter" w:hAnsi="Inter" w:cs="Inter"/>
          <w:color w:val="09163A"/>
          <w:sz w:val="16"/>
          <w:szCs w:val="16"/>
        </w:rPr>
        <w:t xml:space="preserve">if sent by pre-paid first-class post or other next working day delivery service, the second Business Day after posting; or</w:t>
      </w:r>
    </w:p>
    <w:p>
      <w:pPr>
        <w:keepLines/>
        <w:spacing w:before="0" w:after="60" w:line="250" w:lineRule="auto"/>
        <w:ind w:left="1361" w:hanging="454"/>
      </w:pPr>
      <w:r>
        <w:rPr>
          <w:rFonts w:ascii="Inter" w:hAnsi="Inter" w:cs="Inter"/>
          <w:b/>
          <w:bCs/>
          <w:color w:val="09163A"/>
          <w:sz w:val="16"/>
          <w:szCs w:val="16"/>
        </w:rPr>
        <w:t xml:space="preserve">(iii)</w:t>
      </w:r>
      <w:r>
        <w:rPr>
          <w:rFonts w:ascii="Inter" w:hAnsi="Inter" w:cs="Inter"/>
          <w:color w:val="09163A"/>
          <w:sz w:val="16"/>
          <w:szCs w:val="16"/>
        </w:rPr>
        <w:tab/>
      </w:r>
      <w:r>
        <w:rPr>
          <w:rFonts w:ascii="Inter" w:hAnsi="Inter" w:cs="Inter"/>
          <w:color w:val="09163A"/>
          <w:sz w:val="16"/>
          <w:szCs w:val="16"/>
        </w:rPr>
        <w:t xml:space="preserve">if sent by email, at the time of transmission, or, if this time falls outside business hours in the place of receipt, when business hours resume. In this clause 11.7(b)(iii), business hours means 9.00am to 5.00pm Monday to Friday on a day that is not a public holiday in the place of receipt.</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This clause does not apply to the service of any proceedings or other documents in any legal action or, where applicable, any arbitration or other method of dispute resolution.</w:t>
      </w:r>
    </w:p>
    <w:p>
      <w:pPr>
        <w:keepLines/>
        <w:spacing w:before="0" w:after="60" w:line="250" w:lineRule="auto"/>
        <w:ind w:left="454" w:hanging="454"/>
      </w:pPr>
      <w:r>
        <w:rPr>
          <w:rFonts w:ascii="Inter" w:hAnsi="Inter" w:cs="Inter"/>
          <w:b/>
          <w:bCs/>
          <w:color w:val="09163A"/>
          <w:sz w:val="16"/>
          <w:szCs w:val="16"/>
        </w:rPr>
        <w:t xml:space="preserve">11.8</w:t>
      </w:r>
      <w:r>
        <w:rPr>
          <w:rFonts w:ascii="Inter" w:hAnsi="Inter" w:cs="Inter"/>
          <w:color w:val="09163A"/>
          <w:sz w:val="16"/>
          <w:szCs w:val="16"/>
        </w:rPr>
        <w:tab/>
      </w:r>
      <w:r>
        <w:rPr>
          <w:rFonts w:ascii="Inter" w:hAnsi="Inter" w:cs="Inter"/>
          <w:b/>
          <w:bCs/>
          <w:color w:val="09163A"/>
          <w:sz w:val="16"/>
          <w:szCs w:val="16"/>
        </w:rPr>
        <w:t xml:space="preserve">Third party rights.</w:t>
      </w:r>
      <w:r>
        <w:rPr>
          <w:rFonts w:ascii="Inter" w:hAnsi="Inter" w:cs="Inter"/>
          <w:color w:val="09163A"/>
          <w:sz w:val="16"/>
          <w:szCs w:val="16"/>
        </w:rPr>
        <w:t xml:space="preserve"> The Contract does not give rise to any rights under the Contracts (Rights of Third Parties) Act 1999 to enforce any term of the Contract.</w:t>
      </w:r>
    </w:p>
    <w:p>
      <w:pPr>
        <w:keepLines/>
        <w:spacing w:before="0" w:after="60" w:line="250" w:lineRule="auto"/>
        <w:ind w:left="454" w:hanging="454"/>
      </w:pPr>
      <w:r>
        <w:rPr>
          <w:rFonts w:ascii="Inter" w:hAnsi="Inter" w:cs="Inter"/>
          <w:b/>
          <w:bCs/>
          <w:color w:val="09163A"/>
          <w:sz w:val="16"/>
          <w:szCs w:val="16"/>
        </w:rPr>
        <w:t xml:space="preserve">11.9</w:t>
      </w:r>
      <w:r>
        <w:rPr>
          <w:rFonts w:ascii="Inter" w:hAnsi="Inter" w:cs="Inter"/>
          <w:color w:val="09163A"/>
          <w:sz w:val="16"/>
          <w:szCs w:val="16"/>
        </w:rPr>
        <w:tab/>
      </w:r>
      <w:r>
        <w:rPr>
          <w:rFonts w:ascii="Inter" w:hAnsi="Inter" w:cs="Inter"/>
          <w:b/>
          <w:bCs/>
          <w:color w:val="09163A"/>
          <w:sz w:val="16"/>
          <w:szCs w:val="16"/>
        </w:rPr>
        <w:t xml:space="preserve">Governing law.</w:t>
      </w:r>
      <w:r>
        <w:rPr>
          <w:rFonts w:ascii="Inter" w:hAnsi="Inter" w:cs="Inter"/>
          <w:color w:val="09163A"/>
          <w:sz w:val="16"/>
          <w:szCs w:val="16"/>
        </w:rPr>
        <w:t xml:space="preserve"> The Contract, and any dispute or claim (including non-contractual disputes or claims) arising out of or in connection with it or its subject matter or formation, shall be governed by and construed in accordance with the law of England and Wales.</w:t>
      </w:r>
    </w:p>
    <w:p>
      <w:pPr>
        <w:keepLines/>
        <w:spacing w:before="0" w:after="60" w:line="250" w:lineRule="auto"/>
        <w:ind w:left="454" w:hanging="454"/>
      </w:pPr>
      <w:r>
        <w:rPr>
          <w:rFonts w:ascii="Inter" w:hAnsi="Inter" w:cs="Inter"/>
          <w:b/>
          <w:bCs/>
          <w:color w:val="09163A"/>
          <w:sz w:val="16"/>
          <w:szCs w:val="16"/>
        </w:rPr>
        <w:t xml:space="preserve">11.10</w:t>
      </w:r>
      <w:r>
        <w:rPr>
          <w:rFonts w:ascii="Inter" w:hAnsi="Inter" w:cs="Inter"/>
          <w:color w:val="09163A"/>
          <w:sz w:val="16"/>
          <w:szCs w:val="16"/>
        </w:rPr>
        <w:tab/>
      </w:r>
      <w:r>
        <w:rPr>
          <w:rFonts w:ascii="Inter" w:hAnsi="Inter" w:cs="Inter"/>
          <w:b/>
          <w:bCs/>
          <w:color w:val="09163A"/>
          <w:sz w:val="16"/>
          <w:szCs w:val="16"/>
        </w:rPr>
        <w:t xml:space="preserve">Jurisdiction.</w:t>
      </w:r>
      <w:r>
        <w:rPr>
          <w:rFonts w:ascii="Inter" w:hAnsi="Inter" w:cs="Inter"/>
          <w:color w:val="09163A"/>
          <w:sz w:val="16"/>
          <w:szCs w:val="16"/>
        </w:rPr>
        <w:t xml:space="preserve"> Each party irrevocably agrees that the courts of England and Wales shall have exclusive jurisdiction to settle any dispute or claim (including non-contractual disputes or claims) arising out of or in connection with the Contract or its subject matter or formation.</w:t>
      </w:r>
    </w:p>
    <w:p>
      <w:pPr>
        <w:keepNext/>
        <w:pBdr>
          <w:bottom w:val="single" w:sz="4" w:space="2" w:color="09163A"/>
        </w:pBdr>
        <w:spacing w:before="170" w:after="70" w:line="240" w:lineRule="auto"/>
      </w:pPr>
      <w:r>
        <w:rPr>
          <w:rFonts w:ascii="Panton" w:hAnsi="Panton" w:cs="Panton"/>
          <w:b/>
          <w:bCs/>
          <w:color w:val="CF2417"/>
          <w:sz w:val="19"/>
          <w:szCs w:val="19"/>
        </w:rPr>
        <w:t xml:space="preserve">12  </w:t>
      </w:r>
      <w:r>
        <w:rPr>
          <w:rFonts w:ascii="Panton" w:hAnsi="Panton" w:cs="Panton"/>
          <w:b/>
          <w:bCs/>
          <w:color w:val="09163A"/>
          <w:sz w:val="19"/>
          <w:szCs w:val="19"/>
        </w:rPr>
        <w:t xml:space="preserve">Interpretation</w:t>
      </w:r>
    </w:p>
    <w:p>
      <w:pPr>
        <w:keepLines/>
        <w:spacing w:before="0" w:after="60" w:line="250" w:lineRule="auto"/>
        <w:ind w:left="454" w:hanging="454"/>
      </w:pPr>
      <w:r>
        <w:rPr>
          <w:rFonts w:ascii="Inter" w:hAnsi="Inter" w:cs="Inter"/>
          <w:b/>
          <w:bCs/>
          <w:color w:val="09163A"/>
          <w:sz w:val="16"/>
          <w:szCs w:val="16"/>
        </w:rPr>
        <w:t xml:space="preserve">12.1</w:t>
      </w:r>
      <w:r>
        <w:rPr>
          <w:rFonts w:ascii="Inter" w:hAnsi="Inter" w:cs="Inter"/>
          <w:color w:val="09163A"/>
          <w:sz w:val="16"/>
          <w:szCs w:val="16"/>
        </w:rPr>
        <w:tab/>
      </w:r>
      <w:r>
        <w:rPr>
          <w:rFonts w:ascii="Inter" w:hAnsi="Inter" w:cs="Inter"/>
          <w:b/>
          <w:bCs/>
          <w:color w:val="09163A"/>
          <w:sz w:val="16"/>
          <w:szCs w:val="16"/>
        </w:rPr>
        <w:t xml:space="preserve">Definitions:</w:t>
      </w:r>
      <w:r>
        <w:rPr>
          <w:rFonts w:ascii="Inter" w:hAnsi="Inter" w:cs="Inter"/>
          <w:color w:val="09163A"/>
          <w:sz w:val="16"/>
          <w:szCs w:val="16"/>
        </w:rPr>
        <w:t xml:space="preserve"/>
      </w:r>
    </w:p>
    <w:p>
      <w:pPr>
        <w:keepLines/>
        <w:spacing w:before="0" w:after="60" w:line="250" w:lineRule="auto"/>
        <w:ind w:left="907" w:hanging="0"/>
      </w:pPr>
      <w:r>
        <w:rPr>
          <w:rFonts w:ascii="Inter" w:hAnsi="Inter" w:cs="Inter"/>
          <w:b/>
          <w:bCs/>
          <w:color w:val="09163A"/>
          <w:sz w:val="16"/>
          <w:szCs w:val="16"/>
        </w:rPr>
        <w:t xml:space="preserve">Business Day:</w:t>
      </w:r>
      <w:r>
        <w:rPr>
          <w:rFonts w:ascii="Inter" w:hAnsi="Inter" w:cs="Inter"/>
          <w:color w:val="09163A"/>
          <w:sz w:val="16"/>
          <w:szCs w:val="16"/>
        </w:rPr>
        <w:t xml:space="preserve"> a day other than a Saturday, Sunday or public holiday in England, when banks in London are open for business.</w:t>
      </w:r>
    </w:p>
    <w:p>
      <w:pPr>
        <w:keepLines/>
        <w:spacing w:before="0" w:after="60" w:line="250" w:lineRule="auto"/>
        <w:ind w:left="907" w:hanging="0"/>
      </w:pPr>
      <w:r>
        <w:rPr>
          <w:rFonts w:ascii="Inter" w:hAnsi="Inter" w:cs="Inter"/>
          <w:b/>
          <w:bCs/>
          <w:color w:val="09163A"/>
          <w:sz w:val="16"/>
          <w:szCs w:val="16"/>
        </w:rPr>
        <w:t xml:space="preserve">Conditions:</w:t>
      </w:r>
      <w:r>
        <w:rPr>
          <w:rFonts w:ascii="Inter" w:hAnsi="Inter" w:cs="Inter"/>
          <w:color w:val="09163A"/>
          <w:sz w:val="16"/>
          <w:szCs w:val="16"/>
        </w:rPr>
        <w:t xml:space="preserve"> the terms and conditions set out in this document as amended from time to time in accordance with clause 11.4.</w:t>
      </w:r>
    </w:p>
    <w:p>
      <w:pPr>
        <w:keepLines/>
        <w:spacing w:before="0" w:after="60" w:line="250" w:lineRule="auto"/>
        <w:ind w:left="907" w:hanging="0"/>
      </w:pPr>
      <w:r>
        <w:rPr>
          <w:rFonts w:ascii="Inter" w:hAnsi="Inter" w:cs="Inter"/>
          <w:b/>
          <w:bCs/>
          <w:color w:val="09163A"/>
          <w:sz w:val="16"/>
          <w:szCs w:val="16"/>
        </w:rPr>
        <w:t xml:space="preserve">Contract:</w:t>
      </w:r>
      <w:r>
        <w:rPr>
          <w:rFonts w:ascii="Inter" w:hAnsi="Inter" w:cs="Inter"/>
          <w:color w:val="09163A"/>
          <w:sz w:val="16"/>
          <w:szCs w:val="16"/>
        </w:rPr>
        <w:t xml:space="preserve"> the contract between STC and the Customer for the sale and purchase of the Trailer(s) in accordance with these Conditions.</w:t>
      </w:r>
    </w:p>
    <w:p>
      <w:pPr>
        <w:keepLines/>
        <w:spacing w:before="0" w:after="60" w:line="250" w:lineRule="auto"/>
        <w:ind w:left="907" w:hanging="0"/>
      </w:pPr>
      <w:r>
        <w:rPr>
          <w:rFonts w:ascii="Inter" w:hAnsi="Inter" w:cs="Inter"/>
          <w:b/>
          <w:bCs/>
          <w:color w:val="09163A"/>
          <w:sz w:val="16"/>
          <w:szCs w:val="16"/>
        </w:rPr>
        <w:t xml:space="preserve">Customer:</w:t>
      </w:r>
      <w:r>
        <w:rPr>
          <w:rFonts w:ascii="Inter" w:hAnsi="Inter" w:cs="Inter"/>
          <w:color w:val="09163A"/>
          <w:sz w:val="16"/>
          <w:szCs w:val="16"/>
        </w:rPr>
        <w:t xml:space="preserve"> the person or firm who purchases the Trailer(s) from STC.</w:t>
      </w:r>
    </w:p>
    <w:p>
      <w:pPr>
        <w:keepLines/>
        <w:spacing w:before="0" w:after="60" w:line="250" w:lineRule="auto"/>
        <w:ind w:left="907" w:hanging="0"/>
      </w:pPr>
      <w:r>
        <w:rPr>
          <w:rFonts w:ascii="Inter" w:hAnsi="Inter" w:cs="Inter"/>
          <w:b/>
          <w:bCs/>
          <w:color w:val="09163A"/>
          <w:sz w:val="16"/>
          <w:szCs w:val="16"/>
        </w:rPr>
        <w:t xml:space="preserve">Force Majeure Event:</w:t>
      </w:r>
      <w:r>
        <w:rPr>
          <w:rFonts w:ascii="Inter" w:hAnsi="Inter" w:cs="Inter"/>
          <w:color w:val="09163A"/>
          <w:sz w:val="16"/>
          <w:szCs w:val="16"/>
        </w:rPr>
        <w:t xml:space="preserve"> an event, circumstance or cause beyond a party's reasonable control.</w:t>
      </w:r>
    </w:p>
    <w:p>
      <w:pPr>
        <w:keepLines/>
        <w:spacing w:before="0" w:after="60" w:line="250" w:lineRule="auto"/>
        <w:ind w:left="907" w:hanging="0"/>
      </w:pPr>
      <w:r>
        <w:rPr>
          <w:rFonts w:ascii="Inter" w:hAnsi="Inter" w:cs="Inter"/>
          <w:b/>
          <w:bCs/>
          <w:color w:val="09163A"/>
          <w:sz w:val="16"/>
          <w:szCs w:val="16"/>
        </w:rPr>
        <w:t xml:space="preserve">Intellectual Property:</w:t>
      </w:r>
      <w:r>
        <w:rPr>
          <w:rFonts w:ascii="Inter" w:hAnsi="Inter" w:cs="Inter"/>
          <w:color w:val="09163A"/>
          <w:sz w:val="16"/>
          <w:szCs w:val="16"/>
        </w:rPr>
        <w:t xml:space="preserve"> patents, patentable rights, copyright, design rights, utility models, trade marks (whether or not any of the above are registered), trade names, rights in domain names, rights in inventions, rights in data, database rights, rights in know-how and confidential information, and all other intellectual and industrial property and similar or analogous rights existing under the laws of any country and all pending applications for and right to apply for or register the same (present, future and contingent, and including all renewals, extensions, revivals and all accrued rights of action).</w:t>
      </w:r>
    </w:p>
    <w:p>
      <w:pPr>
        <w:keepLines/>
        <w:spacing w:before="0" w:after="60" w:line="250" w:lineRule="auto"/>
        <w:ind w:left="907" w:hanging="0"/>
      </w:pPr>
      <w:r>
        <w:rPr>
          <w:rFonts w:ascii="Inter" w:hAnsi="Inter" w:cs="Inter"/>
          <w:b/>
          <w:bCs/>
          <w:color w:val="09163A"/>
          <w:sz w:val="16"/>
          <w:szCs w:val="16"/>
        </w:rPr>
        <w:t xml:space="preserve">Trailers:</w:t>
      </w:r>
      <w:r>
        <w:rPr>
          <w:rFonts w:ascii="Inter" w:hAnsi="Inter" w:cs="Inter"/>
          <w:color w:val="09163A"/>
          <w:sz w:val="16"/>
          <w:szCs w:val="16"/>
        </w:rPr>
        <w:t xml:space="preserve"> the Trailer(s) (or any part of them), as set out in the Order.</w:t>
      </w:r>
    </w:p>
    <w:p>
      <w:pPr>
        <w:keepLines/>
        <w:spacing w:before="0" w:after="60" w:line="250" w:lineRule="auto"/>
        <w:ind w:left="907" w:hanging="0"/>
      </w:pPr>
      <w:r>
        <w:rPr>
          <w:rFonts w:ascii="Inter" w:hAnsi="Inter" w:cs="Inter"/>
          <w:b/>
          <w:bCs/>
          <w:color w:val="09163A"/>
          <w:sz w:val="16"/>
          <w:szCs w:val="16"/>
        </w:rPr>
        <w:t xml:space="preserve">Order:</w:t>
      </w:r>
      <w:r>
        <w:rPr>
          <w:rFonts w:ascii="Inter" w:hAnsi="Inter" w:cs="Inter"/>
          <w:color w:val="09163A"/>
          <w:sz w:val="16"/>
          <w:szCs w:val="16"/>
        </w:rPr>
        <w:t xml:space="preserve"> the Customer's order for the Trailer(s), as set out overleaf.</w:t>
      </w:r>
    </w:p>
    <w:p>
      <w:pPr>
        <w:keepLines/>
        <w:spacing w:before="0" w:after="60" w:line="250" w:lineRule="auto"/>
        <w:ind w:left="907" w:hanging="0"/>
      </w:pPr>
      <w:r>
        <w:rPr>
          <w:rFonts w:ascii="Inter" w:hAnsi="Inter" w:cs="Inter"/>
          <w:b/>
          <w:bCs/>
          <w:color w:val="09163A"/>
          <w:sz w:val="16"/>
          <w:szCs w:val="16"/>
        </w:rPr>
        <w:t xml:space="preserve">Manufacturer:</w:t>
      </w:r>
      <w:r>
        <w:rPr>
          <w:rFonts w:ascii="Inter" w:hAnsi="Inter" w:cs="Inter"/>
          <w:color w:val="09163A"/>
          <w:sz w:val="16"/>
          <w:szCs w:val="16"/>
        </w:rPr>
        <w:t xml:space="preserve"> any manufacturer from which STC procures the Trailer(s).</w:t>
      </w:r>
    </w:p>
    <w:p>
      <w:pPr>
        <w:keepLines/>
        <w:spacing w:before="0" w:after="60" w:line="250" w:lineRule="auto"/>
        <w:ind w:left="907" w:hanging="0"/>
      </w:pPr>
      <w:r>
        <w:rPr>
          <w:rFonts w:ascii="Inter" w:hAnsi="Inter" w:cs="Inter"/>
          <w:b/>
          <w:bCs/>
          <w:color w:val="09163A"/>
          <w:sz w:val="16"/>
          <w:szCs w:val="16"/>
        </w:rPr>
        <w:t xml:space="preserve">Specification:</w:t>
      </w:r>
      <w:r>
        <w:rPr>
          <w:rFonts w:ascii="Inter" w:hAnsi="Inter" w:cs="Inter"/>
          <w:color w:val="09163A"/>
          <w:sz w:val="16"/>
          <w:szCs w:val="16"/>
        </w:rPr>
        <w:t xml:space="preserve"> any specification for the Trailer(s), including any related plans and drawings.</w:t>
      </w:r>
    </w:p>
    <w:p>
      <w:pPr>
        <w:keepLines/>
        <w:spacing w:before="0" w:after="60" w:line="250" w:lineRule="auto"/>
        <w:ind w:left="907" w:hanging="0"/>
      </w:pPr>
      <w:r>
        <w:rPr>
          <w:rFonts w:ascii="Inter" w:hAnsi="Inter" w:cs="Inter"/>
          <w:b/>
          <w:bCs/>
          <w:color w:val="09163A"/>
          <w:sz w:val="16"/>
          <w:szCs w:val="16"/>
        </w:rPr>
        <w:t xml:space="preserve">STC:</w:t>
      </w:r>
      <w:r>
        <w:rPr>
          <w:rFonts w:ascii="Inter" w:hAnsi="Inter" w:cs="Inter"/>
          <w:color w:val="09163A"/>
          <w:sz w:val="16"/>
          <w:szCs w:val="16"/>
        </w:rPr>
        <w:t xml:space="preserve"> STC Sales and Leasing Ltd (registered in England and Wales with company number 5085895).</w:t>
      </w:r>
    </w:p>
    <w:p>
      <w:pPr>
        <w:keepLines/>
        <w:spacing w:before="0" w:after="60" w:line="250" w:lineRule="auto"/>
        <w:ind w:left="454" w:hanging="454"/>
      </w:pPr>
      <w:r>
        <w:rPr>
          <w:rFonts w:ascii="Inter" w:hAnsi="Inter" w:cs="Inter"/>
          <w:b/>
          <w:bCs/>
          <w:color w:val="09163A"/>
          <w:sz w:val="16"/>
          <w:szCs w:val="16"/>
        </w:rPr>
        <w:t xml:space="preserve">12.2</w:t>
      </w:r>
      <w:r>
        <w:rPr>
          <w:rFonts w:ascii="Inter" w:hAnsi="Inter" w:cs="Inter"/>
          <w:color w:val="09163A"/>
          <w:sz w:val="16"/>
          <w:szCs w:val="16"/>
        </w:rPr>
        <w:tab/>
      </w:r>
      <w:r>
        <w:rPr>
          <w:rFonts w:ascii="Inter" w:hAnsi="Inter" w:cs="Inter"/>
          <w:b/>
          <w:bCs/>
          <w:color w:val="09163A"/>
          <w:sz w:val="16"/>
          <w:szCs w:val="16"/>
        </w:rPr>
        <w:t xml:space="preserve">Interpretation:</w:t>
      </w:r>
      <w:r>
        <w:rPr>
          <w:rFonts w:ascii="Inter" w:hAnsi="Inter" w:cs="Inter"/>
          <w:color w:val="09163A"/>
          <w:sz w:val="16"/>
          <w:szCs w:val="16"/>
        </w:rPr>
        <w:t xml:space="preserve"/>
      </w:r>
    </w:p>
    <w:p>
      <w:pPr>
        <w:keepLines/>
        <w:spacing w:before="0" w:after="60" w:line="250" w:lineRule="auto"/>
        <w:ind w:left="907" w:hanging="453"/>
      </w:pPr>
      <w:r>
        <w:rPr>
          <w:rFonts w:ascii="Inter" w:hAnsi="Inter" w:cs="Inter"/>
          <w:b/>
          <w:bCs/>
          <w:color w:val="09163A"/>
          <w:sz w:val="16"/>
          <w:szCs w:val="16"/>
        </w:rPr>
        <w:t xml:space="preserve">(a)</w:t>
      </w:r>
      <w:r>
        <w:rPr>
          <w:rFonts w:ascii="Inter" w:hAnsi="Inter" w:cs="Inter"/>
          <w:color w:val="09163A"/>
          <w:sz w:val="16"/>
          <w:szCs w:val="16"/>
        </w:rPr>
        <w:tab/>
      </w:r>
      <w:r>
        <w:rPr>
          <w:rFonts w:ascii="Inter" w:hAnsi="Inter" w:cs="Inter"/>
          <w:color w:val="09163A"/>
          <w:sz w:val="16"/>
          <w:szCs w:val="16"/>
        </w:rPr>
        <w:t xml:space="preserve">A person includes a natural person, corporate or unincorporated body (whether or not having separate legal personality).</w:t>
      </w:r>
    </w:p>
    <w:p>
      <w:pPr>
        <w:keepLines/>
        <w:spacing w:before="0" w:after="60" w:line="250" w:lineRule="auto"/>
        <w:ind w:left="907" w:hanging="453"/>
      </w:pPr>
      <w:r>
        <w:rPr>
          <w:rFonts w:ascii="Inter" w:hAnsi="Inter" w:cs="Inter"/>
          <w:b/>
          <w:bCs/>
          <w:color w:val="09163A"/>
          <w:sz w:val="16"/>
          <w:szCs w:val="16"/>
        </w:rPr>
        <w:t xml:space="preserve">(b)</w:t>
      </w:r>
      <w:r>
        <w:rPr>
          <w:rFonts w:ascii="Inter" w:hAnsi="Inter" w:cs="Inter"/>
          <w:color w:val="09163A"/>
          <w:sz w:val="16"/>
          <w:szCs w:val="16"/>
        </w:rPr>
        <w:tab/>
      </w:r>
      <w:r>
        <w:rPr>
          <w:rFonts w:ascii="Inter" w:hAnsi="Inter" w:cs="Inter"/>
          <w:color w:val="09163A"/>
          <w:sz w:val="16"/>
          <w:szCs w:val="16"/>
        </w:rPr>
        <w:t xml:space="preserve">A reference to a party includes its personal representatives, successors and permitted assigns.</w:t>
      </w:r>
    </w:p>
    <w:p>
      <w:pPr>
        <w:keepLines/>
        <w:spacing w:before="0" w:after="60" w:line="250" w:lineRule="auto"/>
        <w:ind w:left="907" w:hanging="453"/>
      </w:pPr>
      <w:r>
        <w:rPr>
          <w:rFonts w:ascii="Inter" w:hAnsi="Inter" w:cs="Inter"/>
          <w:b/>
          <w:bCs/>
          <w:color w:val="09163A"/>
          <w:sz w:val="16"/>
          <w:szCs w:val="16"/>
        </w:rPr>
        <w:t xml:space="preserve">(c)</w:t>
      </w:r>
      <w:r>
        <w:rPr>
          <w:rFonts w:ascii="Inter" w:hAnsi="Inter" w:cs="Inter"/>
          <w:color w:val="09163A"/>
          <w:sz w:val="16"/>
          <w:szCs w:val="16"/>
        </w:rPr>
        <w:tab/>
      </w:r>
      <w:r>
        <w:rPr>
          <w:rFonts w:ascii="Inter" w:hAnsi="Inter" w:cs="Inter"/>
          <w:color w:val="09163A"/>
          <w:sz w:val="16"/>
          <w:szCs w:val="16"/>
        </w:rPr>
        <w:t xml:space="preserve">A reference to legislation or a legislative provision is a reference to it as amended or re-enacted. A reference to legislation or a legislative provision includes all subordinate legislation made under that legislation or legislative provision.</w:t>
      </w:r>
    </w:p>
    <w:p>
      <w:pPr>
        <w:keepLines/>
        <w:spacing w:before="0" w:after="60" w:line="250" w:lineRule="auto"/>
        <w:ind w:left="907" w:hanging="453"/>
      </w:pPr>
      <w:r>
        <w:rPr>
          <w:rFonts w:ascii="Inter" w:hAnsi="Inter" w:cs="Inter"/>
          <w:b/>
          <w:bCs/>
          <w:color w:val="09163A"/>
          <w:sz w:val="16"/>
          <w:szCs w:val="16"/>
        </w:rPr>
        <w:t xml:space="preserve">(d)</w:t>
      </w:r>
      <w:r>
        <w:rPr>
          <w:rFonts w:ascii="Inter" w:hAnsi="Inter" w:cs="Inter"/>
          <w:color w:val="09163A"/>
          <w:sz w:val="16"/>
          <w:szCs w:val="16"/>
        </w:rPr>
        <w:tab/>
      </w:r>
      <w:r>
        <w:rPr>
          <w:rFonts w:ascii="Inter" w:hAnsi="Inter" w:cs="Inter"/>
          <w:color w:val="09163A"/>
          <w:sz w:val="16"/>
          <w:szCs w:val="16"/>
        </w:rPr>
        <w:t xml:space="preserve">Any words following the terms including, include, in particular, for example or any similar expression shall be interpreted as illustrative and shall not limit the sense of the words preceding those terms.</w:t>
      </w:r>
    </w:p>
    <w:p>
      <w:pPr>
        <w:keepLines/>
        <w:spacing w:before="0" w:after="60" w:line="250" w:lineRule="auto"/>
        <w:ind w:left="907" w:hanging="453"/>
      </w:pPr>
      <w:r>
        <w:rPr>
          <w:rFonts w:ascii="Inter" w:hAnsi="Inter" w:cs="Inter"/>
          <w:b/>
          <w:bCs/>
          <w:color w:val="09163A"/>
          <w:sz w:val="16"/>
          <w:szCs w:val="16"/>
        </w:rPr>
        <w:t xml:space="preserve">(e)</w:t>
      </w:r>
      <w:r>
        <w:rPr>
          <w:rFonts w:ascii="Inter" w:hAnsi="Inter" w:cs="Inter"/>
          <w:color w:val="09163A"/>
          <w:sz w:val="16"/>
          <w:szCs w:val="16"/>
        </w:rPr>
        <w:tab/>
      </w:r>
      <w:r>
        <w:rPr>
          <w:rFonts w:ascii="Inter" w:hAnsi="Inter" w:cs="Inter"/>
          <w:color w:val="09163A"/>
          <w:sz w:val="16"/>
          <w:szCs w:val="16"/>
        </w:rPr>
        <w:t xml:space="preserve">A reference to writing or written excludes fax but not email.</w:t>
      </w:r>
    </w:p>
    <w:sectPr>
      <w:footerReference w:type="default" r:id="rIdFtr"/>
      <w:type w:val="continuous"/>
      <w:pgSz w:w="11906" w:h="16838"/>
      <w:pgMar w:top="709" w:right="851" w:bottom="1134" w:left="851" w:header="425" w:footer="425" w:gutter="0"/>
      <w:cols w:num="2" w:space="340"/>
    </w:sectPr>
  </w:body>
</w:document>
</file>

<file path=word/fontTable.xml><?xml version="1.0" encoding="utf-8"?>
<w:fonts xmlns:w="http://schemas.openxmlformats.org/wordprocessingml/2006/main" xmlns:r="http://schemas.openxmlformats.org/officeDocument/2006/relationships">
  <w:font w:name="Inter">
    <w:charset w:val="00"/>
    <w:family w:val="swiss"/>
    <w:pitch w:val="variable"/>
  </w:font>
  <w:font w:name="Panton">
    <w:charset w:val="00"/>
    <w:family w:val="swiss"/>
    <w:pitch w:val="variable"/>
  </w:font>
  <w:font w:name="Calibri">
    <w:charset w:val="00"/>
    <w:family w:val="swiss"/>
    <w:pitch w:val="variable"/>
  </w:font>
</w:fonts>
</file>

<file path=word/footer1.xml><?xml version="1.0" encoding="utf-8"?>
<w:ftr xmlns:w="http://schemas.openxmlformats.org/wordprocessingml/2006/main" xmlns:r="http://schemas.openxmlformats.org/officeDocument/2006/relationships">
  <w:p>
    <w:pPr>
      <w:pBdr>
        <w:top w:val="single" w:sz="4" w:space="4" w:color="C9CDD9"/>
      </w:pBdr>
      <w:tabs>
        <w:tab w:val="right" w:pos="10204"/>
      </w:tabs>
      <w:spacing w:before="0" w:after="30" w:line="240" w:lineRule="auto"/>
    </w:pPr>
    <w:r>
      <w:rPr>
        <w:rFonts w:ascii="Inter" w:hAnsi="Inter" w:cs="Inter"/>
        <w:b/>
        <w:bCs/>
        <w:color w:val="46527A"/>
        <w:sz w:val="14"/>
        <w:szCs w:val="14"/>
      </w:rPr>
      <w:t xml:space="preserve">STC SALES AND LEASING LIMITED · TRAILER SALES ORDER</w:t>
    </w:r>
    <w:r>
      <w:rPr>
        <w:rFonts w:ascii="Inter" w:hAnsi="Inter" w:cs="Inter"/>
        <w:color w:val="09163A"/>
        <w:sz w:val="14"/>
        <w:szCs w:val="14"/>
      </w:rPr>
      <w:tab/>
    </w:r>
    <w:r>
      <w:rPr>
        <w:rFonts w:ascii="Inter" w:hAnsi="Inter" w:cs="Inter"/>
        <w:color w:val="46527A"/>
        <w:sz w:val="14"/>
        <w:szCs w:val="14"/>
      </w:rPr>
      <w:t xml:space="preserve">Page </w:t>
    </w:r>
    <w:fldSimple w:instr=" PAGE ">
      <w:r>
        <w:rPr>
          <w:rFonts w:ascii="Inter" w:hAnsi="Inter" w:cs="Inter"/>
          <w:color w:val="46527A"/>
          <w:sz w:val="14"/>
          <w:szCs w:val="14"/>
        </w:rPr>
        <w:t xml:space="preserve">1</w:t>
      </w:r>
    </w:fldSimple>
    <w:r>
      <w:rPr>
        <w:rFonts w:ascii="Inter" w:hAnsi="Inter" w:cs="Inter"/>
        <w:color w:val="46527A"/>
        <w:sz w:val="14"/>
        <w:szCs w:val="14"/>
      </w:rPr>
      <w:t xml:space="preserve"> of </w:t>
    </w:r>
    <w:fldSimple w:instr=" NUMPAGES ">
      <w:r>
        <w:rPr>
          <w:rFonts w:ascii="Inter" w:hAnsi="Inter" w:cs="Inter"/>
          <w:color w:val="46527A"/>
          <w:sz w:val="14"/>
          <w:szCs w:val="14"/>
        </w:rPr>
        <w:t xml:space="preserve">1</w:t>
      </w:r>
    </w:fldSimple>
  </w:p>
  <w:p>
    <w:pPr>
      <w:spacing w:before="0" w:after="10" w:line="240" w:lineRule="auto"/>
    </w:pPr>
    <w:r>
      <w:rPr>
        <w:rFonts w:ascii="Inter" w:hAnsi="Inter" w:cs="Inter"/>
        <w:color w:val="46527A"/>
        <w:sz w:val="13"/>
        <w:szCs w:val="13"/>
      </w:rPr>
      <w:t xml:space="preserve">Registered office Old Moor Road, Bredbury, Stockport, Cheshire SK6 2QE · Registered in England and Wales, company number 5085895</w:t>
    </w:r>
  </w:p>
  <w:p>
    <w:pPr>
      <w:spacing w:before="0" w:after="0" w:line="240" w:lineRule="auto"/>
    </w:pPr>
    <w:r>
      <w:rPr>
        <w:rFonts w:ascii="Inter" w:hAnsi="Inter" w:cs="Inter"/>
        <w:b/>
        <w:bCs/>
        <w:color w:val="CF2417"/>
        <w:sz w:val="13"/>
        <w:szCs w:val="13"/>
      </w:rPr>
      <w:t xml:space="preserve">TEL </w:t>
    </w:r>
    <w:r>
      <w:rPr>
        <w:rFonts w:ascii="Inter" w:hAnsi="Inter" w:cs="Inter"/>
        <w:color w:val="46527A"/>
        <w:sz w:val="13"/>
        <w:szCs w:val="13"/>
      </w:rPr>
      <w:t xml:space="preserve">0161 494 9200   </w:t>
    </w:r>
    <w:r>
      <w:rPr>
        <w:rFonts w:ascii="Inter" w:hAnsi="Inter" w:cs="Inter"/>
        <w:b/>
        <w:bCs/>
        <w:color w:val="CF2417"/>
        <w:sz w:val="13"/>
        <w:szCs w:val="13"/>
      </w:rPr>
      <w:t xml:space="preserve">EMAIL </w:t>
    </w:r>
    <w:r>
      <w:rPr>
        <w:rFonts w:ascii="Inter" w:hAnsi="Inter" w:cs="Inter"/>
        <w:color w:val="46527A"/>
        <w:sz w:val="13"/>
        <w:szCs w:val="13"/>
      </w:rPr>
      <w:t xml:space="preserve">trailersales@stc-uk.com   </w:t>
    </w:r>
    <w:r>
      <w:rPr>
        <w:rFonts w:ascii="Inter" w:hAnsi="Inter" w:cs="Inter"/>
        <w:b/>
        <w:bCs/>
        <w:color w:val="CF2417"/>
        <w:sz w:val="13"/>
        <w:szCs w:val="13"/>
      </w:rPr>
      <w:t xml:space="preserve">WEB </w:t>
    </w:r>
    <w:r>
      <w:rPr>
        <w:rFonts w:ascii="Inter" w:hAnsi="Inter" w:cs="Inter"/>
        <w:color w:val="46527A"/>
        <w:sz w:val="13"/>
        <w:szCs w:val="13"/>
      </w:rPr>
      <w:t xml:space="preserve">stc-uk.com</w:t>
    </w:r>
  </w:p>
</w:ftr>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Inter" w:hAnsi="Inter" w:cs="Inter"/>
        <w:color w:val="09163A"/>
        <w:sz w:val="21"/>
        <w:szCs w:val="21"/>
        <w:lang w:val="en-GB"/>
      </w:rPr>
    </w:rPrDefault>
    <w:pPrDefault>
      <w:pPr>
        <w:spacing w:after="140" w:line="260" w:lineRule="auto"/>
      </w:pPr>
    </w:pPrDefault>
  </w:docDefaults>
  <w:style w:type="paragraph" w:default="1" w:styleId="Normal">
    <w:name w:val="Normal"/>
    <w:qFormat/>
    <w:rPr>
      <w:rFonts w:ascii="Inter" w:hAnsi="Inter" w:cs="Inter"/>
      <w:color w:val="09163A"/>
      <w:sz w:val="21"/>
    </w:rPr>
  </w:style>
  <w:style w:type="character" w:default="1" w:styleId="DefaultParagraphFont">
    <w:name w:val="Default Paragraph Font"/>
  </w:style>
  <w:style w:type="table" w:default="1" w:styleId="TableNormal">
    <w:name w:val="Normal Table"/>
    <w:tblPr>
      <w:tblCellMar>
        <w:top w:w="60" w:type="dxa"/>
        <w:left w:w="140" w:type="dxa"/>
        <w:bottom w:w="60" w:type="dxa"/>
        <w:right w:w="140" w:type="dxa"/>
      </w:tblCellMar>
    </w:tblPr>
  </w:style>
  <w:style w:type="numbering" w:default="1" w:styleId="NoList">
    <w:name w:val="No Lis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Ftr" Type="http://schemas.openxmlformats.org/officeDocument/2006/relationships/footer" Target="footer1.xml"/><Relationship Id="rIdLogo" Type="http://schemas.openxmlformats.org/officeDocument/2006/relationships/image" Target="media/stc-logo.png"/></Relationships>
</file>

<file path=docProps/app.xml><?xml version="1.0" encoding="utf-8"?>
<Properties xmlns="http://schemas.openxmlformats.org/officeDocument/2006/extended-properties" xmlns:vt="http://schemas.openxmlformats.org/officeDocument/2006/docPropsVTypes">
  <Application>Microsoft Office Word</Application>
  <Company>STC Sales and Leasing Limited</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STC Trailer Sales Order</dc:title>
  <dc:creator>STC Sales and Leasing Limited</dc:creator>
  <cp:lastModifiedBy>STC</cp:lastModifiedBy>
  <dcterms:created xsi:type="dcterms:W3CDTF">2026-08-05T00:00:00Z</dcterms:created>
  <dcterms:modified xsi:type="dcterms:W3CDTF">2026-08-05T00:00:00Z</dcterms:modified>
</cp:coreProperties>
</file>