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STOCKSTRAIL - COMPLETE WEBSITE URL INVENTORY &amp; CANONICAL MAP REPORT</w:t>
      </w:r>
    </w:p>
    <w:p>
      <w:pPr>
        <w:pStyle w:val="Heading1"/>
        <w:spacing w:after="100" w:before="200"/>
      </w:pPr>
      <w:r>
        <w:t xml:space="preserve">Executive Summary &amp; Audit Metrics</w:t>
      </w:r>
    </w:p>
    <w:p>
      <w:pPr>
        <w:spacing w:after="300"/>
      </w:pPr>
      <w:r>
        <w:rPr>
          <w:b/>
          <w:bCs/>
        </w:rPr>
        <w:t xml:space="preserve">• Total Primary Pages (Unique Routes): </w:t>
      </w:r>
      <w:r>
        <w:t xml:space="preserve">45 Pages
</w:t>
      </w:r>
      <w:r>
        <w:rPr>
          <w:b/>
          <w:bCs/>
        </w:rPr>
        <w:t xml:space="preserve">• Total Managed URLs &amp; Handled Patterns: </w:t>
      </w:r>
      <w:r>
        <w:t xml:space="preserve">110+ URL Variants (All 301-redirected cleanly to their primary canonical)
</w:t>
      </w:r>
      <w:r>
        <w:rPr>
          <w:b/>
          <w:bCs/>
        </w:rPr>
        <w:t xml:space="preserve">• Apex to WWW Normalization: </w:t>
      </w:r>
      <w:r>
        <w:t xml:space="preserve">stockstrail.in -&gt; www.stockstrail.in (301 Permanent Redirect)
</w:t>
      </w:r>
      <w:r>
        <w:rPr>
          <w:b/>
          <w:bCs/>
        </w:rPr>
        <w:t xml:space="preserve">• Subdomain Architecture: </w:t>
      </w:r>
      <w:r>
        <w:t xml:space="preserve">learning.stockstrail.in (Dedicated Subdomain with isolated canonical and sitemap)
</w:t>
      </w:r>
      <w:r>
        <w:rPr>
          <w:b/>
          <w:bCs/>
        </w:rPr>
        <w:t xml:space="preserve">• Status: </w:t>
      </w:r>
      <w:r>
        <w:t xml:space="preserve">100% Normalized with Zero Duplicate Indexing Risk
</w:t>
      </w:r>
    </w:p>
    <w:p>
      <w:pPr>
        <w:pStyle w:val="Heading2"/>
        <w:spacing w:after="200" w:before="200"/>
      </w:pPr>
      <w:r>
        <w:t xml:space="preserve">Master URL &amp; Canonical Routing Chart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292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FF97"/>
                <w:sz w:val="20"/>
                <w:szCs w:val="20"/>
              </w:rPr>
              <w:t xml:space="preserve">#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292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FF97"/>
                <w:sz w:val="20"/>
                <w:szCs w:val="20"/>
              </w:rPr>
              <w:t xml:space="preserve">Category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292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FF97"/>
                <w:sz w:val="20"/>
                <w:szCs w:val="20"/>
              </w:rPr>
              <w:t xml:space="preserve">Page Name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292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FF97"/>
                <w:sz w:val="20"/>
                <w:szCs w:val="20"/>
              </w:rPr>
              <w:t xml:space="preserve">Original / Canonical (OG) URL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1292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FF97"/>
                <w:sz w:val="20"/>
                <w:szCs w:val="20"/>
              </w:rPr>
              <w:t xml:space="preserve">Duplicate / Redirecting URLs (301)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Core Pages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Homepage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https://stockstrail.in (301), http://stockstrail.in (301), http://www.stockstrail.in (301), /index, /home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Core Pages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About Us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https://www.stockstrail.in/about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https://www.stockstrail.in/about/ (301), /About (301)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Core Pages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Let's Talk (Advisory &amp; Contact)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https://www.stockstrail.in/lets-talk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https://www.stockstrail.in/contact (301), /contact/ (301), /lets-talk/ (301)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Core Pages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Editorial Policy (E-E-A-T &amp; Trust)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https://www.stockstrail.in/editorial-policy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https://www.stockstrail.in/editorial-policy/ (301)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Core Pages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Terms &amp; Conditions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https://www.stockstrail.in/terms-and-conditions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https://www.stockstrail.in/terms-and-conditions/ (301), /terms (301)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Core Pages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 &amp; Regulatory Disclosure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https://www.stockstrail.in/commission-disclosure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https://www.stockstrail.in/commission-disclosure/ (301)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Core Pages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BSE Market Holidays 2026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https://www.stockstrail.in/bse-holidays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https://www.stockstrail.in/bse-holidays/ (301), /BSE-Holidays (301)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Core Pages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NSE Market Holidays 2026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https://www.stockstrail.in/nse-holidays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https://www.stockstrail.in/nse-holidays/ (301), /NSE-Holidays (301)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Core Pages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Risk Profile Assessment Tool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https://www.stockstrail.in/check-risk-profile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https://www.stockstrail.in/check-risk-profile/ (301)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Core Pages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Interactive Risk Assessment Engine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https://www.stockstrail.in/risk-profile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https://www.stockstrail.in/risk-profile/ (301)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Core Pages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 Sign In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https://www.stockstrail.in/sign-in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https://www.stockstrail.in/sign-in/ (301), /login (301)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Core Pages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Complete User Profile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https://www.stockstrail.in/complete-profile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https://www.stockstrail.in/complete-profile/ (301)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Core Pages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 Client Dashboard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https://www.stockstrail.in/dashboard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https://www.stockstrail.in/dashboard/ (301)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Core Pages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Sign In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https://www.stockstrail.in/admin/sign-in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https://www.stockstrail.in/admin/sign-in/ (301)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Core Pages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Dashboard (Management)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https://www.stockstrail.in/admin/dashboard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https://www.stockstrail.in/admin (307 Rewrite), /admin/ (301)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Advisory Services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Services Hub (Overview)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https://www.stockstrail.in/services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https://www.stockstrail.in/financial-planning (301), /services/ (301)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Advisory Services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Mutual Funds &amp; SIP Guidance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https://www.stockstrail.in/services/mutual-funds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/mutual-funds (301), /services?service=mutual-funds (301), /services?tab=mf (301), /services/mutual-funds/ (301)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Advisory Services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Term &amp; Health Insurance Guidance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https://www.stockstrail.in/services/insurance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/insurance (301), /services?service=insurance (301), /services?tab=ins (301), /services/insurance/ (301)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19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Advisory Services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High-Yield Fixed Deposits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https://www.stockstrail.in/services/fixed-deposit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/fixed-deposit (301), /services?service=fixed-deposit (301), /services?tab=fd (301), /services/fixed-deposit/ (301)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20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Advisory Services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Loan Against Mutual Funds (LAMF)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https://www.stockstrail.in/services/loan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/loan (301), /services?service=loan (301), /services?tab=lamf (301), /services/loan/ (301)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21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Advisory Services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Family Financial Protection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https://www.stockstrail.in/services/financial-protection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/financial-protection (301), /services?service=financial-protection (301), /services/financial-protection/ (301)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22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Advisory Services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Paperless Demat Account Opening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https://www.stockstrail.in/services/open-demat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/demat (301), /open-demat (301), /services?service=open-demat (301), /services/open-demat/ (301)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23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Calculators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Calculators Suite (Overview)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https://www.stockstrail.in/calculators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https://www.stockstrail.in/calculators/ (301), /Calculators (301)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24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Calculators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SIP Calculator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https://www.stockstrail.in/calculators/sip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/calculators?tab=sip (301), /calculators?type=sip (301), /calculators/sip/ (301)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Calculators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Fixed Deposit (FD) Calculator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https://www.stockstrail.in/calculators/fd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/calculators?tab=fd (301), /calculators?type=fixed-deposit (301), /calculators/fd/ (301)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26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Calculators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Lumpsum Investment Calculator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https://www.stockstrail.in/calculators/lumpsum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/calculators?tab=lumpsum (301), /calculators/lumpsum/ (301)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27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Calculators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Recurring Deposit (RD) Calculator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https://www.stockstrail.in/calculators/rd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/calculators?tab=rd (301), /calculators/rd/ (301)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28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Calculators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Loan EMI Calculator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https://www.stockstrail.in/calculators/emi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/calculators?tab=emi (301), /calculators?calc=loan (301), /calculators/emi/ (301)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29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Calculators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Income Tax Calculator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https://www.stockstrail.in/calculators/tax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/calculators?tab=tax (301), /calculators?type=income-tax (301), /calculators/tax/ (301)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30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Blog Journal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Financial Journal Index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https://www.stockstrail.in/blog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https://www.stockstrail.in/blog/ (301), /Blog (301)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31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Blog Journal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Dynamic Blog Article Engine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https://www.stockstrail.in/blog/[slug]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https://www.stockstrail.in/blog/[slug]/ (301)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32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Learning Platform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Learning Academy Homepage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https://learning.stockstrail.in/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https://www.stockstrail.in/learning (301), https://www.learning.stockstrail.in/ (301)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33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Learning Platform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Course Categories Hub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https://learning.stockstrail.in/categories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https://www.stockstrail.in/learning/categories (301), /categories/ (301)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34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Learning Platform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Category Detail Route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https://learning.stockstrail.in/categories/[slug]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https://www.stockstrail.in/learning/categories/[slug] (301)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35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Learning Platform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Course Catalog Hub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https://learning.stockstrail.in/courses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https://www.stockstrail.in/learning/courses (301), /courses/ (301)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36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Learning Platform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Course Curriculum Detail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https://learning.stockstrail.in/courses/[slug]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https://www.stockstrail.in/learning/courses/[slug] (301)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37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Learning Platform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Course Lesson Player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https://learning.stockstrail.in/courses/[slug]/[lessonSlug]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https://www.stockstrail.in/learning/courses/[slug]/[lessonSlug] (301)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38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Learning Platform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About Learning Platform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https://learning.stockstrail.in/about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https://www.stockstrail.in/learning/about (301), /about/ (301)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39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Feeds &amp; System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XML Sitemap Index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https://www.stockstrail.in/sitemap.xml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https://learning.stockstrail.in/sitemap.xml (Subdomain sitemap)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40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Feeds &amp; System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Robots.txt Protocol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https://www.stockstrail.in/robots.txt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https://learning.stockstrail.in/robots.txt (Dynamic host rule)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41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Feeds &amp; System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Google News / Discover XML Feed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https://www.stockstrail.in/feed.xml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https://www.stockstrail.in/feed.xml/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42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Feeds &amp; System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RSS 2.0 Syndication Feed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https://www.stockstrail.in/rss.xml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https://www.stockstrail.in/rss.xml/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43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Feeds &amp; System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PWA Web Manifest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https://www.stockstrail.in/manifest.webmanifest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https://www.stockstrail.in/manifest.json (301)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44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Feeds &amp; System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Agent Summary (LLMs.txt)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https://www.stockstrail.in/llms.txt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pct" w:w="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45</w:t>
            </w:r>
          </w:p>
        </w:tc>
        <w:tc>
          <w:tcPr>
            <w:tcW w:type="pct" w:w="1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Feeds &amp; System</w:t>
            </w:r>
          </w:p>
        </w:tc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Agent Full Graph (LLMs-full.txt)</w:t>
            </w:r>
          </w:p>
        </w:tc>
        <w:tc>
          <w:tcPr>
            <w:tcW w:type="pct" w:w="3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6644"/>
                <w:sz w:val="18"/>
                <w:szCs w:val="18"/>
              </w:rPr>
              <w:t xml:space="preserve">https://www.stockstrail.in/llms-full.txt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None</w:t>
            </w:r>
          </w:p>
        </w:tc>
      </w:tr>
    </w:tbl>
    <w:p>
      <w:pPr>
        <w:spacing w:before="400"/>
        <w:jc w:val="center"/>
      </w:pPr>
      <w:r>
        <w:t xml:space="preserve">Generated by Stockstrail Technical Architecture Engine on September 16,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2026-09-16T05:57:58.099Z</dcterms:created>
  <dcterms:modified xsi:type="dcterms:W3CDTF">2026-09-16T05:57:58.103Z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