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BodyTextkicker"/>
        <ns0:bidi ns0:val="0"/>
        <ns0:spacing ns0:before="432" ns0:after="160"/>
        <ns0:rPr/>
      </ns0:pPr>
      <ns0:r>
        <ns0:rPr/>
        <ns0:t>LLAMATAP   /   FIELD GUIDE</ns0:t>
      </ns0:r>
    </ns0:p>
    <ns0:p>
      <ns0:pPr>
        <ns0:pStyle ns0:val="BodyTextcover-title"/>
        <ns0:bidi ns0:val="0"/>
        <ns0:rPr/>
      </ns0:pPr>
      <ns0:r>
        <ns0:rPr/>
        <ns0:t>Llamatap</ns0:t>
      </ns0:r>
    </ns0:p>
    <ns0:p>
      <ns0:pPr>
        <ns0:pStyle ns0:val="BodyTextsubtitle"/>
        <ns0:bidi ns0:val="0"/>
        <ns0:rPr/>
      </ns0:pPr>
      <ns0:r>
        <ns0:rPr/>
        <ns0:t>See what your AI harness sends to a local model.</ns0:t>
      </ns0:r>
    </ns0:p>
    <ns0:p>
      <ns0:pPr>
        <ns0:pStyle ns0:val="BodyTextdetails"/>
        <ns0:spacing ns0:before="220" ns0:after="180"/>
      </ns0:pPr>
      <ns0:r>
        <ns0:rPr>
          <ns0:color ns0:val="36A7B5"/>
          <ns0:sz ns0:val="22"/>
        </ns0:rPr>
        <ns0:t>━━━━━━━━━━━━</ns0:t>
      </ns0:r>
    </ns0:p>
    <ns0:p>
      <ns0:pPr>
        <ns0:pStyle ns0:val="BodyTextdetails"/>
        <ns0:bidi ns0:val="0"/>
        <ns0:rPr/>
      </ns0:pPr>
      <ns0:r>
        <ns0:rPr/>
        <ns0:t>Installation  •  Configuration  •  Console  •  Recording &amp; Replay</ns0:t>
      </ns0:r>
    </ns0:p>
    <ns0:p>
      <ns0:pPr>
        <ns0:pStyle ns0:val="BodyTextnote"/>
        <ns0:bidi ns0:val="0"/>
        <ns0:rPr/>
      </ns0:pPr>
      <ns0:r>
        <ns0:rPr/>
        <ns0:t>A Linux-first guide for setting up the tap, connecting a model server, and reading captured conversations.</ns0:t>
      </ns0:r>
    </ns0:p>
    <ns0:p>
      <ns0:pPr>
        <ns0:pageBreakBefore/>
        <ns0:pStyle ns0:val="BodyTextcontents-heading"/>
        <ns0:bidi ns0:val="0"/>
        <ns0:rPr/>
      </ns0:pPr>
      <ns0:r>
        <ns0:rPr/>
        <ns0:t>Contents</ns0:t>
      </ns0:r>
    </ns0:p>
    <ns0:p>
      <ns0:pPr>
        <ns0:pStyle ns0:val="BodyText"/>
        <ns0:bidi ns0:val="0"/>
        <ns0:rPr/>
      </ns0:pPr>
      <ns0:r>
        <ns0:fldChar ns0:fldCharType="begin"/>
      </ns0:r>
      <ns0:r>
        <ns0:instrText xml:space="preserve"> TOC \o "1-3" \h \z \u </ns0:instrText>
      </ns0:r>
      <ns0:r>
        <ns0:fldChar ns0:fldCharType="separate"/>
      </ns0:r>
      <ns0:r>
        <ns0:t xml:space="preserve">What Llamatap does ............................................ 3</ns0:t>
      </ns0:r>
      <ns0:r>
        <ns0:br/>
      </ns0:r>
      <ns0:r>
        <ns0:t xml:space="preserve">  Requirements ................................................ 3</ns0:t>
      </ns0:r>
      <ns0:r>
        <ns0:br/>
      </ns0:r>
      <ns0:r>
        <ns0:t xml:space="preserve">  Install Llamatap ............................................ 3</ns0:t>
      </ns0:r>
      <ns0:r>
        <ns0:br/>
      </ns0:r>
      <ns0:r>
        <ns0:t xml:space="preserve">  Start llama-server .......................................... 4</ns0:t>
      </ns0:r>
      <ns0:r>
        <ns0:br/>
      </ns0:r>
      <ns0:r>
        <ns0:t xml:space="preserve">  Configure Llamatap .......................................... 4</ns0:t>
      </ns0:r>
      <ns0:r>
        <ns0:br/>
      </ns0:r>
      <ns0:r>
        <ns0:t xml:space="preserve">  Connect a harness ........................................... 5</ns0:t>
      </ns0:r>
      <ns0:r>
        <ns0:br/>
      </ns0:r>
      <ns0:r>
        <ns0:t xml:space="preserve">   If the model server is on another machine .................. 5</ns0:t>
      </ns0:r>
      <ns0:r>
        <ns0:br/>
      </ns0:r>
      <ns0:r>
        <ns0:t xml:space="preserve">   View the live conversation ................................. 5</ns0:t>
      </ns0:r>
      <ns0:r>
        <ns0:br/>
      </ns0:r>
      <ns0:r>
        <ns0:t xml:space="preserve">Console keyboard controls ..................................... 6</ns0:t>
      </ns0:r>
      <ns0:r>
        <ns0:br/>
      </ns0:r>
      <ns0:r>
        <ns0:t xml:space="preserve">Console slash commands ........................................ 7</ns0:t>
      </ns0:r>
      <ns0:r>
        <ns0:br/>
      </ns0:r>
      <ns0:r>
        <ns0:t xml:space="preserve">Other ways to inspect recordings .............................. 8</ns0:t>
      </ns0:r>
      <ns0:r>
        <ns0:br/>
      </ns0:r>
      <ns0:r>
        <ns0:t xml:space="preserve">Privacy and sharing ........................................... 9</ns0:t>
      </ns0:r>
      <ns0:r>
        <ns0:br/>
      </ns0:r>
      <ns0:r>
        <ns0:t xml:space="preserve">Troubleshooting ............................................... 9</ns0:t>
      </ns0:r>
      <ns0:r>
        <ns0:br/>
      </ns0:r>
      <ns0:r>
        <ns0:t xml:space="preserve">Known protocol limitation ..................................... 10</ns0:t>
      </ns0:r>
      <ns0:r>
        <ns0:br/>
      </ns0:r>
      <ns0:r>
        <ns0:t xml:space="preserve">Index ......................................................... 11</ns0:t>
      </ns0:r>
      <ns0:r>
        <ns0:fldChar ns0:fldCharType="end"/>
      </ns0:r>
    </ns0:p>
    <ns0:p>
      <ns0:pPr>
        <ns0:pageBreakBefore/>
        <ns0:pStyle ns0:val="Heading1"/>
        <ns0:bidi ns0:val="0"/>
        <ns0:rPr/>
      </ns0:pPr>
      <ns0:r>
        <ns0:rPr/>
        <ns0:t>What Llamatap does</ns0:t>
      </ns0:r>
    </ns0:p>
    <ns0:p>
      <ns0:pPr>
        <ns0:pStyle ns0:val="BodyText"/>
        <ns0:bidi ns0:val="0"/>
        <ns0:rPr/>
      </ns0:pPr>
      <ns0:r>
        <ns0:rPr/>
        <ns0:t>Llamatap is a local recording proxy. The harness sends API requests to Llamatap; Llamatap forwards them to the model server and records the request and response for inspection.</ns0:t>
      </ns0:r>
    </ns0:p>
    <ns0:p>
      <ns0:pPr>
        <ns0:pStyle ns0:val="PreformattedText"/>
        <ns0:bidi ns0:val="0"/>
        <ns0:rPr/>
      </ns0:pPr>
      <ns0:r>
        <ns0:rPr>
          <ns0:rStyle ns0:val="SourceText"/>
        </ns0:rPr>
        <ns0:t>AI harness  →  Llamatap (127.0.0.1:9293)  →  llama-server (127.0.0.1:8080)</ns0:t>
      </ns0:r>
      <ns0:r>
        <ns0:fldChar ns0:fldCharType="begin"/>
      </ns0:r>
      <ns0:r>
        <ns0:instrText xml:space="preserve"> XE "AI harness" </ns0:instrText>
      </ns0:r>
      <ns0:r>
        <ns0:fldChar ns0:fldCharType="end"/>
      </ns0:r>
      <ns0:r>
        <ns0:fldChar ns0:fldCharType="begin"/>
      </ns0:r>
      <ns0:r>
        <ns0:instrText xml:space="preserve"> XE "llama-server" </ns0:instrText>
      </ns0:r>
      <ns0:r>
        <ns0:fldChar ns0:fldCharType="end"/>
      </ns0:r>
    </ns0:p>
    <ns0:p>
      <ns0:pPr>
        <ns0:pStyle ns0:val="BodyText"/>
        <ns0:bidi ns0:val="0"/>
        <ns0:rPr/>
      </ns0:pPr>
      <ns0:r>
        <ns0:rPr/>
        <ns0:t>The harness still does its normal work. Llamatap observes and records the traffic; it does not execute tool calls for the harness. The recording can contain system prompts, source code, file paths, and other sensitive content, so treat it like private project data.</ns0:t>
      </ns0:r>
      <ns0:r>
        <ns0:fldChar ns0:fldCharType="begin"/>
      </ns0:r>
      <ns0:r>
        <ns0:instrText xml:space="preserve"> XE "Recording" </ns0:instrText>
      </ns0:r>
      <ns0:r>
        <ns0:fldChar ns0:fldCharType="end"/>
      </ns0:r>
      <ns0:r>
        <ns0:fldChar ns0:fldCharType="begin"/>
      </ns0:r>
      <ns0:r>
        <ns0:instrText xml:space="preserve"> XE "System prompt" </ns0:instrText>
      </ns0:r>
      <ns0:r>
        <ns0:fldChar ns0:fldCharType="end"/>
      </ns0:r>
    </ns0:p>
    <ns0:p>
      <ns0:pPr>
        <ns0:pStyle ns0:val="Heading1"/>
        <ns0:bidi ns0:val="0"/>
        <ns0:rPr/>
      </ns0:pPr>
      <ns0:r>
        <ns0:rPr/>
        <ns0:t>Requirements</ns0:t>
      </ns0:r>
    </ns0:p>
    <ns0:p>
      <ns0:pPr>
        <ns0:pStyle ns0:val="BodyText"/>
        <ns0:numPr>
          <ns0:ilvl ns0:val="0"/>
          <ns0:numId ns0:val="1"/>
        </ns0:numPr>
        <ns0:tabs>
          <ns0:tab ns0:val="clear" ns0:pos="1134"/>
          <ns0:tab ns0:val="left" ns0:pos="809" ns0:leader="none"/>
        </ns0:tabs>
        <ns0:bidi ns0:val="0"/>
        <ns0:spacing ns0:before="100" ns0:after="0"/>
        <ns0:ind ns0:hanging="283" ns0:start="809"/>
        <ns0:rPr/>
      </ns0:pPr>
      <ns0:r>
        <ns0:rPr/>
        <ns0:t xml:space="preserve">A Bash-compatible shell and Python 3. </ns0:t>
      </ns0:r>
    </ns0:p>
    <ns0:p>
      <ns0:pPr>
        <ns0:pStyle ns0:val="BodyText"/>
        <ns0:numPr>
          <ns0:ilvl ns0:val="0"/>
          <ns0:numId ns0:val="1"/>
        </ns0:numPr>
        <ns0:tabs>
          <ns0:tab ns0:val="clear" ns0:pos="1134"/>
          <ns0:tab ns0:val="left" ns0:pos="809" ns0:leader="none"/>
        </ns0:tabs>
        <ns0:bidi ns0:val="0"/>
        <ns0:spacing ns0:before="100" ns0:after="0"/>
        <ns0:ind ns0:hanging="283" ns0:start="809"/>
        <ns0:rPr/>
      </ns0:pPr>
      <ns0:r>
        <ns0:rPr/>
        <ns0:t xml:space="preserve">A terminal with colour and mouse support for the interactive console. </ns0:t>
      </ns0:r>
      <ns0:r>
        <ns0:fldChar ns0:fldCharType="begin"/>
      </ns0:r>
      <ns0:r>
        <ns0:instrText xml:space="preserve"> XE "Console" </ns0:instrText>
      </ns0:r>
      <ns0:r>
        <ns0:fldChar ns0:fldCharType="end"/>
      </ns0:r>
    </ns0:p>
    <ns0:p>
      <ns0:pPr>
        <ns0:pStyle ns0:val="BodyText"/>
        <ns0:numPr>
          <ns0:ilvl ns0:val="0"/>
          <ns0:numId ns0:val="1"/>
        </ns0:numPr>
        <ns0:tabs>
          <ns0:tab ns0:val="clear" ns0:pos="1134"/>
          <ns0:tab ns0:val="left" ns0:pos="809" ns0:leader="none"/>
        </ns0:tabs>
        <ns0:bidi ns0:val="0"/>
        <ns0:spacing ns0:before="100" ns0:after="0"/>
        <ns0:ind ns0:hanging="283" ns0:start="809"/>
        <ns0:rPr/>
      </ns0:pPr>
      <ns0:r>
        <ns0:rPr/>
        <ns0:t xml:space="preserve">A running OpenAI-compatible model server. This guide uses </ns0:t>
      </ns0:r>
      <ns0:r>
        <ns0:rPr>
          <ns0:rStyle ns0:val="SourceText"/>
        </ns0:rPr>
        <ns0:t>llama-server</ns0:t>
      </ns0:r>
      <ns0:r>
        <ns0:rPr/>
        <ns0:t xml:space="preserve">. </ns0:t>
      </ns0:r>
      <ns0:r>
        <ns0:fldChar ns0:fldCharType="begin"/>
      </ns0:r>
      <ns0:r>
        <ns0:instrText xml:space="preserve"> XE "Model server" </ns0:instrText>
      </ns0:r>
      <ns0:r>
        <ns0:fldChar ns0:fldCharType="end"/>
      </ns0:r>
    </ns0:p>
    <ns0:p>
      <ns0:pPr>
        <ns0:pStyle ns0:val="BodyText"/>
        <ns0:numPr>
          <ns0:ilvl ns0:val="0"/>
          <ns0:numId ns0:val="1"/>
        </ns0:numPr>
        <ns0:tabs>
          <ns0:tab ns0:val="clear" ns0:pos="1134"/>
          <ns0:tab ns0:val="left" ns0:pos="809" ns0:leader="none"/>
        </ns0:tabs>
        <ns0:bidi ns0:val="0"/>
        <ns0:ind ns0:hanging="283" ns0:start="809"/>
        <ns0:rPr/>
      </ns0:pPr>
      <ns0:r>
        <ns0:rPr>
          <ns0:rStyle ns0:val="SourceText"/>
        </ns0:rPr>
        <ns0:t>wl-copy</ns0:t>
      </ns0:r>
      <ns0:r>
        <ns0:rPr/>
        <ns0:t xml:space="preserve">, </ns0:t>
      </ns0:r>
      <ns0:r>
        <ns0:rPr>
          <ns0:rStyle ns0:val="SourceText"/>
        </ns0:rPr>
        <ns0:t>xclip</ns0:t>
      </ns0:r>
      <ns0:r>
        <ns0:rPr/>
        <ns0:t xml:space="preserve">, or </ns0:t>
      </ns0:r>
      <ns0:r>
        <ns0:rPr>
          <ns0:rStyle ns0:val="SourceText"/>
        </ns0:rPr>
        <ns0:t>xsel</ns0:t>
      </ns0:r>
      <ns0:r>
        <ns0:rPr/>
        <ns0:t xml:space="preserve"> is optional for clipboard copying. Without one, use </ns0:t>
      </ns0:r>
      <ns0:r>
        <ns0:rPr>
          <ns0:rStyle ns0:val="SourceText"/>
        </ns0:rPr>
        <ns0:t>/save</ns0:t>
      </ns0:r>
      <ns0:r>
        <ns0:rPr/>
        <ns0:t xml:space="preserve"> instead. </ns0:t>
      </ns0:r>
    </ns0:p>
    <ns0:p>
      <ns0:pPr>
        <ns0:pStyle ns0:val="BodyText"/>
        <ns0:bidi ns0:val="0"/>
        <ns0:rPr/>
      </ns0:pPr>
      <ns0:r>
        <ns0:rPr/>
        <ns0:t>Llamatap uses Python's standard library; there is no package installation step.</ns0:t>
      </ns0:r>
    </ns0:p>
    <ns0:p>
      <ns0:pPr>
        <ns0:pStyle ns0:val="Heading1"/>
        <ns0:bidi ns0:val="0"/>
        <ns0:rPr/>
      </ns0:pPr>
      <ns0:r>
        <ns0:rPr/>
        <ns0:t>Install Llamatap</ns0:t>
      </ns0:r>
      <ns0:r>
        <ns0:fldChar ns0:fldCharType="begin"/>
      </ns0:r>
      <ns0:r>
        <ns0:instrText xml:space="preserve"> XE "Installation" </ns0:instrText>
      </ns0:r>
      <ns0:r>
        <ns0:fldChar ns0:fldCharType="end"/>
      </ns0:r>
    </ns0:p>
    <ns0:p>
      <ns0:pPr>
        <ns0:pStyle ns0:val="BodyText"/>
        <ns0:bidi ns0:val="0"/>
        <ns0:rPr/>
      </ns0:pPr>
      <ns0:r>
        <ns0:rPr/>
        <ns0:t xml:space="preserve">Clone the repository and put its launcher on your </ns0:t>
      </ns0:r>
      <ns0:r>
        <ns0:rPr>
          <ns0:rStyle ns0:val="SourceText"/>
        </ns0:rPr>
        <ns0:t>PATH</ns0:t>
      </ns0:r>
      <ns0:r>
        <ns0:rPr/>
        <ns0:t>:</ns0:t>
      </ns0:r>
    </ns0:p>
    <ns0:p>
      <ns0:pPr>
        <ns0:pStyle ns0:val="PreformattedText"/>
        <ns0:bidi ns0:val="0"/>
        <ns0:rPr/>
      </ns0:pPr>
      <ns0:r>
        <ns0:rPr>
          <ns0:rStyle ns0:val="SourceText"/>
        </ns0:rPr>
        <ns0:t>git clone https://github.com/stocx/llamatap.git ~/GIT/llamatap</ns0:t>
      </ns0:r>
    </ns0:p>
    <ns0:p>
      <ns0:pPr>
        <ns0:pStyle ns0:val="PreformattedText"/>
        <ns0:bidi ns0:val="0"/>
        <ns0:rPr/>
      </ns0:pPr>
      <ns0:r>
        <ns0:rPr>
          <ns0:rStyle ns0:val="SourceText"/>
        </ns0:rPr>
        <ns0:t>mkdir -p ~/.local/bin</ns0:t>
      </ns0:r>
    </ns0:p>
    <ns0:p>
      <ns0:pPr>
        <ns0:pStyle ns0:val="PreformattedText"/>
        <ns0:bidi ns0:val="0"/>
        <ns0:rPr/>
      </ns0:pPr>
      <ns0:r>
        <ns0:rPr>
          <ns0:rStyle ns0:val="SourceText"/>
        </ns0:rPr>
        <ns0:t>ln -s ~/GIT/llamatap/llamatap ~/.local/bin/llamatap</ns0:t>
      </ns0:r>
    </ns0:p>
    <ns0:p>
      <ns0:pPr>
        <ns0:pStyle ns0:val="BodyText"/>
        <ns0:bidi ns0:val="0"/>
        <ns0:rPr/>
      </ns0:pPr>
      <ns0:r>
        <ns0:rPr/>
        <ns0:t xml:space="preserve">If </ns0:t>
      </ns0:r>
      <ns0:r>
        <ns0:rPr>
          <ns0:rStyle ns0:val="SourceText"/>
        </ns0:rPr>
        <ns0:t>~/.local/bin</ns0:t>
      </ns0:r>
      <ns0:r>
        <ns0:rPr/>
        <ns0:t xml:space="preserve"> is not already on your </ns0:t>
      </ns0:r>
      <ns0:r>
        <ns0:rPr>
          <ns0:rStyle ns0:val="SourceText"/>
        </ns0:rPr>
        <ns0:t>PATH</ns0:t>
      </ns0:r>
      <ns0:r>
        <ns0:rPr/>
        <ns0:t xml:space="preserve">, add it in your shell's startup file. For Bash, add this line to </ns0:t>
      </ns0:r>
      <ns0:r>
        <ns0:rPr>
          <ns0:rStyle ns0:val="SourceText"/>
        </ns0:rPr>
        <ns0:t>~/.bashrc</ns0:t>
      </ns0:r>
      <ns0:r>
        <ns0:rPr/>
        <ns0:t xml:space="preserve">, then open a new terminal or run </ns0:t>
      </ns0:r>
      <ns0:r>
        <ns0:rPr>
          <ns0:rStyle ns0:val="SourceText"/>
        </ns0:rPr>
        <ns0:t>source ~/.bashrc</ns0:t>
      </ns0:r>
      <ns0:r>
        <ns0:rPr/>
        <ns0:t>:</ns0:t>
      </ns0:r>
    </ns0:p>
    <ns0:p>
      <ns0:pPr>
        <ns0:pStyle ns0:val="PreformattedText"/>
        <ns0:bidi ns0:val="0"/>
        <ns0:rPr/>
      </ns0:pPr>
      <ns0:r>
        <ns0:rPr>
          <ns0:rStyle ns0:val="SourceText"/>
        </ns0:rPr>
        <ns0:t>export PATH="$HOME/.local/bin:$PATH"</ns0:t>
      </ns0:r>
    </ns0:p>
    <ns0:p>
      <ns0:pPr>
        <ns0:pStyle ns0:val="BodyText"/>
        <ns0:bidi ns0:val="0"/>
        <ns0:rPr/>
      </ns0:pPr>
      <ns0:r>
        <ns0:rPr/>
        <ns0:t>Check the installation:</ns0:t>
      </ns0:r>
    </ns0:p>
    <ns0:p>
      <ns0:pPr>
        <ns0:pStyle ns0:val="PreformattedText"/>
        <ns0:bidi ns0:val="0"/>
        <ns0:rPr/>
      </ns0:pPr>
      <ns0:r>
        <ns0:rPr>
          <ns0:rStyle ns0:val="SourceText"/>
        </ns0:rPr>
        <ns0:t>llamatap --help</ns0:t>
      </ns0:r>
    </ns0:p>
    <ns0:p>
      <ns0:pPr>
        <ns0:pStyle ns0:val="PreformattedText"/>
        <ns0:bidi ns0:val="0"/>
        <ns0:rPr/>
      </ns0:pPr>
      <ns0:r>
        <ns0:rPr>
          <ns0:rStyle ns0:val="SourceText"/>
        </ns0:rPr>
        <ns0:t>python3 --version</ns0:t>
      </ns0:r>
    </ns0:p>
    <ns0:p>
      <ns0:pPr>
        <ns0:pStyle ns0:val="BodyText"/>
        <ns0:bidi ns0:val="0"/>
        <ns0:rPr/>
      </ns0:pPr>
      <ns0:r>
        <ns0:rPr/>
        <ns0:t xml:space="preserve">The launcher follows the symlink to find the rest of the checkout, so the repository can live somewhere other than </ns0:t>
      </ns0:r>
      <ns0:r>
        <ns0:rPr>
          <ns0:rStyle ns0:val="SourceText"/>
        </ns0:rPr>
        <ns0:t>~/GIT/llamatap</ns0:t>
      </ns0:r>
      <ns0:r>
        <ns0:rPr/>
        <ns0:t>; adjust the clone path and symlink command together if you choose another location.</ns0:t>
      </ns0:r>
    </ns0:p>
    <ns0:p>
      <ns0:pPr>
        <ns0:pStyle ns0:val="Heading1"/>
        <ns0:bidi ns0:val="0"/>
        <ns0:rPr/>
      </ns0:pPr>
      <ns0:r>
        <ns0:rPr/>
        <ns0:t>Start llama-server</ns0:t>
      </ns0:r>
    </ns0:p>
    <ns0:p>
      <ns0:pPr>
        <ns0:pStyle ns0:val="BodyText"/>
        <ns0:bidi ns0:val="0"/>
        <ns0:rPr/>
      </ns0:pPr>
      <ns0:r>
        <ns0:rPr/>
        <ns0:t xml:space="preserve">Install or build </ns0:t>
      </ns0:r>
      <ns0:r>
        <ns0:rPr>
          <ns0:rStyle ns0:val="SourceText"/>
        </ns0:rPr>
        <ns0:t>llama-server</ns0:t>
      </ns0:r>
      <ns0:r>
        <ns0:rPr/>
        <ns0:t xml:space="preserve"> and obtain a model file using the </ns0:t>
      </ns0:r>
      <ns0:hyperlink ns2:id="rId2">
        <ns0:r>
          <ns0:rPr>
            <ns0:rStyle ns0:val="Hyperlink"/>
          </ns0:rPr>
          <ns0:t>official llama.cpp server guide</ns0:t>
        </ns0:r>
      </ns0:hyperlink>
      <ns0:r>
        <ns0:rPr/>
        <ns0:t>. With a local GGUF model, a typical command is:</ns0:t>
      </ns0:r>
    </ns0:p>
    <ns0:p>
      <ns0:pPr>
        <ns0:pStyle ns0:val="PreformattedText"/>
        <ns0:bidi ns0:val="0"/>
        <ns0:rPr/>
      </ns0:pPr>
      <ns0:r>
        <ns0:rPr>
          <ns0:rStyle ns0:val="SourceText"/>
        </ns0:rPr>
        <ns0:t>llama-server -m /path/to/model.gguf -c 8192 --host 127.0.0.1 --port 8080</ns0:t>
      </ns0:r>
    </ns0:p>
    <ns0:p>
      <ns0:pPr>
        <ns0:pStyle ns0:val="BodyText"/>
        <ns0:bidi ns0:val="0"/>
        <ns0:rPr/>
      </ns0:pPr>
      <ns0:r>
        <ns0:rPr/>
        <ns0:t xml:space="preserve">Replace </ns0:t>
      </ns0:r>
      <ns0:r>
        <ns0:rPr>
          <ns0:rStyle ns0:val="SourceText"/>
        </ns0:rPr>
        <ns0:t>/path/to/model.gguf</ns0:t>
      </ns0:r>
      <ns0:r>
        <ns0:rPr/>
        <ns0:t xml:space="preserve"> with the real model path. </ns0:t>
      </ns0:r>
      <ns0:r>
        <ns0:rPr>
          <ns0:rStyle ns0:val="SourceText"/>
        </ns0:rPr>
        <ns0:t>-c</ns0:t>
      </ns0:r>
      <ns0:r>
        <ns0:rPr/>
        <ns0:t xml:space="preserve"> selects the context length; choose a value supported by your model and machine. The server guide documents the model, context, host, and port options; server builds may expose additional options through </ns0:t>
      </ns0:r>
      <ns0:r>
        <ns0:rPr>
          <ns0:rStyle ns0:val="SourceText"/>
        </ns0:rPr>
        <ns0:t>llama-server --help</ns0:t>
      </ns0:r>
      <ns0:r>
        <ns0:rPr/>
        <ns0:t>.</ns0:t>
      </ns0:r>
      <ns0:r>
        <ns0:fldChar ns0:fldCharType="begin"/>
      </ns0:r>
      <ns0:r>
        <ns0:instrText xml:space="preserve"> XE "Context length" </ns0:instrText>
      </ns0:r>
      <ns0:r>
        <ns0:fldChar ns0:fldCharType="end"/>
      </ns0:r>
    </ns0:p>
    <ns0:p>
      <ns0:pPr>
        <ns0:pStyle ns0:val="BodyText"/>
        <ns0:bidi ns0:val="0"/>
        <ns0:rPr/>
      </ns0:pPr>
      <ns0:r>
        <ns0:rPr/>
        <ns0:t xml:space="preserve">Keep this process running in its own terminal. Llamatap's built-in upstream is </ns0:t>
      </ns0:r>
      <ns0:r>
        <ns0:rPr>
          <ns0:rStyle ns0:val="SourceText"/>
        </ns0:rPr>
        <ns0:t>http://127.0.0.1:8080</ns0:t>
      </ns0:r>
      <ns0:r>
        <ns0:rPr/>
        <ns0:t xml:space="preserve">, which matches this example. Binding to </ns0:t>
      </ns0:r>
      <ns0:r>
        <ns0:rPr>
          <ns0:rStyle ns0:val="SourceText"/>
        </ns0:rPr>
        <ns0:t>127.0.0.1</ns0:t>
      </ns0:r>
      <ns0:r>
        <ns0:rPr/>
        <ns0:t xml:space="preserve"> keeps the server on the local machine; only bind to another interface when you intentionally need network access and have secured the server appropriately.</ns0:t>
      </ns0:r>
      <ns0:r>
        <ns0:fldChar ns0:fldCharType="begin"/>
      </ns0:r>
      <ns0:r>
        <ns0:instrText xml:space="preserve"> XE "Upstream URL" </ns0:instrText>
      </ns0:r>
      <ns0:r>
        <ns0:fldChar ns0:fldCharType="end"/>
      </ns0:r>
    </ns0:p>
    <ns0:p>
      <ns0:pPr>
        <ns0:pStyle ns0:val="Heading1"/>
        <ns0:bidi ns0:val="0"/>
        <ns0:rPr/>
      </ns0:pPr>
      <ns0:r>
        <ns0:rPr/>
        <ns0:t>Configure Llamatap</ns0:t>
      </ns0:r>
    </ns0:p>
    <ns0:p>
      <ns0:pPr>
        <ns0:pStyle ns0:val="BodyText"/>
        <ns0:bidi ns0:val="0"/>
        <ns0:rPr/>
      </ns0:pPr>
      <ns0:r>
        <ns0:rPr/>
        <ns0:t xml:space="preserve">The default setup needs no configuration file when </ns0:t>
      </ns0:r>
      <ns0:r>
        <ns0:rPr>
          <ns0:rStyle ns0:val="SourceText"/>
        </ns0:rPr>
        <ns0:t>llama-server</ns0:t>
      </ns0:r>
      <ns0:r>
        <ns0:rPr/>
        <ns0:t xml:space="preserve"> uses port 8080. Check the resolved settings and whether the server responds:</ns0:t>
      </ns0:r>
    </ns0:p>
    <ns0:p>
      <ns0:pPr>
        <ns0:pStyle ns0:val="PreformattedText"/>
        <ns0:bidi ns0:val="0"/>
        <ns0:rPr/>
      </ns0:pPr>
      <ns0:r>
        <ns0:rPr>
          <ns0:rStyle ns0:val="SourceText"/>
        </ns0:rPr>
        <ns0:t>llamatap config</ns0:t>
      </ns0:r>
    </ns0:p>
    <ns0:p>
      <ns0:pPr>
        <ns0:pStyle ns0:val="BodyText"/>
        <ns0:bidi ns0:val="0"/>
        <ns0:rPr/>
      </ns0:pPr>
      <ns0:r>
        <ns0:rPr/>
        <ns0:t xml:space="preserve">To use a different upstream address or tap port, create </ns0:t>
      </ns0:r>
      <ns0:r>
        <ns0:rPr>
          <ns0:rStyle ns0:val="SourceText"/>
        </ns0:rPr>
        <ns0:t>~/.config/llamatap/config</ns0:t>
      </ns0:r>
      <ns0:r>
        <ns0:rPr/>
        <ns0:t>:</ns0:t>
      </ns0:r>
    </ns0:p>
    <ns0:p>
      <ns0:pPr>
        <ns0:pStyle ns0:val="PreformattedText"/>
        <ns0:bidi ns0:val="0"/>
        <ns0:rPr/>
      </ns0:pPr>
      <ns0:r>
        <ns0:rPr>
          <ns0:rStyle ns0:val="SourceText"/>
        </ns0:rPr>
        <ns0:t>upstream = http://127.0.0.1:8080</ns0:t>
      </ns0:r>
    </ns0:p>
    <ns0:p>
      <ns0:pPr>
        <ns0:pStyle ns0:val="PreformattedText"/>
        <ns0:bidi ns0:val="0"/>
        <ns0:rPr/>
      </ns0:pPr>
      <ns0:r>
        <ns0:rPr>
          <ns0:rStyle ns0:val="SourceText"/>
        </ns0:rPr>
        <ns0:t>port = 9293</ns0:t>
      </ns0:r>
    </ns0:p>
    <ns0:p>
      <ns0:pPr>
        <ns0:pStyle ns0:val="BodyText"/>
        <ns0:bidi ns0:val="0"/>
        <ns0:rPr/>
      </ns0:pPr>
      <ns0:r>
        <ns0:rPr/>
        <ns0:t>Create its parent directory first if needed:</ns0:t>
      </ns0:r>
    </ns0:p>
    <ns0:p>
      <ns0:pPr>
        <ns0:pStyle ns0:val="PreformattedText"/>
        <ns0:bidi ns0:val="0"/>
        <ns0:rPr/>
      </ns0:pPr>
      <ns0:r>
        <ns0:rPr>
          <ns0:rStyle ns0:val="SourceText"/>
        </ns0:rPr>
        <ns0:t>mkdir -p ~/.config/llamatap</ns0:t>
      </ns0:r>
    </ns0:p>
    <ns0:p>
      <ns0:pPr>
        <ns0:pStyle ns0:val="BodyText"/>
        <ns0:bidi ns0:val="0"/>
        <ns0:rPr/>
      </ns0:pPr>
      <ns0:r>
        <ns0:rPr/>
        <ns0:t>You can set the upstream just for one command:</ns0:t>
      </ns0:r>
    </ns0:p>
    <ns0:p>
      <ns0:pPr>
        <ns0:pStyle ns0:val="PreformattedText"/>
        <ns0:bidi ns0:val="0"/>
        <ns0:rPr/>
      </ns0:pPr>
      <ns0:r>
        <ns0:rPr>
          <ns0:rStyle ns0:val="SourceText"/>
        </ns0:rPr>
        <ns0:t>llamatap --upstream http://127.0.0.1:8080 config</ns0:t>
      </ns0:r>
    </ns0:p>
    <ns0:p>
      <ns0:pPr>
        <ns0:pStyle ns0:val="BodyText"/>
        <ns0:bidi ns0:val="0"/>
        <ns0:rPr/>
      </ns0:pPr>
      <ns0:r>
        <ns0:rPr/>
        <ns0:t>Or for commands launched from the current shell:</ns0:t>
      </ns0:r>
    </ns0:p>
    <ns0:p>
      <ns0:pPr>
        <ns0:pStyle ns0:val="PreformattedText"/>
        <ns0:bidi ns0:val="0"/>
        <ns0:rPr/>
      </ns0:pPr>
      <ns0:r>
        <ns0:rPr>
          <ns0:rStyle ns0:val="SourceText"/>
        </ns0:rPr>
        <ns0:t>export LLAMATAP_UPSTREAM=http://127.0.0.1:8080</ns0:t>
      </ns0:r>
    </ns0:p>
    <ns0:p>
      <ns0:pPr>
        <ns0:pStyle ns0:val="BodyText"/>
        <ns0:bidi ns0:val="0"/>
        <ns0:rPr/>
      </ns0:pPr>
      <ns0:r>
        <ns0:rPr/>
        <ns0:t xml:space="preserve">The precedence is built-in default, config file, environment variable, then </ns0:t>
      </ns0:r>
      <ns0:r>
        <ns0:rPr>
          <ns0:rStyle ns0:val="SourceText"/>
        </ns0:rPr>
        <ns0:t>--upstream</ns0:t>
      </ns0:r>
      <ns0:r>
        <ns0:rPr/>
        <ns0:t xml:space="preserve">. The tap listens on </ns0:t>
      </ns0:r>
      <ns0:r>
        <ns0:rPr>
          <ns0:rStyle ns0:val="SourceText"/>
        </ns0:rPr>
        <ns0:t>127.0.0.1:9293</ns0:t>
      </ns0:r>
      <ns0:r>
        <ns0:rPr/>
        <ns0:t xml:space="preserve"> by default. To change its port for a shell session, set </ns0:t>
      </ns0:r>
      <ns0:r>
        <ns0:rPr>
          <ns0:rStyle ns0:val="SourceText"/>
        </ns0:rPr>
        <ns0:t>LLAMATAP_PORT</ns0:t>
      </ns0:r>
      <ns0:r>
        <ns0:rPr/>
        <ns0:t xml:space="preserve">, for example </ns0:t>
      </ns0:r>
      <ns0:r>
        <ns0:rPr>
          <ns0:rStyle ns0:val="SourceText"/>
        </ns0:rPr>
        <ns0:t>export LLAMATAP_PORT=9294</ns0:t>
      </ns0:r>
      <ns0:r>
        <ns0:rPr/>
        <ns0:t>.</ns0:t>
      </ns0:r>
      <ns0:r>
        <ns0:fldChar ns0:fldCharType="begin"/>
      </ns0:r>
      <ns0:r>
        <ns0:instrText xml:space="preserve"> XE "Configuration" </ns0:instrText>
      </ns0:r>
      <ns0:r>
        <ns0:fldChar ns0:fldCharType="end"/>
      </ns0:r>
    </ns0:p>
    <ns0:p>
      <ns0:pPr>
        <ns0:pStyle ns0:val="Heading1"/>
        <ns0:bidi ns0:val="0"/>
        <ns0:rPr/>
      </ns0:pPr>
      <ns0:r>
        <ns0:rPr/>
        <ns0:t>Connect a harness</ns0:t>
      </ns0:r>
    </ns0:p>
    <ns0:p>
      <ns0:pPr>
        <ns0:pStyle ns0:val="BodyText"/>
        <ns0:bidi ns0:val="0"/>
        <ns0:rPr/>
      </ns0:pPr>
      <ns0:r>
        <ns0:rPr/>
        <ns0:t>Start Llamatap in one terminal:</ns0:t>
      </ns0:r>
    </ns0:p>
    <ns0:p>
      <ns0:pPr>
        <ns0:pStyle ns0:val="PreformattedText"/>
        <ns0:bidi ns0:val="0"/>
        <ns0:rPr/>
      </ns0:pPr>
      <ns0:r>
        <ns0:rPr>
          <ns0:rStyle ns0:val="SourceText"/>
        </ns0:rPr>
        <ns0:t>llamatap serve</ns0:t>
      </ns0:r>
    </ns0:p>
    <ns0:p>
      <ns0:pPr>
        <ns0:pStyle ns0:val="BodyText"/>
        <ns0:bidi ns0:val="0"/>
        <ns0:rPr/>
      </ns0:pPr>
      <ns0:r>
        <ns0:rPr/>
        <ns0:t xml:space="preserve">It prints the listen and upstream addresses, then waits for requests. That quiet terminal is expected. Stop the proxy with </ns0:t>
      </ns0:r>
      <ns0:r>
        <ns0:rPr>
          <ns0:rStyle ns0:val="SourceText"/>
        </ns0:rPr>
        <ns0:t>Ctrl-C</ns0:t>
      </ns0:r>
      <ns0:r>
        <ns0:rPr/>
        <ns0:t xml:space="preserve"> when finished.</ns0:t>
      </ns0:r>
    </ns0:p>
    <ns0:p>
      <ns0:pPr>
        <ns0:pStyle ns0:val="BodyText"/>
        <ns0:bidi ns0:val="0"/>
        <ns0:rPr/>
      </ns0:pPr>
      <ns0:r>
        <ns0:rPr/>
        <ns0:t xml:space="preserve">In your AI harness's model or provider settings, change its </ns0:t>
      </ns0:r>
      <ns0:r>
        <ns0:rPr>
          <ns0:rStyle ns0:val="Strong"/>
        </ns0:rPr>
        <ns0:t>base URL</ns0:t>
      </ns0:r>
      <ns0:r>
        <ns0:rPr/>
        <ns0:t xml:space="preserve"> to:</ns0:t>
      </ns0:r>
      <ns0:r>
        <ns0:fldChar ns0:fldCharType="begin"/>
      </ns0:r>
      <ns0:r>
        <ns0:instrText xml:space="preserve"> XE "Base URL" </ns0:instrText>
      </ns0:r>
      <ns0:r>
        <ns0:fldChar ns0:fldCharType="end"/>
      </ns0:r>
    </ns0:p>
    <ns0:p>
      <ns0:pPr>
        <ns0:pStyle ns0:val="PreformattedText"/>
        <ns0:bidi ns0:val="0"/>
        <ns0:rPr/>
      </ns0:pPr>
      <ns0:r>
        <ns0:rPr>
          <ns0:rStyle ns0:val="SourceText"/>
        </ns0:rPr>
        <ns0:t>http://127.0.0.1:9293/v1</ns0:t>
      </ns0:r>
    </ns0:p>
    <ns0:p>
      <ns0:pPr>
        <ns0:pStyle ns0:val="BodyText"/>
        <ns0:bidi ns0:val="0"/>
        <ns0:rPr/>
      </ns0:pPr>
      <ns0:r>
        <ns0:rPr/>
        <ns0:t xml:space="preserve">If you changed </ns0:t>
      </ns0:r>
      <ns0:r>
        <ns0:rPr>
          <ns0:rStyle ns0:val="SourceText"/>
        </ns0:rPr>
        <ns0:t>LLAMATAP_PORT</ns0:t>
      </ns0:r>
      <ns0:r>
        <ns0:rPr/>
        <ns0:t>, use that port instead. Keep the harness's model name and other settings as they were unless your model server requires a change. The harness must be able to reach the machine and port where Llamatap is running.</ns0:t>
      </ns0:r>
    </ns0:p>
    <ns0:p>
      <ns0:pPr>
        <ns0:pStyle ns0:val="BodyText"/>
        <ns0:bidi ns0:val="0"/>
        <ns0:rPr/>
      </ns0:pPr>
      <ns0:r>
        <ns0:rPr/>
        <ns0:t xml:space="preserve">Llamatap also supports an upstream that is itself an OpenAI-compatible service, such as llama-swap. In that case, configure </ns0:t>
      </ns0:r>
      <ns0:r>
        <ns0:rPr>
          <ns0:rStyle ns0:val="SourceText"/>
        </ns0:rPr>
        <ns0:t>upstream</ns0:t>
      </ns0:r>
      <ns0:r>
        <ns0:rPr/>
        <ns0:t xml:space="preserve"> to that service's base URL, and keep the harness pointed at Llamatap.</ns0:t>
      </ns0:r>
    </ns0:p>
    <ns0:p>
      <ns0:pPr>
        <ns0:pStyle ns0:val="Heading2"/>
        <ns0:bidi ns0:val="0"/>
        <ns0:rPr/>
      </ns0:pPr>
      <ns0:r>
        <ns0:rPr/>
        <ns0:t>If the model server is on another machine</ns0:t>
      </ns0:r>
    </ns0:p>
    <ns0:p>
      <ns0:pPr>
        <ns0:pStyle ns0:val="BodyText"/>
        <ns0:bidi ns0:val="0"/>
        <ns0:rPr/>
      </ns0:pPr>
      <ns0:r>
        <ns0:rPr/>
        <ns0:t xml:space="preserve">This guide's commands run Llamatap on Linux. The model server can be on the same machine or another machine; Llamatap needs an HTTP address it can reach. For a server on another host, set </ns0:t>
      </ns0:r>
      <ns0:r>
        <ns0:rPr>
          <ns0:rStyle ns0:val="SourceText"/>
        </ns0:rPr>
        <ns0:t>upstream</ns0:t>
      </ns0:r>
      <ns0:r>
        <ns0:rPr/>
        <ns0:t xml:space="preserve"> to that host's network name or address and port, for example </ns0:t>
      </ns0:r>
      <ns0:r>
        <ns0:rPr>
          <ns0:rStyle ns0:val="SourceText"/>
        </ns0:rPr>
        <ns0:t>http://model-host:8080</ns0:t>
      </ns0:r>
      <ns0:r>
        <ns0:rPr/>
        <ns0:t xml:space="preserve">. The model server must listen on an interface reachable from the Llamatap machine, and the network must allow that connection. In this arrangement, the harness still points to the Llamatap machine. Do not use </ns0:t>
      </ns0:r>
      <ns0:r>
        <ns0:rPr>
          <ns0:rStyle ns0:val="SourceText"/>
        </ns0:rPr>
        <ns0:t>127.0.0.1</ns0:t>
      </ns0:r>
      <ns0:r>
        <ns0:rPr/>
        <ns0:t xml:space="preserve"> for a remote model server: it always means the machine where Llamatap is running.</ns0:t>
      </ns0:r>
    </ns0:p>
    <ns0:p>
      <ns0:pPr>
        <ns0:pStyle ns0:val="Heading2"/>
        <ns0:bidi ns0:val="0"/>
        <ns0:rPr/>
      </ns0:pPr>
      <ns0:r>
        <ns0:rPr/>
        <ns0:t>View the live conversation</ns0:t>
      </ns0:r>
    </ns0:p>
    <ns0:p>
      <ns0:pPr>
        <ns0:pStyle ns0:val="BodyText"/>
        <ns0:bidi ns0:val="0"/>
        <ns0:rPr/>
      </ns0:pPr>
      <ns0:r>
        <ns0:rPr/>
        <ns0:t>Open a second terminal and run:</ns0:t>
      </ns0:r>
    </ns0:p>
    <ns0:p>
      <ns0:pPr>
        <ns0:pStyle ns0:val="PreformattedText"/>
        <ns0:bidi ns0:val="0"/>
        <ns0:rPr/>
      </ns0:pPr>
      <ns0:r>
        <ns0:rPr>
          <ns0:rStyle ns0:val="SourceText"/>
        </ns0:rPr>
        <ns0:t>llamatap console</ns0:t>
      </ns0:r>
    </ns0:p>
    <ns0:p>
      <ns0:pPr>
        <ns0:pStyle ns0:val="BodyText"/>
        <ns0:bidi ns0:val="0"/>
        <ns0:rPr/>
      </ns0:pPr>
      <ns0:r>
        <ns0:rPr/>
        <ns0:t>The console starts with an empty conversation if no requests have passed through yet. Send a prompt through the harness; the captured exchange will appear. The header row names the participants—You, Harness, Server, and Model—and also filters the conversation. The dashboard reports request and session measurements when the server provides them.</ns0:t>
      </ns0:r>
    </ns0:p>
    <ns0:p>
      <ns0:pPr>
        <ns0:pStyle ns0:val="Heading1"/>
        <ns0:bidi ns0:val="0"/>
        <ns0:rPr/>
      </ns0:pPr>
      <ns0:r>
        <ns0:rPr/>
        <ns0:t>Console keyboard controls</ns0:t>
      </ns0:r>
    </ns0:p>
    <ns0:tbl>
      <ns0:tblPr>
        <ns0:tblW ns0:w="8245" ns0:type="dxa"/>
        <ns0:jc ns0:val="start"/>
        <ns0:tblInd ns0:w="0" ns0:type="dxa"/>
        <ns0:tblLayout ns0:type="fixed"/>
        <ns0:tblCellMar>
          <ns0:top ns0:w="28" ns0:type="dxa"/>
          <ns0:start ns0:w="28" ns0:type="dxa"/>
          <ns0:bottom ns0:w="28" ns0:type="dxa"/>
          <ns0:end ns0:w="28" ns0:type="dxa"/>
        </ns0:tblCellMar>
      </ns0:tblPr>
      <ns0:tblGrid>
        <ns0:gridCol ns0:w="3251"/>
        <ns0:gridCol ns0:w="4994"/>
      </ns0:tblGrid>
      <ns0:tr>
        <ns0:trPr/>
        <ns0:tc>
          <ns0:tcPr>
            <ns0:tcW ns0:w="3251" ns0:type="dxa"/>
            <ns0:tcBorders/>
            <ns0:vAlign ns0:val="center"/>
          </ns0:tcPr>
          <ns0:p>
            <ns0:pPr>
              <ns0:pStyle ns0:val="TableHeading"/>
              <ns0:suppressLineNumbers/>
              <ns0:shd ns0:fill="20395E" ns0:val="clear"/>
              <ns0:bidi ns0:val="0"/>
              <ns0:spacing ns0:before="100" ns0:after="160"/>
              <ns0:jc ns0:val="start"/>
              <ns0:rPr/>
            </ns0:pPr>
            <ns0:r>
              <ns0:rPr/>
              <ns0:t>Key</ns0:t>
            </ns0:r>
          </ns0:p>
        </ns0:tc>
        <ns0:tc>
          <ns0:tcPr>
            <ns0:tcW ns0:w="4994" ns0:type="dxa"/>
            <ns0:tcBorders/>
            <ns0:vAlign ns0:val="center"/>
          </ns0:tcPr>
          <ns0:p>
            <ns0:pPr>
              <ns0:pStyle ns0:val="TableHeading"/>
              <ns0:suppressLineNumbers/>
              <ns0:shd ns0:fill="20395E" ns0:val="clear"/>
              <ns0:bidi ns0:val="0"/>
              <ns0:spacing ns0:before="100" ns0:after="160"/>
              <ns0:jc ns0:val="start"/>
              <ns0:rPr/>
            </ns0:pPr>
            <ns0:r>
              <ns0:rPr/>
              <ns0:t>Action</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ns0:t>
            </ns0:r>
            <ns0:r>
              <ns0:rPr/>
              <ns0:t xml:space="preserve"> </ns0:t>
            </ns0:r>
            <ns0:r>
              <ns0:rPr/>
              <ns0:t xml:space="preserve">/ </ns0:t>
            </ns0:r>
            <ns0:r>
              <ns0:rPr>
                <ns0:rStyle ns0:val="SourceText"/>
              </ns0:rPr>
              <ns0:t>k</ns0:t>
            </ns0:r>
          </ns0:p>
        </ns0:tc>
        <ns0:tc>
          <ns0:tcPr>
            <ns0:tcW ns0:w="4994" ns0:type="dxa"/>
            <ns0:tcBorders/>
            <ns0:vAlign ns0:val="center"/>
          </ns0:tcPr>
          <ns0:p>
            <ns0:pPr>
              <ns0:pStyle ns0:val="TableContents"/>
              <ns0:bidi ns0:val="0"/>
              <ns0:spacing ns0:before="100" ns0:after="160"/>
              <ns0:rPr/>
            </ns0:pPr>
            <ns0:r>
              <ns0:rPr/>
              <ns0:t>Scroll up one line</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ns0:t>
            </ns0:r>
            <ns0:r>
              <ns0:rPr/>
              <ns0:t xml:space="preserve"> </ns0:t>
            </ns0:r>
            <ns0:r>
              <ns0:rPr/>
              <ns0:t xml:space="preserve">/ </ns0:t>
            </ns0:r>
            <ns0:r>
              <ns0:rPr>
                <ns0:rStyle ns0:val="SourceText"/>
              </ns0:rPr>
              <ns0:t>j</ns0:t>
            </ns0:r>
          </ns0:p>
        </ns0:tc>
        <ns0:tc>
          <ns0:tcPr>
            <ns0:tcW ns0:w="4994" ns0:type="dxa"/>
            <ns0:tcBorders/>
            <ns0:vAlign ns0:val="center"/>
          </ns0:tcPr>
          <ns0:p>
            <ns0:pPr>
              <ns0:pStyle ns0:val="TableContents"/>
              <ns0:bidi ns0:val="0"/>
              <ns0:spacing ns0:before="100" ns0:after="160"/>
              <ns0:rPr/>
            </ns0:pPr>
            <ns0:r>
              <ns0:rPr/>
              <ns0:t>Scroll down one line</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Ctrl-U</ns0:t>
            </ns0:r>
            <ns0:r>
              <ns0:rPr/>
              <ns0:t xml:space="preserve"> / </ns0:t>
            </ns0:r>
            <ns0:r>
              <ns0:rPr>
                <ns0:rStyle ns0:val="SourceText"/>
              </ns0:rPr>
              <ns0:t>Ctrl-D</ns0:t>
            </ns0:r>
          </ns0:p>
        </ns0:tc>
        <ns0:tc>
          <ns0:tcPr>
            <ns0:tcW ns0:w="4994" ns0:type="dxa"/>
            <ns0:tcBorders/>
            <ns0:vAlign ns0:val="center"/>
          </ns0:tcPr>
          <ns0:p>
            <ns0:pPr>
              <ns0:pStyle ns0:val="TableContents"/>
              <ns0:bidi ns0:val="0"/>
              <ns0:spacing ns0:before="100" ns0:after="160"/>
              <ns0:rPr/>
            </ns0:pPr>
            <ns0:r>
              <ns0:rPr/>
              <ns0:t>Scroll up/down half a screen</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Ctrl-B</ns0:t>
            </ns0:r>
            <ns0:r>
              <ns0:rPr/>
              <ns0:t xml:space="preserve"> / </ns0:t>
            </ns0:r>
            <ns0:r>
              <ns0:rPr>
                <ns0:rStyle ns0:val="SourceText"/>
              </ns0:rPr>
              <ns0:t>Page Up</ns0:t>
            </ns0:r>
          </ns0:p>
        </ns0:tc>
        <ns0:tc>
          <ns0:tcPr>
            <ns0:tcW ns0:w="4994" ns0:type="dxa"/>
            <ns0:tcBorders/>
            <ns0:vAlign ns0:val="center"/>
          </ns0:tcPr>
          <ns0:p>
            <ns0:pPr>
              <ns0:pStyle ns0:val="TableContents"/>
              <ns0:bidi ns0:val="0"/>
              <ns0:spacing ns0:before="100" ns0:after="160"/>
              <ns0:rPr/>
            </ns0:pPr>
            <ns0:r>
              <ns0:rPr/>
              <ns0:t>Scroll up one screen</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Ctrl-F</ns0:t>
            </ns0:r>
            <ns0:r>
              <ns0:rPr/>
              <ns0:t xml:space="preserve"> / </ns0:t>
            </ns0:r>
            <ns0:r>
              <ns0:rPr>
                <ns0:rStyle ns0:val="SourceText"/>
              </ns0:rPr>
              <ns0:t>Space</ns0:t>
            </ns0:r>
            <ns0:r>
              <ns0:rPr/>
              <ns0:t xml:space="preserve"> / </ns0:t>
            </ns0:r>
            <ns0:r>
              <ns0:rPr>
                <ns0:rStyle ns0:val="SourceText"/>
              </ns0:rPr>
              <ns0:t>Page Down</ns0:t>
            </ns0:r>
          </ns0:p>
        </ns0:tc>
        <ns0:tc>
          <ns0:tcPr>
            <ns0:tcW ns0:w="4994" ns0:type="dxa"/>
            <ns0:tcBorders/>
            <ns0:vAlign ns0:val="center"/>
          </ns0:tcPr>
          <ns0:p>
            <ns0:pPr>
              <ns0:pStyle ns0:val="TableContents"/>
              <ns0:bidi ns0:val="0"/>
              <ns0:spacing ns0:before="100" ns0:after="160"/>
              <ns0:rPr/>
            </ns0:pPr>
            <ns0:r>
              <ns0:rPr/>
              <ns0:t>Scroll down one screen</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Home</ns0:t>
            </ns0:r>
            <ns0:r>
              <ns0:rPr/>
              <ns0:t xml:space="preserve"> / </ns0:t>
            </ns0:r>
            <ns0:r>
              <ns0:rPr>
                <ns0:rStyle ns0:val="SourceText"/>
              </ns0:rPr>
              <ns0:t>gg</ns0:t>
            </ns0:r>
          </ns0:p>
        </ns0:tc>
        <ns0:tc>
          <ns0:tcPr>
            <ns0:tcW ns0:w="4994" ns0:type="dxa"/>
            <ns0:tcBorders/>
            <ns0:vAlign ns0:val="center"/>
          </ns0:tcPr>
          <ns0:p>
            <ns0:pPr>
              <ns0:pStyle ns0:val="TableContents"/>
              <ns0:bidi ns0:val="0"/>
              <ns0:spacing ns0:before="100" ns0:after="160"/>
              <ns0:rPr/>
            </ns0:pPr>
            <ns0:r>
              <ns0:rPr/>
              <ns0:t>Jump to the beginning</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End</ns0:t>
            </ns0:r>
            <ns0:r>
              <ns0:rPr/>
              <ns0:t xml:space="preserve"> / </ns0:t>
            </ns0:r>
            <ns0:r>
              <ns0:rPr>
                <ns0:rStyle ns0:val="SourceText"/>
              </ns0:rPr>
              <ns0:t>G</ns0:t>
            </ns0:r>
          </ns0:p>
        </ns0:tc>
        <ns0:tc>
          <ns0:tcPr>
            <ns0:tcW ns0:w="4994" ns0:type="dxa"/>
            <ns0:tcBorders/>
            <ns0:vAlign ns0:val="center"/>
          </ns0:tcPr>
          <ns0:p>
            <ns0:pPr>
              <ns0:pStyle ns0:val="TableContents"/>
              <ns0:bidi ns0:val="0"/>
              <ns0:spacing ns0:before="100" ns0:after="160"/>
              <ns0:rPr/>
            </ns0:pPr>
            <ns0:r>
              <ns0:rPr/>
              <ns0:t>Jump to the newest content and follow new arrivals</ns0:t>
            </ns0:r>
          </ns0:p>
        </ns0:tc>
      </ns0:tr>
      <ns0:tr>
        <ns0:trPr/>
        <ns0:tc>
          <ns0:tcPr>
            <ns0:tcW ns0:w="3251" ns0:type="dxa"/>
            <ns0:tcBorders/>
            <ns0:vAlign ns0:val="center"/>
          </ns0:tcPr>
          <ns0:p>
            <ns0:pPr>
              <ns0:pStyle ns0:val="TableContents"/>
              <ns0:bidi ns0:val="0"/>
              <ns0:spacing ns0:before="100" ns0:after="160"/>
              <ns0:rPr/>
            </ns0:pPr>
            <ns0:r>
              <ns0:rPr/>
              <ns0:t>Mouse wheel</ns0:t>
            </ns0:r>
          </ns0:p>
        </ns0:tc>
        <ns0:tc>
          <ns0:tcPr>
            <ns0:tcW ns0:w="4994" ns0:type="dxa"/>
            <ns0:tcBorders/>
            <ns0:vAlign ns0:val="center"/>
          </ns0:tcPr>
          <ns0:p>
            <ns0:pPr>
              <ns0:pStyle ns0:val="TableContents"/>
              <ns0:bidi ns0:val="0"/>
              <ns0:spacing ns0:before="100" ns0:after="160"/>
              <ns0:rPr/>
            </ns0:pPr>
            <ns0:r>
              <ns0:rPr/>
              <ns0:t>Scroll the conversation</ns0:t>
            </ns0:r>
          </ns0:p>
        </ns0:tc>
      </ns0:tr>
      <ns0:tr>
        <ns0:trPr/>
        <ns0:tc>
          <ns0:tcPr>
            <ns0:tcW ns0:w="3251" ns0:type="dxa"/>
            <ns0:tcBorders/>
            <ns0:vAlign ns0:val="center"/>
          </ns0:tcPr>
          <ns0:p>
            <ns0:pPr>
              <ns0:pStyle ns0:val="TableContents"/>
              <ns0:bidi ns0:val="0"/>
              <ns0:spacing ns0:before="100" ns0:after="160"/>
              <ns0:rPr/>
            </ns0:pPr>
            <ns0:r>
              <ns0:rPr/>
              <ns0:t>Click a participant in the header</ns0:t>
            </ns0:r>
          </ns0:p>
        </ns0:tc>
        <ns0:tc>
          <ns0:tcPr>
            <ns0:tcW ns0:w="4994" ns0:type="dxa"/>
            <ns0:tcBorders/>
            <ns0:vAlign ns0:val="center"/>
          </ns0:tcPr>
          <ns0:p>
            <ns0:pPr>
              <ns0:pStyle ns0:val="TableContents"/>
              <ns0:bidi ns0:val="0"/>
              <ns0:spacing ns0:before="100" ns0:after="160"/>
              <ns0:rPr/>
            </ns0:pPr>
            <ns0:r>
              <ns0:rPr/>
              <ns0:t>Show or hide that participant's messages</ns0:t>
            </ns0:r>
          </ns0:p>
        </ns0:tc>
      </ns0:tr>
      <ns0:tr>
        <ns0:trPr/>
        <ns0:tc>
          <ns0:tcPr>
            <ns0:tcW ns0:w="3251" ns0:type="dxa"/>
            <ns0:tcBorders/>
            <ns0:vAlign ns0:val="center"/>
          </ns0:tcPr>
          <ns0:p>
            <ns0:pPr>
              <ns0:pStyle ns0:val="TableContents"/>
              <ns0:bidi ns0:val="0"/>
              <ns0:spacing ns0:before="100" ns0:after="160"/>
              <ns0:rPr/>
            </ns0:pPr>
            <ns0:r>
              <ns0:rPr/>
              <ns0:t>Click a marked conversation row</ns0:t>
            </ns0:r>
          </ns0:p>
        </ns0:tc>
        <ns0:tc>
          <ns0:tcPr>
            <ns0:tcW ns0:w="4994" ns0:type="dxa"/>
            <ns0:tcBorders/>
            <ns0:vAlign ns0:val="center"/>
          </ns0:tcPr>
          <ns0:p>
            <ns0:pPr>
              <ns0:pStyle ns0:val="TableContents"/>
              <ns0:bidi ns0:val="0"/>
              <ns0:spacing ns0:before="100" ns0:after="160"/>
              <ns0:rPr/>
            </ns0:pPr>
            <ns0:r>
              <ns0:rPr/>
              <ns0:t>Expand or collapse that item</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o</ns0:t>
            </ns0:r>
          </ns0:p>
        </ns0:tc>
        <ns0:tc>
          <ns0:tcPr>
            <ns0:tcW ns0:w="4994" ns0:type="dxa"/>
            <ns0:tcBorders/>
            <ns0:vAlign ns0:val="center"/>
          </ns0:tcPr>
          <ns0:p>
            <ns0:pPr>
              <ns0:pStyle ns0:val="TableContents"/>
              <ns0:bidi ns0:val="0"/>
              <ns0:spacing ns0:before="100" ns0:after="160"/>
              <ns0:rPr/>
            </ns0:pPr>
            <ns0:r>
              <ns0:rPr/>
              <ns0:t>Expand or collapse the current exchange</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r</ns0:t>
            </ns0:r>
          </ns0:p>
        </ns0:tc>
        <ns0:tc>
          <ns0:tcPr>
            <ns0:tcW ns0:w="4994" ns0:type="dxa"/>
            <ns0:tcBorders/>
            <ns0:vAlign ns0:val="center"/>
          </ns0:tcPr>
          <ns0:p>
            <ns0:pPr>
              <ns0:pStyle ns0:val="TableContents"/>
              <ns0:bidi ns0:val="0"/>
              <ns0:spacing ns0:before="100" ns0:after="160"/>
              <ns0:rPr/>
            </ns0:pPr>
            <ns0:r>
              <ns0:rPr/>
              <ns0:t>Toggle readable tool arguments and raw JSON</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p</ns0:t>
            </ns0:r>
          </ns0:p>
        </ns0:tc>
        <ns0:tc>
          <ns0:tcPr>
            <ns0:tcW ns0:w="4994" ns0:type="dxa"/>
            <ns0:tcBorders/>
            <ns0:vAlign ns0:val="center"/>
          </ns0:tcPr>
          <ns0:p>
            <ns0:pPr>
              <ns0:pStyle ns0:val="TableContents"/>
              <ns0:bidi ns0:val="0"/>
              <ns0:spacing ns0:before="100" ns0:after="160"/>
              <ns0:rPr/>
            </ns0:pPr>
            <ns0:r>
              <ns0:rPr/>
              <ns0:t>Open or close the system prompt</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f</ns0:t>
            </ns0:r>
          </ns0:p>
        </ns0:tc>
        <ns0:tc>
          <ns0:tcPr>
            <ns0:tcW ns0:w="4994" ns0:type="dxa"/>
            <ns0:tcBorders/>
            <ns0:vAlign ns0:val="center"/>
          </ns0:tcPr>
          <ns0:p>
            <ns0:pPr>
              <ns0:pStyle ns0:val="TableContents"/>
              <ns0:bidi ns0:val="0"/>
              <ns0:spacing ns0:before="100" ns0:after="160"/>
              <ns0:rPr/>
            </ns0:pPr>
            <ns0:r>
              <ns0:rPr/>
              <ns0:t>Show or hide launch settings in Model Details</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t</ns0:t>
            </ns0:r>
          </ns0:p>
        </ns0:tc>
        <ns0:tc>
          <ns0:tcPr>
            <ns0:tcW ns0:w="4994" ns0:type="dxa"/>
            <ns0:tcBorders/>
            <ns0:vAlign ns0:val="center"/>
          </ns0:tcPr>
          <ns0:p>
            <ns0:pPr>
              <ns0:pStyle ns0:val="TableContents"/>
              <ns0:bidi ns0:val="0"/>
              <ns0:spacing ns0:before="100" ns0:after="160"/>
              <ns0:rPr/>
            </ns0:pPr>
            <ns0:r>
              <ns0:rPr/>
              <ns0:t>Fold or unfold model thinking</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s</ns0:t>
            </ns0:r>
          </ns0:p>
        </ns0:tc>
        <ns0:tc>
          <ns0:tcPr>
            <ns0:tcW ns0:w="4994" ns0:type="dxa"/>
            <ns0:tcBorders/>
            <ns0:vAlign ns0:val="center"/>
          </ns0:tcPr>
          <ns0:p>
            <ns0:pPr>
              <ns0:pStyle ns0:val="TableContents"/>
              <ns0:bidi ns0:val="0"/>
              <ns0:spacing ns0:before="100" ns0:after="160"/>
              <ns0:rPr/>
            </ns0:pPr>
            <ns0:r>
              <ns0:rPr/>
              <ns0:t>Cycle dashboard placement: right, bottom, off</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y</ns0:t>
            </ns0:r>
          </ns0:p>
        </ns0:tc>
        <ns0:tc>
          <ns0:tcPr>
            <ns0:tcW ns0:w="4994" ns0:type="dxa"/>
            <ns0:tcBorders/>
            <ns0:vAlign ns0:val="center"/>
          </ns0:tcPr>
          <ns0:p>
            <ns0:pPr>
              <ns0:pStyle ns0:val="TableContents"/>
              <ns0:bidi ns0:val="0"/>
              <ns0:spacing ns0:before="100" ns0:after="160"/>
              <ns0:rPr/>
            </ns0:pPr>
            <ns0:r>
              <ns0:rPr/>
              <ns0:t>Copy the visible scroll buffer to the clipboard</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ns0:t>
            </ns0:r>
          </ns0:p>
        </ns0:tc>
        <ns0:tc>
          <ns0:tcPr>
            <ns0:tcW ns0:w="4994" ns0:type="dxa"/>
            <ns0:tcBorders/>
            <ns0:vAlign ns0:val="center"/>
          </ns0:tcPr>
          <ns0:p>
            <ns0:pPr>
              <ns0:pStyle ns0:val="TableContents"/>
              <ns0:bidi ns0:val="0"/>
              <ns0:spacing ns0:before="100" ns0:after="160"/>
              <ns0:rPr/>
            </ns0:pPr>
            <ns0:r>
              <ns0:rPr/>
              <ns0:t>Open the searchable command palette</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Esc</ns0:t>
            </ns0:r>
          </ns0:p>
        </ns0:tc>
        <ns0:tc>
          <ns0:tcPr>
            <ns0:tcW ns0:w="4994" ns0:type="dxa"/>
            <ns0:tcBorders/>
            <ns0:vAlign ns0:val="center"/>
          </ns0:tcPr>
          <ns0:p>
            <ns0:pPr>
              <ns0:pStyle ns0:val="TableContents"/>
              <ns0:bidi ns0:val="0"/>
              <ns0:spacing ns0:before="100" ns0:after="160"/>
              <ns0:rPr/>
            </ns0:pPr>
            <ns0:r>
              <ns0:rPr/>
              <ns0:t>Cancel the current palette entry; does not quit</ns0:t>
            </ns0:r>
          </ns0:p>
        </ns0:tc>
      </ns0:tr>
      <ns0:tr>
        <ns0:trPr/>
        <ns0:tc>
          <ns0:tcPr>
            <ns0:tcW ns0:w="3251" ns0:type="dxa"/>
            <ns0:tcBorders/>
            <ns0:vAlign ns0:val="center"/>
          </ns0:tcPr>
          <ns0:p>
            <ns0:pPr>
              <ns0:pStyle ns0:val="TableContents"/>
              <ns0:bidi ns0:val="0"/>
              <ns0:spacing ns0:before="100" ns0:after="160"/>
              <ns0:rPr/>
            </ns0:pPr>
            <ns0:r>
              <ns0:rPr>
                <ns0:rStyle ns0:val="SourceText"/>
              </ns0:rPr>
              <ns0:t>q</ns0:t>
            </ns0:r>
          </ns0:p>
        </ns0:tc>
        <ns0:tc>
          <ns0:tcPr>
            <ns0:tcW ns0:w="4994" ns0:type="dxa"/>
            <ns0:tcBorders/>
            <ns0:vAlign ns0:val="center"/>
          </ns0:tcPr>
          <ns0:p>
            <ns0:pPr>
              <ns0:pStyle ns0:val="TableContents"/>
              <ns0:bidi ns0:val="0"/>
              <ns0:spacing ns0:before="100" ns0:after="160"/>
              <ns0:rPr/>
            </ns0:pPr>
            <ns0:r>
              <ns0:rPr/>
              <ns0:t>Quit the console</ns0:t>
            </ns0:r>
          </ns0:p>
        </ns0:tc>
      </ns0:tr>
    </ns0:tbl>
    <ns0:p>
      <ns0:pPr>
        <ns0:pStyle ns0:val="BodyText"/>
        <ns0:bidi ns0:val="0"/>
        <ns0:rPr/>
      </ns0:pPr>
      <ns0:r>
        <ns0:rPr/>
        <ns0:t xml:space="preserve">In the command palette, type to filter commands, use </ns0:t>
      </ns0:r>
      <ns0:r>
        <ns0:rPr>
          <ns0:rStyle ns0:val="SourceText"/>
        </ns0:rPr>
        <ns0:t>↑</ns0:t>
      </ns0:r>
      <ns0:r>
        <ns0:rPr/>
        <ns0:t>/</ns0:t>
      </ns0:r>
      <ns0:r>
        <ns0:rPr>
          <ns0:rStyle ns0:val="SourceText"/>
        </ns0:rPr>
        <ns0:t>↓</ns0:t>
      </ns0:r>
      <ns0:r>
        <ns0:rPr/>
        <ns0:t xml:space="preserve"> to choose a suggestion, </ns0:t>
      </ns0:r>
      <ns0:r>
        <ns0:rPr>
          <ns0:rStyle ns0:val="SourceText"/>
        </ns0:rPr>
        <ns0:t>Tab</ns0:t>
      </ns0:r>
      <ns0:r>
        <ns0:rPr/>
        <ns0:t xml:space="preserve"> to complete it, and </ns0:t>
      </ns0:r>
      <ns0:r>
        <ns0:rPr>
          <ns0:rStyle ns0:val="SourceText"/>
        </ns0:rPr>
        <ns0:t>Enter</ns0:t>
      </ns0:r>
      <ns0:r>
        <ns0:rPr/>
        <ns0:t xml:space="preserve"> to run it. Press </ns0:t>
      </ns0:r>
      <ns0:r>
        <ns0:rPr>
          <ns0:rStyle ns0:val="SourceText"/>
        </ns0:rPr>
        <ns0:t>Esc</ns0:t>
      </ns0:r>
      <ns0:r>
        <ns0:rPr/>
        <ns0:t xml:space="preserve"> to close the palette.</ns0:t>
      </ns0:r>
    </ns0:p>
    <ns0:p>
      <ns0:pPr>
        <ns0:pStyle ns0:val="BodyText"/>
        <ns0:bidi ns0:val="0"/>
        <ns0:rPr/>
      </ns0:pPr>
      <ns0:r>
        <ns0:rPr/>
        <ns0:t>The dashboard can also be placed at startup:</ns0:t>
      </ns0:r>
    </ns0:p>
    <ns0:p>
      <ns0:pPr>
        <ns0:pStyle ns0:val="PreformattedText"/>
        <ns0:bidi ns0:val="0"/>
        <ns0:rPr/>
      </ns0:pPr>
      <ns0:r>
        <ns0:rPr>
          <ns0:rStyle ns0:val="SourceText"/>
        </ns0:rPr>
        <ns0:t>llamatap console --stats right</ns0:t>
      </ns0:r>
    </ns0:p>
    <ns0:p>
      <ns0:pPr>
        <ns0:pStyle ns0:val="PreformattedText"/>
        <ns0:bidi ns0:val="0"/>
        <ns0:rPr/>
      </ns0:pPr>
      <ns0:r>
        <ns0:rPr>
          <ns0:rStyle ns0:val="SourceText"/>
        </ns0:rPr>
        <ns0:t>llamatap console --stats bottom</ns0:t>
      </ns0:r>
    </ns0:p>
    <ns0:p>
      <ns0:pPr>
        <ns0:pStyle ns0:val="PreformattedText"/>
        <ns0:bidi ns0:val="0"/>
        <ns0:rPr/>
      </ns0:pPr>
      <ns0:r>
        <ns0:rPr>
          <ns0:rStyle ns0:val="SourceText"/>
        </ns0:rPr>
        <ns0:t>llamatap console --stats off</ns0:t>
      </ns0:r>
    </ns0:p>
    <ns0:p>
      <ns0:pPr>
        <ns0:pStyle ns0:val="BodyText"/>
        <ns0:bidi ns0:val="0"/>
        <ns0:rPr/>
      </ns0:pPr>
      <ns0:r>
        <ns0:rPr/>
        <ns0:t xml:space="preserve">Other console startup options are </ns0:t>
      </ns0:r>
      <ns0:r>
        <ns0:rPr>
          <ns0:rStyle ns0:val="SourceText"/>
        </ns0:rPr>
        <ns0:t>--fold-thinking</ns0:t>
      </ns0:r>
      <ns0:r>
        <ns0:rPr/>
        <ns0:t xml:space="preserve"> (start with thinking folded), </ns0:t>
      </ns0:r>
      <ns0:r>
        <ns0:rPr>
          <ns0:rStyle ns0:val="SourceText"/>
        </ns0:rPr>
        <ns0:t>--repeats</ns0:t>
      </ns0:r>
      <ns0:r>
        <ns0:rPr/>
        <ns0:t xml:space="preserve"> (show repeated history), </ns0:t>
      </ns0:r>
      <ns0:r>
        <ns0:rPr>
          <ns0:rStyle ns0:val="SourceText"/>
        </ns0:rPr>
        <ns0:t>--preamble</ns0:t>
      </ns0:r>
      <ns0:r>
        <ns0:rPr/>
        <ns0:t xml:space="preserve"> (open the system prompt), </ns0:t>
      </ns0:r>
      <ns0:r>
        <ns0:rPr>
          <ns0:rStyle ns0:val="SourceText"/>
        </ns0:rPr>
        <ns0:t>--name LABEL</ns0:t>
      </ns0:r>
      <ns0:r>
        <ns0:rPr/>
        <ns0:t xml:space="preserve"> (override the detected harness name), </ns0:t>
      </ns0:r>
      <ns0:r>
        <ns0:rPr>
          <ns0:rStyle ns0:val="SourceText"/>
        </ns0:rPr>
        <ns0:t>--no-flags</ns0:t>
      </ns0:r>
      <ns0:r>
        <ns0:rPr/>
        <ns0:t xml:space="preserve"> (skip launch-flag lookup), and </ns0:t>
      </ns0:r>
      <ns0:r>
        <ns0:rPr>
          <ns0:rStyle ns0:val="SourceText"/>
        </ns0:rPr>
        <ns0:t>--file PATH</ns0:t>
      </ns0:r>
      <ns0:r>
        <ns0:rPr/>
        <ns0:t xml:space="preserve"> (open a saved recording).</ns0:t>
      </ns0:r>
    </ns0:p>
    <ns0:p>
      <ns0:pPr>
        <ns0:pStyle ns0:val="Heading1"/>
        <ns0:bidi ns0:val="0"/>
        <ns0:rPr/>
      </ns0:pPr>
      <ns0:r>
        <ns0:rPr/>
        <ns0:t>Console slash commands</ns0:t>
      </ns0:r>
      <ns0:r>
        <ns0:fldChar ns0:fldCharType="begin"/>
      </ns0:r>
      <ns0:r>
        <ns0:instrText xml:space="preserve"> XE "Slash commands" </ns0:instrText>
      </ns0:r>
      <ns0:r>
        <ns0:fldChar ns0:fldCharType="end"/>
      </ns0:r>
    </ns0:p>
    <ns0:p>
      <ns0:pPr>
        <ns0:pStyle ns0:val="BodyText"/>
        <ns0:bidi ns0:val="0"/>
        <ns0:rPr/>
      </ns0:pPr>
      <ns0:r>
        <ns0:rPr/>
        <ns0:t xml:space="preserve">Type </ns0:t>
      </ns0:r>
      <ns0:r>
        <ns0:rPr>
          <ns0:rStyle ns0:val="SourceText"/>
        </ns0:rPr>
        <ns0:t>/</ns0:t>
      </ns0:r>
      <ns0:r>
        <ns0:rPr/>
        <ns0:t xml:space="preserve"> and choose a command, or type the command and its arguments. </ns0:t>
      </ns0:r>
      <ns0:r>
        <ns0:rPr>
          <ns0:rStyle ns0:val="SourceText"/>
        </ns0:rPr>
        <ns0:t>/help</ns0:t>
      </ns0:r>
      <ns0:r>
        <ns0:rPr/>
        <ns0:t xml:space="preserve"> lists the commands inside the console.</ns0:t>
      </ns0:r>
    </ns0:p>
    <ns0:tbl>
      <ns0:tblPr>
        <ns0:tblW ns0:w="11339" ns0:type="dxa"/>
        <ns0:jc ns0:val="start"/>
        <ns0:tblInd ns0:w="0" ns0:type="dxa"/>
        <ns0:tblLayout ns0:type="fixed"/>
        <ns0:tblCellMar>
          <ns0:top ns0:w="28" ns0:type="dxa"/>
          <ns0:start ns0:w="28" ns0:type="dxa"/>
          <ns0:bottom ns0:w="28" ns0:type="dxa"/>
          <ns0:end ns0:w="28" ns0:type="dxa"/>
        </ns0:tblCellMar>
      </ns0:tblPr>
      <ns0:tblGrid>
        <ns0:gridCol ns0:w="3091"/>
        <ns0:gridCol ns0:w="8248"/>
      </ns0:tblGrid>
      <ns0:tr>
        <ns0:trPr/>
        <ns0:tc>
          <ns0:tcPr>
            <ns0:tcW ns0:w="3091" ns0:type="dxa"/>
            <ns0:tcBorders/>
            <ns0:vAlign ns0:val="center"/>
          </ns0:tcPr>
          <ns0:p>
            <ns0:pPr>
              <ns0:pStyle ns0:val="TableHeading"/>
              <ns0:suppressLineNumbers/>
              <ns0:shd ns0:fill="20395E" ns0:val="clear"/>
              <ns0:bidi ns0:val="0"/>
              <ns0:spacing ns0:before="100" ns0:after="160"/>
              <ns0:jc ns0:val="start"/>
              <ns0:rPr/>
            </ns0:pPr>
            <ns0:r>
              <ns0:rPr/>
              <ns0:t>Command</ns0:t>
            </ns0:r>
          </ns0:p>
        </ns0:tc>
        <ns0:tc>
          <ns0:tcPr>
            <ns0:tcW ns0:w="8248" ns0:type="dxa"/>
            <ns0:tcBorders/>
            <ns0:vAlign ns0:val="center"/>
          </ns0:tcPr>
          <ns0:p>
            <ns0:pPr>
              <ns0:pStyle ns0:val="TableHeading"/>
              <ns0:suppressLineNumbers/>
              <ns0:shd ns0:fill="20395E" ns0:val="clear"/>
              <ns0:bidi ns0:val="0"/>
              <ns0:spacing ns0:before="100" ns0:after="160"/>
              <ns0:jc ns0:val="start"/>
              <ns0:rPr/>
            </ns0:pPr>
            <ns0:r>
              <ns0:rPr/>
              <ns0:t>What it does</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/copy [raw]</ns0:t>
            </ns0:r>
          </ns0:p>
        </ns0:tc>
        <ns0:tc>
          <ns0:tcPr>
            <ns0:tcW ns0:w="8248" ns0:type="dxa"/>
            <ns0:tcBorders/>
            <ns0:vAlign ns0:val="center"/>
          </ns0:tcPr>
          <ns0:p>
            <ns0:pPr>
              <ns0:pStyle ns0:val="TableContents"/>
              <ns0:bidi ns0:val="0"/>
              <ns0:spacing ns0:before="100" ns0:after="160"/>
              <ns0:rPr/>
            </ns0:pPr>
            <ns0:r>
              <ns0:rPr/>
              <ns0:t xml:space="preserve">Copy the scroll buffer; </ns0:t>
            </ns0:r>
            <ns0:r>
              <ns0:rPr>
                <ns0:rStyle ns0:val="SourceText"/>
              </ns0:rPr>
              <ns0:t>raw</ns0:t>
            </ns0:r>
            <ns0:r>
              <ns0:rPr/>
              <ns0:t xml:space="preserve"> copies raw tool-call JSON.</ns0:t>
            </ns0:r>
            <ns0:r>
              <ns0:fldChar ns0:fldCharType="begin"/>
            </ns0:r>
            <ns0:r>
              <ns0:instrText xml:space="preserve"> XE "Tool call" </ns0:instrText>
            </ns0:r>
            <ns0:r>
              <ns0:fldChar ns0:fldCharType="end"/>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/save [path]</ns0:t>
            </ns0:r>
          </ns0:p>
        </ns0:tc>
        <ns0:tc>
          <ns0:tcPr>
            <ns0:tcW ns0:w="8248" ns0:type="dxa"/>
            <ns0:tcBorders/>
            <ns0:vAlign ns0:val="center"/>
          </ns0:tcPr>
          <ns0:p>
            <ns0:pPr>
              <ns0:pStyle ns0:val="TableContents"/>
              <ns0:bidi ns0:val="0"/>
              <ns0:spacing ns0:before="100" ns0:after="160"/>
              <ns0:rPr/>
            </ns0:pPr>
            <ns0:r>
              <ns0:rPr/>
              <ns0:t>Save the rendered buffer to a file. Without a path, saves to the Llamatap state directory.</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/pager</ns0:t>
            </ns0:r>
          </ns0:p>
        </ns0:tc>
        <ns0:tc>
          <ns0:tcPr>
            <ns0:tcW ns0:w="8248" ns0:type="dxa"/>
            <ns0:tcBorders/>
            <ns0:vAlign ns0:val="center"/>
          </ns0:tcPr>
          <ns0:p>
            <ns0:pPr>
              <ns0:pStyle ns0:val="TableContents"/>
              <ns0:bidi ns0:val="0"/>
              <ns0:spacing ns0:before="100" ns0:after="160"/>
              <ns0:rPr/>
            </ns0:pPr>
            <ns0:r>
              <ns0:rPr/>
              <ns0:t xml:space="preserve">Open the buffer in </ns0:t>
            </ns0:r>
            <ns0:r>
              <ns0:rPr>
                <ns0:rStyle ns0:val="SourceText"/>
              </ns0:rPr>
              <ns0:t>less</ns0:t>
            </ns0:r>
            <ns0:r>
              <ns0:rPr/>
              <ns0:t xml:space="preserve"> (or </ns0:t>
            </ns0:r>
            <ns0:r>
              <ns0:rPr>
                <ns0:rStyle ns0:val="SourceText"/>
              </ns0:rPr>
              <ns0:t>more</ns0:t>
            </ns0:r>
            <ns0:r>
              <ns0:rPr/>
              <ns0:t>) for terminal search and selection.</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/clear</ns0:t>
            </ns0:r>
          </ns0:p>
        </ns0:tc>
        <ns0:tc>
          <ns0:tcPr>
            <ns0:tcW ns0:w="8248" ns0:type="dxa"/>
            <ns0:tcBorders/>
            <ns0:vAlign ns0:val="center"/>
          </ns0:tcPr>
          <ns0:p>
            <ns0:pPr>
              <ns0:pStyle ns0:val="TableContents"/>
              <ns0:bidi ns0:val="0"/>
              <ns0:spacing ns0:before="100" ns0:after="160"/>
              <ns0:rPr/>
            </ns0:pPr>
            <ns0:r>
              <ns0:rPr/>
              <ns0:t>Archive the current recording, then start a fresh one. If archiving fails, it leaves the recording intact.</ns0:t>
            </ns0:r>
            <ns0:r>
              <ns0:fldChar ns0:fldCharType="begin"/>
            </ns0:r>
            <ns0:r>
              <ns0:instrText xml:space="preserve"> XE "Archive" </ns0:instrText>
            </ns0:r>
            <ns0:r>
              <ns0:fldChar ns0:fldCharType="end"/>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/ask &lt;message&gt;</ns0:t>
            </ns0:r>
          </ns0:p>
        </ns0:tc>
        <ns0:tc>
          <ns0:tcPr>
            <ns0:tcW ns0:w="8248" ns0:type="dxa"/>
            <ns0:tcBorders/>
            <ns0:vAlign ns0:val="center"/>
          </ns0:tcPr>
          <ns0:p>
            <ns0:pPr>
              <ns0:pStyle ns0:val="TableContents"/>
              <ns0:bidi ns0:val="0"/>
              <ns0:spacing ns0:before="100" ns0:after="160"/>
              <ns0:rPr/>
            </ns0:pPr>
            <ns0:r>
              <ns0:rPr/>
              <ns0:t>Send a follow-up directly to the model in the latest captured context. This bypasses the harness: tools are not run.</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/replay N [--model NAME] [--diff]</ns0:t>
            </ns0:r>
            <ns0:r>
              <ns0:fldChar ns0:fldCharType="begin"/>
            </ns0:r>
            <ns0:r>
              <ns0:instrText xml:space="preserve"> XE "Replay" </ns0:instrText>
            </ns0:r>
            <ns0:r>
              <ns0:fldChar ns0:fldCharType="end"/>
            </ns0:r>
          </ns0:p>
        </ns0:tc>
        <ns0:tc>
          <ns0:tcPr>
            <ns0:tcW ns0:w="8248" ns0:type="dxa"/>
            <ns0:tcBorders/>
            <ns0:vAlign ns0:val="center"/>
          </ns0:tcPr>
          <ns0:p>
            <ns0:pPr>
              <ns0:pStyle ns0:val="TableContents"/>
              <ns0:bidi ns0:val="0"/>
              <ns0:spacing ns0:before="100" ns0:after="160"/>
              <ns0:rPr/>
            </ns0:pPr>
            <ns0:r>
              <ns0:rPr/>
              <ns0:t>Replay exchange N; optionally target another model or compare with the original.</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/read N</ns0:t>
            </ns0:r>
          </ns0:p>
        </ns0:tc>
        <ns0:tc>
          <ns0:tcPr>
            <ns0:tcW ns0:w="8248" ns0:type="dxa"/>
            <ns0:tcBorders/>
            <ns0:vAlign ns0:val="center"/>
          </ns0:tcPr>
          <ns0:p>
            <ns0:pPr>
              <ns0:pStyle ns0:val="TableContents"/>
              <ns0:bidi ns0:val="0"/>
              <ns0:spacing ns0:before="100" ns0:after="160"/>
              <ns0:rPr/>
            </ns0:pPr>
            <ns0:r>
              <ns0:rPr/>
              <ns0:t>Jump to exchange N.</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/list</ns0:t>
            </ns0:r>
          </ns0:p>
        </ns0:tc>
        <ns0:tc>
          <ns0:tcPr>
            <ns0:tcW ns0:w="8248" ns0:type="dxa"/>
            <ns0:tcBorders/>
            <ns0:vAlign ns0:val="center"/>
          </ns0:tcPr>
          <ns0:p>
            <ns0:pPr>
              <ns0:pStyle ns0:val="TableContents"/>
              <ns0:bidi ns0:val="0"/>
              <ns0:spacing ns0:before="100" ns0:after="160"/>
              <ns0:rPr/>
            </ns0:pPr>
            <ns0:r>
              <ns0:rPr/>
              <ns0:t>Show the numbered exchange index.</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/raw</ns0:t>
            </ns0:r>
          </ns0:p>
        </ns0:tc>
        <ns0:tc>
          <ns0:tcPr>
            <ns0:tcW ns0:w="8248" ns0:type="dxa"/>
            <ns0:tcBorders/>
            <ns0:vAlign ns0:val="center"/>
          </ns0:tcPr>
          <ns0:p>
            <ns0:pPr>
              <ns0:pStyle ns0:val="TableContents"/>
              <ns0:bidi ns0:val="0"/>
              <ns0:spacing ns0:before="100" ns0:after="160"/>
              <ns0:rPr/>
            </ns0:pPr>
            <ns0:r>
              <ns0:rPr/>
              <ns0:t>Toggle raw JSON and readable tool-call arguments.</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/preamble</ns0:t>
            </ns0:r>
          </ns0:p>
        </ns0:tc>
        <ns0:tc>
          <ns0:tcPr>
            <ns0:tcW ns0:w="8248" ns0:type="dxa"/>
            <ns0:tcBorders/>
            <ns0:vAlign ns0:val="center"/>
          </ns0:tcPr>
          <ns0:p>
            <ns0:pPr>
              <ns0:pStyle ns0:val="TableContents"/>
              <ns0:bidi ns0:val="0"/>
              <ns0:spacing ns0:before="100" ns0:after="160"/>
              <ns0:rPr/>
            </ns0:pPr>
            <ns0:r>
              <ns0:rPr/>
              <ns0:t>Open or close the system prompt in the conversation.</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/flags</ns0:t>
            </ns0:r>
          </ns0:p>
        </ns0:tc>
        <ns0:tc>
          <ns0:tcPr>
            <ns0:tcW ns0:w="8248" ns0:type="dxa"/>
            <ns0:tcBorders/>
            <ns0:vAlign ns0:val="center"/>
          </ns0:tcPr>
          <ns0:p>
            <ns0:pPr>
              <ns0:pStyle ns0:val="TableContents"/>
              <ns0:bidi ns0:val="0"/>
              <ns0:spacing ns0:before="100" ns0:after="160"/>
              <ns0:rPr/>
            </ns0:pPr>
            <ns0:r>
              <ns0:rPr/>
              <ns0:t>Show or hide launch settings in Model Details.</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/repeats [open|close]</ns0:t>
            </ns0:r>
          </ns0:p>
        </ns0:tc>
        <ns0:tc>
          <ns0:tcPr>
            <ns0:tcW ns0:w="8248" ns0:type="dxa"/>
            <ns0:tcBorders/>
            <ns0:vAlign ns0:val="center"/>
          </ns0:tcPr>
          <ns0:p>
            <ns0:pPr>
              <ns0:pStyle ns0:val="TableContents"/>
              <ns0:bidi ns0:val="0"/>
              <ns0:spacing ns0:before="100" ns0:after="160"/>
              <ns0:rPr/>
            </ns0:pPr>
            <ns0:r>
              <ns0:rPr/>
              <ns0:t>Toggle repeated messages, or expand/collapse them all.</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/thinking [open|close]</ns0:t>
            </ns0:r>
          </ns0:p>
        </ns0:tc>
        <ns0:tc>
          <ns0:tcPr>
            <ns0:tcW ns0:w="8248" ns0:type="dxa"/>
            <ns0:tcBorders/>
            <ns0:vAlign ns0:val="center"/>
          </ns0:tcPr>
          <ns0:p>
            <ns0:pPr>
              <ns0:pStyle ns0:val="TableContents"/>
              <ns0:bidi ns0:val="0"/>
              <ns0:spacing ns0:before="100" ns0:after="160"/>
              <ns0:rPr/>
            </ns0:pPr>
            <ns0:r>
              <ns0:rPr/>
              <ns0:t>Toggle thinking display, or expand/collapse all thinking blocks.</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/stats [right|bottom|off]</ns0:t>
            </ns0:r>
          </ns0:p>
        </ns0:tc>
        <ns0:tc>
          <ns0:tcPr>
            <ns0:tcW ns0:w="8248" ns0:type="dxa"/>
            <ns0:tcBorders/>
            <ns0:vAlign ns0:val="center"/>
          </ns0:tcPr>
          <ns0:p>
            <ns0:pPr>
              <ns0:pStyle ns0:val="TableContents"/>
              <ns0:bidi ns0:val="0"/>
              <ns0:spacing ns0:before="100" ns0:after="160"/>
              <ns0:rPr/>
            </ns0:pPr>
            <ns0:r>
              <ns0:rPr/>
              <ns0:t>Set dashboard placement; without an argument, cycle through placements.</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/name &lt;label&gt;</ns0:t>
            </ns0:r>
          </ns0:p>
        </ns0:tc>
        <ns0:tc>
          <ns0:tcPr>
            <ns0:tcW ns0:w="8248" ns0:type="dxa"/>
            <ns0:tcBorders/>
            <ns0:vAlign ns0:val="center"/>
          </ns0:tcPr>
          <ns0:p>
            <ns0:pPr>
              <ns0:pStyle ns0:val="TableContents"/>
              <ns0:bidi ns0:val="0"/>
              <ns0:spacing ns0:before="100" ns0:after="160"/>
              <ns0:rPr/>
            </ns0:pPr>
            <ns0:r>
              <ns0:rPr/>
              <ns0:t>Set the displayed harness name.</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/help</ns0:t>
            </ns0:r>
          </ns0:p>
        </ns0:tc>
        <ns0:tc>
          <ns0:tcPr>
            <ns0:tcW ns0:w="8248" ns0:type="dxa"/>
            <ns0:tcBorders/>
            <ns0:vAlign ns0:val="center"/>
          </ns0:tcPr>
          <ns0:p>
            <ns0:pPr>
              <ns0:pStyle ns0:val="TableContents"/>
              <ns0:bidi ns0:val="0"/>
              <ns0:spacing ns0:before="100" ns0:after="160"/>
              <ns0:rPr/>
            </ns0:pPr>
            <ns0:r>
              <ns0:rPr/>
              <ns0:t>Show commands and key bindings.</ns0:t>
            </ns0:r>
          </ns0:p>
        </ns0:tc>
      </ns0:tr>
      <ns0:tr>
        <ns0:trPr/>
        <ns0:tc>
          <ns0:tcPr>
            <ns0:tcW ns0:w="3091" ns0:type="dxa"/>
            <ns0:tcBorders/>
            <ns0:vAlign ns0:val="center"/>
          </ns0:tcPr>
          <ns0:p>
            <ns0:pPr>
              <ns0:pStyle ns0:val="TableContents"/>
              <ns0:bidi ns0:val="0"/>
              <ns0:spacing ns0:before="100" ns0:after="160"/>
              <ns0:rPr/>
            </ns0:pPr>
            <ns0:r>
              <ns0:rPr>
                <ns0:rStyle ns0:val="SourceText"/>
              </ns0:rPr>
              <ns0:t>/quit</ns0:t>
            </ns0:r>
          </ns0:p>
        </ns0:tc>
        <ns0:tc>
          <ns0:tcPr>
            <ns0:tcW ns0:w="8248" ns0:type="dxa"/>
            <ns0:tcBorders/>
            <ns0:vAlign ns0:val="center"/>
          </ns0:tcPr>
          <ns0:p>
            <ns0:pPr>
              <ns0:pStyle ns0:val="TableContents"/>
              <ns0:bidi ns0:val="0"/>
              <ns0:spacing ns0:before="100" ns0:after="160"/>
              <ns0:rPr/>
            </ns0:pPr>
            <ns0:r>
              <ns0:rPr/>
              <ns0:t>Exit the console.</ns0:t>
            </ns0:r>
          </ns0:p>
        </ns0:tc>
      </ns0:tr>
    </ns0:tbl>
    <ns0:p>
      <ns0:pPr>
        <ns0:pStyle ns0:val="BodyText"/>
        <ns0:bidi ns0:val="0"/>
        <ns0:rPr/>
      </ns0:pPr>
      <ns0:r>
        <ns0:rPr/>
        <ns0:t xml:space="preserve">Aliases accepted by the command handler: </ns0:t>
      </ns0:r>
      <ns0:r>
        <ns0:rPr>
          <ns0:rStyle ns0:val="SourceText"/>
        </ns0:rPr>
        <ns0:t>/exit</ns0:t>
      </ns0:r>
      <ns0:r>
        <ns0:rPr/>
        <ns0:t xml:space="preserve"> and </ns0:t>
      </ns0:r>
      <ns0:r>
        <ns0:rPr>
          <ns0:rStyle ns0:val="SourceText"/>
        </ns0:rPr>
        <ns0:t>/q</ns0:t>
      </ns0:r>
      <ns0:r>
        <ns0:rPr/>
        <ns0:t xml:space="preserve"> for </ns0:t>
      </ns0:r>
      <ns0:r>
        <ns0:rPr>
          <ns0:rStyle ns0:val="SourceText"/>
        </ns0:rPr>
        <ns0:t>/quit</ns0:t>
      </ns0:r>
      <ns0:r>
        <ns0:rPr/>
        <ns0:t xml:space="preserve">; </ns0:t>
      </ns0:r>
      <ns0:r>
        <ns0:rPr>
          <ns0:rStyle ns0:val="SourceText"/>
        </ns0:rPr>
        <ns0:t>/think</ns0:t>
      </ns0:r>
      <ns0:r>
        <ns0:rPr/>
        <ns0:t xml:space="preserve"> for </ns0:t>
      </ns0:r>
      <ns0:r>
        <ns0:rPr>
          <ns0:rStyle ns0:val="SourceText"/>
        </ns0:rPr>
        <ns0:t>/thinking</ns0:t>
      </ns0:r>
      <ns0:r>
        <ns0:rPr/>
        <ns0:t xml:space="preserve">; </ns0:t>
      </ns0:r>
      <ns0:r>
        <ns0:rPr>
          <ns0:rStyle ns0:val="SourceText"/>
        </ns0:rPr>
        <ns0:t>/panel</ns0:t>
      </ns0:r>
      <ns0:r>
        <ns0:rPr/>
        <ns0:t xml:space="preserve"> and </ns0:t>
      </ns0:r>
      <ns0:r>
        <ns0:rPr>
          <ns0:rStyle ns0:val="SourceText"/>
        </ns0:rPr>
        <ns0:t>/rail</ns0:t>
      </ns0:r>
      <ns0:r>
        <ns0:rPr/>
        <ns0:t xml:space="preserve"> for </ns0:t>
      </ns0:r>
      <ns0:r>
        <ns0:rPr>
          <ns0:rStyle ns0:val="SourceText"/>
        </ns0:rPr>
        <ns0:t>/stats</ns0:t>
      </ns0:r>
      <ns0:r>
        <ns0:rPr/>
        <ns0:t xml:space="preserve">; </ns0:t>
      </ns0:r>
      <ns0:r>
        <ns0:rPr>
          <ns0:rStyle ns0:val="SourceText"/>
        </ns0:rPr>
        <ns0:t>/json</ns0:t>
      </ns0:r>
      <ns0:r>
        <ns0:rPr/>
        <ns0:t xml:space="preserve"> for </ns0:t>
      </ns0:r>
      <ns0:r>
        <ns0:rPr>
          <ns0:rStyle ns0:val="SourceText"/>
        </ns0:rPr>
        <ns0:t>/raw</ns0:t>
      </ns0:r>
      <ns0:r>
        <ns0:rPr/>
        <ns0:t xml:space="preserve">. </ns0:t>
      </ns0:r>
      <ns0:r>
        <ns0:rPr>
          <ns0:rStyle ns0:val="SourceText"/>
        </ns0:rPr>
        <ns0:t>/dedupe</ns0:t>
      </ns0:r>
      <ns0:r>
        <ns0:rPr/>
        <ns0:t xml:space="preserve"> also toggles repeated messages.</ns0:t>
      </ns0:r>
    </ns0:p>
    <ns0:p>
      <ns0:pPr>
        <ns0:pStyle ns0:val="Heading1"/>
        <ns0:bidi ns0:val="0"/>
        <ns0:rPr/>
      </ns0:pPr>
      <ns0:r>
        <ns0:rPr/>
        <ns0:t>Other ways to inspect recordings</ns0:t>
      </ns0:r>
    </ns0:p>
    <ns0:p>
      <ns0:pPr>
        <ns0:pStyle ns0:val="BodyText"/>
        <ns0:bidi ns0:val="0"/>
        <ns0:rPr/>
      </ns0:pPr>
      <ns0:r>
        <ns0:rPr/>
        <ns0:t xml:space="preserve">The default recording is stored at </ns0:t>
      </ns0:r>
      <ns0:r>
        <ns0:rPr>
          <ns0:rStyle ns0:val="SourceText"/>
        </ns0:rPr>
        <ns0:t>~/.local/state/llamatap/llamatap-records.jsonl</ns0:t>
      </ns0:r>
      <ns0:r>
        <ns0:rPr/>
        <ns0:t xml:space="preserve">. Llamatap archives the previous recording when a new </ns0:t>
      </ns0:r>
      <ns0:r>
        <ns0:rPr>
          <ns0:rStyle ns0:val="SourceText"/>
        </ns0:rPr>
        <ns0:t>serve</ns0:t>
      </ns0:r>
      <ns0:r>
        <ns0:rPr/>
        <ns0:t xml:space="preserve"> starts; </ns0:t>
      </ns0:r>
      <ns0:r>
        <ns0:rPr>
          <ns0:rStyle ns0:val="SourceText"/>
        </ns0:rPr>
        <ns0:t>llamatap clear</ns0:t>
      </ns0:r>
      <ns0:r>
        <ns0:rPr/>
        <ns0:t xml:space="preserve"> archives before clearing. Archives are stored under </ns0:t>
      </ns0:r>
      <ns0:r>
        <ns0:rPr>
          <ns0:rStyle ns0:val="SourceText"/>
        </ns0:rPr>
        <ns0:t>~/.local/state/llamatap/runs/</ns0:t>
      </ns0:r>
      <ns0:r>
        <ns0:rPr/>
        <ns0:t xml:space="preserve"> by default.</ns0:t>
      </ns0:r>
    </ns0:p>
    <ns0:p>
      <ns0:pPr>
        <ns0:pStyle ns0:val="PreformattedText"/>
        <ns0:bidi ns0:val="0"/>
        <ns0:rPr/>
      </ns0:pPr>
      <ns0:r>
        <ns0:rPr>
          <ns0:rStyle ns0:val="SourceText"/>
        </ns0:rPr>
        <ns0:t>llamatap list                         # list captured exchanges</ns0:t>
      </ns0:r>
    </ns0:p>
    <ns0:p>
      <ns0:pPr>
        <ns0:pStyle ns0:val="PreformattedText"/>
        <ns0:bidi ns0:val="0"/>
        <ns0:rPr/>
      </ns0:pPr>
      <ns0:r>
        <ns0:rPr>
          <ns0:rStyle ns0:val="SourceText"/>
        </ns0:rPr>
        <ns0:t>llamatap read 3                       # read exchange 3</ns0:t>
      </ns0:r>
    </ns0:p>
    <ns0:p>
      <ns0:pPr>
        <ns0:pStyle ns0:val="PreformattedText"/>
        <ns0:bidi ns0:val="0"/>
        <ns0:rPr/>
      </ns0:pPr>
      <ns0:r>
        <ns0:rPr>
          <ns0:rStyle ns0:val="SourceText"/>
        </ns0:rPr>
        <ns0:t>llamatap all                          # render all exchanges</ns0:t>
      </ns0:r>
    </ns0:p>
    <ns0:p>
      <ns0:pPr>
        <ns0:pStyle ns0:val="PreformattedText"/>
        <ns0:bidi ns0:val="0"/>
        <ns0:rPr/>
      </ns0:pPr>
      <ns0:r>
        <ns0:rPr>
          <ns0:rStyle ns0:val="SourceText"/>
        </ns0:rPr>
        <ns0:t>llamatap follow                       # follow the recording in a plain-text view</ns0:t>
      </ns0:r>
    </ns0:p>
    <ns0:p>
      <ns0:pPr>
        <ns0:pStyle ns0:val="PreformattedText"/>
        <ns0:bidi ns0:val="0"/>
        <ns0:rPr/>
      </ns0:pPr>
      <ns0:r>
        <ns0:rPr>
          <ns0:rStyle ns0:val="SourceText"/>
        </ns0:rPr>
        <ns0:t>llamatap log                          # follow the compact request log</ns0:t>
      </ns0:r>
    </ns0:p>
    <ns0:p>
      <ns0:pPr>
        <ns0:pStyle ns0:val="PreformattedText"/>
        <ns0:bidi ns0:val="0"/>
        <ns0:rPr/>
      </ns0:pPr>
      <ns0:r>
        <ns0:rPr>
          <ns0:rStyle ns0:val="SourceText"/>
        </ns0:rPr>
        <ns0:t>llamatap archive                      # archive without clearing the live recording</ns0:t>
      </ns0:r>
    </ns0:p>
    <ns0:p>
      <ns0:pPr>
        <ns0:pStyle ns0:val="PreformattedText"/>
        <ns0:bidi ns0:val="0"/>
        <ns0:rPr/>
      </ns0:pPr>
      <ns0:r>
        <ns0:rPr>
          <ns0:rStyle ns0:val="SourceText"/>
        </ns0:rPr>
        <ns0:t>llamatap read --file /path/to/recording.jsonl</ns0:t>
      </ns0:r>
    </ns0:p>
    <ns0:p>
      <ns0:pPr>
        <ns0:pStyle ns0:val="PreformattedText"/>
        <ns0:bidi ns0:val="0"/>
        <ns0:rPr/>
      </ns0:pPr>
      <ns0:r>
        <ns0:rPr>
          <ns0:rStyle ns0:val="SourceText"/>
        </ns0:rPr>
        <ns0:t>llamatap console --file /path/to/recording.jsonl</ns0:t>
      </ns0:r>
    </ns0:p>
    <ns0:p>
      <ns0:pPr>
        <ns0:pStyle ns0:val="PreformattedText"/>
        <ns0:bidi ns0:val="0"/>
        <ns0:rPr/>
      </ns0:pPr>
      <ns0:r>
        <ns0:rPr>
          <ns0:rStyle ns0:val="SourceText"/>
        </ns0:rPr>
        <ns0:t>llamatap replay 3 --model another-model --diff</ns0:t>
      </ns0:r>
    </ns0:p>
    <ns0:p>
      <ns0:pPr>
        <ns0:pStyle ns0:val="BodyText"/>
        <ns0:bidi ns0:val="0"/>
        <ns0:rPr/>
      </ns0:pPr>
      <ns0:r>
        <ns0:rPr/>
        <ns0:t xml:space="preserve">Most inspection commands accept </ns0:t>
      </ns0:r>
      <ns0:r>
        <ns0:rPr>
          <ns0:rStyle ns0:val="SourceText"/>
        </ns0:rPr>
        <ns0:t>--file PATH</ns0:t>
      </ns0:r>
      <ns0:r>
        <ns0:rPr/>
        <ns0:t xml:space="preserve"> to use an archived JSONL recording. </ns0:t>
      </ns0:r>
      <ns0:r>
        <ns0:rPr>
          <ns0:rStyle ns0:val="SourceText"/>
        </ns0:rPr>
        <ns0:t>llamatap replay N</ns0:t>
      </ns0:r>
      <ns0:r>
        <ns0:rPr/>
        <ns0:t xml:space="preserve"> sends the captured request to the configured upstream; use </ns0:t>
      </ns0:r>
      <ns0:r>
        <ns0:rPr>
          <ns0:rStyle ns0:val="SourceText"/>
        </ns0:rPr>
        <ns0:t>--model</ns0:t>
      </ns0:r>
      <ns0:r>
        <ns0:rPr/>
        <ns0:t xml:space="preserve"> to select another model. Replay generates a new response and appends it to the recording being used.</ns0:t>
      </ns0:r>
    </ns0:p>
    <ns0:p>
      <ns0:pPr>
        <ns0:pStyle ns0:val="Heading1"/>
        <ns0:bidi ns0:val="0"/>
        <ns0:rPr/>
      </ns0:pPr>
      <ns0:r>
        <ns0:rPr/>
        <ns0:t>Privacy and sharing</ns0:t>
      </ns0:r>
    </ns0:p>
    <ns0:p>
      <ns0:pPr>
        <ns0:pStyle ns0:val="BodyText"/>
        <ns0:bidi ns0:val="0"/>
        <ns0:rPr/>
      </ns0:pPr>
      <ns0:r>
        <ns0:rPr/>
        <ns0:t xml:space="preserve">Recordings and logs live in the Llamatap state directory, normally </ns0:t>
      </ns0:r>
      <ns0:r>
        <ns0:rPr>
          <ns0:rStyle ns0:val="SourceText"/>
        </ns0:rPr>
        <ns0:t>~/.local/state/llamatap</ns0:t>
      </ns0:r>
      <ns0:r>
        <ns0:rPr/>
        <ns0:t>. The dispatcher creates the state directory with owner-only access and recording files with private permissions. Recordings may include prompts, tool schemas, source snippets, paths, and credentials included in requests. Review a recording before sharing it; archive files are equally sensitive.</ns0:t>
      </ns0:r>
    </ns0:p>
    <ns0:p>
      <ns0:pPr>
        <ns0:pStyle ns0:val="Heading1"/>
        <ns0:bidi ns0:val="0"/>
        <ns0:rPr/>
      </ns0:pPr>
      <ns0:r>
        <ns0:rPr/>
        <ns0:t>Troubleshooting</ns0:t>
      </ns0:r>
    </ns0:p>
    <ns0:p>
      <ns0:pPr>
        <ns0:pStyle ns0:val="BodyText"/>
        <ns0:bidi ns0:val="0"/>
        <ns0:rPr/>
      </ns0:pPr>
      <ns0:r>
        <ns0:rPr>
          <ns0:rStyle ns0:val="SourceText"/>
        </ns0:rPr>
        <ns0:t>llamatap: command not found</ns0:t>
      </ns0:r>
      <ns0:r>
        <ns0:rPr/>
        <ns0:t xml:space="preserve"> — Confirm </ns0:t>
      </ns0:r>
      <ns0:r>
        <ns0:rPr>
          <ns0:rStyle ns0:val="SourceText"/>
        </ns0:rPr>
        <ns0:t>~/.local/bin</ns0:t>
      </ns0:r>
      <ns0:r>
        <ns0:rPr/>
        <ns0:t xml:space="preserve"> is on </ns0:t>
      </ns0:r>
      <ns0:r>
        <ns0:rPr>
          <ns0:rStyle ns0:val="SourceText"/>
        </ns0:rPr>
        <ns0:t>PATH</ns0:t>
      </ns0:r>
      <ns0:r>
        <ns0:rPr/>
        <ns0:t xml:space="preserve">, or run the launcher by its full path, such as </ns0:t>
      </ns0:r>
      <ns0:r>
        <ns0:rPr>
          <ns0:rStyle ns0:val="SourceText"/>
        </ns0:rPr>
        <ns0:t>~/GIT/llamatap/llamatap --help</ns0:t>
      </ns0:r>
      <ns0:r>
        <ns0:rPr/>
        <ns0:t>.</ns0:t>
      </ns0:r>
    </ns0:p>
    <ns0:p>
      <ns0:pPr>
        <ns0:pStyle ns0:val="BodyText"/>
        <ns0:bidi ns0:val="0"/>
        <ns0:rPr/>
      </ns0:pPr>
      <ns0:r>
        <ns0:rPr>
          <ns0:rStyle ns0:val="SourceText"/>
        </ns0:rPr>
        <ns0:t>llamatap config</ns0:t>
      </ns0:r>
      <ns0:r>
        <ns0:rPr>
          <ns0:rStyle ns0:val="Strong"/>
        </ns0:rPr>
        <ns0:t xml:space="preserve"> says the upstream is unreachable</ns0:t>
      </ns0:r>
      <ns0:r>
        <ns0:rPr/>
        <ns0:t xml:space="preserve"> — Confirm </ns0:t>
      </ns0:r>
      <ns0:r>
        <ns0:rPr>
          <ns0:rStyle ns0:val="SourceText"/>
        </ns0:rPr>
        <ns0:t>llama-server</ns0:t>
      </ns0:r>
      <ns0:r>
        <ns0:rPr/>
        <ns0:t xml:space="preserve"> is running, its </ns0:t>
      </ns0:r>
      <ns0:r>
        <ns0:rPr>
          <ns0:rStyle ns0:val="SourceText"/>
        </ns0:rPr>
        <ns0:t>--port</ns0:t>
      </ns0:r>
      <ns0:r>
        <ns0:rPr/>
        <ns0:t xml:space="preserve"> matches </ns0:t>
      </ns0:r>
      <ns0:r>
        <ns0:rPr>
          <ns0:rStyle ns0:val="SourceText"/>
        </ns0:rPr>
        <ns0:t>upstream</ns0:t>
      </ns0:r>
      <ns0:r>
        <ns0:rPr/>
        <ns0:t xml:space="preserve">, and the configured URL has no extra </ns0:t>
      </ns0:r>
      <ns0:r>
        <ns0:rPr>
          <ns0:rStyle ns0:val="SourceText"/>
        </ns0:rPr>
        <ns0:t>/v1</ns0:t>
      </ns0:r>
      <ns0:r>
        <ns0:rPr/>
        <ns0:t xml:space="preserve"> suffix. Llamatap appends </ns0:t>
      </ns0:r>
      <ns0:r>
        <ns0:rPr>
          <ns0:rStyle ns0:val="SourceText"/>
        </ns0:rPr>
        <ns0:t>/v1/models</ns0:t>
      </ns0:r>
      <ns0:r>
        <ns0:rPr/>
        <ns0:t xml:space="preserve"> for its reachability check.</ns0:t>
      </ns0:r>
    </ns0:p>
    <ns0:p>
      <ns0:pPr>
        <ns0:pStyle ns0:val="BodyText"/>
        <ns0:bidi ns0:val="0"/>
        <ns0:rPr/>
      </ns0:pPr>
      <ns0:r>
        <ns0:rPr>
          <ns0:rStyle ns0:val="Strong"/>
        </ns0:rPr>
        <ns0:t>The harness cannot connect to Llamatap</ns0:t>
      </ns0:r>
      <ns0:r>
        <ns0:rPr/>
        <ns0:t xml:space="preserve"> — Confirm </ns0:t>
      </ns0:r>
      <ns0:r>
        <ns0:rPr>
          <ns0:rStyle ns0:val="SourceText"/>
        </ns0:rPr>
        <ns0:t>llamatap serve</ns0:t>
      </ns0:r>
      <ns0:r>
        <ns0:rPr/>
        <ns0:t xml:space="preserve"> is still running and that the harness base URL uses Llamatap's port (</ns0:t>
      </ns0:r>
      <ns0:r>
        <ns0:rPr>
          <ns0:rStyle ns0:val="SourceText"/>
        </ns0:rPr>
        <ns0:t>http://127.0.0.1:9293/v1</ns0:t>
      </ns0:r>
      <ns0:r>
        <ns0:rPr/>
        <ns0:t xml:space="preserve"> by default), not the model server's port.</ns0:t>
      </ns0:r>
    </ns0:p>
    <ns0:p>
      <ns0:pPr>
        <ns0:pStyle ns0:val="BodyText"/>
        <ns0:bidi ns0:val="0"/>
        <ns0:rPr/>
      </ns0:pPr>
      <ns0:r>
        <ns0:rPr>
          <ns0:rStyle ns0:val="Strong"/>
        </ns0:rPr>
        <ns0:t>The port is already in use</ns0:t>
      </ns0:r>
      <ns0:r>
        <ns0:rPr/>
        <ns0:t xml:space="preserve"> — Stop the other process using the port, or choose a different tap port with </ns0:t>
      </ns0:r>
      <ns0:r>
        <ns0:rPr>
          <ns0:rStyle ns0:val="SourceText"/>
        </ns0:rPr>
        <ns0:t>LLAMATAP_PORT</ns0:t>
      </ns0:r>
      <ns0:r>
        <ns0:rPr/>
        <ns0:t xml:space="preserve"> and update the harness URL to match.</ns0:t>
      </ns0:r>
    </ns0:p>
    <ns0:p>
      <ns0:pPr>
        <ns0:pStyle ns0:val="BodyText"/>
        <ns0:bidi ns0:val="0"/>
        <ns0:rPr/>
      </ns0:pPr>
      <ns0:r>
        <ns0:rPr>
          <ns0:rStyle ns0:val="Strong"/>
        </ns0:rPr>
        <ns0:t>The console says it needs a terminal</ns0:t>
      </ns0:r>
      <ns0:r>
        <ns0:rPr/>
        <ns0:t xml:space="preserve"> — Run </ns0:t>
      </ns0:r>
      <ns0:r>
        <ns0:rPr>
          <ns0:rStyle ns0:val="SourceText"/>
        </ns0:rPr>
        <ns0:t>llamatap console</ns0:t>
      </ns0:r>
      <ns0:r>
        <ns0:rPr/>
        <ns0:t xml:space="preserve"> in an interactive terminal. For a pipeable live view, use </ns0:t>
      </ns0:r>
      <ns0:r>
        <ns0:rPr>
          <ns0:rStyle ns0:val="SourceText"/>
        </ns0:rPr>
        <ns0:t>llamatap follow</ns0:t>
      </ns0:r>
      <ns0:r>
        <ns0:rPr/>
        <ns0:t>.</ns0:t>
      </ns0:r>
    </ns0:p>
    <ns0:p>
      <ns0:pPr>
        <ns0:pStyle ns0:val="BodyText"/>
        <ns0:bidi ns0:val="0"/>
        <ns0:rPr/>
      </ns0:pPr>
      <ns0:r>
        <ns0:rPr>
          <ns0:rStyle ns0:val="Strong"/>
        </ns0:rPr>
        <ns0:t>The console cannot copy</ns0:t>
      </ns0:r>
      <ns0:r>
        <ns0:rPr/>
        <ns0:t xml:space="preserve"> — Install one of </ns0:t>
      </ns0:r>
      <ns0:r>
        <ns0:rPr>
          <ns0:rStyle ns0:val="SourceText"/>
        </ns0:rPr>
        <ns0:t>wl-copy</ns0:t>
      </ns0:r>
      <ns0:r>
        <ns0:rPr/>
        <ns0:t xml:space="preserve">, </ns0:t>
      </ns0:r>
      <ns0:r>
        <ns0:rPr>
          <ns0:rStyle ns0:val="SourceText"/>
        </ns0:rPr>
        <ns0:t>xclip</ns0:t>
      </ns0:r>
      <ns0:r>
        <ns0:rPr/>
        <ns0:t xml:space="preserve">, or </ns0:t>
      </ns0:r>
      <ns0:r>
        <ns0:rPr>
          <ns0:rStyle ns0:val="SourceText"/>
        </ns0:rPr>
        <ns0:t>xsel</ns0:t>
      </ns0:r>
      <ns0:r>
        <ns0:rPr/>
        <ns0:t xml:space="preserve">, or use </ns0:t>
      </ns0:r>
      <ns0:r>
        <ns0:rPr>
          <ns0:rStyle ns0:val="SourceText"/>
        </ns0:rPr>
        <ns0:t>/save PATH</ns0:t>
      </ns0:r>
      <ns0:r>
        <ns0:rPr/>
        <ns0:t xml:space="preserve"> and copy from the saved file.</ns0:t>
      </ns0:r>
    </ns0:p>
    <ns0:p>
      <ns0:pPr>
        <ns0:pStyle ns0:val="Heading1"/>
        <ns0:bidi ns0:val="0"/>
        <ns0:rPr/>
      </ns0:pPr>
      <ns0:r>
        <ns0:rPr/>
        <ns0:t>Known protocol limitation</ns0:t>
      </ns0:r>
    </ns0:p>
    <ns0:p>
      <ns0:pPr>
        <ns0:pStyle ns0:val="BodyText"/>
        <ns0:bidi ns0:val="0"/>
        <ns0:rPr/>
      </ns0:pPr>
      <ns0:r>
        <ns0:rPr/>
        <ns0:t>Llamatap records Chat Completions, Anthropic Messages, and Responses API traffic. The current reader renders complete model turns only for Chat Completions. Anthropic and Responses exchanges are recorded and can be replayed, but their model turns may not appear in the readable thread yet.</ns0:t>
      </ns0:r>
    </ns0:p>
    <ns0:p>
      <ns0:pPr>
        <ns0:pageBreakBefore/>
        <ns0:pStyle ns0:val="Heading1"/>
        <ns0:bidi ns0:val="0"/>
        <ns0:rPr/>
      </ns0:pPr>
      <ns0:r>
        <ns0:rPr/>
        <ns0:t>Index</ns0:t>
      </ns0:r>
    </ns0:p>
    <ns0:p>
      <ns0:pPr>
        <ns0:pStyle ns0:val="BodyText"/>
        <ns0:bidi ns0:val="0"/>
        <ns0:spacing ns0:before="100" ns0:after="160"/>
        <ns0:rPr/>
      </ns0:pPr>
      <ns0:r>
        <ns0:fldChar ns0:fldCharType="begin"/>
      </ns0:r>
      <ns0:r>
        <ns0:instrText xml:space="preserve"> INDEX \h \c "2" </ns0:instrText>
      </ns0:r>
      <ns0:r>
        <ns0:fldChar ns0:fldCharType="separate"/>
      </ns0:r>
      <ns0:r>
        <ns0:t xml:space="preserve">AI harness .............................................. 3</ns0:t>
      </ns0:r>
      <ns0:r>
        <ns0:br/>
      </ns0:r>
      <ns0:r>
        <ns0:t xml:space="preserve">Archive ................................................. 7</ns0:t>
      </ns0:r>
      <ns0:r>
        <ns0:br/>
      </ns0:r>
      <ns0:r>
        <ns0:t xml:space="preserve">Base URL ................................................ 5</ns0:t>
      </ns0:r>
      <ns0:r>
        <ns0:br/>
      </ns0:r>
      <ns0:r>
        <ns0:t xml:space="preserve">Configuration ........................................... 4</ns0:t>
      </ns0:r>
      <ns0:r>
        <ns0:br/>
      </ns0:r>
      <ns0:r>
        <ns0:t xml:space="preserve">Console ................................................. 3</ns0:t>
      </ns0:r>
      <ns0:r>
        <ns0:br/>
      </ns0:r>
      <ns0:r>
        <ns0:t xml:space="preserve">Context length .......................................... 4</ns0:t>
      </ns0:r>
      <ns0:r>
        <ns0:br/>
      </ns0:r>
      <ns0:r>
        <ns0:t xml:space="preserve">Installation ............................................ 3</ns0:t>
      </ns0:r>
      <ns0:r>
        <ns0:br/>
      </ns0:r>
      <ns0:r>
        <ns0:t xml:space="preserve">llama-server ............................................ 3</ns0:t>
      </ns0:r>
      <ns0:r>
        <ns0:br/>
      </ns0:r>
      <ns0:r>
        <ns0:t xml:space="preserve">Model server ............................................ 3</ns0:t>
      </ns0:r>
      <ns0:r>
        <ns0:br/>
      </ns0:r>
      <ns0:r>
        <ns0:t xml:space="preserve">Recording ............................................... 3</ns0:t>
      </ns0:r>
      <ns0:r>
        <ns0:br/>
      </ns0:r>
      <ns0:r>
        <ns0:t xml:space="preserve">Replay .................................................. 7</ns0:t>
      </ns0:r>
      <ns0:r>
        <ns0:br/>
      </ns0:r>
      <ns0:r>
        <ns0:t xml:space="preserve">Slash commands .......................................... 7</ns0:t>
      </ns0:r>
      <ns0:r>
        <ns0:br/>
      </ns0:r>
      <ns0:r>
        <ns0:t xml:space="preserve">System prompt ........................................... 3</ns0:t>
      </ns0:r>
      <ns0:r>
        <ns0:br/>
      </ns0:r>
      <ns0:r>
        <ns0:t xml:space="preserve">Tool call ............................................... 3</ns0:t>
      </ns0:r>
      <ns0:r>
        <ns0:br/>
      </ns0:r>
      <ns0:r>
        <ns0:t xml:space="preserve">Upstream URL ............................................ 4</ns0:t>
      </ns0:r>
      <ns0:r>
        <ns0:fldChar ns0:fldCharType="end"/>
      </ns0:r>
    </ns0:p>
    <ns0:sectPr>
      <ns0:type ns0:val="nextPage"/>
      <ns0:pgSz ns0:w="11906" ns0:h="16838"/>
      <ns0:pgMar ns0:left="1181" ns0:right="1181" ns0:gutter="0" ns0:header="0" ns0:top="1123" ns0:footer="0" ns0:bottom="1094"/>
      <ns0:pgNumType ns0:fmt="decimal"/>
      <ns0:formProt ns0:val="false"/>
      <ns0:textDirection ns0:val="lrTb"/>
      <ns0:docGrid ns0:type="default" ns0:linePitch="600" ns0:charSpace="38911"/>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ns0:settings xmlns:ns0="http://schemas.openxmlformats.org/wordprocessingml/2006/main">
  <ns0:view ns0:val="web"/>
  <ns0:zoom ns0:percent="100"/>
  <ns0:defaultTabStop ns0:val="1134"/>
  <ns0:autoHyphenation ns0:val="true"/>
  <ns0:hyphenationZone ns0:val="0"/>
  <ns0:compat>
    <ns0:adjustLineHeightInTable/>
    <ns0:doNotUseHTMLParagraphAutoSpacing/>
    <ns0:compatSetting ns0:name="compatibilityMode" ns0:uri="http://schemas.microsoft.com/office/word" ns0:val="15"/>
    <ns0:compatSetting ns0:name="useWord2013TrackBottomHyphenation" ns0:uri="http://schemas.microsoft.com/office/word" ns0:val="1"/>
    <ns0:compatSetting ns0:name="allowHyphenationAtTrackBottom" ns0:uri="http://schemas.microsoft.com/office/word" ns0:val="1"/>
  </ns0:compat>
  <ns0:updateFields ns0:val="true"/>
</ns0: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Noto Serif CJK SC" ns0:cs="Liberation San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val="false"/>
      <ns0:bidi ns0:val="0"/>
      <ns0:spacing ns0:lineRule="auto" ns0:line="322"/>
    </ns0:pPr>
    <ns0:rPr>
      <ns0:rFonts ns0:ascii="Liberation Sans;Arial;sans-serif" ns0:hAnsi="Liberation Sans;Arial;sans-serif" ns0:eastAsia="Liberation Sans;Arial;sans-serif" ns0:cs="Liberation Sans;Arial;sans-serif"/>
      <ns0:color ns0:val="20283A"/>
      <ns0:sz ns0:val="21"/>
      <ns0:szCs ns0:val="21"/>
      <ns0:lang ns0:val="en-US" ns0:eastAsia="zh-CN" ns0:bidi="hi-IN"/>
    </ns0:rPr>
  </ns0:style>
  <ns0:style ns0:type="paragraph" ns0:styleId="Heading1">
    <ns0:name ns0:val="heading 1"/>
    <ns0:basedOn ns0:val="Heading"/>
    <ns0:next ns0:val="BodyText"/>
    <ns0:qFormat/>
    <ns0:pPr>
      <ns0:pBdr>
        <ns0:bottom ns0:val="single" ns0:sz="12" ns0:space="6" ns0:color="4F84E8"/>
      </ns0:pBdr>
      <ns0:spacing ns0:before="144" ns0:after="173"/>
    </ns0:pPr>
    <ns0:rPr>
      <ns0:b/>
      <ns0:bCs/>
      <ns0:color ns0:val="172B4D"/>
      <ns0:sz ns0:val="44"/>
      <ns0:szCs ns0:val="44"/>
    </ns0:rPr>
  </ns0:style>
  <ns0:style ns0:type="paragraph" ns0:styleId="Heading2">
    <ns0:name ns0:val="heading 2"/>
    <ns0:basedOn ns0:val="Heading"/>
    <ns0:next ns0:val="BodyText"/>
    <ns0:qFormat/>
    <ns0:pPr>
      <ns0:spacing ns0:before="380" ns0:after="140"/>
      <ns0:outlineLvl ns0:val="1"/>
    </ns0:pPr>
    <ns0:rPr>
      <ns0:rFonts ns0:ascii="Liberation Serif" ns0:hAnsi="Liberation Serif" ns0:eastAsia="Noto Serif CJK SC" ns0:cs="Liberation Sans"/>
      <ns0:b/>
      <ns0:bCs/>
      <ns0:color ns0:val="245E8E"/>
      <ns0:sz ns0:val="30"/>
      <ns0:szCs ns0:val="30"/>
    </ns0:rPr>
  </ns0:style>
  <ns0:style ns0:type="paragraph" ns0:styleId="Heading3">
    <ns0:name ns0:val="heading 3"/>
    <ns0:basedOn ns0:val="Heading"/>
    <ns0:next ns0:val="BodyText"/>
    <ns0:qFormat/>
    <ns0:pPr>
      <ns0:spacing ns0:before="260" ns0:after="100"/>
      <ns0:outlineLvl ns0:val="2"/>
    </ns0:pPr>
    <ns0:rPr>
      <ns0:rFonts ns0:ascii="Liberation Serif" ns0:hAnsi="Liberation Serif" ns0:eastAsia="Noto Serif CJK SC" ns0:cs="Liberation Sans"/>
      <ns0:b/>
      <ns0:bCs/>
      <ns0:color ns0:val="168590"/>
      <ns0:sz ns0:val="23"/>
      <ns0:szCs ns0:val="23"/>
    </ns0:rPr>
  </ns0:style>
  <ns0:style ns0:type="character" ns0:styleId="EndnoteReference">
    <ns0:name ns0:val="endnote reference"/>
    <ns0:rPr>
      <ns0:vertAlign ns0:val="superscript"/>
    </ns0:rPr>
  </ns0:style>
  <ns0:style ns0:type="character" ns0:styleId="FootnoteReference">
    <ns0:name ns0:val="footnote reference"/>
    <ns0:rPr>
      <ns0:vertAlign ns0:val="superscript"/>
    </ns0:rPr>
  </ns0:style>
  <ns0:style ns0:type="character" ns0:styleId="EndnoteCharacters">
    <ns0:name ns0:val="Endnote Characters"/>
    <ns0:qFormat/>
    <ns0:rPr/>
  </ns0:style>
  <ns0:style ns0:type="character" ns0:styleId="FootnoteCharacters">
    <ns0:name ns0:val="Footnote Characters"/>
    <ns0:qFormat/>
    <ns0:rPr/>
  </ns0:style>
  <ns0:style ns0:type="character" ns0:styleId="Hyperlink">
    <ns0:name ns0:val="Hyperlink"/>
    <ns0:rPr>
      <ns0:color ns0:val="176DA4"/>
      <ns0:u ns0:val="single"/>
    </ns0:rPr>
  </ns0:style>
  <ns0:style ns0:type="character" ns0:styleId="SourceText">
    <ns0:name ns0:val="Source Text"/>
    <ns0:qFormat/>
    <ns0:rPr>
      <ns0:rFonts ns0:ascii="Liberation Mono;monospace" ns0:hAnsi="Liberation Mono;monospace" ns0:eastAsia="Liberation Mono;monospace" ns0:cs="Liberation Mono;monospace"/>
      <ns0:color ns0:val="223B61"/>
      <ns0:sz ns0:val="18"/>
      <ns0:szCs ns0:val="18"/>
      <ns0:shd ns0:fill="EDF2F8" ns0:val="clear"/>
    </ns0:rPr>
  </ns0:style>
  <ns0:style ns0:type="character" ns0:styleId="Bullets">
    <ns0:name ns0:val="Bullets"/>
    <ns0:qFormat/>
    <ns0:rPr>
      <ns0:rFonts ns0:ascii="OpenSymbol" ns0:hAnsi="OpenSymbol" ns0:eastAsia="OpenSymbol" ns0:cs="OpenSymbol"/>
    </ns0:rPr>
  </ns0:style>
  <ns0:style ns0:type="character" ns0:styleId="FollowedHyperlink">
    <ns0:name ns0:val="FollowedHyperlink"/>
    <ns0:rPr>
      <ns0:color ns0:val="176DA4"/>
      <ns0:u ns0:val="single"/>
    </ns0:rPr>
  </ns0:style>
  <ns0:style ns0:type="character" ns0:styleId="Strong">
    <ns0:name ns0:val="Strong"/>
    <ns0:qFormat/>
    <ns0:rPr>
      <ns0:b/>
      <ns0:bCs/>
    </ns0:rPr>
  </ns0:style>
  <ns0:style ns0:type="paragraph" ns0:styleId="HorizontalLine">
    <ns0:name ns0:val="Horizontal Line"/>
    <ns0:basedOn ns0:val="Normal"/>
    <ns0:next ns0:val="BodyText"/>
    <ns0:qFormat/>
    <ns0:pPr>
      <ns0:pBdr>
        <ns0:bottom ns0:val="double" ns0:sz="2" ns0:space="0" ns0:color="808080"/>
      </ns0:pBdr>
      <ns0:spacing ns0:before="0" ns0:after="283"/>
    </ns0:pPr>
    <ns0:rPr>
      <ns0:sz ns0:val="12"/>
    </ns0:rPr>
  </ns0:style>
  <ns0:style ns0:type="paragraph" ns0:styleId="EnvelopeReturn">
    <ns0:name ns0:val="envelope return"/>
    <ns0:basedOn ns0:val="Normal"/>
    <ns0:pPr/>
    <ns0:rPr>
      <ns0:i/>
    </ns0:rPr>
  </ns0:style>
  <ns0:style ns0:type="paragraph" ns0:styleId="TableContents">
    <ns0:name ns0:val="Table Contents"/>
    <ns0:basedOn ns0:val="BodyText"/>
    <ns0:qFormat/>
    <ns0:pPr/>
    <ns0:rPr/>
  </ns0:style>
  <ns0:style ns0:type="paragraph" ns0:styleId="Index">
    <ns0:name ns0:val="Index"/>
    <ns0:basedOn ns0:val="Normal"/>
    <ns0:qFormat/>
    <ns0:pPr>
      <ns0:suppressLineNumbers/>
    </ns0:pPr>
    <ns0:rPr>
      <ns0:rFonts ns0:cs="Liberation Sans"/>
    </ns0:rPr>
  </ns0:style>
  <ns0:style ns0:type="paragraph" ns0:styleId="Caption">
    <ns0:name ns0:val="caption"/>
    <ns0:basedOn ns0:val="Normal"/>
    <ns0:qFormat/>
    <ns0:pPr>
      <ns0:suppressLineNumbers/>
      <ns0:spacing ns0:before="120" ns0:after="120"/>
    </ns0:pPr>
    <ns0:rPr>
      <ns0:rFonts ns0:cs="Liberation Sans"/>
      <ns0:i/>
      <ns0:iCs/>
      <ns0:sz ns0:val="24"/>
      <ns0:szCs ns0:val="24"/>
    </ns0:rPr>
  </ns0:style>
  <ns0:style ns0:type="paragraph" ns0:styleId="List">
    <ns0:name ns0:val="List"/>
    <ns0:basedOn ns0:val="BodyText"/>
    <ns0:pPr/>
    <ns0:rPr>
      <ns0:rFonts ns0:cs="Liberation Sans"/>
    </ns0:rPr>
  </ns0:style>
  <ns0:style ns0:type="paragraph" ns0:styleId="BodyText">
    <ns0:name ns0:val="Body Text"/>
    <ns0:basedOn ns0:val="Normal"/>
    <ns0:pPr>
      <ns0:spacing ns0:before="100" ns0:after="160"/>
      <ns0:ind ns0:start="100" ns0:end="100"/>
    </ns0:pPr>
    <ns0:rPr/>
  </ns0:style>
  <ns0:style ns0:type="paragraph" ns0:styleId="Heading">
    <ns0:name ns0:val="Heading"/>
    <ns0:basedOn ns0:val="Normal"/>
    <ns0:next ns0:val="BodyText"/>
    <ns0:qFormat/>
    <ns0:pPr>
      <ns0:keepNext ns0:val="true"/>
      <ns0:spacing ns0:before="240" ns0:after="283"/>
    </ns0:pPr>
    <ns0:rPr>
      <ns0:rFonts ns0:ascii="Liberation Sans" ns0:hAnsi="Liberation Sans"/>
      <ns0:sz ns0:val="28"/>
      <ns0:szCs ns0:val="28"/>
    </ns0:rPr>
  </ns0:style>
  <ns0:style ns0:type="paragraph" ns0:styleId="PreformattedText">
    <ns0:name ns0:val="Preformatted Text"/>
    <ns0:basedOn ns0:val="Normal"/>
    <ns0:qFormat/>
    <ns0:pPr>
      <ns0:pBdr/>
      <ns0:shd ns0:fill="172033" ns0:val="clear"/>
      <ns0:spacing ns0:before="160" ns0:after="240"/>
      <ns0:ind ns0:start="160" ns0:end="160"/>
    </ns0:pPr>
    <ns0:rPr>
      <ns0:rFonts ns0:ascii="Liberation Mono;monospace" ns0:hAnsi="Liberation Mono;monospace" ns0:eastAsia="Liberation Mono;monospace" ns0:cs="Liberation Mono;monospace"/>
      <ns0:color ns0:val="EFF4FF"/>
      <ns0:sz ns0:val="17"/>
      <ns0:szCs ns0:val="17"/>
    </ns0:rPr>
  </ns0:style>
  <ns0:style ns0:type="paragraph" ns0:styleId="BodyTextkicker">
    <ns0:name ns0:val="Body Text.kicker"/>
    <ns0:basedOn ns0:val="BodyText"/>
    <ns0:qFormat/>
    <ns0:pPr>
      <ns0:spacing ns0:before="432" ns0:after="160"/>
    </ns0:pPr>
    <ns0:rPr>
      <ns0:b/>
      <ns0:bCs/>
      <ns0:color ns0:val="56C2CE"/>
      <ns0:spacing ns0:val="30"/>
      <ns0:sz ns0:val="20"/>
      <ns0:szCs ns0:val="20"/>
    </ns0:rPr>
  </ns0:style>
  <ns0:style ns0:type="paragraph" ns0:styleId="BodyTextcover-title">
    <ns0:name ns0:val="Body Text.cover-title"/>
    <ns0:basedOn ns0:val="BodyText"/>
    <ns0:qFormat/>
    <ns0:pPr>
      <ns0:spacing ns0:before="2088" ns0:after="317"/>
    </ns0:pPr>
    <ns0:rPr>
      <ns0:b/>
      <ns0:bCs/>
      <ns0:color ns0:val="172033"/>
      <ns0:sz ns0:val="76"/>
      <ns0:szCs ns0:val="76"/>
    </ns0:rPr>
  </ns0:style>
  <ns0:style ns0:type="paragraph" ns0:styleId="BodyTextsubtitle">
    <ns0:name ns0:val="Body Text.subtitle"/>
    <ns0:basedOn ns0:val="BodyText"/>
    <ns0:qFormat/>
    <ns0:pPr/>
    <ns0:rPr>
      <ns0:color ns0:val="40516E"/>
      <ns0:sz ns0:val="36"/>
      <ns0:szCs ns0:val="36"/>
    </ns0:rPr>
  </ns0:style>
  <ns0:style ns0:type="paragraph" ns0:styleId="BodyTextrule">
    <ns0:name ns0:val="Body Text.rule"/>
    <ns0:basedOn ns0:val="BodyText"/>
    <ns0:qFormat/>
    <ns0:pPr>
      <ns0:pBdr>
        <ns0:top ns0:val="single" ns0:sz="24" ns0:space="1" ns0:color="72A7FF"/>
      </ns0:pBdr>
      <ns0:spacing ns0:before="792" ns0:after="792"/>
      <ns0:ind ns0:start="792" ns0:end="792"/>
    </ns0:pPr>
    <ns0:rPr/>
  </ns0:style>
  <ns0:style ns0:type="paragraph" ns0:styleId="BodyTextdetails">
    <ns0:name ns0:val="Body Text.details"/>
    <ns0:basedOn ns0:val="BodyText"/>
    <ns0:qFormat/>
    <ns0:pPr/>
    <ns0:rPr>
      <ns0:color ns0:val="2D5F89"/>
      <ns0:sz ns0:val="22"/>
      <ns0:szCs ns0:val="22"/>
    </ns0:rPr>
  </ns0:style>
  <ns0:style ns0:type="paragraph" ns0:styleId="BodyTextnote">
    <ns0:name ns0:val="Body Text.note"/>
    <ns0:basedOn ns0:val="BodyText"/>
    <ns0:qFormat/>
    <ns0:pPr>
      <ns0:spacing ns0:before="2880" ns0:after="160"/>
    </ns0:pPr>
    <ns0:rPr>
      <ns0:color ns0:val="60718F"/>
      <ns0:sz ns0:val="18"/>
      <ns0:szCs ns0:val="18"/>
    </ns0:rPr>
  </ns0:style>
  <ns0:style ns0:type="paragraph" ns0:styleId="BodyTextcontents-heading">
    <ns0:name ns0:val="Body Text.contents-heading"/>
    <ns0:basedOn ns0:val="BodyText"/>
    <ns0:qFormat/>
    <ns0:pPr>
      <ns0:pBdr>
        <ns0:bottom ns0:val="single" ns0:sz="12" ns0:space="7" ns0:color="4F84E8"/>
      </ns0:pBdr>
    </ns0:pPr>
    <ns0:rPr>
      <ns0:b/>
      <ns0:bCs/>
      <ns0:color ns0:val="172B4D"/>
      <ns0:sz ns0:val="48"/>
      <ns0:szCs ns0:val="48"/>
    </ns0:rPr>
  </ns0:style>
  <ns0:style ns0:type="paragraph" ns0:styleId="TableHeading">
    <ns0:name ns0:val="Table Heading"/>
    <ns0:basedOn ns0:val="TableContents"/>
    <ns0:qFormat/>
    <ns0:pPr>
      <ns0:suppressLineNumbers/>
      <ns0:shd ns0:fill="20395E" ns0:val="clear"/>
      <ns0:jc ns0:val="start"/>
    </ns0:pPr>
    <ns0:rPr>
      <ns0:b/>
      <ns0:bCs/>
      <ns0:color ns0:val="FFFFFF"/>
    </ns0:rPr>
  </ns0:style>
</ns0: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gml-org/llama.cpp/blob/master/tools/server/README.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Llamatap User Guide</dc:title>
</cp:coreProperties>
</file>

<file path=docProps/custom.xml><?xml version="1.0" encoding="utf-8"?>
<Properties xmlns="http://schemas.openxmlformats.org/officeDocument/2006/custom-properties" xmlns:vt="http://schemas.openxmlformats.org/officeDocument/2006/docPropsVTypes"/>
</file>