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Noah Stoffman</w:t>
            </w:r>
          </w:p>
        </w:tc>
        <w:tc>
          <w:tcPr>
            <w:tcW w:w="5310" w:type="dxa"/>
          </w:tcPr>
          <w:p w14:paraId="5FFCBBFB" w14:textId="27C6FA98" w:rsidR="0061217B" w:rsidRPr="000B7536" w:rsidRDefault="000B7536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>
              <w:rPr>
                <w:rFonts w:ascii="Corbel" w:hAnsi="Corbel" w:cs="Garamond"/>
                <w:color w:val="000000"/>
                <w:sz w:val="20"/>
                <w:szCs w:val="21"/>
              </w:rPr>
              <w:t>www.</w:t>
            </w:r>
            <w:r w:rsidR="0023095A" w:rsidRPr="000B7536">
              <w:rPr>
                <w:rFonts w:ascii="Corbel" w:hAnsi="Corbel" w:cs="Garamond"/>
                <w:color w:val="000000"/>
                <w:sz w:val="20"/>
                <w:szCs w:val="21"/>
              </w:rPr>
              <w:t>stoffprof.</w:t>
            </w:r>
            <w:r>
              <w:rPr>
                <w:rFonts w:ascii="Corbel" w:hAnsi="Corbel" w:cs="Garamond"/>
                <w:color w:val="000000"/>
                <w:sz w:val="20"/>
                <w:szCs w:val="21"/>
              </w:rPr>
              <w:t>com</w:t>
            </w:r>
          </w:p>
          <w:p w14:paraId="2EE8F7E8" w14:textId="602F6E0D" w:rsidR="00632B64" w:rsidRPr="000B7536" w:rsidRDefault="00632B64" w:rsidP="000B753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nstoffma@iu.edu</w:t>
            </w:r>
          </w:p>
          <w:p w14:paraId="2B40DEB5" w14:textId="316129CF" w:rsidR="00632B64" w:rsidRPr="000B7536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4E873C79" w:rsidR="00614F56" w:rsidRPr="00FF60D2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0E406629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</w:t>
      </w:r>
      <w:r w:rsidR="003F760E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s &amp; Talks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3F760E" w:rsidRPr="00FF60D2" w14:paraId="11E4A045" w14:textId="77777777" w:rsidTr="007509FA">
        <w:tc>
          <w:tcPr>
            <w:tcW w:w="1270" w:type="dxa"/>
          </w:tcPr>
          <w:p w14:paraId="2F123BC0" w14:textId="0F46B620" w:rsidR="003F760E" w:rsidRDefault="003F760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090" w:type="dxa"/>
          </w:tcPr>
          <w:p w14:paraId="686357EF" w14:textId="7F47EF59" w:rsidR="003F760E" w:rsidRDefault="003F760E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FIRN (Australia) </w:t>
            </w:r>
            <w:r w:rsidRPr="003F760E">
              <w:rPr>
                <w:rFonts w:ascii="Corbel" w:hAnsi="Corbel" w:cs="Garamond"/>
                <w:color w:val="000000"/>
                <w:sz w:val="24"/>
                <w:szCs w:val="24"/>
              </w:rPr>
              <w:t>Corporate Finance Research Meeting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— Keynote Speaker</w:t>
            </w:r>
          </w:p>
          <w:p w14:paraId="698AEE4B" w14:textId="492D42AA" w:rsidR="003F760E" w:rsidRDefault="003F760E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Sydney, University of Technology Sydney, University of New South Wales</w:t>
            </w:r>
          </w:p>
        </w:tc>
      </w:tr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C003C48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Vanderbilt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1C1FF043" w14:textId="77777777" w:rsidR="001303CC" w:rsidRPr="00FF60D2" w:rsidRDefault="001303CC" w:rsidP="001303C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Professional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1303CC" w:rsidRPr="00FF60D2" w14:paraId="213364E6" w14:textId="77777777" w:rsidTr="00DD4E89">
        <w:tc>
          <w:tcPr>
            <w:tcW w:w="9576" w:type="dxa"/>
          </w:tcPr>
          <w:p w14:paraId="1050EDAB" w14:textId="77777777" w:rsidR="001303CC" w:rsidRDefault="001303CC" w:rsidP="00DD4E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2018–2021</w:t>
            </w:r>
          </w:p>
          <w:p w14:paraId="0BBA7CDC" w14:textId="77777777" w:rsidR="001303CC" w:rsidRDefault="001303CC" w:rsidP="00DD4E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C54BF32" w14:textId="77777777" w:rsidR="001303CC" w:rsidRDefault="001303CC" w:rsidP="00DD4E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A378847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F73DE97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B2F15AF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85F9159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7557D4B4" w14:textId="77777777" w:rsidR="001303CC" w:rsidRPr="00960A43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4587E145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08D9F2DB" w14:textId="77777777" w:rsidR="001303CC" w:rsidRPr="00C05943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C46666B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23D3ECD1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Intermediation Research Society (2019)</w:t>
            </w:r>
          </w:p>
          <w:p w14:paraId="1430CE84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2F6F6776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(2013–2015)</w:t>
            </w:r>
          </w:p>
          <w:p w14:paraId="5FE0D49C" w14:textId="77777777" w:rsidR="001303CC" w:rsidRDefault="001303CC" w:rsidP="00DD4E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referee:</w:t>
            </w:r>
          </w:p>
          <w:p w14:paraId="4F494E18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European Research Council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(2024)</w:t>
            </w:r>
          </w:p>
          <w:p w14:paraId="4A45DE5D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Israel Science Foundation (2019, 2020, 2022)</w:t>
            </w:r>
          </w:p>
          <w:p w14:paraId="757061FC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University Grants Committee, Hong Kong (2019)</w:t>
            </w:r>
          </w:p>
          <w:p w14:paraId="736BF655" w14:textId="77777777" w:rsidR="001303CC" w:rsidRDefault="001303CC" w:rsidP="00DD4E8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Hong Kong Grant Council (2012)</w:t>
            </w:r>
          </w:p>
          <w:p w14:paraId="0FD60967" w14:textId="77777777" w:rsidR="001303CC" w:rsidRPr="00594696" w:rsidRDefault="001303CC" w:rsidP="00DD4E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Journal of Accounting Research; Journal of Banking and Finance; Journal of Finance; Journal of Financial Economics; Journal of Financial and Quantitative Analysis; Journal of Monetary Economics;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</w:tc>
      </w:tr>
    </w:tbl>
    <w:p w14:paraId="1FD8782E" w14:textId="77777777" w:rsidR="001303CC" w:rsidRDefault="001303CC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0F7E930C" w14:textId="69DEB527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6D1D09F" w14:textId="5AF4BC85" w:rsidR="003F760E" w:rsidRDefault="003F760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FIRN </w:t>
            </w:r>
            <w:r w:rsidRPr="003F760E">
              <w:rPr>
                <w:rFonts w:ascii="Corbel" w:hAnsi="Corbel"/>
                <w:color w:val="000000"/>
                <w:sz w:val="24"/>
                <w:szCs w:val="24"/>
              </w:rPr>
              <w:t>Corporate Finance Research Meeting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32B12170" w14:textId="05B61F0C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Financial Intermediation Research Society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Sun, Accounting, 2024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30E6F0F9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Service</w:t>
      </w:r>
    </w:p>
    <w:p w14:paraId="5F109552" w14:textId="77777777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B3F8F4" w14:textId="4496D84F" w:rsidR="003F760E" w:rsidRP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t>Department</w:t>
      </w:r>
    </w:p>
    <w:p w14:paraId="61AEAA3B" w14:textId="26B73FA0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73E7A2E3" w14:textId="77777777" w:rsidR="003F760E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</w:p>
    <w:p w14:paraId="1CDF7CBE" w14:textId="77777777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4A5F2BD1" w14:textId="77777777" w:rsidR="003F760E" w:rsidRDefault="003F760E">
      <w:pPr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>
        <w:rPr>
          <w:rFonts w:ascii="Corbel" w:hAnsi="Corbel" w:cs="Garamond"/>
          <w:b/>
          <w:bCs/>
          <w:color w:val="000000"/>
          <w:sz w:val="24"/>
          <w:szCs w:val="24"/>
        </w:rPr>
        <w:br w:type="page"/>
      </w:r>
    </w:p>
    <w:p w14:paraId="4229C8AE" w14:textId="4020C79E" w:rsid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lastRenderedPageBreak/>
        <w:t>University</w:t>
      </w:r>
    </w:p>
    <w:p w14:paraId="5B06B903" w14:textId="6C8B96EC" w:rsidR="006F690D" w:rsidRDefault="006F690D" w:rsidP="003F760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 w:rsidRPr="003F760E">
        <w:rPr>
          <w:rFonts w:ascii="Corbel" w:hAnsi="Corbel" w:cs="Garamond"/>
          <w:color w:val="000000"/>
          <w:sz w:val="24"/>
          <w:szCs w:val="24"/>
        </w:rPr>
        <w:t>IU Bloomington Faculty Council, 2024–26</w:t>
      </w:r>
    </w:p>
    <w:p w14:paraId="7A4128E9" w14:textId="5049CCA0" w:rsidR="003F760E" w:rsidRPr="003F760E" w:rsidRDefault="001303CC" w:rsidP="003F760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Committee assignment: </w:t>
      </w:r>
      <w:r w:rsidR="003F760E" w:rsidRPr="003F760E">
        <w:rPr>
          <w:rFonts w:ascii="Corbel" w:hAnsi="Corbel" w:cs="Garamond"/>
          <w:color w:val="000000"/>
          <w:sz w:val="24"/>
          <w:szCs w:val="24"/>
        </w:rPr>
        <w:t>Budgetary Affairs</w:t>
      </w:r>
    </w:p>
    <w:p w14:paraId="33D69B11" w14:textId="5660D368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Council, 2023–</w:t>
      </w:r>
      <w:r w:rsidR="006F690D">
        <w:rPr>
          <w:rFonts w:ascii="Corbel" w:hAnsi="Corbel" w:cs="Garamond"/>
          <w:color w:val="000000"/>
          <w:sz w:val="24"/>
          <w:szCs w:val="24"/>
        </w:rPr>
        <w:t>2</w:t>
      </w:r>
      <w:r w:rsidR="001303CC">
        <w:rPr>
          <w:rFonts w:ascii="Corbel" w:hAnsi="Corbel" w:cs="Garamond"/>
          <w:color w:val="000000"/>
          <w:sz w:val="24"/>
          <w:szCs w:val="24"/>
        </w:rPr>
        <w:t>5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29158F48" w14:textId="38C611B7" w:rsidR="003F760E" w:rsidRDefault="0076562C" w:rsidP="003F7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  <w:r w:rsidR="003F760E">
        <w:rPr>
          <w:rFonts w:ascii="Corbel" w:hAnsi="Corbel" w:cs="Garamond"/>
          <w:color w:val="000000"/>
          <w:sz w:val="24"/>
          <w:szCs w:val="24"/>
        </w:rPr>
        <w:br/>
      </w:r>
    </w:p>
    <w:p w14:paraId="5376CB79" w14:textId="4DF16F5B" w:rsidR="003F760E" w:rsidRPr="003F760E" w:rsidRDefault="003F760E" w:rsidP="003F760E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3F760E">
        <w:rPr>
          <w:rFonts w:ascii="Corbel" w:hAnsi="Corbel" w:cs="Garamond"/>
          <w:b/>
          <w:bCs/>
          <w:color w:val="000000"/>
          <w:sz w:val="24"/>
          <w:szCs w:val="24"/>
        </w:rPr>
        <w:t>External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8971D" w14:textId="77777777" w:rsidR="00181B1A" w:rsidRDefault="00181B1A" w:rsidP="00A33B12">
      <w:pPr>
        <w:spacing w:after="0" w:line="240" w:lineRule="auto"/>
      </w:pPr>
      <w:r>
        <w:separator/>
      </w:r>
    </w:p>
  </w:endnote>
  <w:endnote w:type="continuationSeparator" w:id="0">
    <w:p w14:paraId="6F8A63B7" w14:textId="77777777" w:rsidR="00181B1A" w:rsidRDefault="00181B1A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89EB5" w14:textId="77777777" w:rsidR="00181B1A" w:rsidRDefault="00181B1A" w:rsidP="00A33B12">
      <w:pPr>
        <w:spacing w:after="0" w:line="240" w:lineRule="auto"/>
      </w:pPr>
      <w:r>
        <w:separator/>
      </w:r>
    </w:p>
  </w:footnote>
  <w:footnote w:type="continuationSeparator" w:id="0">
    <w:p w14:paraId="4DBFB885" w14:textId="77777777" w:rsidR="00181B1A" w:rsidRDefault="00181B1A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.7pt;height:15.7pt;visibility:visible" o:bullet="t">
        <v:imagedata r:id="rId1" o:title=""/>
      </v:shape>
    </w:pict>
  </w:numPicBullet>
  <w:numPicBullet w:numPicBulletId="1">
    <w:pict>
      <v:shape id="_x0000_i1060" type="#_x0000_t75" style="width:15.7pt;height:15.7pt;visibility:visible" o:bullet="t">
        <v:imagedata r:id="rId2" o:title=""/>
      </v:shape>
    </w:pict>
  </w:numPicBullet>
  <w:numPicBullet w:numPicBulletId="2">
    <w:pict>
      <v:shape id="_x0000_i1061" type="#_x0000_t75" alt="Internet with solid fill" style="width:9.15pt;height:8.1pt;visibility:visible" o:bullet="t">
        <v:imagedata r:id="rId3" o:title="" cropbottom="-819f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D33"/>
    <w:multiLevelType w:val="hybridMultilevel"/>
    <w:tmpl w:val="CBD68534"/>
    <w:lvl w:ilvl="0" w:tplc="7A8272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C6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6D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AB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AD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2B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6C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20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5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3CE2F54"/>
    <w:multiLevelType w:val="hybridMultilevel"/>
    <w:tmpl w:val="A84C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4"/>
  </w:num>
  <w:num w:numId="2" w16cid:durableId="18549388">
    <w:abstractNumId w:val="8"/>
  </w:num>
  <w:num w:numId="3" w16cid:durableId="1756168356">
    <w:abstractNumId w:val="1"/>
  </w:num>
  <w:num w:numId="4" w16cid:durableId="82381788">
    <w:abstractNumId w:val="10"/>
  </w:num>
  <w:num w:numId="5" w16cid:durableId="1970818808">
    <w:abstractNumId w:val="14"/>
  </w:num>
  <w:num w:numId="6" w16cid:durableId="90974046">
    <w:abstractNumId w:val="18"/>
  </w:num>
  <w:num w:numId="7" w16cid:durableId="1540431196">
    <w:abstractNumId w:val="6"/>
  </w:num>
  <w:num w:numId="8" w16cid:durableId="703796295">
    <w:abstractNumId w:val="19"/>
  </w:num>
  <w:num w:numId="9" w16cid:durableId="491677884">
    <w:abstractNumId w:val="17"/>
  </w:num>
  <w:num w:numId="10" w16cid:durableId="80298891">
    <w:abstractNumId w:val="3"/>
  </w:num>
  <w:num w:numId="11" w16cid:durableId="994379693">
    <w:abstractNumId w:val="9"/>
  </w:num>
  <w:num w:numId="12" w16cid:durableId="1684548030">
    <w:abstractNumId w:val="11"/>
  </w:num>
  <w:num w:numId="13" w16cid:durableId="135729652">
    <w:abstractNumId w:val="5"/>
  </w:num>
  <w:num w:numId="14" w16cid:durableId="554045328">
    <w:abstractNumId w:val="15"/>
  </w:num>
  <w:num w:numId="15" w16cid:durableId="633868563">
    <w:abstractNumId w:val="0"/>
  </w:num>
  <w:num w:numId="16" w16cid:durableId="1869831610">
    <w:abstractNumId w:val="12"/>
  </w:num>
  <w:num w:numId="17" w16cid:durableId="542065089">
    <w:abstractNumId w:val="16"/>
  </w:num>
  <w:num w:numId="18" w16cid:durableId="1990399859">
    <w:abstractNumId w:val="7"/>
  </w:num>
  <w:num w:numId="19" w16cid:durableId="1094979053">
    <w:abstractNumId w:val="2"/>
  </w:num>
  <w:num w:numId="20" w16cid:durableId="59096928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0AEB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B7536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03CC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1B1A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47E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D74D7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4AD5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3F760E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5376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32B"/>
    <w:rsid w:val="00590BF0"/>
    <w:rsid w:val="005922DF"/>
    <w:rsid w:val="00594696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6F690D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57E7"/>
    <w:rsid w:val="00AB6A96"/>
    <w:rsid w:val="00AC03F5"/>
    <w:rsid w:val="00AC1B0A"/>
    <w:rsid w:val="00AC49FA"/>
    <w:rsid w:val="00AC4CB3"/>
    <w:rsid w:val="00AD5239"/>
    <w:rsid w:val="00AD613C"/>
    <w:rsid w:val="00AE04DB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753"/>
    <w:rsid w:val="00E83FF4"/>
    <w:rsid w:val="00E869DD"/>
    <w:rsid w:val="00E878E9"/>
    <w:rsid w:val="00E90498"/>
    <w:rsid w:val="00E91B76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46FB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7</cp:revision>
  <cp:lastPrinted>2024-06-05T23:52:00Z</cp:lastPrinted>
  <dcterms:created xsi:type="dcterms:W3CDTF">2024-06-05T23:52:00Z</dcterms:created>
  <dcterms:modified xsi:type="dcterms:W3CDTF">2024-10-09T23:43:00Z</dcterms:modified>
</cp:coreProperties>
</file>