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80A" w:rsidRPr="00246D5A" w:rsidRDefault="00E76B31" w:rsidP="00DC6E64">
      <w:pPr>
        <w:ind w:left="0" w:hanging="425"/>
        <w:jc w:val="center"/>
        <w:rPr>
          <w:rFonts w:ascii="Arial" w:hAnsi="Arial" w:cs="Arial"/>
          <w:b/>
          <w:bCs/>
          <w:sz w:val="28"/>
          <w:szCs w:val="28"/>
        </w:rPr>
      </w:pPr>
      <w:r w:rsidRPr="00246D5A">
        <w:rPr>
          <w:rFonts w:ascii="Arial" w:hAnsi="Arial" w:cs="Arial"/>
          <w:b/>
          <w:bCs/>
          <w:sz w:val="28"/>
          <w:szCs w:val="28"/>
        </w:rPr>
        <w:t>Bivariate data</w:t>
      </w:r>
    </w:p>
    <w:p w:rsidR="00E76B31" w:rsidRPr="00246D5A" w:rsidRDefault="00E76B31" w:rsidP="00246D5A">
      <w:pPr>
        <w:pStyle w:val="NormalWeb"/>
        <w:shd w:val="clear" w:color="auto" w:fill="FFFFFF"/>
        <w:spacing w:before="120" w:beforeAutospacing="0" w:after="120" w:afterAutospacing="0" w:line="360" w:lineRule="auto"/>
        <w:rPr>
          <w:rFonts w:ascii="Arial" w:hAnsi="Arial" w:cs="Arial"/>
          <w:color w:val="202122"/>
        </w:rPr>
      </w:pPr>
    </w:p>
    <w:p w:rsidR="00E76B31" w:rsidRPr="00246D5A" w:rsidRDefault="00E76B31" w:rsidP="00246D5A">
      <w:pPr>
        <w:pStyle w:val="NormalWeb"/>
        <w:shd w:val="clear" w:color="auto" w:fill="FFFFFF"/>
        <w:spacing w:before="120" w:beforeAutospacing="0" w:after="120" w:afterAutospacing="0" w:line="360" w:lineRule="auto"/>
        <w:ind w:left="0"/>
        <w:rPr>
          <w:rFonts w:ascii="Arial" w:hAnsi="Arial" w:cs="Arial"/>
        </w:rPr>
      </w:pPr>
      <w:r w:rsidRPr="00246D5A">
        <w:rPr>
          <w:rFonts w:ascii="Arial" w:hAnsi="Arial" w:cs="Arial"/>
          <w:color w:val="202122"/>
        </w:rPr>
        <w:t>The ‘bivariate’ is used</w:t>
      </w:r>
      <w:r w:rsidRPr="00246D5A">
        <w:rPr>
          <w:rFonts w:ascii="Arial" w:hAnsi="Arial" w:cs="Arial"/>
        </w:rPr>
        <w:t xml:space="preserve"> to describe situations in which two characters are measured on each individual or item, the characters being represented by two variables. Statistical data relating to the simultaneous measurement of two variables are called bivariate data. The observations on each individual are then paired, one for each variable – (</w:t>
      </w:r>
      <m:oMath>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w:proofErr w:type="gramStart"/>
      </m:oMath>
      <w:r w:rsidRPr="00246D5A">
        <w:rPr>
          <w:rFonts w:ascii="Arial" w:hAnsi="Arial" w:cs="Arial"/>
        </w:rPr>
        <w:t xml:space="preserve">, </w:t>
      </w:r>
      <m:oMath>
        <w:proofErr w:type="gramEnd"/>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oMath>
      <w:r w:rsidRPr="00246D5A">
        <w:rPr>
          <w:rFonts w:ascii="Arial" w:hAnsi="Arial" w:cs="Arial"/>
        </w:rPr>
        <w:t>), (</w:t>
      </w:r>
      <m:oMath>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oMath>
      <w:r w:rsidRPr="00246D5A">
        <w:rPr>
          <w:rFonts w:ascii="Arial" w:hAnsi="Arial" w:cs="Arial"/>
        </w:rPr>
        <w:t xml:space="preserve">, </w:t>
      </w:r>
      <m:oMath>
        <m:sSub>
          <m:sSubPr>
            <m:ctrlPr>
              <w:rPr>
                <w:rFonts w:ascii="Cambria Math" w:hAnsi="Cambria Math" w:cs="Arial"/>
                <w:i/>
              </w:rPr>
            </m:ctrlPr>
          </m:sSubPr>
          <m:e>
            <m:r>
              <w:rPr>
                <w:rFonts w:ascii="Cambria Math" w:hAnsi="Cambria Math" w:cs="Arial"/>
              </w:rPr>
              <m:t>y</m:t>
            </m:r>
          </m:e>
          <m:sub>
            <m:r>
              <w:rPr>
                <w:rFonts w:ascii="Cambria Math" w:hAnsi="Cambria Math" w:cs="Arial"/>
              </w:rPr>
              <m:t>2</m:t>
            </m:r>
          </m:sub>
        </m:sSub>
      </m:oMath>
      <w:r w:rsidRPr="00246D5A">
        <w:rPr>
          <w:rFonts w:ascii="Arial" w:hAnsi="Arial" w:cs="Arial"/>
        </w:rPr>
        <w:t>), (</w:t>
      </w:r>
      <m:oMath>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oMath>
      <w:r w:rsidRPr="00246D5A">
        <w:rPr>
          <w:rFonts w:ascii="Arial" w:hAnsi="Arial" w:cs="Arial"/>
        </w:rPr>
        <w:t xml:space="preserve">, </w:t>
      </w:r>
      <m:oMath>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oMath>
      <w:r w:rsidRPr="00246D5A">
        <w:rPr>
          <w:rFonts w:ascii="Arial" w:hAnsi="Arial" w:cs="Arial"/>
        </w:rPr>
        <w:t>), ..., (</w:t>
      </w:r>
      <m:oMath>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oMath>
      <w:r w:rsidRPr="00246D5A">
        <w:rPr>
          <w:rFonts w:ascii="Arial" w:hAnsi="Arial" w:cs="Arial"/>
        </w:rPr>
        <w:t xml:space="preserve">, </w:t>
      </w:r>
      <m:oMath>
        <m:sSub>
          <m:sSubPr>
            <m:ctrlPr>
              <w:rPr>
                <w:rFonts w:ascii="Cambria Math" w:hAnsi="Cambria Math" w:cs="Arial"/>
                <w:i/>
              </w:rPr>
            </m:ctrlPr>
          </m:sSubPr>
          <m:e>
            <m:r>
              <w:rPr>
                <w:rFonts w:ascii="Cambria Math" w:hAnsi="Cambria Math" w:cs="Arial"/>
              </w:rPr>
              <m:t>y</m:t>
            </m:r>
          </m:e>
          <m:sub>
            <m:r>
              <w:rPr>
                <w:rFonts w:ascii="Cambria Math" w:hAnsi="Cambria Math" w:cs="Arial"/>
              </w:rPr>
              <m:t>n</m:t>
            </m:r>
          </m:sub>
        </m:sSub>
      </m:oMath>
      <w:r w:rsidRPr="00246D5A">
        <w:rPr>
          <w:rFonts w:ascii="Arial" w:hAnsi="Arial" w:cs="Arial"/>
        </w:rPr>
        <w:t>).</w:t>
      </w:r>
    </w:p>
    <w:p w:rsidR="00E76B31" w:rsidRPr="00246D5A" w:rsidRDefault="00E76B31" w:rsidP="00246D5A">
      <w:pPr>
        <w:pStyle w:val="NormalWeb"/>
        <w:shd w:val="clear" w:color="auto" w:fill="FFFFFF"/>
        <w:spacing w:before="120" w:beforeAutospacing="0" w:after="120" w:afterAutospacing="0" w:line="360" w:lineRule="auto"/>
        <w:ind w:left="0"/>
        <w:rPr>
          <w:rFonts w:ascii="Arial" w:hAnsi="Arial" w:cs="Arial"/>
        </w:rPr>
      </w:pPr>
      <w:r w:rsidRPr="00246D5A">
        <w:rPr>
          <w:rFonts w:ascii="Arial" w:hAnsi="Arial" w:cs="Arial"/>
        </w:rPr>
        <w:t>For example, the variables may be (</w:t>
      </w:r>
      <w:proofErr w:type="spellStart"/>
      <w:r w:rsidRPr="00246D5A">
        <w:rPr>
          <w:rFonts w:ascii="Arial" w:hAnsi="Arial" w:cs="Arial"/>
        </w:rPr>
        <w:t>i</w:t>
      </w:r>
      <w:proofErr w:type="spellEnd"/>
      <w:r w:rsidRPr="00246D5A">
        <w:rPr>
          <w:rFonts w:ascii="Arial" w:hAnsi="Arial" w:cs="Arial"/>
        </w:rPr>
        <w:t>) the amount of rainfall and yield of a certain crop, (ii) the height and weight of a group of children, (iii) income and expenditure of several families</w:t>
      </w:r>
      <w:r w:rsidR="00CD2577" w:rsidRPr="00246D5A">
        <w:rPr>
          <w:rFonts w:ascii="Arial" w:hAnsi="Arial" w:cs="Arial"/>
        </w:rPr>
        <w:t>, (iv) ages of husband and wife, (v) marks obtained in mathematics and physics by the students in a class etc.</w:t>
      </w:r>
      <w:r w:rsidRPr="00246D5A">
        <w:rPr>
          <w:rFonts w:ascii="Arial" w:hAnsi="Arial" w:cs="Arial"/>
        </w:rPr>
        <w:t xml:space="preserve"> </w:t>
      </w:r>
    </w:p>
    <w:p w:rsidR="00CD2577" w:rsidRPr="00246D5A" w:rsidRDefault="00CD2577" w:rsidP="00246D5A">
      <w:pPr>
        <w:pStyle w:val="NormalWeb"/>
        <w:shd w:val="clear" w:color="auto" w:fill="FFFFFF"/>
        <w:spacing w:before="120" w:beforeAutospacing="0" w:after="120" w:afterAutospacing="0" w:line="360" w:lineRule="auto"/>
        <w:ind w:hanging="425"/>
        <w:rPr>
          <w:rFonts w:ascii="Arial" w:hAnsi="Arial" w:cs="Arial"/>
        </w:rPr>
      </w:pPr>
      <w:r w:rsidRPr="00246D5A">
        <w:rPr>
          <w:rFonts w:ascii="Arial" w:hAnsi="Arial" w:cs="Arial"/>
        </w:rPr>
        <w:t>There are two main problems involved in such studies:</w:t>
      </w:r>
    </w:p>
    <w:p w:rsidR="00CD2577" w:rsidRPr="00246D5A" w:rsidRDefault="00CD2577" w:rsidP="00246D5A">
      <w:pPr>
        <w:pStyle w:val="NormalWeb"/>
        <w:numPr>
          <w:ilvl w:val="0"/>
          <w:numId w:val="1"/>
        </w:numPr>
        <w:shd w:val="clear" w:color="auto" w:fill="FFFFFF"/>
        <w:spacing w:before="120" w:beforeAutospacing="0" w:after="120" w:afterAutospacing="0" w:line="360" w:lineRule="auto"/>
        <w:ind w:left="567" w:hanging="567"/>
        <w:rPr>
          <w:rFonts w:ascii="Arial" w:hAnsi="Arial" w:cs="Arial"/>
          <w:i/>
          <w:iCs/>
          <w:color w:val="202122"/>
        </w:rPr>
      </w:pPr>
      <w:r w:rsidRPr="00246D5A">
        <w:rPr>
          <w:rFonts w:ascii="Arial" w:hAnsi="Arial" w:cs="Arial"/>
          <w:b/>
          <w:bCs/>
        </w:rPr>
        <w:t>Problem of correlation</w:t>
      </w:r>
      <w:r w:rsidRPr="00246D5A">
        <w:rPr>
          <w:rFonts w:ascii="Arial" w:hAnsi="Arial" w:cs="Arial"/>
        </w:rPr>
        <w:t xml:space="preserve">: The data may reveal some association between </w:t>
      </w:r>
      <m:oMath>
        <m:r>
          <w:rPr>
            <w:rFonts w:ascii="Cambria Math" w:hAnsi="Cambria Math" w:cs="Arial"/>
          </w:rPr>
          <m:t>x</m:t>
        </m:r>
      </m:oMath>
      <w:r w:rsidRPr="00246D5A">
        <w:rPr>
          <w:rFonts w:ascii="Arial" w:hAnsi="Arial" w:cs="Arial"/>
        </w:rPr>
        <w:t xml:space="preserve"> </w:t>
      </w:r>
      <w:proofErr w:type="gramStart"/>
      <w:r w:rsidRPr="00246D5A">
        <w:rPr>
          <w:rFonts w:ascii="Arial" w:hAnsi="Arial" w:cs="Arial"/>
        </w:rPr>
        <w:t xml:space="preserve">and </w:t>
      </w:r>
      <m:oMath>
        <w:proofErr w:type="gramEnd"/>
        <m:r>
          <w:rPr>
            <w:rFonts w:ascii="Cambria Math" w:hAnsi="Cambria Math" w:cs="Arial"/>
          </w:rPr>
          <m:t>y</m:t>
        </m:r>
      </m:oMath>
      <w:r w:rsidRPr="00246D5A">
        <w:rPr>
          <w:rFonts w:ascii="Arial" w:hAnsi="Arial" w:cs="Arial"/>
        </w:rPr>
        <w:t xml:space="preserve">, and we may be interested to measure numerically the strength of this association between the variables. Such a measure will determine how well a linear or other equation explains the relationship between the variables. This is the </w:t>
      </w:r>
      <w:r w:rsidRPr="00246D5A">
        <w:rPr>
          <w:rFonts w:ascii="Arial" w:hAnsi="Arial" w:cs="Arial"/>
          <w:i/>
          <w:iCs/>
        </w:rPr>
        <w:t xml:space="preserve">problem of </w:t>
      </w:r>
      <w:r w:rsidR="00E614D7" w:rsidRPr="00246D5A">
        <w:rPr>
          <w:rFonts w:ascii="Arial" w:hAnsi="Arial" w:cs="Arial"/>
          <w:i/>
          <w:iCs/>
        </w:rPr>
        <w:t>c</w:t>
      </w:r>
      <w:r w:rsidRPr="00246D5A">
        <w:rPr>
          <w:rFonts w:ascii="Arial" w:hAnsi="Arial" w:cs="Arial"/>
          <w:i/>
          <w:iCs/>
        </w:rPr>
        <w:t>orrelation</w:t>
      </w:r>
      <w:r w:rsidRPr="00246D5A">
        <w:rPr>
          <w:rFonts w:ascii="Arial" w:hAnsi="Arial" w:cs="Arial"/>
        </w:rPr>
        <w:t>.</w:t>
      </w:r>
      <w:r w:rsidR="00743DB8" w:rsidRPr="00246D5A">
        <w:rPr>
          <w:rFonts w:ascii="Arial" w:hAnsi="Arial" w:cs="Arial"/>
        </w:rPr>
        <w:t xml:space="preserve"> </w:t>
      </w:r>
      <w:r w:rsidR="00743DB8" w:rsidRPr="00246D5A">
        <w:rPr>
          <w:rFonts w:ascii="Arial" w:hAnsi="Arial" w:cs="Arial"/>
          <w:i/>
          <w:iCs/>
        </w:rPr>
        <w:t>In short, correlation is concerned with the measurement of the strength of association between variables.</w:t>
      </w:r>
    </w:p>
    <w:p w:rsidR="00743DB8" w:rsidRPr="00246D5A" w:rsidRDefault="00E720A3" w:rsidP="00246D5A">
      <w:pPr>
        <w:pStyle w:val="NormalWeb"/>
        <w:numPr>
          <w:ilvl w:val="0"/>
          <w:numId w:val="1"/>
        </w:numPr>
        <w:shd w:val="clear" w:color="auto" w:fill="FFFFFF"/>
        <w:spacing w:before="120" w:beforeAutospacing="0" w:after="120" w:afterAutospacing="0" w:line="360" w:lineRule="auto"/>
        <w:ind w:left="567" w:hanging="567"/>
        <w:rPr>
          <w:rFonts w:ascii="Arial" w:hAnsi="Arial" w:cs="Arial"/>
          <w:color w:val="202122"/>
        </w:rPr>
      </w:pPr>
      <w:r w:rsidRPr="00246D5A">
        <w:rPr>
          <w:rFonts w:ascii="Arial" w:hAnsi="Arial" w:cs="Arial"/>
          <w:b/>
          <w:bCs/>
          <w:color w:val="202122"/>
        </w:rPr>
        <w:t xml:space="preserve">Problem of </w:t>
      </w:r>
      <w:r w:rsidR="00E614D7" w:rsidRPr="00246D5A">
        <w:rPr>
          <w:rFonts w:ascii="Arial" w:hAnsi="Arial" w:cs="Arial"/>
          <w:b/>
          <w:bCs/>
          <w:color w:val="202122"/>
        </w:rPr>
        <w:t>r</w:t>
      </w:r>
      <w:r w:rsidRPr="00246D5A">
        <w:rPr>
          <w:rFonts w:ascii="Arial" w:hAnsi="Arial" w:cs="Arial"/>
          <w:b/>
          <w:bCs/>
          <w:color w:val="202122"/>
        </w:rPr>
        <w:t>egression:</w:t>
      </w:r>
      <w:r w:rsidRPr="00246D5A">
        <w:rPr>
          <w:rFonts w:ascii="Arial" w:hAnsi="Arial" w:cs="Arial"/>
          <w:b/>
          <w:bCs/>
        </w:rPr>
        <w:t xml:space="preserve"> </w:t>
      </w:r>
      <w:r w:rsidR="00743DB8" w:rsidRPr="00246D5A">
        <w:rPr>
          <w:rFonts w:ascii="Arial" w:hAnsi="Arial" w:cs="Arial"/>
        </w:rPr>
        <w:t>There may be one variable of particular interest</w:t>
      </w:r>
      <w:r w:rsidR="00743DB8" w:rsidRPr="00246D5A">
        <w:rPr>
          <w:rFonts w:ascii="Arial" w:hAnsi="Arial" w:cs="Arial"/>
          <w:color w:val="202122"/>
        </w:rPr>
        <w:t>, and the other variable</w:t>
      </w:r>
      <w:r w:rsidR="00E614D7" w:rsidRPr="00246D5A">
        <w:rPr>
          <w:rFonts w:ascii="Arial" w:hAnsi="Arial" w:cs="Arial"/>
          <w:color w:val="202122"/>
        </w:rPr>
        <w:t xml:space="preserve"> (</w:t>
      </w:r>
      <w:r w:rsidR="00743DB8" w:rsidRPr="00246D5A">
        <w:rPr>
          <w:rFonts w:ascii="Arial" w:hAnsi="Arial" w:cs="Arial"/>
          <w:color w:val="202122"/>
        </w:rPr>
        <w:t>re</w:t>
      </w:r>
      <w:r w:rsidR="00E614D7" w:rsidRPr="00246D5A">
        <w:rPr>
          <w:rFonts w:ascii="Arial" w:hAnsi="Arial" w:cs="Arial"/>
          <w:color w:val="202122"/>
        </w:rPr>
        <w:t>garded as an auxiliary variable)</w:t>
      </w:r>
      <w:r w:rsidR="00743DB8" w:rsidRPr="00246D5A">
        <w:rPr>
          <w:rFonts w:ascii="Arial" w:hAnsi="Arial" w:cs="Arial"/>
          <w:color w:val="202122"/>
        </w:rPr>
        <w:t xml:space="preserve"> may be studied for its possible aid in throwing some light on the former. In such a case, one is then interested in using a mathematical equation for making estimates or predictions regarding the principal variable. This equation is known as regression equation, and the problem of making predictions on the basis of the equation is called the </w:t>
      </w:r>
      <w:r w:rsidR="00743DB8" w:rsidRPr="00246D5A">
        <w:rPr>
          <w:rFonts w:ascii="Arial" w:hAnsi="Arial" w:cs="Arial"/>
          <w:i/>
          <w:iCs/>
          <w:color w:val="202122"/>
        </w:rPr>
        <w:t xml:space="preserve">problem of </w:t>
      </w:r>
      <w:r w:rsidR="00E614D7" w:rsidRPr="00246D5A">
        <w:rPr>
          <w:rFonts w:ascii="Arial" w:hAnsi="Arial" w:cs="Arial"/>
          <w:i/>
          <w:iCs/>
          <w:color w:val="202122"/>
        </w:rPr>
        <w:t>r</w:t>
      </w:r>
      <w:r w:rsidR="00743DB8" w:rsidRPr="00246D5A">
        <w:rPr>
          <w:rFonts w:ascii="Arial" w:hAnsi="Arial" w:cs="Arial"/>
          <w:i/>
          <w:iCs/>
          <w:color w:val="202122"/>
        </w:rPr>
        <w:t>egression</w:t>
      </w:r>
      <w:r w:rsidR="00743DB8" w:rsidRPr="00246D5A">
        <w:rPr>
          <w:rFonts w:ascii="Arial" w:hAnsi="Arial" w:cs="Arial"/>
          <w:color w:val="202122"/>
        </w:rPr>
        <w:t xml:space="preserve">. In short, </w:t>
      </w:r>
      <w:r w:rsidR="00743DB8" w:rsidRPr="00246D5A">
        <w:rPr>
          <w:rFonts w:ascii="Arial" w:hAnsi="Arial" w:cs="Arial"/>
          <w:i/>
          <w:iCs/>
          <w:color w:val="202122"/>
        </w:rPr>
        <w:t xml:space="preserve">regression is concerned with the ‘prediction’ of the most likely value of one variable when the </w:t>
      </w:r>
      <w:r w:rsidR="00DD58BD" w:rsidRPr="00246D5A">
        <w:rPr>
          <w:rFonts w:ascii="Arial" w:hAnsi="Arial" w:cs="Arial"/>
          <w:i/>
          <w:iCs/>
          <w:color w:val="202122"/>
        </w:rPr>
        <w:t>value of the other variable is known</w:t>
      </w:r>
      <w:r w:rsidR="00DD58BD" w:rsidRPr="00246D5A">
        <w:rPr>
          <w:rFonts w:ascii="Arial" w:hAnsi="Arial" w:cs="Arial"/>
          <w:color w:val="202122"/>
        </w:rPr>
        <w:t>.</w:t>
      </w:r>
    </w:p>
    <w:p w:rsidR="00E76B31" w:rsidRDefault="00E76B31" w:rsidP="007A7D71">
      <w:pPr>
        <w:pStyle w:val="NormalWeb"/>
        <w:shd w:val="clear" w:color="auto" w:fill="FFFFFF"/>
        <w:spacing w:before="120" w:beforeAutospacing="0" w:after="120" w:afterAutospacing="0"/>
        <w:rPr>
          <w:rFonts w:ascii="Arial" w:hAnsi="Arial" w:cs="Arial"/>
          <w:color w:val="202122"/>
        </w:rPr>
      </w:pPr>
    </w:p>
    <w:p w:rsidR="00246D5A" w:rsidRDefault="00246D5A" w:rsidP="007A7D71">
      <w:pPr>
        <w:pStyle w:val="NormalWeb"/>
        <w:shd w:val="clear" w:color="auto" w:fill="FFFFFF"/>
        <w:spacing w:before="120" w:beforeAutospacing="0" w:after="120" w:afterAutospacing="0"/>
        <w:rPr>
          <w:rFonts w:ascii="Arial" w:hAnsi="Arial" w:cs="Arial"/>
          <w:color w:val="202122"/>
        </w:rPr>
      </w:pPr>
    </w:p>
    <w:p w:rsidR="00246D5A" w:rsidRDefault="00246D5A" w:rsidP="007A7D71">
      <w:pPr>
        <w:pStyle w:val="NormalWeb"/>
        <w:shd w:val="clear" w:color="auto" w:fill="FFFFFF"/>
        <w:spacing w:before="120" w:beforeAutospacing="0" w:after="120" w:afterAutospacing="0"/>
        <w:rPr>
          <w:rFonts w:ascii="Arial" w:hAnsi="Arial" w:cs="Arial"/>
          <w:color w:val="202122"/>
        </w:rPr>
      </w:pPr>
    </w:p>
    <w:p w:rsidR="00246D5A" w:rsidRDefault="00246D5A" w:rsidP="007A7D71">
      <w:pPr>
        <w:pStyle w:val="NormalWeb"/>
        <w:shd w:val="clear" w:color="auto" w:fill="FFFFFF"/>
        <w:spacing w:before="120" w:beforeAutospacing="0" w:after="120" w:afterAutospacing="0"/>
        <w:rPr>
          <w:rFonts w:ascii="Arial" w:hAnsi="Arial" w:cs="Arial"/>
          <w:color w:val="202122"/>
        </w:rPr>
      </w:pPr>
    </w:p>
    <w:p w:rsidR="00246D5A" w:rsidRPr="00246D5A" w:rsidRDefault="00246D5A" w:rsidP="007A7D71">
      <w:pPr>
        <w:pStyle w:val="NormalWeb"/>
        <w:shd w:val="clear" w:color="auto" w:fill="FFFFFF"/>
        <w:spacing w:before="120" w:beforeAutospacing="0" w:after="120" w:afterAutospacing="0"/>
        <w:rPr>
          <w:rFonts w:ascii="Arial" w:hAnsi="Arial" w:cs="Arial"/>
          <w:color w:val="202122"/>
        </w:rPr>
      </w:pPr>
    </w:p>
    <w:p w:rsidR="00E76B31" w:rsidRPr="00246D5A" w:rsidRDefault="0040042A" w:rsidP="00B9732A">
      <w:pPr>
        <w:pStyle w:val="NormalWeb"/>
        <w:shd w:val="clear" w:color="auto" w:fill="FFFFFF"/>
        <w:spacing w:before="120" w:beforeAutospacing="0" w:after="120" w:afterAutospacing="0"/>
        <w:ind w:left="0"/>
        <w:rPr>
          <w:rFonts w:ascii="Arial" w:hAnsi="Arial" w:cs="Arial"/>
          <w:b/>
          <w:bCs/>
          <w:color w:val="202122"/>
        </w:rPr>
      </w:pPr>
      <w:r w:rsidRPr="00246D5A">
        <w:rPr>
          <w:rFonts w:ascii="Arial" w:hAnsi="Arial" w:cs="Arial"/>
          <w:b/>
          <w:bCs/>
          <w:color w:val="202122"/>
        </w:rPr>
        <w:lastRenderedPageBreak/>
        <w:t>Bivariate frequency distribution</w:t>
      </w:r>
    </w:p>
    <w:p w:rsidR="0040042A" w:rsidRPr="00246D5A" w:rsidRDefault="0040042A" w:rsidP="00246D5A">
      <w:pPr>
        <w:pStyle w:val="NormalWeb"/>
        <w:shd w:val="clear" w:color="auto" w:fill="FFFFFF"/>
        <w:spacing w:before="120" w:beforeAutospacing="0" w:after="120" w:afterAutospacing="0" w:line="276" w:lineRule="auto"/>
        <w:ind w:left="0"/>
        <w:rPr>
          <w:rFonts w:ascii="Arial" w:hAnsi="Arial" w:cs="Arial"/>
          <w:color w:val="202122"/>
        </w:rPr>
      </w:pPr>
      <w:r w:rsidRPr="00246D5A">
        <w:rPr>
          <w:rFonts w:ascii="Arial" w:hAnsi="Arial" w:cs="Arial"/>
          <w:color w:val="202122"/>
        </w:rPr>
        <w:t xml:space="preserve">Bivariate data on height (in </w:t>
      </w:r>
      <w:r w:rsidR="00044E3C" w:rsidRPr="00246D5A">
        <w:rPr>
          <w:rFonts w:ascii="Arial" w:hAnsi="Arial" w:cs="Arial"/>
          <w:color w:val="202122"/>
        </w:rPr>
        <w:t>inches)</w:t>
      </w:r>
      <w:r w:rsidRPr="00246D5A">
        <w:rPr>
          <w:rFonts w:ascii="Arial" w:hAnsi="Arial" w:cs="Arial"/>
          <w:color w:val="202122"/>
        </w:rPr>
        <w:t xml:space="preserve"> and weight (in </w:t>
      </w:r>
      <w:r w:rsidR="00044E3C" w:rsidRPr="00246D5A">
        <w:rPr>
          <w:rFonts w:ascii="Arial" w:hAnsi="Arial" w:cs="Arial"/>
          <w:color w:val="202122"/>
        </w:rPr>
        <w:t>lbs.</w:t>
      </w:r>
      <w:r w:rsidRPr="00246D5A">
        <w:rPr>
          <w:rFonts w:ascii="Arial" w:hAnsi="Arial" w:cs="Arial"/>
          <w:color w:val="202122"/>
        </w:rPr>
        <w:t>)</w:t>
      </w:r>
      <w:r w:rsidR="00044E3C" w:rsidRPr="00246D5A">
        <w:rPr>
          <w:rFonts w:ascii="Arial" w:hAnsi="Arial" w:cs="Arial"/>
          <w:color w:val="202122"/>
        </w:rPr>
        <w:t xml:space="preserve"> of 15 individuals are shown in the following table.</w:t>
      </w:r>
    </w:p>
    <w:p w:rsidR="00044E3C" w:rsidRPr="00246D5A" w:rsidRDefault="00044E3C" w:rsidP="00B9732A">
      <w:pPr>
        <w:pStyle w:val="NormalWeb"/>
        <w:shd w:val="clear" w:color="auto" w:fill="FFFFFF"/>
        <w:spacing w:before="120" w:beforeAutospacing="0" w:after="120" w:afterAutospacing="0"/>
        <w:ind w:left="0"/>
        <w:jc w:val="center"/>
        <w:rPr>
          <w:rFonts w:ascii="Arial" w:hAnsi="Arial" w:cs="Arial"/>
          <w:color w:val="202122"/>
        </w:rPr>
      </w:pPr>
      <w:r w:rsidRPr="00246D5A">
        <w:rPr>
          <w:rFonts w:ascii="Arial" w:hAnsi="Arial" w:cs="Arial"/>
          <w:b/>
          <w:bCs/>
          <w:color w:val="202122"/>
        </w:rPr>
        <w:t>Table 1:</w:t>
      </w:r>
      <w:r w:rsidRPr="00246D5A">
        <w:rPr>
          <w:rFonts w:ascii="Arial" w:hAnsi="Arial" w:cs="Arial"/>
          <w:color w:val="202122"/>
        </w:rPr>
        <w:t xml:space="preserve"> Bivariate data on height and weight of 15 individuals</w:t>
      </w:r>
    </w:p>
    <w:tbl>
      <w:tblPr>
        <w:tblStyle w:val="TableGrid"/>
        <w:tblpPr w:leftFromText="181" w:rightFromText="181" w:vertAnchor="text" w:horzAnchor="margin" w:tblpXSpec="center" w:tblpY="1"/>
        <w:tblOverlap w:val="never"/>
        <w:tblW w:w="0" w:type="auto"/>
        <w:tblLayout w:type="fixed"/>
        <w:tblLook w:val="04A0"/>
      </w:tblPr>
      <w:tblGrid>
        <w:gridCol w:w="1838"/>
        <w:gridCol w:w="2557"/>
        <w:gridCol w:w="2693"/>
      </w:tblGrid>
      <w:tr w:rsidR="00044E3C" w:rsidRPr="00246D5A" w:rsidTr="00E720A3">
        <w:trPr>
          <w:trHeight w:hRule="exact" w:val="397"/>
        </w:trPr>
        <w:tc>
          <w:tcPr>
            <w:tcW w:w="1838" w:type="dxa"/>
          </w:tcPr>
          <w:p w:rsidR="00044E3C" w:rsidRPr="00246D5A" w:rsidRDefault="00044E3C" w:rsidP="00E720A3">
            <w:pPr>
              <w:pStyle w:val="NormalWeb"/>
              <w:spacing w:before="0" w:beforeAutospacing="0" w:after="120" w:afterAutospacing="0"/>
              <w:jc w:val="center"/>
              <w:rPr>
                <w:rFonts w:ascii="Arial" w:hAnsi="Arial" w:cs="Arial"/>
                <w:color w:val="202122"/>
              </w:rPr>
            </w:pPr>
            <w:r w:rsidRPr="00246D5A">
              <w:rPr>
                <w:rFonts w:ascii="Arial" w:hAnsi="Arial" w:cs="Arial"/>
                <w:color w:val="202122"/>
              </w:rPr>
              <w:t>Person</w:t>
            </w:r>
          </w:p>
        </w:tc>
        <w:tc>
          <w:tcPr>
            <w:tcW w:w="2557" w:type="dxa"/>
          </w:tcPr>
          <w:p w:rsidR="00044E3C" w:rsidRPr="00246D5A" w:rsidRDefault="00044E3C" w:rsidP="00E720A3">
            <w:pPr>
              <w:pStyle w:val="NormalWeb"/>
              <w:spacing w:before="0" w:beforeAutospacing="0" w:after="120" w:afterAutospacing="0"/>
              <w:jc w:val="center"/>
              <w:rPr>
                <w:rFonts w:ascii="Arial" w:hAnsi="Arial" w:cs="Arial"/>
                <w:color w:val="202122"/>
              </w:rPr>
            </w:pPr>
            <w:r w:rsidRPr="00246D5A">
              <w:rPr>
                <w:rFonts w:ascii="Arial" w:hAnsi="Arial" w:cs="Arial"/>
                <w:color w:val="202122"/>
              </w:rPr>
              <w:t>Height (inches)</w:t>
            </w:r>
          </w:p>
        </w:tc>
        <w:tc>
          <w:tcPr>
            <w:tcW w:w="2693" w:type="dxa"/>
          </w:tcPr>
          <w:p w:rsidR="00044E3C" w:rsidRPr="00246D5A" w:rsidRDefault="00044E3C" w:rsidP="00E720A3">
            <w:pPr>
              <w:pStyle w:val="NormalWeb"/>
              <w:spacing w:before="0" w:beforeAutospacing="0" w:after="120" w:afterAutospacing="0"/>
              <w:jc w:val="center"/>
              <w:rPr>
                <w:rFonts w:ascii="Arial" w:hAnsi="Arial" w:cs="Arial"/>
                <w:color w:val="202122"/>
              </w:rPr>
            </w:pPr>
            <w:r w:rsidRPr="00246D5A">
              <w:rPr>
                <w:rFonts w:ascii="Arial" w:hAnsi="Arial" w:cs="Arial"/>
                <w:color w:val="202122"/>
              </w:rPr>
              <w:t>Weight (lbs)</w:t>
            </w:r>
          </w:p>
        </w:tc>
      </w:tr>
      <w:tr w:rsidR="00044E3C" w:rsidRPr="00246D5A" w:rsidTr="00E720A3">
        <w:trPr>
          <w:trHeight w:hRule="exact" w:val="397"/>
        </w:trPr>
        <w:tc>
          <w:tcPr>
            <w:tcW w:w="1838" w:type="dxa"/>
          </w:tcPr>
          <w:p w:rsidR="00044E3C" w:rsidRPr="00246D5A" w:rsidRDefault="00044E3C" w:rsidP="00E720A3">
            <w:pPr>
              <w:pStyle w:val="NormalWeb"/>
              <w:spacing w:before="0" w:beforeAutospacing="0" w:after="120" w:afterAutospacing="0"/>
              <w:jc w:val="center"/>
              <w:rPr>
                <w:rFonts w:ascii="Arial" w:hAnsi="Arial" w:cs="Arial"/>
                <w:color w:val="202122"/>
              </w:rPr>
            </w:pPr>
            <w:r w:rsidRPr="00246D5A">
              <w:rPr>
                <w:rFonts w:ascii="Arial" w:hAnsi="Arial" w:cs="Arial"/>
                <w:color w:val="202122"/>
              </w:rPr>
              <w:t>1</w:t>
            </w:r>
          </w:p>
        </w:tc>
        <w:tc>
          <w:tcPr>
            <w:tcW w:w="2557" w:type="dxa"/>
          </w:tcPr>
          <w:p w:rsidR="00044E3C" w:rsidRPr="00246D5A" w:rsidRDefault="00044E3C" w:rsidP="00E720A3">
            <w:pPr>
              <w:pStyle w:val="NormalWeb"/>
              <w:spacing w:before="0" w:beforeAutospacing="0" w:after="120" w:afterAutospacing="0"/>
              <w:jc w:val="center"/>
              <w:rPr>
                <w:rFonts w:ascii="Arial" w:hAnsi="Arial" w:cs="Arial"/>
                <w:color w:val="202122"/>
              </w:rPr>
            </w:pPr>
            <w:r w:rsidRPr="00246D5A">
              <w:rPr>
                <w:rFonts w:ascii="Arial" w:hAnsi="Arial" w:cs="Arial"/>
                <w:color w:val="202122"/>
              </w:rPr>
              <w:t>68</w:t>
            </w:r>
          </w:p>
        </w:tc>
        <w:tc>
          <w:tcPr>
            <w:tcW w:w="2693" w:type="dxa"/>
          </w:tcPr>
          <w:p w:rsidR="00044E3C" w:rsidRPr="00246D5A" w:rsidRDefault="00044E3C" w:rsidP="00E720A3">
            <w:pPr>
              <w:pStyle w:val="NormalWeb"/>
              <w:spacing w:before="0" w:beforeAutospacing="0" w:after="120" w:afterAutospacing="0"/>
              <w:jc w:val="center"/>
              <w:rPr>
                <w:rFonts w:ascii="Arial" w:hAnsi="Arial" w:cs="Arial"/>
                <w:color w:val="202122"/>
              </w:rPr>
            </w:pPr>
            <w:r w:rsidRPr="00246D5A">
              <w:rPr>
                <w:rFonts w:ascii="Arial" w:hAnsi="Arial" w:cs="Arial"/>
                <w:color w:val="202122"/>
              </w:rPr>
              <w:t>135</w:t>
            </w:r>
          </w:p>
        </w:tc>
      </w:tr>
      <w:tr w:rsidR="00044E3C" w:rsidRPr="00246D5A" w:rsidTr="00E720A3">
        <w:trPr>
          <w:trHeight w:hRule="exact" w:val="397"/>
        </w:trPr>
        <w:tc>
          <w:tcPr>
            <w:tcW w:w="1838" w:type="dxa"/>
          </w:tcPr>
          <w:p w:rsidR="00044E3C" w:rsidRPr="00246D5A" w:rsidRDefault="00044E3C" w:rsidP="00E720A3">
            <w:pPr>
              <w:pStyle w:val="NormalWeb"/>
              <w:spacing w:before="0" w:beforeAutospacing="0" w:after="120" w:afterAutospacing="0"/>
              <w:jc w:val="center"/>
              <w:rPr>
                <w:rFonts w:ascii="Arial" w:hAnsi="Arial" w:cs="Arial"/>
                <w:color w:val="202122"/>
              </w:rPr>
            </w:pPr>
            <w:r w:rsidRPr="00246D5A">
              <w:rPr>
                <w:rFonts w:ascii="Arial" w:hAnsi="Arial" w:cs="Arial"/>
                <w:color w:val="202122"/>
              </w:rPr>
              <w:t>2</w:t>
            </w:r>
          </w:p>
        </w:tc>
        <w:tc>
          <w:tcPr>
            <w:tcW w:w="2557" w:type="dxa"/>
          </w:tcPr>
          <w:p w:rsidR="00044E3C" w:rsidRPr="00246D5A" w:rsidRDefault="00044E3C" w:rsidP="00E720A3">
            <w:pPr>
              <w:pStyle w:val="NormalWeb"/>
              <w:spacing w:before="0" w:beforeAutospacing="0" w:after="120" w:afterAutospacing="0"/>
              <w:jc w:val="center"/>
              <w:rPr>
                <w:rFonts w:ascii="Arial" w:hAnsi="Arial" w:cs="Arial"/>
                <w:color w:val="202122"/>
              </w:rPr>
            </w:pPr>
            <w:r w:rsidRPr="00246D5A">
              <w:rPr>
                <w:rFonts w:ascii="Arial" w:hAnsi="Arial" w:cs="Arial"/>
                <w:color w:val="202122"/>
              </w:rPr>
              <w:t>64</w:t>
            </w:r>
          </w:p>
        </w:tc>
        <w:tc>
          <w:tcPr>
            <w:tcW w:w="2693" w:type="dxa"/>
          </w:tcPr>
          <w:p w:rsidR="00044E3C" w:rsidRPr="00246D5A" w:rsidRDefault="00044E3C" w:rsidP="00E720A3">
            <w:pPr>
              <w:pStyle w:val="NormalWeb"/>
              <w:spacing w:before="0" w:beforeAutospacing="0" w:after="120" w:afterAutospacing="0"/>
              <w:jc w:val="center"/>
              <w:rPr>
                <w:rFonts w:ascii="Arial" w:hAnsi="Arial" w:cs="Arial"/>
                <w:color w:val="202122"/>
              </w:rPr>
            </w:pPr>
            <w:r w:rsidRPr="00246D5A">
              <w:rPr>
                <w:rFonts w:ascii="Arial" w:hAnsi="Arial" w:cs="Arial"/>
                <w:color w:val="202122"/>
              </w:rPr>
              <w:t>127</w:t>
            </w:r>
          </w:p>
        </w:tc>
      </w:tr>
      <w:tr w:rsidR="00044E3C" w:rsidRPr="00246D5A" w:rsidTr="00E720A3">
        <w:trPr>
          <w:trHeight w:hRule="exact" w:val="397"/>
        </w:trPr>
        <w:tc>
          <w:tcPr>
            <w:tcW w:w="1838" w:type="dxa"/>
          </w:tcPr>
          <w:p w:rsidR="00044E3C" w:rsidRPr="00246D5A" w:rsidRDefault="00044E3C" w:rsidP="00E720A3">
            <w:pPr>
              <w:pStyle w:val="NormalWeb"/>
              <w:spacing w:before="0" w:beforeAutospacing="0" w:after="120" w:afterAutospacing="0"/>
              <w:jc w:val="center"/>
              <w:rPr>
                <w:rFonts w:ascii="Arial" w:hAnsi="Arial" w:cs="Arial"/>
                <w:color w:val="202122"/>
              </w:rPr>
            </w:pPr>
            <w:r w:rsidRPr="00246D5A">
              <w:rPr>
                <w:rFonts w:ascii="Arial" w:hAnsi="Arial" w:cs="Arial"/>
                <w:color w:val="202122"/>
              </w:rPr>
              <w:t>3</w:t>
            </w:r>
          </w:p>
        </w:tc>
        <w:tc>
          <w:tcPr>
            <w:tcW w:w="2557" w:type="dxa"/>
          </w:tcPr>
          <w:p w:rsidR="00044E3C" w:rsidRPr="00246D5A" w:rsidRDefault="00044E3C" w:rsidP="00E720A3">
            <w:pPr>
              <w:pStyle w:val="NormalWeb"/>
              <w:spacing w:before="0" w:beforeAutospacing="0" w:after="120" w:afterAutospacing="0"/>
              <w:jc w:val="center"/>
              <w:rPr>
                <w:rFonts w:ascii="Arial" w:hAnsi="Arial" w:cs="Arial"/>
                <w:color w:val="202122"/>
              </w:rPr>
            </w:pPr>
            <w:r w:rsidRPr="00246D5A">
              <w:rPr>
                <w:rFonts w:ascii="Arial" w:hAnsi="Arial" w:cs="Arial"/>
                <w:color w:val="202122"/>
              </w:rPr>
              <w:t>69</w:t>
            </w:r>
          </w:p>
        </w:tc>
        <w:tc>
          <w:tcPr>
            <w:tcW w:w="2693" w:type="dxa"/>
          </w:tcPr>
          <w:p w:rsidR="00044E3C" w:rsidRPr="00246D5A" w:rsidRDefault="00044E3C" w:rsidP="00E720A3">
            <w:pPr>
              <w:pStyle w:val="NormalWeb"/>
              <w:spacing w:before="0" w:beforeAutospacing="0" w:after="120" w:afterAutospacing="0"/>
              <w:jc w:val="center"/>
              <w:rPr>
                <w:rFonts w:ascii="Arial" w:hAnsi="Arial" w:cs="Arial"/>
                <w:color w:val="202122"/>
              </w:rPr>
            </w:pPr>
            <w:r w:rsidRPr="00246D5A">
              <w:rPr>
                <w:rFonts w:ascii="Arial" w:hAnsi="Arial" w:cs="Arial"/>
                <w:color w:val="202122"/>
              </w:rPr>
              <w:t>149</w:t>
            </w:r>
          </w:p>
        </w:tc>
      </w:tr>
      <w:tr w:rsidR="00044E3C" w:rsidRPr="00246D5A" w:rsidTr="00E720A3">
        <w:trPr>
          <w:trHeight w:hRule="exact" w:val="397"/>
        </w:trPr>
        <w:tc>
          <w:tcPr>
            <w:tcW w:w="1838" w:type="dxa"/>
          </w:tcPr>
          <w:p w:rsidR="00044E3C" w:rsidRPr="00246D5A" w:rsidRDefault="00044E3C" w:rsidP="00E720A3">
            <w:pPr>
              <w:pStyle w:val="NormalWeb"/>
              <w:spacing w:before="0" w:beforeAutospacing="0" w:after="120" w:afterAutospacing="0"/>
              <w:jc w:val="center"/>
              <w:rPr>
                <w:rFonts w:ascii="Arial" w:hAnsi="Arial" w:cs="Arial"/>
                <w:color w:val="202122"/>
              </w:rPr>
            </w:pPr>
            <w:r w:rsidRPr="00246D5A">
              <w:rPr>
                <w:rFonts w:ascii="Arial" w:hAnsi="Arial" w:cs="Arial"/>
                <w:color w:val="202122"/>
              </w:rPr>
              <w:t>4</w:t>
            </w:r>
          </w:p>
        </w:tc>
        <w:tc>
          <w:tcPr>
            <w:tcW w:w="2557" w:type="dxa"/>
          </w:tcPr>
          <w:p w:rsidR="00044E3C" w:rsidRPr="00246D5A" w:rsidRDefault="00044E3C" w:rsidP="00E720A3">
            <w:pPr>
              <w:pStyle w:val="NormalWeb"/>
              <w:spacing w:before="0" w:beforeAutospacing="0" w:after="120" w:afterAutospacing="0"/>
              <w:jc w:val="center"/>
              <w:rPr>
                <w:rFonts w:ascii="Arial" w:hAnsi="Arial" w:cs="Arial"/>
                <w:color w:val="202122"/>
              </w:rPr>
            </w:pPr>
            <w:r w:rsidRPr="00246D5A">
              <w:rPr>
                <w:rFonts w:ascii="Arial" w:hAnsi="Arial" w:cs="Arial"/>
                <w:color w:val="202122"/>
              </w:rPr>
              <w:t>62</w:t>
            </w:r>
          </w:p>
        </w:tc>
        <w:tc>
          <w:tcPr>
            <w:tcW w:w="2693" w:type="dxa"/>
          </w:tcPr>
          <w:p w:rsidR="00044E3C" w:rsidRPr="00246D5A" w:rsidRDefault="00044E3C" w:rsidP="00E720A3">
            <w:pPr>
              <w:pStyle w:val="NormalWeb"/>
              <w:spacing w:before="0" w:beforeAutospacing="0" w:after="120" w:afterAutospacing="0"/>
              <w:jc w:val="center"/>
              <w:rPr>
                <w:rFonts w:ascii="Arial" w:hAnsi="Arial" w:cs="Arial"/>
                <w:color w:val="202122"/>
              </w:rPr>
            </w:pPr>
            <w:r w:rsidRPr="00246D5A">
              <w:rPr>
                <w:rFonts w:ascii="Arial" w:hAnsi="Arial" w:cs="Arial"/>
                <w:color w:val="202122"/>
              </w:rPr>
              <w:t>133</w:t>
            </w:r>
          </w:p>
        </w:tc>
      </w:tr>
      <w:tr w:rsidR="00044E3C" w:rsidRPr="00246D5A" w:rsidTr="00E720A3">
        <w:trPr>
          <w:trHeight w:hRule="exact" w:val="397"/>
        </w:trPr>
        <w:tc>
          <w:tcPr>
            <w:tcW w:w="1838" w:type="dxa"/>
          </w:tcPr>
          <w:p w:rsidR="00044E3C" w:rsidRPr="00246D5A" w:rsidRDefault="00044E3C" w:rsidP="00E720A3">
            <w:pPr>
              <w:pStyle w:val="NormalWeb"/>
              <w:spacing w:before="0" w:beforeAutospacing="0" w:after="120" w:afterAutospacing="0"/>
              <w:jc w:val="center"/>
              <w:rPr>
                <w:rFonts w:ascii="Arial" w:hAnsi="Arial" w:cs="Arial"/>
                <w:color w:val="202122"/>
              </w:rPr>
            </w:pPr>
            <w:r w:rsidRPr="00246D5A">
              <w:rPr>
                <w:rFonts w:ascii="Arial" w:hAnsi="Arial" w:cs="Arial"/>
                <w:color w:val="202122"/>
              </w:rPr>
              <w:t>5</w:t>
            </w:r>
          </w:p>
        </w:tc>
        <w:tc>
          <w:tcPr>
            <w:tcW w:w="2557" w:type="dxa"/>
          </w:tcPr>
          <w:p w:rsidR="00044E3C" w:rsidRPr="00246D5A" w:rsidRDefault="00044E3C" w:rsidP="00E720A3">
            <w:pPr>
              <w:pStyle w:val="NormalWeb"/>
              <w:spacing w:before="0" w:beforeAutospacing="0" w:after="120" w:afterAutospacing="0"/>
              <w:jc w:val="center"/>
              <w:rPr>
                <w:rFonts w:ascii="Arial" w:hAnsi="Arial" w:cs="Arial"/>
                <w:color w:val="202122"/>
              </w:rPr>
            </w:pPr>
            <w:r w:rsidRPr="00246D5A">
              <w:rPr>
                <w:rFonts w:ascii="Arial" w:hAnsi="Arial" w:cs="Arial"/>
                <w:color w:val="202122"/>
              </w:rPr>
              <w:t>67</w:t>
            </w:r>
          </w:p>
        </w:tc>
        <w:tc>
          <w:tcPr>
            <w:tcW w:w="2693" w:type="dxa"/>
          </w:tcPr>
          <w:p w:rsidR="00044E3C" w:rsidRPr="00246D5A" w:rsidRDefault="00044E3C" w:rsidP="00E720A3">
            <w:pPr>
              <w:pStyle w:val="NormalWeb"/>
              <w:spacing w:before="0" w:beforeAutospacing="0" w:after="120" w:afterAutospacing="0"/>
              <w:jc w:val="center"/>
              <w:rPr>
                <w:rFonts w:ascii="Arial" w:hAnsi="Arial" w:cs="Arial"/>
                <w:color w:val="202122"/>
              </w:rPr>
            </w:pPr>
            <w:r w:rsidRPr="00246D5A">
              <w:rPr>
                <w:rFonts w:ascii="Arial" w:hAnsi="Arial" w:cs="Arial"/>
                <w:color w:val="202122"/>
              </w:rPr>
              <w:t>145</w:t>
            </w:r>
          </w:p>
        </w:tc>
      </w:tr>
      <w:tr w:rsidR="00044E3C" w:rsidRPr="00246D5A" w:rsidTr="00E720A3">
        <w:trPr>
          <w:trHeight w:hRule="exact" w:val="397"/>
        </w:trPr>
        <w:tc>
          <w:tcPr>
            <w:tcW w:w="1838" w:type="dxa"/>
          </w:tcPr>
          <w:p w:rsidR="00044E3C" w:rsidRPr="00246D5A" w:rsidRDefault="00044E3C" w:rsidP="00E720A3">
            <w:pPr>
              <w:pStyle w:val="NormalWeb"/>
              <w:spacing w:before="0" w:beforeAutospacing="0" w:after="120" w:afterAutospacing="0"/>
              <w:jc w:val="center"/>
              <w:rPr>
                <w:rFonts w:ascii="Arial" w:hAnsi="Arial" w:cs="Arial"/>
                <w:color w:val="202122"/>
              </w:rPr>
            </w:pPr>
            <w:r w:rsidRPr="00246D5A">
              <w:rPr>
                <w:rFonts w:ascii="Arial" w:hAnsi="Arial" w:cs="Arial"/>
                <w:color w:val="202122"/>
              </w:rPr>
              <w:t>6</w:t>
            </w:r>
          </w:p>
        </w:tc>
        <w:tc>
          <w:tcPr>
            <w:tcW w:w="2557" w:type="dxa"/>
          </w:tcPr>
          <w:p w:rsidR="00044E3C" w:rsidRPr="00246D5A" w:rsidRDefault="00044E3C" w:rsidP="00E720A3">
            <w:pPr>
              <w:pStyle w:val="NormalWeb"/>
              <w:spacing w:before="0" w:beforeAutospacing="0" w:after="120" w:afterAutospacing="0"/>
              <w:jc w:val="center"/>
              <w:rPr>
                <w:rFonts w:ascii="Arial" w:hAnsi="Arial" w:cs="Arial"/>
                <w:color w:val="202122"/>
              </w:rPr>
            </w:pPr>
            <w:r w:rsidRPr="00246D5A">
              <w:rPr>
                <w:rFonts w:ascii="Arial" w:hAnsi="Arial" w:cs="Arial"/>
                <w:color w:val="202122"/>
              </w:rPr>
              <w:t>63</w:t>
            </w:r>
          </w:p>
        </w:tc>
        <w:tc>
          <w:tcPr>
            <w:tcW w:w="2693" w:type="dxa"/>
          </w:tcPr>
          <w:p w:rsidR="00044E3C" w:rsidRPr="00246D5A" w:rsidRDefault="00044E3C" w:rsidP="00E720A3">
            <w:pPr>
              <w:pStyle w:val="NormalWeb"/>
              <w:spacing w:before="0" w:beforeAutospacing="0" w:after="120" w:afterAutospacing="0"/>
              <w:jc w:val="center"/>
              <w:rPr>
                <w:rFonts w:ascii="Arial" w:hAnsi="Arial" w:cs="Arial"/>
                <w:color w:val="202122"/>
              </w:rPr>
            </w:pPr>
            <w:r w:rsidRPr="00246D5A">
              <w:rPr>
                <w:rFonts w:ascii="Arial" w:hAnsi="Arial" w:cs="Arial"/>
                <w:color w:val="202122"/>
              </w:rPr>
              <w:t>114</w:t>
            </w:r>
          </w:p>
        </w:tc>
      </w:tr>
      <w:tr w:rsidR="00044E3C" w:rsidRPr="00246D5A" w:rsidTr="00E720A3">
        <w:trPr>
          <w:trHeight w:hRule="exact" w:val="397"/>
        </w:trPr>
        <w:tc>
          <w:tcPr>
            <w:tcW w:w="1838" w:type="dxa"/>
          </w:tcPr>
          <w:p w:rsidR="00044E3C" w:rsidRPr="00246D5A" w:rsidRDefault="00044E3C" w:rsidP="00E720A3">
            <w:pPr>
              <w:pStyle w:val="NormalWeb"/>
              <w:spacing w:before="0" w:beforeAutospacing="0" w:after="120" w:afterAutospacing="0"/>
              <w:jc w:val="center"/>
              <w:rPr>
                <w:rFonts w:ascii="Arial" w:hAnsi="Arial" w:cs="Arial"/>
                <w:color w:val="202122"/>
              </w:rPr>
            </w:pPr>
            <w:r w:rsidRPr="00246D5A">
              <w:rPr>
                <w:rFonts w:ascii="Arial" w:hAnsi="Arial" w:cs="Arial"/>
                <w:color w:val="202122"/>
              </w:rPr>
              <w:t>7</w:t>
            </w:r>
          </w:p>
        </w:tc>
        <w:tc>
          <w:tcPr>
            <w:tcW w:w="2557" w:type="dxa"/>
          </w:tcPr>
          <w:p w:rsidR="00044E3C" w:rsidRPr="00246D5A" w:rsidRDefault="00044E3C" w:rsidP="00E720A3">
            <w:pPr>
              <w:pStyle w:val="NormalWeb"/>
              <w:spacing w:before="0" w:beforeAutospacing="0" w:after="120" w:afterAutospacing="0"/>
              <w:jc w:val="center"/>
              <w:rPr>
                <w:rFonts w:ascii="Arial" w:hAnsi="Arial" w:cs="Arial"/>
                <w:color w:val="202122"/>
              </w:rPr>
            </w:pPr>
            <w:r w:rsidRPr="00246D5A">
              <w:rPr>
                <w:rFonts w:ascii="Arial" w:hAnsi="Arial" w:cs="Arial"/>
                <w:color w:val="202122"/>
              </w:rPr>
              <w:t>67</w:t>
            </w:r>
          </w:p>
        </w:tc>
        <w:tc>
          <w:tcPr>
            <w:tcW w:w="2693" w:type="dxa"/>
          </w:tcPr>
          <w:p w:rsidR="00044E3C" w:rsidRPr="00246D5A" w:rsidRDefault="00044E3C" w:rsidP="00E720A3">
            <w:pPr>
              <w:pStyle w:val="NormalWeb"/>
              <w:spacing w:before="0" w:beforeAutospacing="0" w:after="120" w:afterAutospacing="0"/>
              <w:jc w:val="center"/>
              <w:rPr>
                <w:rFonts w:ascii="Arial" w:hAnsi="Arial" w:cs="Arial"/>
                <w:color w:val="202122"/>
              </w:rPr>
            </w:pPr>
            <w:r w:rsidRPr="00246D5A">
              <w:rPr>
                <w:rFonts w:ascii="Arial" w:hAnsi="Arial" w:cs="Arial"/>
                <w:color w:val="202122"/>
              </w:rPr>
              <w:t>152</w:t>
            </w:r>
          </w:p>
        </w:tc>
      </w:tr>
      <w:tr w:rsidR="00044E3C" w:rsidRPr="00246D5A" w:rsidTr="00E720A3">
        <w:trPr>
          <w:trHeight w:hRule="exact" w:val="397"/>
        </w:trPr>
        <w:tc>
          <w:tcPr>
            <w:tcW w:w="1838" w:type="dxa"/>
          </w:tcPr>
          <w:p w:rsidR="00044E3C" w:rsidRPr="00246D5A" w:rsidRDefault="00044E3C" w:rsidP="00E720A3">
            <w:pPr>
              <w:pStyle w:val="NormalWeb"/>
              <w:spacing w:before="0" w:beforeAutospacing="0" w:after="120" w:afterAutospacing="0"/>
              <w:jc w:val="center"/>
              <w:rPr>
                <w:rFonts w:ascii="Arial" w:hAnsi="Arial" w:cs="Arial"/>
                <w:color w:val="202122"/>
              </w:rPr>
            </w:pPr>
            <w:r w:rsidRPr="00246D5A">
              <w:rPr>
                <w:rFonts w:ascii="Arial" w:hAnsi="Arial" w:cs="Arial"/>
                <w:color w:val="202122"/>
              </w:rPr>
              <w:t>8</w:t>
            </w:r>
          </w:p>
        </w:tc>
        <w:tc>
          <w:tcPr>
            <w:tcW w:w="2557" w:type="dxa"/>
          </w:tcPr>
          <w:p w:rsidR="00044E3C" w:rsidRPr="00246D5A" w:rsidRDefault="00044E3C" w:rsidP="00E720A3">
            <w:pPr>
              <w:pStyle w:val="NormalWeb"/>
              <w:spacing w:before="0" w:beforeAutospacing="0" w:after="120" w:afterAutospacing="0"/>
              <w:jc w:val="center"/>
              <w:rPr>
                <w:rFonts w:ascii="Arial" w:hAnsi="Arial" w:cs="Arial"/>
                <w:color w:val="202122"/>
              </w:rPr>
            </w:pPr>
            <w:r w:rsidRPr="00246D5A">
              <w:rPr>
                <w:rFonts w:ascii="Arial" w:hAnsi="Arial" w:cs="Arial"/>
                <w:color w:val="202122"/>
              </w:rPr>
              <w:t>68</w:t>
            </w:r>
          </w:p>
        </w:tc>
        <w:tc>
          <w:tcPr>
            <w:tcW w:w="2693" w:type="dxa"/>
          </w:tcPr>
          <w:p w:rsidR="00044E3C" w:rsidRPr="00246D5A" w:rsidRDefault="00044E3C" w:rsidP="00E720A3">
            <w:pPr>
              <w:pStyle w:val="NormalWeb"/>
              <w:spacing w:before="0" w:beforeAutospacing="0" w:after="120" w:afterAutospacing="0"/>
              <w:jc w:val="center"/>
              <w:rPr>
                <w:rFonts w:ascii="Arial" w:hAnsi="Arial" w:cs="Arial"/>
                <w:color w:val="202122"/>
              </w:rPr>
            </w:pPr>
            <w:r w:rsidRPr="00246D5A">
              <w:rPr>
                <w:rFonts w:ascii="Arial" w:hAnsi="Arial" w:cs="Arial"/>
                <w:color w:val="202122"/>
              </w:rPr>
              <w:t>157</w:t>
            </w:r>
          </w:p>
        </w:tc>
      </w:tr>
      <w:tr w:rsidR="00044E3C" w:rsidRPr="00246D5A" w:rsidTr="00E720A3">
        <w:trPr>
          <w:trHeight w:hRule="exact" w:val="397"/>
        </w:trPr>
        <w:tc>
          <w:tcPr>
            <w:tcW w:w="1838" w:type="dxa"/>
          </w:tcPr>
          <w:p w:rsidR="00044E3C" w:rsidRPr="00246D5A" w:rsidRDefault="00044E3C" w:rsidP="00E720A3">
            <w:pPr>
              <w:pStyle w:val="NormalWeb"/>
              <w:spacing w:before="0" w:beforeAutospacing="0" w:after="120" w:afterAutospacing="0"/>
              <w:jc w:val="center"/>
              <w:rPr>
                <w:rFonts w:ascii="Arial" w:hAnsi="Arial" w:cs="Arial"/>
                <w:color w:val="202122"/>
              </w:rPr>
            </w:pPr>
            <w:r w:rsidRPr="00246D5A">
              <w:rPr>
                <w:rFonts w:ascii="Arial" w:hAnsi="Arial" w:cs="Arial"/>
                <w:color w:val="202122"/>
              </w:rPr>
              <w:t>9</w:t>
            </w:r>
          </w:p>
        </w:tc>
        <w:tc>
          <w:tcPr>
            <w:tcW w:w="2557" w:type="dxa"/>
          </w:tcPr>
          <w:p w:rsidR="00044E3C" w:rsidRPr="00246D5A" w:rsidRDefault="00044E3C" w:rsidP="00E720A3">
            <w:pPr>
              <w:pStyle w:val="NormalWeb"/>
              <w:spacing w:before="0" w:beforeAutospacing="0" w:after="120" w:afterAutospacing="0"/>
              <w:jc w:val="center"/>
              <w:rPr>
                <w:rFonts w:ascii="Arial" w:hAnsi="Arial" w:cs="Arial"/>
                <w:color w:val="202122"/>
              </w:rPr>
            </w:pPr>
            <w:r w:rsidRPr="00246D5A">
              <w:rPr>
                <w:rFonts w:ascii="Arial" w:hAnsi="Arial" w:cs="Arial"/>
                <w:color w:val="202122"/>
              </w:rPr>
              <w:t>66</w:t>
            </w:r>
          </w:p>
        </w:tc>
        <w:tc>
          <w:tcPr>
            <w:tcW w:w="2693" w:type="dxa"/>
          </w:tcPr>
          <w:p w:rsidR="00044E3C" w:rsidRPr="00246D5A" w:rsidRDefault="00044E3C" w:rsidP="00E720A3">
            <w:pPr>
              <w:pStyle w:val="NormalWeb"/>
              <w:spacing w:before="0" w:beforeAutospacing="0" w:after="120" w:afterAutospacing="0"/>
              <w:jc w:val="center"/>
              <w:rPr>
                <w:rFonts w:ascii="Arial" w:hAnsi="Arial" w:cs="Arial"/>
                <w:color w:val="202122"/>
              </w:rPr>
            </w:pPr>
            <w:r w:rsidRPr="00246D5A">
              <w:rPr>
                <w:rFonts w:ascii="Arial" w:hAnsi="Arial" w:cs="Arial"/>
                <w:color w:val="202122"/>
              </w:rPr>
              <w:t>131</w:t>
            </w:r>
          </w:p>
        </w:tc>
      </w:tr>
      <w:tr w:rsidR="00044E3C" w:rsidRPr="00246D5A" w:rsidTr="00E720A3">
        <w:trPr>
          <w:trHeight w:hRule="exact" w:val="397"/>
        </w:trPr>
        <w:tc>
          <w:tcPr>
            <w:tcW w:w="1838" w:type="dxa"/>
          </w:tcPr>
          <w:p w:rsidR="00044E3C" w:rsidRPr="00246D5A" w:rsidRDefault="00044E3C" w:rsidP="00E720A3">
            <w:pPr>
              <w:pStyle w:val="NormalWeb"/>
              <w:spacing w:before="0" w:beforeAutospacing="0" w:after="120" w:afterAutospacing="0"/>
              <w:jc w:val="center"/>
              <w:rPr>
                <w:rFonts w:ascii="Arial" w:hAnsi="Arial" w:cs="Arial"/>
                <w:color w:val="202122"/>
              </w:rPr>
            </w:pPr>
            <w:r w:rsidRPr="00246D5A">
              <w:rPr>
                <w:rFonts w:ascii="Arial" w:hAnsi="Arial" w:cs="Arial"/>
                <w:color w:val="202122"/>
              </w:rPr>
              <w:t>10</w:t>
            </w:r>
          </w:p>
        </w:tc>
        <w:tc>
          <w:tcPr>
            <w:tcW w:w="2557" w:type="dxa"/>
          </w:tcPr>
          <w:p w:rsidR="00044E3C" w:rsidRPr="00246D5A" w:rsidRDefault="00044E3C" w:rsidP="00E720A3">
            <w:pPr>
              <w:pStyle w:val="NormalWeb"/>
              <w:spacing w:before="0" w:beforeAutospacing="0" w:after="120" w:afterAutospacing="0"/>
              <w:jc w:val="center"/>
              <w:rPr>
                <w:rFonts w:ascii="Arial" w:hAnsi="Arial" w:cs="Arial"/>
                <w:color w:val="202122"/>
              </w:rPr>
            </w:pPr>
            <w:r w:rsidRPr="00246D5A">
              <w:rPr>
                <w:rFonts w:ascii="Arial" w:hAnsi="Arial" w:cs="Arial"/>
                <w:color w:val="202122"/>
              </w:rPr>
              <w:t>70</w:t>
            </w:r>
          </w:p>
        </w:tc>
        <w:tc>
          <w:tcPr>
            <w:tcW w:w="2693" w:type="dxa"/>
          </w:tcPr>
          <w:p w:rsidR="00044E3C" w:rsidRPr="00246D5A" w:rsidRDefault="00044E3C" w:rsidP="00E720A3">
            <w:pPr>
              <w:pStyle w:val="NormalWeb"/>
              <w:spacing w:before="0" w:beforeAutospacing="0" w:after="120" w:afterAutospacing="0"/>
              <w:jc w:val="center"/>
              <w:rPr>
                <w:rFonts w:ascii="Arial" w:hAnsi="Arial" w:cs="Arial"/>
                <w:color w:val="202122"/>
              </w:rPr>
            </w:pPr>
            <w:r w:rsidRPr="00246D5A">
              <w:rPr>
                <w:rFonts w:ascii="Arial" w:hAnsi="Arial" w:cs="Arial"/>
                <w:color w:val="202122"/>
              </w:rPr>
              <w:t>149</w:t>
            </w:r>
          </w:p>
        </w:tc>
      </w:tr>
      <w:tr w:rsidR="00044E3C" w:rsidRPr="00246D5A" w:rsidTr="00E720A3">
        <w:trPr>
          <w:trHeight w:hRule="exact" w:val="397"/>
        </w:trPr>
        <w:tc>
          <w:tcPr>
            <w:tcW w:w="1838" w:type="dxa"/>
          </w:tcPr>
          <w:p w:rsidR="00044E3C" w:rsidRPr="00246D5A" w:rsidRDefault="00044E3C" w:rsidP="00E720A3">
            <w:pPr>
              <w:pStyle w:val="NormalWeb"/>
              <w:spacing w:before="0" w:beforeAutospacing="0" w:after="120" w:afterAutospacing="0"/>
              <w:jc w:val="center"/>
              <w:rPr>
                <w:rFonts w:ascii="Arial" w:hAnsi="Arial" w:cs="Arial"/>
                <w:color w:val="202122"/>
              </w:rPr>
            </w:pPr>
            <w:r w:rsidRPr="00246D5A">
              <w:rPr>
                <w:rFonts w:ascii="Arial" w:hAnsi="Arial" w:cs="Arial"/>
                <w:color w:val="202122"/>
              </w:rPr>
              <w:t>11</w:t>
            </w:r>
          </w:p>
        </w:tc>
        <w:tc>
          <w:tcPr>
            <w:tcW w:w="2557" w:type="dxa"/>
          </w:tcPr>
          <w:p w:rsidR="00044E3C" w:rsidRPr="00246D5A" w:rsidRDefault="00044E3C" w:rsidP="00E720A3">
            <w:pPr>
              <w:pStyle w:val="NormalWeb"/>
              <w:spacing w:before="0" w:beforeAutospacing="0" w:after="120" w:afterAutospacing="0"/>
              <w:jc w:val="center"/>
              <w:rPr>
                <w:rFonts w:ascii="Arial" w:hAnsi="Arial" w:cs="Arial"/>
                <w:color w:val="202122"/>
              </w:rPr>
            </w:pPr>
            <w:r w:rsidRPr="00246D5A">
              <w:rPr>
                <w:rFonts w:ascii="Arial" w:hAnsi="Arial" w:cs="Arial"/>
                <w:color w:val="202122"/>
              </w:rPr>
              <w:t>70</w:t>
            </w:r>
          </w:p>
        </w:tc>
        <w:tc>
          <w:tcPr>
            <w:tcW w:w="2693" w:type="dxa"/>
          </w:tcPr>
          <w:p w:rsidR="00044E3C" w:rsidRPr="00246D5A" w:rsidRDefault="00044E3C" w:rsidP="00E720A3">
            <w:pPr>
              <w:pStyle w:val="NormalWeb"/>
              <w:spacing w:before="0" w:beforeAutospacing="0" w:after="120" w:afterAutospacing="0"/>
              <w:jc w:val="center"/>
              <w:rPr>
                <w:rFonts w:ascii="Arial" w:hAnsi="Arial" w:cs="Arial"/>
                <w:color w:val="202122"/>
              </w:rPr>
            </w:pPr>
            <w:r w:rsidRPr="00246D5A">
              <w:rPr>
                <w:rFonts w:ascii="Arial" w:hAnsi="Arial" w:cs="Arial"/>
                <w:color w:val="202122"/>
              </w:rPr>
              <w:t>130</w:t>
            </w:r>
          </w:p>
        </w:tc>
      </w:tr>
      <w:tr w:rsidR="00044E3C" w:rsidRPr="00246D5A" w:rsidTr="00E720A3">
        <w:trPr>
          <w:trHeight w:hRule="exact" w:val="397"/>
        </w:trPr>
        <w:tc>
          <w:tcPr>
            <w:tcW w:w="1838" w:type="dxa"/>
          </w:tcPr>
          <w:p w:rsidR="00044E3C" w:rsidRPr="00246D5A" w:rsidRDefault="00044E3C" w:rsidP="00E720A3">
            <w:pPr>
              <w:pStyle w:val="NormalWeb"/>
              <w:spacing w:before="0" w:beforeAutospacing="0" w:after="120" w:afterAutospacing="0"/>
              <w:jc w:val="center"/>
              <w:rPr>
                <w:rFonts w:ascii="Arial" w:hAnsi="Arial" w:cs="Arial"/>
                <w:color w:val="202122"/>
              </w:rPr>
            </w:pPr>
            <w:r w:rsidRPr="00246D5A">
              <w:rPr>
                <w:rFonts w:ascii="Arial" w:hAnsi="Arial" w:cs="Arial"/>
                <w:color w:val="202122"/>
              </w:rPr>
              <w:t>12</w:t>
            </w:r>
          </w:p>
        </w:tc>
        <w:tc>
          <w:tcPr>
            <w:tcW w:w="2557" w:type="dxa"/>
          </w:tcPr>
          <w:p w:rsidR="00044E3C" w:rsidRPr="00246D5A" w:rsidRDefault="00044E3C" w:rsidP="00E720A3">
            <w:pPr>
              <w:pStyle w:val="NormalWeb"/>
              <w:spacing w:before="0" w:beforeAutospacing="0" w:after="120" w:afterAutospacing="0"/>
              <w:jc w:val="center"/>
              <w:rPr>
                <w:rFonts w:ascii="Arial" w:hAnsi="Arial" w:cs="Arial"/>
                <w:color w:val="202122"/>
              </w:rPr>
            </w:pPr>
            <w:r w:rsidRPr="00246D5A">
              <w:rPr>
                <w:rFonts w:ascii="Arial" w:hAnsi="Arial" w:cs="Arial"/>
                <w:color w:val="202122"/>
              </w:rPr>
              <w:t>59</w:t>
            </w:r>
          </w:p>
        </w:tc>
        <w:tc>
          <w:tcPr>
            <w:tcW w:w="2693" w:type="dxa"/>
          </w:tcPr>
          <w:p w:rsidR="00044E3C" w:rsidRPr="00246D5A" w:rsidRDefault="00044E3C" w:rsidP="00E720A3">
            <w:pPr>
              <w:pStyle w:val="NormalWeb"/>
              <w:spacing w:before="0" w:beforeAutospacing="0" w:after="120" w:afterAutospacing="0"/>
              <w:jc w:val="center"/>
              <w:rPr>
                <w:rFonts w:ascii="Arial" w:hAnsi="Arial" w:cs="Arial"/>
                <w:color w:val="202122"/>
              </w:rPr>
            </w:pPr>
            <w:r w:rsidRPr="00246D5A">
              <w:rPr>
                <w:rFonts w:ascii="Arial" w:hAnsi="Arial" w:cs="Arial"/>
                <w:color w:val="202122"/>
              </w:rPr>
              <w:t>118</w:t>
            </w:r>
          </w:p>
        </w:tc>
      </w:tr>
      <w:tr w:rsidR="00044E3C" w:rsidRPr="00246D5A" w:rsidTr="00E720A3">
        <w:trPr>
          <w:trHeight w:hRule="exact" w:val="397"/>
        </w:trPr>
        <w:tc>
          <w:tcPr>
            <w:tcW w:w="1838" w:type="dxa"/>
          </w:tcPr>
          <w:p w:rsidR="00044E3C" w:rsidRPr="00246D5A" w:rsidRDefault="00044E3C" w:rsidP="00E720A3">
            <w:pPr>
              <w:pStyle w:val="NormalWeb"/>
              <w:spacing w:before="0" w:beforeAutospacing="0" w:after="120" w:afterAutospacing="0"/>
              <w:jc w:val="center"/>
              <w:rPr>
                <w:rFonts w:ascii="Arial" w:hAnsi="Arial" w:cs="Arial"/>
                <w:color w:val="202122"/>
              </w:rPr>
            </w:pPr>
            <w:r w:rsidRPr="00246D5A">
              <w:rPr>
                <w:rFonts w:ascii="Arial" w:hAnsi="Arial" w:cs="Arial"/>
                <w:color w:val="202122"/>
              </w:rPr>
              <w:t>13</w:t>
            </w:r>
          </w:p>
        </w:tc>
        <w:tc>
          <w:tcPr>
            <w:tcW w:w="2557" w:type="dxa"/>
          </w:tcPr>
          <w:p w:rsidR="00044E3C" w:rsidRPr="00246D5A" w:rsidRDefault="00044E3C" w:rsidP="00E720A3">
            <w:pPr>
              <w:pStyle w:val="NormalWeb"/>
              <w:spacing w:before="0" w:beforeAutospacing="0" w:after="120" w:afterAutospacing="0"/>
              <w:jc w:val="center"/>
              <w:rPr>
                <w:rFonts w:ascii="Arial" w:hAnsi="Arial" w:cs="Arial"/>
                <w:color w:val="202122"/>
              </w:rPr>
            </w:pPr>
            <w:r w:rsidRPr="00246D5A">
              <w:rPr>
                <w:rFonts w:ascii="Arial" w:hAnsi="Arial" w:cs="Arial"/>
                <w:color w:val="202122"/>
              </w:rPr>
              <w:t>72</w:t>
            </w:r>
          </w:p>
        </w:tc>
        <w:tc>
          <w:tcPr>
            <w:tcW w:w="2693" w:type="dxa"/>
          </w:tcPr>
          <w:p w:rsidR="00044E3C" w:rsidRPr="00246D5A" w:rsidRDefault="00044E3C" w:rsidP="00E720A3">
            <w:pPr>
              <w:pStyle w:val="NormalWeb"/>
              <w:spacing w:before="0" w:beforeAutospacing="0" w:after="120" w:afterAutospacing="0"/>
              <w:jc w:val="center"/>
              <w:rPr>
                <w:rFonts w:ascii="Arial" w:hAnsi="Arial" w:cs="Arial"/>
                <w:color w:val="202122"/>
              </w:rPr>
            </w:pPr>
            <w:r w:rsidRPr="00246D5A">
              <w:rPr>
                <w:rFonts w:ascii="Arial" w:hAnsi="Arial" w:cs="Arial"/>
                <w:color w:val="202122"/>
              </w:rPr>
              <w:t>139</w:t>
            </w:r>
          </w:p>
        </w:tc>
      </w:tr>
      <w:tr w:rsidR="00044E3C" w:rsidRPr="00246D5A" w:rsidTr="00E720A3">
        <w:trPr>
          <w:trHeight w:hRule="exact" w:val="397"/>
        </w:trPr>
        <w:tc>
          <w:tcPr>
            <w:tcW w:w="1838" w:type="dxa"/>
          </w:tcPr>
          <w:p w:rsidR="00044E3C" w:rsidRPr="00246D5A" w:rsidRDefault="00044E3C" w:rsidP="00E720A3">
            <w:pPr>
              <w:pStyle w:val="NormalWeb"/>
              <w:spacing w:before="0" w:beforeAutospacing="0" w:after="120" w:afterAutospacing="0"/>
              <w:jc w:val="center"/>
              <w:rPr>
                <w:rFonts w:ascii="Arial" w:hAnsi="Arial" w:cs="Arial"/>
                <w:color w:val="202122"/>
              </w:rPr>
            </w:pPr>
            <w:r w:rsidRPr="00246D5A">
              <w:rPr>
                <w:rFonts w:ascii="Arial" w:hAnsi="Arial" w:cs="Arial"/>
                <w:color w:val="202122"/>
              </w:rPr>
              <w:t>14</w:t>
            </w:r>
          </w:p>
        </w:tc>
        <w:tc>
          <w:tcPr>
            <w:tcW w:w="2557" w:type="dxa"/>
          </w:tcPr>
          <w:p w:rsidR="00044E3C" w:rsidRPr="00246D5A" w:rsidRDefault="00044E3C" w:rsidP="00E720A3">
            <w:pPr>
              <w:pStyle w:val="NormalWeb"/>
              <w:spacing w:before="0" w:beforeAutospacing="0" w:after="120" w:afterAutospacing="0"/>
              <w:jc w:val="center"/>
              <w:rPr>
                <w:rFonts w:ascii="Arial" w:hAnsi="Arial" w:cs="Arial"/>
                <w:color w:val="202122"/>
              </w:rPr>
            </w:pPr>
            <w:r w:rsidRPr="00246D5A">
              <w:rPr>
                <w:rFonts w:ascii="Arial" w:hAnsi="Arial" w:cs="Arial"/>
                <w:color w:val="202122"/>
              </w:rPr>
              <w:t>71</w:t>
            </w:r>
          </w:p>
        </w:tc>
        <w:tc>
          <w:tcPr>
            <w:tcW w:w="2693" w:type="dxa"/>
          </w:tcPr>
          <w:p w:rsidR="00044E3C" w:rsidRPr="00246D5A" w:rsidRDefault="00044E3C" w:rsidP="00E720A3">
            <w:pPr>
              <w:pStyle w:val="NormalWeb"/>
              <w:spacing w:before="0" w:beforeAutospacing="0" w:after="120" w:afterAutospacing="0"/>
              <w:jc w:val="center"/>
              <w:rPr>
                <w:rFonts w:ascii="Arial" w:hAnsi="Arial" w:cs="Arial"/>
                <w:color w:val="202122"/>
              </w:rPr>
            </w:pPr>
            <w:r w:rsidRPr="00246D5A">
              <w:rPr>
                <w:rFonts w:ascii="Arial" w:hAnsi="Arial" w:cs="Arial"/>
                <w:color w:val="202122"/>
              </w:rPr>
              <w:t>136</w:t>
            </w:r>
          </w:p>
        </w:tc>
      </w:tr>
      <w:tr w:rsidR="00044E3C" w:rsidRPr="00246D5A" w:rsidTr="00E720A3">
        <w:trPr>
          <w:trHeight w:hRule="exact" w:val="397"/>
        </w:trPr>
        <w:tc>
          <w:tcPr>
            <w:tcW w:w="1838" w:type="dxa"/>
          </w:tcPr>
          <w:p w:rsidR="00044E3C" w:rsidRPr="00246D5A" w:rsidRDefault="00044E3C" w:rsidP="00E720A3">
            <w:pPr>
              <w:pStyle w:val="NormalWeb"/>
              <w:spacing w:before="0" w:beforeAutospacing="0" w:after="120" w:afterAutospacing="0"/>
              <w:jc w:val="center"/>
              <w:rPr>
                <w:rFonts w:ascii="Arial" w:hAnsi="Arial" w:cs="Arial"/>
                <w:color w:val="202122"/>
              </w:rPr>
            </w:pPr>
            <w:r w:rsidRPr="00246D5A">
              <w:rPr>
                <w:rFonts w:ascii="Arial" w:hAnsi="Arial" w:cs="Arial"/>
                <w:color w:val="202122"/>
              </w:rPr>
              <w:t>15</w:t>
            </w:r>
          </w:p>
        </w:tc>
        <w:tc>
          <w:tcPr>
            <w:tcW w:w="2557" w:type="dxa"/>
          </w:tcPr>
          <w:p w:rsidR="00044E3C" w:rsidRPr="00246D5A" w:rsidRDefault="00044E3C" w:rsidP="00E720A3">
            <w:pPr>
              <w:pStyle w:val="NormalWeb"/>
              <w:spacing w:before="0" w:beforeAutospacing="0" w:after="120" w:afterAutospacing="0"/>
              <w:jc w:val="center"/>
              <w:rPr>
                <w:rFonts w:ascii="Arial" w:hAnsi="Arial" w:cs="Arial"/>
                <w:color w:val="202122"/>
              </w:rPr>
            </w:pPr>
            <w:r w:rsidRPr="00246D5A">
              <w:rPr>
                <w:rFonts w:ascii="Arial" w:hAnsi="Arial" w:cs="Arial"/>
                <w:color w:val="202122"/>
              </w:rPr>
              <w:t>67</w:t>
            </w:r>
          </w:p>
        </w:tc>
        <w:tc>
          <w:tcPr>
            <w:tcW w:w="2693" w:type="dxa"/>
          </w:tcPr>
          <w:p w:rsidR="00044E3C" w:rsidRPr="00246D5A" w:rsidRDefault="00044E3C" w:rsidP="00E720A3">
            <w:pPr>
              <w:pStyle w:val="NormalWeb"/>
              <w:spacing w:before="0" w:beforeAutospacing="0" w:after="120" w:afterAutospacing="0"/>
              <w:jc w:val="center"/>
              <w:rPr>
                <w:rFonts w:ascii="Arial" w:hAnsi="Arial" w:cs="Arial"/>
                <w:color w:val="202122"/>
              </w:rPr>
            </w:pPr>
            <w:r w:rsidRPr="00246D5A">
              <w:rPr>
                <w:rFonts w:ascii="Arial" w:hAnsi="Arial" w:cs="Arial"/>
                <w:color w:val="202122"/>
              </w:rPr>
              <w:t>136</w:t>
            </w:r>
          </w:p>
        </w:tc>
      </w:tr>
    </w:tbl>
    <w:p w:rsidR="002F42F0" w:rsidRPr="00246D5A" w:rsidRDefault="002F42F0" w:rsidP="00E720A3">
      <w:pPr>
        <w:pStyle w:val="NormalWeb"/>
        <w:shd w:val="clear" w:color="auto" w:fill="FFFFFF"/>
        <w:spacing w:before="0" w:beforeAutospacing="0" w:after="120" w:afterAutospacing="0"/>
        <w:rPr>
          <w:rFonts w:ascii="Arial" w:hAnsi="Arial" w:cs="Arial"/>
          <w:color w:val="202122"/>
        </w:rPr>
      </w:pPr>
    </w:p>
    <w:p w:rsidR="005D577A" w:rsidRPr="00246D5A" w:rsidRDefault="005D577A" w:rsidP="007A7D71">
      <w:pPr>
        <w:pStyle w:val="NormalWeb"/>
        <w:shd w:val="clear" w:color="auto" w:fill="FFFFFF"/>
        <w:spacing w:before="120" w:beforeAutospacing="0" w:after="120" w:afterAutospacing="0"/>
        <w:rPr>
          <w:rFonts w:ascii="Arial" w:hAnsi="Arial" w:cs="Arial"/>
          <w:color w:val="202122"/>
        </w:rPr>
      </w:pPr>
    </w:p>
    <w:p w:rsidR="005D577A" w:rsidRPr="00246D5A" w:rsidRDefault="005D577A" w:rsidP="007A7D71">
      <w:pPr>
        <w:pStyle w:val="NormalWeb"/>
        <w:shd w:val="clear" w:color="auto" w:fill="FFFFFF"/>
        <w:spacing w:before="120" w:beforeAutospacing="0" w:after="120" w:afterAutospacing="0"/>
        <w:rPr>
          <w:rFonts w:ascii="Arial" w:hAnsi="Arial" w:cs="Arial"/>
          <w:color w:val="202122"/>
        </w:rPr>
      </w:pPr>
    </w:p>
    <w:p w:rsidR="005D577A" w:rsidRPr="00246D5A" w:rsidRDefault="005D577A" w:rsidP="007A7D71">
      <w:pPr>
        <w:pStyle w:val="NormalWeb"/>
        <w:shd w:val="clear" w:color="auto" w:fill="FFFFFF"/>
        <w:spacing w:before="120" w:beforeAutospacing="0" w:after="120" w:afterAutospacing="0"/>
        <w:rPr>
          <w:rFonts w:ascii="Arial" w:hAnsi="Arial" w:cs="Arial"/>
          <w:color w:val="202122"/>
        </w:rPr>
      </w:pPr>
    </w:p>
    <w:p w:rsidR="005D577A" w:rsidRPr="00246D5A" w:rsidRDefault="005D577A" w:rsidP="007A7D71">
      <w:pPr>
        <w:pStyle w:val="NormalWeb"/>
        <w:shd w:val="clear" w:color="auto" w:fill="FFFFFF"/>
        <w:spacing w:before="120" w:beforeAutospacing="0" w:after="120" w:afterAutospacing="0"/>
        <w:rPr>
          <w:rFonts w:ascii="Arial" w:hAnsi="Arial" w:cs="Arial"/>
          <w:color w:val="202122"/>
        </w:rPr>
      </w:pPr>
    </w:p>
    <w:p w:rsidR="005D577A" w:rsidRPr="00246D5A" w:rsidRDefault="005D577A" w:rsidP="007A7D71">
      <w:pPr>
        <w:pStyle w:val="NormalWeb"/>
        <w:shd w:val="clear" w:color="auto" w:fill="FFFFFF"/>
        <w:spacing w:before="120" w:beforeAutospacing="0" w:after="120" w:afterAutospacing="0"/>
        <w:rPr>
          <w:rFonts w:ascii="Arial" w:hAnsi="Arial" w:cs="Arial"/>
          <w:color w:val="202122"/>
        </w:rPr>
      </w:pPr>
    </w:p>
    <w:p w:rsidR="005D577A" w:rsidRPr="00246D5A" w:rsidRDefault="005D577A" w:rsidP="007A7D71">
      <w:pPr>
        <w:pStyle w:val="NormalWeb"/>
        <w:shd w:val="clear" w:color="auto" w:fill="FFFFFF"/>
        <w:spacing w:before="120" w:beforeAutospacing="0" w:after="120" w:afterAutospacing="0"/>
        <w:rPr>
          <w:rFonts w:ascii="Arial" w:hAnsi="Arial" w:cs="Arial"/>
          <w:color w:val="202122"/>
        </w:rPr>
      </w:pPr>
    </w:p>
    <w:p w:rsidR="005D577A" w:rsidRPr="00246D5A" w:rsidRDefault="005D577A" w:rsidP="007A7D71">
      <w:pPr>
        <w:pStyle w:val="NormalWeb"/>
        <w:shd w:val="clear" w:color="auto" w:fill="FFFFFF"/>
        <w:spacing w:before="120" w:beforeAutospacing="0" w:after="120" w:afterAutospacing="0"/>
        <w:rPr>
          <w:rFonts w:ascii="Arial" w:hAnsi="Arial" w:cs="Arial"/>
          <w:color w:val="202122"/>
        </w:rPr>
      </w:pPr>
    </w:p>
    <w:p w:rsidR="005D577A" w:rsidRPr="00246D5A" w:rsidRDefault="005D577A" w:rsidP="007A7D71">
      <w:pPr>
        <w:pStyle w:val="NormalWeb"/>
        <w:shd w:val="clear" w:color="auto" w:fill="FFFFFF"/>
        <w:spacing w:before="120" w:beforeAutospacing="0" w:after="120" w:afterAutospacing="0"/>
        <w:rPr>
          <w:rFonts w:ascii="Arial" w:hAnsi="Arial" w:cs="Arial"/>
          <w:color w:val="202122"/>
        </w:rPr>
      </w:pPr>
    </w:p>
    <w:p w:rsidR="00B77F19" w:rsidRPr="00246D5A" w:rsidRDefault="00B77F19" w:rsidP="007A7D71">
      <w:pPr>
        <w:pStyle w:val="NormalWeb"/>
        <w:shd w:val="clear" w:color="auto" w:fill="FFFFFF"/>
        <w:spacing w:before="120" w:beforeAutospacing="0" w:after="120" w:afterAutospacing="0"/>
        <w:rPr>
          <w:rFonts w:ascii="Arial" w:hAnsi="Arial" w:cs="Arial"/>
          <w:color w:val="202122"/>
        </w:rPr>
      </w:pPr>
    </w:p>
    <w:p w:rsidR="00B77F19" w:rsidRPr="00246D5A" w:rsidRDefault="00B77F19" w:rsidP="007A7D71">
      <w:pPr>
        <w:pStyle w:val="NormalWeb"/>
        <w:shd w:val="clear" w:color="auto" w:fill="FFFFFF"/>
        <w:spacing w:before="120" w:beforeAutospacing="0" w:after="120" w:afterAutospacing="0"/>
        <w:rPr>
          <w:rFonts w:ascii="Arial" w:hAnsi="Arial" w:cs="Arial"/>
          <w:color w:val="202122"/>
        </w:rPr>
      </w:pPr>
    </w:p>
    <w:p w:rsidR="00B77F19" w:rsidRPr="00246D5A" w:rsidRDefault="00B77F19" w:rsidP="007A7D71">
      <w:pPr>
        <w:pStyle w:val="NormalWeb"/>
        <w:shd w:val="clear" w:color="auto" w:fill="FFFFFF"/>
        <w:spacing w:before="120" w:beforeAutospacing="0" w:after="120" w:afterAutospacing="0"/>
        <w:rPr>
          <w:rFonts w:ascii="Arial" w:hAnsi="Arial" w:cs="Arial"/>
          <w:color w:val="202122"/>
        </w:rPr>
      </w:pPr>
    </w:p>
    <w:p w:rsidR="00B77F19" w:rsidRPr="00246D5A" w:rsidRDefault="00B77F19" w:rsidP="007A7D71">
      <w:pPr>
        <w:pStyle w:val="NormalWeb"/>
        <w:shd w:val="clear" w:color="auto" w:fill="FFFFFF"/>
        <w:spacing w:before="120" w:beforeAutospacing="0" w:after="120" w:afterAutospacing="0"/>
        <w:rPr>
          <w:rFonts w:ascii="Arial" w:hAnsi="Arial" w:cs="Arial"/>
          <w:color w:val="202122"/>
        </w:rPr>
      </w:pPr>
    </w:p>
    <w:p w:rsidR="005D577A" w:rsidRPr="00246D5A" w:rsidRDefault="005D577A" w:rsidP="007A7D71">
      <w:pPr>
        <w:pStyle w:val="NormalWeb"/>
        <w:shd w:val="clear" w:color="auto" w:fill="FFFFFF"/>
        <w:spacing w:before="120" w:beforeAutospacing="0" w:after="120" w:afterAutospacing="0"/>
        <w:rPr>
          <w:rFonts w:ascii="Arial" w:hAnsi="Arial" w:cs="Arial"/>
          <w:color w:val="202122"/>
        </w:rPr>
      </w:pPr>
    </w:p>
    <w:p w:rsidR="00246D5A" w:rsidRDefault="00246D5A" w:rsidP="00B9732A">
      <w:pPr>
        <w:pStyle w:val="NormalWeb"/>
        <w:shd w:val="clear" w:color="auto" w:fill="FFFFFF"/>
        <w:spacing w:before="120" w:beforeAutospacing="0" w:after="120" w:afterAutospacing="0" w:line="276" w:lineRule="auto"/>
        <w:ind w:left="0"/>
        <w:rPr>
          <w:rFonts w:ascii="Arial" w:hAnsi="Arial" w:cs="Arial"/>
          <w:color w:val="202122"/>
        </w:rPr>
      </w:pPr>
    </w:p>
    <w:p w:rsidR="00246D5A" w:rsidRDefault="00246D5A" w:rsidP="00B9732A">
      <w:pPr>
        <w:pStyle w:val="NormalWeb"/>
        <w:shd w:val="clear" w:color="auto" w:fill="FFFFFF"/>
        <w:spacing w:before="120" w:beforeAutospacing="0" w:after="120" w:afterAutospacing="0" w:line="276" w:lineRule="auto"/>
        <w:ind w:left="0"/>
        <w:rPr>
          <w:rFonts w:ascii="Arial" w:hAnsi="Arial" w:cs="Arial"/>
          <w:color w:val="202122"/>
        </w:rPr>
      </w:pPr>
    </w:p>
    <w:p w:rsidR="00246D5A" w:rsidRDefault="00246D5A" w:rsidP="00B9732A">
      <w:pPr>
        <w:pStyle w:val="NormalWeb"/>
        <w:shd w:val="clear" w:color="auto" w:fill="FFFFFF"/>
        <w:spacing w:before="120" w:beforeAutospacing="0" w:after="120" w:afterAutospacing="0" w:line="276" w:lineRule="auto"/>
        <w:ind w:left="0"/>
        <w:rPr>
          <w:rFonts w:ascii="Arial" w:hAnsi="Arial" w:cs="Arial"/>
          <w:color w:val="202122"/>
        </w:rPr>
      </w:pPr>
    </w:p>
    <w:p w:rsidR="00044E3C" w:rsidRPr="00246D5A" w:rsidRDefault="00044E3C" w:rsidP="00B9732A">
      <w:pPr>
        <w:pStyle w:val="NormalWeb"/>
        <w:shd w:val="clear" w:color="auto" w:fill="FFFFFF"/>
        <w:spacing w:before="120" w:beforeAutospacing="0" w:after="120" w:afterAutospacing="0" w:line="276" w:lineRule="auto"/>
        <w:ind w:left="0"/>
        <w:rPr>
          <w:rFonts w:ascii="Arial" w:hAnsi="Arial" w:cs="Arial"/>
          <w:color w:val="202122"/>
        </w:rPr>
      </w:pPr>
      <w:r w:rsidRPr="00246D5A">
        <w:rPr>
          <w:rFonts w:ascii="Arial" w:hAnsi="Arial" w:cs="Arial"/>
          <w:color w:val="202122"/>
        </w:rPr>
        <w:t xml:space="preserve">When a large number of pairs of observations </w:t>
      </w:r>
      <w:r w:rsidR="00F851E8" w:rsidRPr="00246D5A">
        <w:rPr>
          <w:rFonts w:ascii="Arial" w:hAnsi="Arial" w:cs="Arial"/>
          <w:color w:val="202122"/>
        </w:rPr>
        <w:t>are</w:t>
      </w:r>
      <w:r w:rsidRPr="00246D5A">
        <w:rPr>
          <w:rFonts w:ascii="Arial" w:hAnsi="Arial" w:cs="Arial"/>
          <w:color w:val="202122"/>
        </w:rPr>
        <w:t xml:space="preserve"> available, it becomes necessary to condense the data in the form of a two-way table, called </w:t>
      </w:r>
      <w:r w:rsidR="004B4276" w:rsidRPr="00246D5A">
        <w:rPr>
          <w:rFonts w:ascii="Arial" w:hAnsi="Arial" w:cs="Arial"/>
          <w:b/>
          <w:bCs/>
          <w:i/>
          <w:iCs/>
          <w:color w:val="202122"/>
        </w:rPr>
        <w:t>b</w:t>
      </w:r>
      <w:r w:rsidRPr="00246D5A">
        <w:rPr>
          <w:rFonts w:ascii="Arial" w:hAnsi="Arial" w:cs="Arial"/>
          <w:b/>
          <w:bCs/>
          <w:i/>
          <w:iCs/>
          <w:color w:val="202122"/>
        </w:rPr>
        <w:t xml:space="preserve">ivariate </w:t>
      </w:r>
      <w:r w:rsidR="004B4276" w:rsidRPr="00246D5A">
        <w:rPr>
          <w:rFonts w:ascii="Arial" w:hAnsi="Arial" w:cs="Arial"/>
          <w:b/>
          <w:bCs/>
          <w:i/>
          <w:iCs/>
          <w:color w:val="202122"/>
        </w:rPr>
        <w:t>f</w:t>
      </w:r>
      <w:r w:rsidRPr="00246D5A">
        <w:rPr>
          <w:rFonts w:ascii="Arial" w:hAnsi="Arial" w:cs="Arial"/>
          <w:b/>
          <w:bCs/>
          <w:i/>
          <w:iCs/>
          <w:color w:val="202122"/>
        </w:rPr>
        <w:t xml:space="preserve">requency </w:t>
      </w:r>
      <w:r w:rsidR="004B4276" w:rsidRPr="00246D5A">
        <w:rPr>
          <w:rFonts w:ascii="Arial" w:hAnsi="Arial" w:cs="Arial"/>
          <w:b/>
          <w:bCs/>
          <w:i/>
          <w:iCs/>
          <w:color w:val="202122"/>
        </w:rPr>
        <w:t>t</w:t>
      </w:r>
      <w:r w:rsidRPr="00246D5A">
        <w:rPr>
          <w:rFonts w:ascii="Arial" w:hAnsi="Arial" w:cs="Arial"/>
          <w:b/>
          <w:bCs/>
          <w:i/>
          <w:iCs/>
          <w:color w:val="202122"/>
        </w:rPr>
        <w:t xml:space="preserve">able or </w:t>
      </w:r>
      <w:r w:rsidR="004B4276" w:rsidRPr="00246D5A">
        <w:rPr>
          <w:rFonts w:ascii="Arial" w:hAnsi="Arial" w:cs="Arial"/>
          <w:b/>
          <w:bCs/>
          <w:i/>
          <w:iCs/>
          <w:color w:val="202122"/>
        </w:rPr>
        <w:t>b</w:t>
      </w:r>
      <w:r w:rsidRPr="00246D5A">
        <w:rPr>
          <w:rFonts w:ascii="Arial" w:hAnsi="Arial" w:cs="Arial"/>
          <w:b/>
          <w:bCs/>
          <w:i/>
          <w:iCs/>
          <w:color w:val="202122"/>
        </w:rPr>
        <w:t xml:space="preserve">ivariate </w:t>
      </w:r>
      <w:r w:rsidR="004B4276" w:rsidRPr="00246D5A">
        <w:rPr>
          <w:rFonts w:ascii="Arial" w:hAnsi="Arial" w:cs="Arial"/>
          <w:b/>
          <w:bCs/>
          <w:i/>
          <w:iCs/>
          <w:color w:val="202122"/>
        </w:rPr>
        <w:t>f</w:t>
      </w:r>
      <w:r w:rsidRPr="00246D5A">
        <w:rPr>
          <w:rFonts w:ascii="Arial" w:hAnsi="Arial" w:cs="Arial"/>
          <w:b/>
          <w:bCs/>
          <w:i/>
          <w:iCs/>
          <w:color w:val="202122"/>
        </w:rPr>
        <w:t xml:space="preserve">requency </w:t>
      </w:r>
      <w:r w:rsidR="004B4276" w:rsidRPr="00246D5A">
        <w:rPr>
          <w:rFonts w:ascii="Arial" w:hAnsi="Arial" w:cs="Arial"/>
          <w:b/>
          <w:bCs/>
          <w:i/>
          <w:iCs/>
          <w:color w:val="202122"/>
        </w:rPr>
        <w:t>d</w:t>
      </w:r>
      <w:r w:rsidRPr="00246D5A">
        <w:rPr>
          <w:rFonts w:ascii="Arial" w:hAnsi="Arial" w:cs="Arial"/>
          <w:b/>
          <w:bCs/>
          <w:i/>
          <w:iCs/>
          <w:color w:val="202122"/>
        </w:rPr>
        <w:t>istribution</w:t>
      </w:r>
      <w:r w:rsidRPr="00246D5A">
        <w:rPr>
          <w:rFonts w:ascii="Arial" w:hAnsi="Arial" w:cs="Arial"/>
          <w:color w:val="202122"/>
        </w:rPr>
        <w:t>.</w:t>
      </w:r>
      <w:r w:rsidR="00F851E8" w:rsidRPr="00246D5A">
        <w:rPr>
          <w:rFonts w:ascii="Arial" w:hAnsi="Arial" w:cs="Arial"/>
          <w:color w:val="202122"/>
        </w:rPr>
        <w:t xml:space="preserve"> The method of constructing bivariate frequency distribution can be summarized as follows:</w:t>
      </w:r>
    </w:p>
    <w:p w:rsidR="00F851E8" w:rsidRPr="00246D5A" w:rsidRDefault="00F851E8" w:rsidP="00161C74">
      <w:pPr>
        <w:pStyle w:val="NormalWeb"/>
        <w:numPr>
          <w:ilvl w:val="0"/>
          <w:numId w:val="2"/>
        </w:numPr>
        <w:shd w:val="clear" w:color="auto" w:fill="FFFFFF"/>
        <w:spacing w:before="120" w:beforeAutospacing="0" w:after="120" w:afterAutospacing="0" w:line="276" w:lineRule="auto"/>
        <w:ind w:left="567" w:hanging="425"/>
        <w:rPr>
          <w:rFonts w:ascii="Arial" w:hAnsi="Arial" w:cs="Arial"/>
          <w:color w:val="202122"/>
        </w:rPr>
      </w:pPr>
      <w:r w:rsidRPr="00246D5A">
        <w:rPr>
          <w:rFonts w:ascii="Arial" w:hAnsi="Arial" w:cs="Arial"/>
          <w:color w:val="202122"/>
        </w:rPr>
        <w:t xml:space="preserve">Find out the maximum and minimum values in each of the </w:t>
      </w:r>
      <m:oMath>
        <m:r>
          <w:rPr>
            <w:rFonts w:ascii="Cambria Math" w:hAnsi="Cambria Math" w:cs="Arial"/>
          </w:rPr>
          <m:t>x</m:t>
        </m:r>
      </m:oMath>
      <w:r w:rsidRPr="00246D5A">
        <w:rPr>
          <w:rFonts w:ascii="Arial" w:hAnsi="Arial" w:cs="Arial"/>
          <w:color w:val="202122"/>
        </w:rPr>
        <w:t xml:space="preserve">- and </w:t>
      </w:r>
      <m:oMath>
        <m:r>
          <w:rPr>
            <w:rFonts w:ascii="Cambria Math" w:hAnsi="Cambria Math" w:cs="Arial"/>
          </w:rPr>
          <m:t>y</m:t>
        </m:r>
      </m:oMath>
      <w:r w:rsidRPr="00246D5A">
        <w:rPr>
          <w:rFonts w:ascii="Arial" w:hAnsi="Arial" w:cs="Arial"/>
          <w:color w:val="202122"/>
        </w:rPr>
        <w:t>-series, based on which chose the number of class intervals and the class limits.</w:t>
      </w:r>
    </w:p>
    <w:p w:rsidR="00F851E8" w:rsidRPr="00246D5A" w:rsidRDefault="00F851E8" w:rsidP="00161C74">
      <w:pPr>
        <w:pStyle w:val="NormalWeb"/>
        <w:numPr>
          <w:ilvl w:val="0"/>
          <w:numId w:val="2"/>
        </w:numPr>
        <w:shd w:val="clear" w:color="auto" w:fill="FFFFFF"/>
        <w:spacing w:before="120" w:beforeAutospacing="0" w:after="120" w:afterAutospacing="0" w:line="276" w:lineRule="auto"/>
        <w:ind w:left="567" w:hanging="425"/>
        <w:rPr>
          <w:rFonts w:ascii="Arial" w:hAnsi="Arial" w:cs="Arial"/>
          <w:color w:val="202122"/>
        </w:rPr>
      </w:pPr>
      <w:r w:rsidRPr="00246D5A">
        <w:rPr>
          <w:rFonts w:ascii="Arial" w:hAnsi="Arial" w:cs="Arial"/>
          <w:color w:val="202122"/>
        </w:rPr>
        <w:t xml:space="preserve">If </w:t>
      </w:r>
      <m:oMath>
        <m:r>
          <w:rPr>
            <w:rFonts w:ascii="Cambria Math" w:hAnsi="Cambria Math" w:cs="Arial"/>
            <w:color w:val="202122"/>
          </w:rPr>
          <m:t>k</m:t>
        </m:r>
      </m:oMath>
      <w:r w:rsidRPr="00246D5A">
        <w:rPr>
          <w:rFonts w:ascii="Arial" w:hAnsi="Arial" w:cs="Arial"/>
          <w:color w:val="202122"/>
        </w:rPr>
        <w:t xml:space="preserve"> class intervals are chosen for </w:t>
      </w:r>
      <m:oMath>
        <m:r>
          <w:rPr>
            <w:rFonts w:ascii="Cambria Math" w:hAnsi="Cambria Math" w:cs="Arial"/>
          </w:rPr>
          <m:t>x</m:t>
        </m:r>
      </m:oMath>
      <w:r w:rsidRPr="00246D5A">
        <w:rPr>
          <w:rFonts w:ascii="Arial" w:hAnsi="Arial" w:cs="Arial"/>
          <w:color w:val="202122"/>
        </w:rPr>
        <w:t xml:space="preserve">-series and </w:t>
      </w:r>
      <m:oMath>
        <m:r>
          <w:rPr>
            <w:rFonts w:ascii="Cambria Math" w:hAnsi="Cambria Math" w:cs="Arial"/>
          </w:rPr>
          <m:t>l</m:t>
        </m:r>
      </m:oMath>
      <w:r w:rsidR="00161C74" w:rsidRPr="00246D5A">
        <w:rPr>
          <w:rFonts w:ascii="Arial" w:hAnsi="Arial" w:cs="Arial"/>
          <w:color w:val="202122"/>
        </w:rPr>
        <w:t xml:space="preserve"> </w:t>
      </w:r>
      <w:r w:rsidRPr="00246D5A">
        <w:rPr>
          <w:rFonts w:ascii="Arial" w:hAnsi="Arial" w:cs="Arial"/>
          <w:color w:val="202122"/>
        </w:rPr>
        <w:t xml:space="preserve">class intervals are chosen for the </w:t>
      </w:r>
      <m:oMath>
        <m:r>
          <w:rPr>
            <w:rFonts w:ascii="Cambria Math" w:hAnsi="Cambria Math" w:cs="Arial"/>
            <w:color w:val="202122"/>
          </w:rPr>
          <m:t>y</m:t>
        </m:r>
      </m:oMath>
      <w:r w:rsidRPr="00246D5A">
        <w:rPr>
          <w:rFonts w:ascii="Arial" w:hAnsi="Arial" w:cs="Arial"/>
          <w:color w:val="202122"/>
        </w:rPr>
        <w:t xml:space="preserve">-series, we construct a table with </w:t>
      </w:r>
      <m:oMath>
        <m:r>
          <w:rPr>
            <w:rFonts w:ascii="Cambria Math" w:hAnsi="Cambria Math" w:cs="Arial"/>
            <w:color w:val="202122"/>
          </w:rPr>
          <m:t>k</m:t>
        </m:r>
      </m:oMath>
      <w:r w:rsidRPr="00246D5A">
        <w:rPr>
          <w:rFonts w:ascii="Arial" w:hAnsi="Arial" w:cs="Arial"/>
          <w:color w:val="202122"/>
        </w:rPr>
        <w:t xml:space="preserve"> rows and </w:t>
      </w:r>
      <m:oMath>
        <m:r>
          <w:rPr>
            <w:rFonts w:ascii="Cambria Math" w:hAnsi="Cambria Math" w:cs="Arial"/>
          </w:rPr>
          <m:t>l</m:t>
        </m:r>
      </m:oMath>
      <w:r w:rsidRPr="00246D5A">
        <w:rPr>
          <w:rFonts w:ascii="Arial" w:hAnsi="Arial" w:cs="Arial"/>
          <w:color w:val="202122"/>
        </w:rPr>
        <w:t xml:space="preserve"> columns, thus giving </w:t>
      </w:r>
      <m:oMath>
        <m:r>
          <w:rPr>
            <w:rFonts w:ascii="Cambria Math" w:hAnsi="Cambria Math" w:cs="Arial"/>
            <w:color w:val="202122"/>
          </w:rPr>
          <m:t>k×l</m:t>
        </m:r>
      </m:oMath>
      <w:r w:rsidR="00161C74" w:rsidRPr="00246D5A">
        <w:rPr>
          <w:rFonts w:ascii="Arial" w:hAnsi="Arial" w:cs="Arial"/>
          <w:color w:val="202122"/>
        </w:rPr>
        <w:t xml:space="preserve"> </w:t>
      </w:r>
      <w:r w:rsidRPr="00246D5A">
        <w:rPr>
          <w:rFonts w:ascii="Arial" w:hAnsi="Arial" w:cs="Arial"/>
          <w:color w:val="202122"/>
        </w:rPr>
        <w:t>rectangular spaces, called cells.</w:t>
      </w:r>
    </w:p>
    <w:p w:rsidR="00F851E8" w:rsidRPr="00246D5A" w:rsidRDefault="00F851E8" w:rsidP="00161C74">
      <w:pPr>
        <w:pStyle w:val="NormalWeb"/>
        <w:numPr>
          <w:ilvl w:val="0"/>
          <w:numId w:val="2"/>
        </w:numPr>
        <w:shd w:val="clear" w:color="auto" w:fill="FFFFFF"/>
        <w:spacing w:before="120" w:beforeAutospacing="0" w:after="120" w:afterAutospacing="0" w:line="276" w:lineRule="auto"/>
        <w:ind w:left="567" w:hanging="425"/>
        <w:rPr>
          <w:rFonts w:ascii="Arial" w:hAnsi="Arial" w:cs="Arial"/>
          <w:color w:val="202122"/>
        </w:rPr>
      </w:pPr>
      <w:r w:rsidRPr="00246D5A">
        <w:rPr>
          <w:rFonts w:ascii="Arial" w:hAnsi="Arial" w:cs="Arial"/>
          <w:color w:val="202122"/>
        </w:rPr>
        <w:t xml:space="preserve">The class limits of the </w:t>
      </w:r>
      <m:oMath>
        <m:r>
          <w:rPr>
            <w:rFonts w:ascii="Cambria Math" w:hAnsi="Cambria Math" w:cs="Arial"/>
          </w:rPr>
          <m:t>x</m:t>
        </m:r>
      </m:oMath>
      <w:r w:rsidR="00161C74" w:rsidRPr="00246D5A">
        <w:rPr>
          <w:rFonts w:ascii="Arial" w:hAnsi="Arial" w:cs="Arial"/>
          <w:color w:val="202122"/>
        </w:rPr>
        <w:t>-series</w:t>
      </w:r>
      <w:r w:rsidRPr="00246D5A">
        <w:rPr>
          <w:rFonts w:ascii="Arial" w:hAnsi="Arial" w:cs="Arial"/>
          <w:color w:val="202122"/>
        </w:rPr>
        <w:t xml:space="preserve"> and </w:t>
      </w:r>
      <m:oMath>
        <m:r>
          <w:rPr>
            <w:rFonts w:ascii="Cambria Math" w:hAnsi="Cambria Math" w:cs="Arial"/>
          </w:rPr>
          <m:t>y</m:t>
        </m:r>
      </m:oMath>
      <w:r w:rsidR="00161C74" w:rsidRPr="00246D5A">
        <w:rPr>
          <w:rFonts w:ascii="Arial" w:hAnsi="Arial" w:cs="Arial"/>
          <w:color w:val="202122"/>
        </w:rPr>
        <w:t xml:space="preserve">-series </w:t>
      </w:r>
      <w:r w:rsidRPr="00246D5A">
        <w:rPr>
          <w:rFonts w:ascii="Arial" w:hAnsi="Arial" w:cs="Arial"/>
          <w:color w:val="202122"/>
        </w:rPr>
        <w:t>are shown as row-headings and column-headings respectively.</w:t>
      </w:r>
    </w:p>
    <w:p w:rsidR="00F851E8" w:rsidRPr="00246D5A" w:rsidRDefault="00F851E8" w:rsidP="00161C74">
      <w:pPr>
        <w:pStyle w:val="NormalWeb"/>
        <w:numPr>
          <w:ilvl w:val="0"/>
          <w:numId w:val="2"/>
        </w:numPr>
        <w:shd w:val="clear" w:color="auto" w:fill="FFFFFF"/>
        <w:spacing w:before="120" w:beforeAutospacing="0" w:after="120" w:afterAutospacing="0" w:line="276" w:lineRule="auto"/>
        <w:ind w:left="567" w:hanging="425"/>
        <w:rPr>
          <w:rFonts w:ascii="Arial" w:hAnsi="Arial" w:cs="Arial"/>
          <w:color w:val="202122"/>
        </w:rPr>
      </w:pPr>
      <w:r w:rsidRPr="00246D5A">
        <w:rPr>
          <w:rFonts w:ascii="Arial" w:hAnsi="Arial" w:cs="Arial"/>
          <w:color w:val="202122"/>
        </w:rPr>
        <w:t xml:space="preserve">Each pair of observations is now represented by a tally mark (/) placed side by side, in the appropriate cell. Every fifth tally mark, in any cell, is however placed across the </w:t>
      </w:r>
      <w:r w:rsidR="009874C8" w:rsidRPr="00246D5A">
        <w:rPr>
          <w:rFonts w:ascii="Arial" w:hAnsi="Arial" w:cs="Arial"/>
          <w:color w:val="202122"/>
        </w:rPr>
        <w:t>preceding</w:t>
      </w:r>
      <w:r w:rsidRPr="00246D5A">
        <w:rPr>
          <w:rFonts w:ascii="Arial" w:hAnsi="Arial" w:cs="Arial"/>
          <w:color w:val="202122"/>
        </w:rPr>
        <w:t xml:space="preserve"> four to form a group of 5 tally marks.</w:t>
      </w:r>
    </w:p>
    <w:p w:rsidR="00F851E8" w:rsidRPr="00246D5A" w:rsidRDefault="00F851E8" w:rsidP="00161C74">
      <w:pPr>
        <w:pStyle w:val="NormalWeb"/>
        <w:numPr>
          <w:ilvl w:val="0"/>
          <w:numId w:val="2"/>
        </w:numPr>
        <w:shd w:val="clear" w:color="auto" w:fill="FFFFFF"/>
        <w:spacing w:before="120" w:beforeAutospacing="0" w:after="120" w:afterAutospacing="0" w:line="276" w:lineRule="auto"/>
        <w:ind w:left="567" w:hanging="425"/>
        <w:rPr>
          <w:rFonts w:ascii="Arial" w:hAnsi="Arial" w:cs="Arial"/>
          <w:color w:val="202122"/>
        </w:rPr>
      </w:pPr>
      <w:r w:rsidRPr="00246D5A">
        <w:rPr>
          <w:rFonts w:ascii="Arial" w:hAnsi="Arial" w:cs="Arial"/>
          <w:color w:val="202122"/>
        </w:rPr>
        <w:lastRenderedPageBreak/>
        <w:t xml:space="preserve">When all </w:t>
      </w:r>
      <m:oMath>
        <m:r>
          <w:rPr>
            <w:rFonts w:ascii="Cambria Math" w:hAnsi="Cambria Math" w:cs="Arial"/>
          </w:rPr>
          <m:t>N</m:t>
        </m:r>
      </m:oMath>
      <w:r w:rsidRPr="00246D5A">
        <w:rPr>
          <w:rFonts w:ascii="Arial" w:hAnsi="Arial" w:cs="Arial"/>
          <w:color w:val="202122"/>
        </w:rPr>
        <w:t xml:space="preserve"> pairs of observations have been shown in the two-way table by tally marks, these marks are counted</w:t>
      </w:r>
      <w:r w:rsidR="00D46006" w:rsidRPr="00246D5A">
        <w:rPr>
          <w:rFonts w:ascii="Arial" w:hAnsi="Arial" w:cs="Arial"/>
          <w:color w:val="202122"/>
        </w:rPr>
        <w:t xml:space="preserve"> and the </w:t>
      </w:r>
      <w:r w:rsidR="009874C8" w:rsidRPr="00246D5A">
        <w:rPr>
          <w:rFonts w:ascii="Arial" w:hAnsi="Arial" w:cs="Arial"/>
          <w:color w:val="202122"/>
        </w:rPr>
        <w:t>numbers of observations falling in each cell, i.e. the cell frequencies, are</w:t>
      </w:r>
      <w:r w:rsidR="00D46006" w:rsidRPr="00246D5A">
        <w:rPr>
          <w:rFonts w:ascii="Arial" w:hAnsi="Arial" w:cs="Arial"/>
          <w:color w:val="202122"/>
        </w:rPr>
        <w:t xml:space="preserve"> counted.</w:t>
      </w:r>
    </w:p>
    <w:p w:rsidR="009874C8" w:rsidRPr="00246D5A" w:rsidRDefault="009874C8" w:rsidP="00161C74">
      <w:pPr>
        <w:pStyle w:val="NormalWeb"/>
        <w:numPr>
          <w:ilvl w:val="0"/>
          <w:numId w:val="2"/>
        </w:numPr>
        <w:shd w:val="clear" w:color="auto" w:fill="FFFFFF"/>
        <w:spacing w:before="120" w:beforeAutospacing="0" w:after="120" w:afterAutospacing="0" w:line="276" w:lineRule="auto"/>
        <w:ind w:left="567" w:hanging="425"/>
        <w:rPr>
          <w:rFonts w:ascii="Arial" w:hAnsi="Arial" w:cs="Arial"/>
          <w:color w:val="202122"/>
        </w:rPr>
      </w:pPr>
      <w:r w:rsidRPr="00246D5A">
        <w:rPr>
          <w:rFonts w:ascii="Arial" w:hAnsi="Arial" w:cs="Arial"/>
          <w:color w:val="202122"/>
        </w:rPr>
        <w:t>A two-way table thus formed with cell frequencies and grand total is called bivariate frequency distribution.</w:t>
      </w:r>
    </w:p>
    <w:p w:rsidR="00540600" w:rsidRPr="00246D5A" w:rsidRDefault="009874C8" w:rsidP="00B9732A">
      <w:pPr>
        <w:pStyle w:val="NormalWeb"/>
        <w:shd w:val="clear" w:color="auto" w:fill="FFFFFF"/>
        <w:spacing w:before="120" w:beforeAutospacing="0" w:after="120" w:afterAutospacing="0"/>
        <w:ind w:left="0"/>
        <w:rPr>
          <w:rFonts w:ascii="Arial" w:hAnsi="Arial" w:cs="Arial"/>
          <w:color w:val="202122"/>
        </w:rPr>
      </w:pPr>
      <w:r w:rsidRPr="00246D5A">
        <w:rPr>
          <w:rFonts w:ascii="Arial" w:hAnsi="Arial" w:cs="Arial"/>
          <w:color w:val="202122"/>
        </w:rPr>
        <w:t>The bivariate frequency distribution of bivariate data on height and weight presented in Table 1 is shown below:</w:t>
      </w:r>
      <w:r w:rsidR="00540600" w:rsidRPr="00246D5A">
        <w:rPr>
          <w:rFonts w:ascii="Arial" w:hAnsi="Arial" w:cs="Arial"/>
          <w:color w:val="202122"/>
        </w:rPr>
        <w:t xml:space="preserve"> </w:t>
      </w:r>
    </w:p>
    <w:p w:rsidR="00540600" w:rsidRPr="00246D5A" w:rsidRDefault="00540600" w:rsidP="00246D5A">
      <w:pPr>
        <w:pStyle w:val="NormalWeb"/>
        <w:shd w:val="clear" w:color="auto" w:fill="FFFFFF"/>
        <w:spacing w:before="240" w:beforeAutospacing="0" w:after="120" w:afterAutospacing="0"/>
        <w:ind w:firstLine="567"/>
        <w:jc w:val="center"/>
        <w:rPr>
          <w:rFonts w:ascii="Arial" w:hAnsi="Arial" w:cs="Arial"/>
          <w:color w:val="202122"/>
        </w:rPr>
      </w:pPr>
      <w:r w:rsidRPr="00246D5A">
        <w:rPr>
          <w:rFonts w:ascii="Arial" w:hAnsi="Arial" w:cs="Arial"/>
          <w:b/>
          <w:bCs/>
          <w:color w:val="202122"/>
        </w:rPr>
        <w:t>Table 2:</w:t>
      </w:r>
      <w:r w:rsidRPr="00246D5A">
        <w:rPr>
          <w:rFonts w:ascii="Arial" w:hAnsi="Arial" w:cs="Arial"/>
          <w:color w:val="202122"/>
        </w:rPr>
        <w:t xml:space="preserve"> Bivariate frequency distribution of height and weight</w:t>
      </w:r>
    </w:p>
    <w:tbl>
      <w:tblPr>
        <w:tblStyle w:val="TableGrid"/>
        <w:tblW w:w="0" w:type="auto"/>
        <w:jc w:val="center"/>
        <w:tblLook w:val="04A0"/>
      </w:tblPr>
      <w:tblGrid>
        <w:gridCol w:w="1110"/>
        <w:gridCol w:w="1110"/>
        <w:gridCol w:w="1109"/>
        <w:gridCol w:w="1110"/>
        <w:gridCol w:w="1110"/>
        <w:gridCol w:w="1111"/>
        <w:gridCol w:w="1111"/>
        <w:gridCol w:w="1111"/>
      </w:tblGrid>
      <w:tr w:rsidR="003637FC" w:rsidRPr="00246D5A" w:rsidTr="00B9732A">
        <w:trPr>
          <w:jc w:val="center"/>
        </w:trPr>
        <w:tc>
          <w:tcPr>
            <w:tcW w:w="1110" w:type="dxa"/>
            <w:vMerge w:val="restart"/>
            <w:tcBorders>
              <w:top w:val="nil"/>
              <w:left w:val="nil"/>
              <w:bottom w:val="nil"/>
              <w:right w:val="nil"/>
            </w:tcBorders>
            <w:textDirection w:val="btLr"/>
            <w:vAlign w:val="center"/>
          </w:tcPr>
          <w:p w:rsidR="00142EF7" w:rsidRPr="00246D5A" w:rsidRDefault="00142EF7" w:rsidP="00B9732A">
            <w:pPr>
              <w:pStyle w:val="NormalWeb"/>
              <w:spacing w:before="0" w:beforeAutospacing="0" w:after="0" w:afterAutospacing="0"/>
              <w:ind w:left="113" w:right="113"/>
              <w:jc w:val="center"/>
              <w:rPr>
                <w:rFonts w:ascii="Arial" w:hAnsi="Arial" w:cs="Arial"/>
                <w:color w:val="202122"/>
              </w:rPr>
            </w:pPr>
          </w:p>
          <w:p w:rsidR="003637FC" w:rsidRPr="00246D5A" w:rsidRDefault="00142EF7" w:rsidP="00B9732A">
            <w:pPr>
              <w:pStyle w:val="NormalWeb"/>
              <w:spacing w:before="0" w:beforeAutospacing="0" w:after="0" w:afterAutospacing="0"/>
              <w:ind w:left="113" w:right="113"/>
              <w:jc w:val="center"/>
              <w:rPr>
                <w:rFonts w:ascii="Arial" w:hAnsi="Arial" w:cs="Arial"/>
                <w:color w:val="202122"/>
              </w:rPr>
            </w:pPr>
            <w:r w:rsidRPr="00246D5A">
              <w:rPr>
                <w:rFonts w:ascii="Arial" w:hAnsi="Arial" w:cs="Arial"/>
                <w:color w:val="202122"/>
              </w:rPr>
              <w:t>Height (inches)</w:t>
            </w:r>
          </w:p>
        </w:tc>
        <w:tc>
          <w:tcPr>
            <w:tcW w:w="7772" w:type="dxa"/>
            <w:gridSpan w:val="7"/>
            <w:tcBorders>
              <w:top w:val="nil"/>
              <w:left w:val="nil"/>
              <w:bottom w:val="single" w:sz="4" w:space="0" w:color="auto"/>
              <w:right w:val="nil"/>
            </w:tcBorders>
          </w:tcPr>
          <w:p w:rsidR="003637FC" w:rsidRPr="00246D5A" w:rsidRDefault="00142EF7" w:rsidP="00B9732A">
            <w:pPr>
              <w:pStyle w:val="NormalWeb"/>
              <w:spacing w:before="0" w:beforeAutospacing="0" w:after="0" w:afterAutospacing="0"/>
              <w:jc w:val="center"/>
              <w:rPr>
                <w:rFonts w:ascii="Arial" w:hAnsi="Arial" w:cs="Arial"/>
                <w:color w:val="202122"/>
              </w:rPr>
            </w:pPr>
            <w:r w:rsidRPr="00246D5A">
              <w:rPr>
                <w:rFonts w:ascii="Arial" w:hAnsi="Arial" w:cs="Arial"/>
                <w:color w:val="202122"/>
              </w:rPr>
              <w:t>Weight (lbs.)</w:t>
            </w:r>
          </w:p>
        </w:tc>
      </w:tr>
      <w:tr w:rsidR="003637FC" w:rsidRPr="00246D5A" w:rsidTr="00B9732A">
        <w:trPr>
          <w:trHeight w:val="837"/>
          <w:jc w:val="center"/>
        </w:trPr>
        <w:tc>
          <w:tcPr>
            <w:tcW w:w="1110" w:type="dxa"/>
            <w:vMerge/>
            <w:tcBorders>
              <w:top w:val="nil"/>
              <w:left w:val="nil"/>
              <w:bottom w:val="nil"/>
              <w:right w:val="single" w:sz="4" w:space="0" w:color="auto"/>
            </w:tcBorders>
          </w:tcPr>
          <w:p w:rsidR="003637FC" w:rsidRPr="00246D5A" w:rsidRDefault="003637FC" w:rsidP="00BE2823">
            <w:pPr>
              <w:pStyle w:val="NormalWeb"/>
              <w:spacing w:before="0" w:beforeAutospacing="0" w:after="0" w:afterAutospacing="0"/>
              <w:rPr>
                <w:rFonts w:ascii="Arial" w:hAnsi="Arial" w:cs="Arial"/>
                <w:color w:val="202122"/>
              </w:rPr>
            </w:pPr>
          </w:p>
        </w:tc>
        <w:tc>
          <w:tcPr>
            <w:tcW w:w="1110" w:type="dxa"/>
            <w:tcBorders>
              <w:top w:val="single" w:sz="4" w:space="0" w:color="auto"/>
              <w:left w:val="single" w:sz="4" w:space="0" w:color="auto"/>
            </w:tcBorders>
          </w:tcPr>
          <w:p w:rsidR="003637FC" w:rsidRPr="00246D5A" w:rsidRDefault="002B45CC" w:rsidP="00BE2823">
            <w:pPr>
              <w:pStyle w:val="NormalWeb"/>
              <w:spacing w:before="0" w:beforeAutospacing="0" w:after="0" w:afterAutospacing="0"/>
              <w:ind w:left="-35"/>
              <w:rPr>
                <w:rFonts w:ascii="Arial" w:hAnsi="Arial" w:cs="Arial"/>
                <w:color w:val="202122"/>
              </w:rPr>
            </w:pPr>
            <w:r w:rsidRPr="002B45CC">
              <w:rPr>
                <w:rFonts w:ascii="Arial" w:hAnsi="Arial" w:cs="Arial"/>
                <w:noProof/>
                <w:color w:val="202122"/>
                <w:lang w:val="en-US" w:eastAsia="en-US" w:bidi="ar-SA"/>
              </w:rPr>
              <w:pict>
                <v:shapetype id="_x0000_t32" coordsize="21600,21600" o:spt="32" o:oned="t" path="m,l21600,21600e" filled="f">
                  <v:path arrowok="t" fillok="f" o:connecttype="none"/>
                  <o:lock v:ext="edit" shapetype="t"/>
                </v:shapetype>
                <v:shape id="AutoShape 3" o:spid="_x0000_s1026" type="#_x0000_t32" style="position:absolute;left:0;text-align:left;margin-left:-5.6pt;margin-top:2.05pt;width:55.05pt;height:4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"/>
              </w:pict>
            </w:r>
            <w:r w:rsidR="00142EF7" w:rsidRPr="00246D5A">
              <w:rPr>
                <w:rFonts w:ascii="Arial" w:hAnsi="Arial" w:cs="Arial"/>
                <w:color w:val="202122"/>
              </w:rPr>
              <w:t xml:space="preserve">          </w:t>
            </w:r>
            <m:oMath>
              <m:r>
                <w:rPr>
                  <w:rFonts w:ascii="Cambria Math" w:hAnsi="Cambria Math" w:cs="Arial"/>
                </w:rPr>
                <m:t>y</m:t>
              </m:r>
            </m:oMath>
            <w:r w:rsidR="00BE2823" w:rsidRPr="00246D5A">
              <w:rPr>
                <w:rFonts w:ascii="Arial" w:hAnsi="Arial" w:cs="Arial"/>
                <w:color w:val="202122"/>
              </w:rPr>
              <w:t xml:space="preserve">                  </w:t>
            </w:r>
          </w:p>
          <w:p w:rsidR="00142EF7" w:rsidRPr="00246D5A" w:rsidRDefault="00274EA8" w:rsidP="00BE2823">
            <w:pPr>
              <w:pStyle w:val="NormalWeb"/>
              <w:spacing w:before="0" w:beforeAutospacing="0" w:after="0" w:afterAutospacing="0"/>
              <w:ind w:left="-180" w:firstLine="3"/>
              <w:rPr>
                <w:rFonts w:ascii="Arial" w:hAnsi="Arial" w:cs="Arial"/>
                <w:color w:val="202122"/>
              </w:rPr>
            </w:pPr>
            <w:r w:rsidRPr="00246D5A">
              <w:rPr>
                <w:rFonts w:ascii="Arial" w:hAnsi="Arial" w:cs="Arial"/>
                <w:color w:val="202122"/>
              </w:rPr>
              <w:t xml:space="preserve"> </w:t>
            </w:r>
            <w:r w:rsidR="00BE2823" w:rsidRPr="00246D5A">
              <w:rPr>
                <w:rFonts w:ascii="Arial" w:hAnsi="Arial" w:cs="Arial"/>
                <w:color w:val="202122"/>
              </w:rPr>
              <w:t xml:space="preserve">    </w:t>
            </w:r>
            <w:r w:rsidRPr="00246D5A">
              <w:rPr>
                <w:rFonts w:ascii="Arial" w:hAnsi="Arial" w:cs="Arial"/>
                <w:color w:val="202122"/>
              </w:rPr>
              <w:t xml:space="preserve"> </w:t>
            </w:r>
            <m:oMath>
              <m:r>
                <w:rPr>
                  <w:rFonts w:ascii="Cambria Math" w:hAnsi="Cambria Math" w:cs="Arial"/>
                </w:rPr>
                <m:t>x</m:t>
              </m:r>
            </m:oMath>
          </w:p>
        </w:tc>
        <w:tc>
          <w:tcPr>
            <w:tcW w:w="1109" w:type="dxa"/>
            <w:tcBorders>
              <w:top w:val="single" w:sz="4" w:space="0" w:color="auto"/>
            </w:tcBorders>
            <w:vAlign w:val="center"/>
          </w:tcPr>
          <w:p w:rsidR="003637FC" w:rsidRPr="00246D5A" w:rsidRDefault="003637FC" w:rsidP="00BE2823">
            <w:pPr>
              <w:pStyle w:val="NormalWeb"/>
              <w:spacing w:before="0" w:beforeAutospacing="0" w:after="0" w:afterAutospacing="0"/>
              <w:ind w:hanging="567"/>
              <w:jc w:val="center"/>
              <w:rPr>
                <w:rFonts w:ascii="Arial" w:hAnsi="Arial" w:cs="Arial"/>
                <w:color w:val="202122"/>
              </w:rPr>
            </w:pPr>
            <w:r w:rsidRPr="00246D5A">
              <w:rPr>
                <w:rFonts w:ascii="Arial" w:hAnsi="Arial" w:cs="Arial"/>
                <w:color w:val="202122"/>
              </w:rPr>
              <w:t>111-120</w:t>
            </w:r>
          </w:p>
        </w:tc>
        <w:tc>
          <w:tcPr>
            <w:tcW w:w="1110" w:type="dxa"/>
            <w:tcBorders>
              <w:top w:val="single" w:sz="4" w:space="0" w:color="auto"/>
            </w:tcBorders>
            <w:vAlign w:val="center"/>
          </w:tcPr>
          <w:p w:rsidR="003637FC" w:rsidRPr="00246D5A" w:rsidRDefault="003637FC" w:rsidP="00BE2823">
            <w:pPr>
              <w:pStyle w:val="NormalWeb"/>
              <w:spacing w:before="0" w:beforeAutospacing="0" w:after="0" w:afterAutospacing="0"/>
              <w:ind w:hanging="567"/>
              <w:jc w:val="center"/>
              <w:rPr>
                <w:rFonts w:ascii="Arial" w:hAnsi="Arial" w:cs="Arial"/>
                <w:color w:val="202122"/>
              </w:rPr>
            </w:pPr>
            <w:r w:rsidRPr="00246D5A">
              <w:rPr>
                <w:rFonts w:ascii="Arial" w:hAnsi="Arial" w:cs="Arial"/>
                <w:color w:val="202122"/>
              </w:rPr>
              <w:t>121-130</w:t>
            </w:r>
          </w:p>
        </w:tc>
        <w:tc>
          <w:tcPr>
            <w:tcW w:w="1110" w:type="dxa"/>
            <w:tcBorders>
              <w:top w:val="single" w:sz="4" w:space="0" w:color="auto"/>
            </w:tcBorders>
            <w:vAlign w:val="center"/>
          </w:tcPr>
          <w:p w:rsidR="003637FC" w:rsidRPr="00246D5A" w:rsidRDefault="003637FC" w:rsidP="00BE2823">
            <w:pPr>
              <w:pStyle w:val="NormalWeb"/>
              <w:spacing w:before="0" w:beforeAutospacing="0" w:after="0" w:afterAutospacing="0"/>
              <w:ind w:hanging="567"/>
              <w:jc w:val="center"/>
              <w:rPr>
                <w:rFonts w:ascii="Arial" w:hAnsi="Arial" w:cs="Arial"/>
                <w:color w:val="202122"/>
              </w:rPr>
            </w:pPr>
            <w:r w:rsidRPr="00246D5A">
              <w:rPr>
                <w:rFonts w:ascii="Arial" w:hAnsi="Arial" w:cs="Arial"/>
                <w:color w:val="202122"/>
              </w:rPr>
              <w:t>131-140</w:t>
            </w:r>
          </w:p>
        </w:tc>
        <w:tc>
          <w:tcPr>
            <w:tcW w:w="1111" w:type="dxa"/>
            <w:tcBorders>
              <w:top w:val="single" w:sz="4" w:space="0" w:color="auto"/>
            </w:tcBorders>
            <w:vAlign w:val="center"/>
          </w:tcPr>
          <w:p w:rsidR="003637FC" w:rsidRPr="00246D5A" w:rsidRDefault="003637FC" w:rsidP="00BE2823">
            <w:pPr>
              <w:pStyle w:val="NormalWeb"/>
              <w:spacing w:before="0" w:beforeAutospacing="0" w:after="0" w:afterAutospacing="0"/>
              <w:ind w:hanging="567"/>
              <w:jc w:val="center"/>
              <w:rPr>
                <w:rFonts w:ascii="Arial" w:hAnsi="Arial" w:cs="Arial"/>
                <w:color w:val="202122"/>
              </w:rPr>
            </w:pPr>
            <w:r w:rsidRPr="00246D5A">
              <w:rPr>
                <w:rFonts w:ascii="Arial" w:hAnsi="Arial" w:cs="Arial"/>
                <w:color w:val="202122"/>
              </w:rPr>
              <w:t>141-150</w:t>
            </w:r>
          </w:p>
        </w:tc>
        <w:tc>
          <w:tcPr>
            <w:tcW w:w="1111" w:type="dxa"/>
            <w:tcBorders>
              <w:top w:val="single" w:sz="4" w:space="0" w:color="auto"/>
            </w:tcBorders>
            <w:vAlign w:val="center"/>
          </w:tcPr>
          <w:p w:rsidR="003637FC" w:rsidRPr="00246D5A" w:rsidRDefault="003637FC" w:rsidP="00BE2823">
            <w:pPr>
              <w:pStyle w:val="NormalWeb"/>
              <w:spacing w:before="0" w:beforeAutospacing="0" w:after="0" w:afterAutospacing="0"/>
              <w:ind w:hanging="567"/>
              <w:jc w:val="center"/>
              <w:rPr>
                <w:rFonts w:ascii="Arial" w:hAnsi="Arial" w:cs="Arial"/>
                <w:color w:val="202122"/>
              </w:rPr>
            </w:pPr>
            <w:r w:rsidRPr="00246D5A">
              <w:rPr>
                <w:rFonts w:ascii="Arial" w:hAnsi="Arial" w:cs="Arial"/>
                <w:color w:val="202122"/>
              </w:rPr>
              <w:t>151-160</w:t>
            </w:r>
          </w:p>
        </w:tc>
        <w:tc>
          <w:tcPr>
            <w:tcW w:w="1111" w:type="dxa"/>
            <w:tcBorders>
              <w:top w:val="single" w:sz="4" w:space="0" w:color="auto"/>
            </w:tcBorders>
            <w:vAlign w:val="center"/>
          </w:tcPr>
          <w:p w:rsidR="003637FC" w:rsidRPr="00246D5A" w:rsidRDefault="003637FC" w:rsidP="00523D2E">
            <w:pPr>
              <w:pStyle w:val="NormalWeb"/>
              <w:spacing w:before="0" w:beforeAutospacing="0" w:after="0" w:afterAutospacing="0"/>
              <w:ind w:hanging="425"/>
              <w:jc w:val="center"/>
              <w:rPr>
                <w:rFonts w:ascii="Arial" w:hAnsi="Arial" w:cs="Arial"/>
                <w:color w:val="202122"/>
              </w:rPr>
            </w:pPr>
            <w:r w:rsidRPr="00246D5A">
              <w:rPr>
                <w:rFonts w:ascii="Arial" w:hAnsi="Arial" w:cs="Arial"/>
                <w:color w:val="202122"/>
              </w:rPr>
              <w:t>Total</w:t>
            </w:r>
          </w:p>
        </w:tc>
      </w:tr>
      <w:tr w:rsidR="003637FC" w:rsidRPr="00246D5A" w:rsidTr="00B9732A">
        <w:trPr>
          <w:jc w:val="center"/>
        </w:trPr>
        <w:tc>
          <w:tcPr>
            <w:tcW w:w="1110" w:type="dxa"/>
            <w:vMerge/>
            <w:tcBorders>
              <w:top w:val="nil"/>
              <w:left w:val="nil"/>
              <w:bottom w:val="nil"/>
              <w:right w:val="single" w:sz="4" w:space="0" w:color="auto"/>
            </w:tcBorders>
          </w:tcPr>
          <w:p w:rsidR="003637FC" w:rsidRPr="00246D5A" w:rsidRDefault="003637FC" w:rsidP="00BE2823">
            <w:pPr>
              <w:pStyle w:val="NormalWeb"/>
              <w:spacing w:before="0" w:beforeAutospacing="0" w:after="0" w:afterAutospacing="0"/>
              <w:rPr>
                <w:rFonts w:ascii="Arial" w:hAnsi="Arial" w:cs="Arial"/>
                <w:color w:val="202122"/>
              </w:rPr>
            </w:pPr>
          </w:p>
        </w:tc>
        <w:tc>
          <w:tcPr>
            <w:tcW w:w="1110" w:type="dxa"/>
            <w:tcBorders>
              <w:left w:val="single" w:sz="4" w:space="0" w:color="auto"/>
            </w:tcBorders>
          </w:tcPr>
          <w:p w:rsidR="003637FC" w:rsidRPr="00246D5A" w:rsidRDefault="003637FC" w:rsidP="00BE2823">
            <w:pPr>
              <w:pStyle w:val="NormalWeb"/>
              <w:spacing w:before="0" w:beforeAutospacing="0" w:after="0" w:afterAutospacing="0"/>
              <w:ind w:hanging="450"/>
              <w:jc w:val="center"/>
              <w:rPr>
                <w:rFonts w:ascii="Arial" w:hAnsi="Arial" w:cs="Arial"/>
                <w:color w:val="202122"/>
              </w:rPr>
            </w:pPr>
            <w:r w:rsidRPr="00246D5A">
              <w:rPr>
                <w:rFonts w:ascii="Arial" w:hAnsi="Arial" w:cs="Arial"/>
                <w:color w:val="202122"/>
              </w:rPr>
              <w:t>58-61</w:t>
            </w:r>
          </w:p>
        </w:tc>
        <w:tc>
          <w:tcPr>
            <w:tcW w:w="1109" w:type="dxa"/>
          </w:tcPr>
          <w:p w:rsidR="003637FC" w:rsidRPr="00246D5A" w:rsidRDefault="003637FC" w:rsidP="00BE2823">
            <w:pPr>
              <w:pStyle w:val="NormalWeb"/>
              <w:spacing w:before="0" w:beforeAutospacing="0" w:after="0" w:afterAutospacing="0"/>
              <w:ind w:hanging="567"/>
              <w:jc w:val="center"/>
              <w:rPr>
                <w:rFonts w:ascii="Arial" w:hAnsi="Arial" w:cs="Arial"/>
                <w:color w:val="202122"/>
              </w:rPr>
            </w:pPr>
            <w:r w:rsidRPr="00246D5A">
              <w:rPr>
                <w:rFonts w:ascii="Arial" w:hAnsi="Arial" w:cs="Arial"/>
                <w:color w:val="202122"/>
              </w:rPr>
              <w:t>1</w:t>
            </w:r>
          </w:p>
        </w:tc>
        <w:tc>
          <w:tcPr>
            <w:tcW w:w="1110" w:type="dxa"/>
          </w:tcPr>
          <w:p w:rsidR="003637FC" w:rsidRPr="00246D5A" w:rsidRDefault="003637FC" w:rsidP="00BE2823">
            <w:pPr>
              <w:pStyle w:val="NormalWeb"/>
              <w:spacing w:before="0" w:beforeAutospacing="0" w:after="0" w:afterAutospacing="0"/>
              <w:ind w:hanging="567"/>
              <w:jc w:val="center"/>
              <w:rPr>
                <w:rFonts w:ascii="Arial" w:hAnsi="Arial" w:cs="Arial"/>
                <w:color w:val="202122"/>
              </w:rPr>
            </w:pPr>
          </w:p>
        </w:tc>
        <w:tc>
          <w:tcPr>
            <w:tcW w:w="1110" w:type="dxa"/>
          </w:tcPr>
          <w:p w:rsidR="003637FC" w:rsidRPr="00246D5A" w:rsidRDefault="003637FC" w:rsidP="00BE2823">
            <w:pPr>
              <w:pStyle w:val="NormalWeb"/>
              <w:spacing w:before="0" w:beforeAutospacing="0" w:after="0" w:afterAutospacing="0"/>
              <w:ind w:hanging="567"/>
              <w:jc w:val="center"/>
              <w:rPr>
                <w:rFonts w:ascii="Arial" w:hAnsi="Arial" w:cs="Arial"/>
                <w:color w:val="202122"/>
              </w:rPr>
            </w:pPr>
          </w:p>
        </w:tc>
        <w:tc>
          <w:tcPr>
            <w:tcW w:w="1111" w:type="dxa"/>
          </w:tcPr>
          <w:p w:rsidR="003637FC" w:rsidRPr="00246D5A" w:rsidRDefault="003637FC" w:rsidP="00BE2823">
            <w:pPr>
              <w:pStyle w:val="NormalWeb"/>
              <w:spacing w:before="0" w:beforeAutospacing="0" w:after="0" w:afterAutospacing="0"/>
              <w:ind w:hanging="567"/>
              <w:jc w:val="center"/>
              <w:rPr>
                <w:rFonts w:ascii="Arial" w:hAnsi="Arial" w:cs="Arial"/>
                <w:color w:val="202122"/>
              </w:rPr>
            </w:pPr>
          </w:p>
        </w:tc>
        <w:tc>
          <w:tcPr>
            <w:tcW w:w="1111" w:type="dxa"/>
          </w:tcPr>
          <w:p w:rsidR="003637FC" w:rsidRPr="00246D5A" w:rsidRDefault="003637FC" w:rsidP="00BE2823">
            <w:pPr>
              <w:pStyle w:val="NormalWeb"/>
              <w:spacing w:before="0" w:beforeAutospacing="0" w:after="0" w:afterAutospacing="0"/>
              <w:ind w:hanging="567"/>
              <w:jc w:val="center"/>
              <w:rPr>
                <w:rFonts w:ascii="Arial" w:hAnsi="Arial" w:cs="Arial"/>
                <w:color w:val="202122"/>
              </w:rPr>
            </w:pPr>
          </w:p>
        </w:tc>
        <w:tc>
          <w:tcPr>
            <w:tcW w:w="1111" w:type="dxa"/>
          </w:tcPr>
          <w:p w:rsidR="003637FC" w:rsidRPr="00246D5A" w:rsidRDefault="003637FC" w:rsidP="00523D2E">
            <w:pPr>
              <w:pStyle w:val="NormalWeb"/>
              <w:spacing w:before="0" w:beforeAutospacing="0" w:after="0" w:afterAutospacing="0"/>
              <w:ind w:hanging="425"/>
              <w:jc w:val="center"/>
              <w:rPr>
                <w:rFonts w:ascii="Arial" w:hAnsi="Arial" w:cs="Arial"/>
                <w:color w:val="202122"/>
              </w:rPr>
            </w:pPr>
            <w:r w:rsidRPr="00246D5A">
              <w:rPr>
                <w:rFonts w:ascii="Arial" w:hAnsi="Arial" w:cs="Arial"/>
                <w:color w:val="202122"/>
              </w:rPr>
              <w:t>1</w:t>
            </w:r>
          </w:p>
        </w:tc>
      </w:tr>
      <w:tr w:rsidR="003637FC" w:rsidRPr="00246D5A" w:rsidTr="00B9732A">
        <w:trPr>
          <w:jc w:val="center"/>
        </w:trPr>
        <w:tc>
          <w:tcPr>
            <w:tcW w:w="1110" w:type="dxa"/>
            <w:vMerge/>
            <w:tcBorders>
              <w:top w:val="nil"/>
              <w:left w:val="nil"/>
              <w:bottom w:val="nil"/>
              <w:right w:val="single" w:sz="4" w:space="0" w:color="auto"/>
            </w:tcBorders>
          </w:tcPr>
          <w:p w:rsidR="003637FC" w:rsidRPr="00246D5A" w:rsidRDefault="003637FC" w:rsidP="00BE2823">
            <w:pPr>
              <w:pStyle w:val="NormalWeb"/>
              <w:spacing w:before="0" w:beforeAutospacing="0" w:after="0" w:afterAutospacing="0"/>
              <w:rPr>
                <w:rFonts w:ascii="Arial" w:hAnsi="Arial" w:cs="Arial"/>
                <w:color w:val="202122"/>
              </w:rPr>
            </w:pPr>
          </w:p>
        </w:tc>
        <w:tc>
          <w:tcPr>
            <w:tcW w:w="1110" w:type="dxa"/>
            <w:tcBorders>
              <w:left w:val="single" w:sz="4" w:space="0" w:color="auto"/>
            </w:tcBorders>
          </w:tcPr>
          <w:p w:rsidR="003637FC" w:rsidRPr="00246D5A" w:rsidRDefault="003637FC" w:rsidP="00BE2823">
            <w:pPr>
              <w:pStyle w:val="NormalWeb"/>
              <w:spacing w:before="0" w:beforeAutospacing="0" w:after="0" w:afterAutospacing="0"/>
              <w:ind w:hanging="450"/>
              <w:jc w:val="center"/>
              <w:rPr>
                <w:rFonts w:ascii="Arial" w:hAnsi="Arial" w:cs="Arial"/>
                <w:color w:val="202122"/>
              </w:rPr>
            </w:pPr>
            <w:r w:rsidRPr="00246D5A">
              <w:rPr>
                <w:rFonts w:ascii="Arial" w:hAnsi="Arial" w:cs="Arial"/>
                <w:color w:val="202122"/>
              </w:rPr>
              <w:t>62-65</w:t>
            </w:r>
          </w:p>
        </w:tc>
        <w:tc>
          <w:tcPr>
            <w:tcW w:w="1109" w:type="dxa"/>
          </w:tcPr>
          <w:p w:rsidR="003637FC" w:rsidRPr="00246D5A" w:rsidRDefault="003637FC" w:rsidP="00BE2823">
            <w:pPr>
              <w:pStyle w:val="NormalWeb"/>
              <w:spacing w:before="0" w:beforeAutospacing="0" w:after="0" w:afterAutospacing="0"/>
              <w:ind w:hanging="567"/>
              <w:jc w:val="center"/>
              <w:rPr>
                <w:rFonts w:ascii="Arial" w:hAnsi="Arial" w:cs="Arial"/>
                <w:color w:val="202122"/>
              </w:rPr>
            </w:pPr>
            <w:r w:rsidRPr="00246D5A">
              <w:rPr>
                <w:rFonts w:ascii="Arial" w:hAnsi="Arial" w:cs="Arial"/>
                <w:color w:val="202122"/>
              </w:rPr>
              <w:t>1</w:t>
            </w:r>
          </w:p>
        </w:tc>
        <w:tc>
          <w:tcPr>
            <w:tcW w:w="1110" w:type="dxa"/>
          </w:tcPr>
          <w:p w:rsidR="003637FC" w:rsidRPr="00246D5A" w:rsidRDefault="003637FC" w:rsidP="00BE2823">
            <w:pPr>
              <w:pStyle w:val="NormalWeb"/>
              <w:spacing w:before="0" w:beforeAutospacing="0" w:after="0" w:afterAutospacing="0"/>
              <w:ind w:hanging="567"/>
              <w:jc w:val="center"/>
              <w:rPr>
                <w:rFonts w:ascii="Arial" w:hAnsi="Arial" w:cs="Arial"/>
                <w:color w:val="202122"/>
              </w:rPr>
            </w:pPr>
            <w:r w:rsidRPr="00246D5A">
              <w:rPr>
                <w:rFonts w:ascii="Arial" w:hAnsi="Arial" w:cs="Arial"/>
                <w:color w:val="202122"/>
              </w:rPr>
              <w:t>1</w:t>
            </w:r>
          </w:p>
        </w:tc>
        <w:tc>
          <w:tcPr>
            <w:tcW w:w="1110" w:type="dxa"/>
          </w:tcPr>
          <w:p w:rsidR="003637FC" w:rsidRPr="00246D5A" w:rsidRDefault="003637FC" w:rsidP="00BE2823">
            <w:pPr>
              <w:pStyle w:val="NormalWeb"/>
              <w:spacing w:before="0" w:beforeAutospacing="0" w:after="0" w:afterAutospacing="0"/>
              <w:ind w:hanging="567"/>
              <w:jc w:val="center"/>
              <w:rPr>
                <w:rFonts w:ascii="Arial" w:hAnsi="Arial" w:cs="Arial"/>
                <w:color w:val="202122"/>
              </w:rPr>
            </w:pPr>
            <w:r w:rsidRPr="00246D5A">
              <w:rPr>
                <w:rFonts w:ascii="Arial" w:hAnsi="Arial" w:cs="Arial"/>
                <w:color w:val="202122"/>
              </w:rPr>
              <w:t>1</w:t>
            </w:r>
          </w:p>
        </w:tc>
        <w:tc>
          <w:tcPr>
            <w:tcW w:w="1111" w:type="dxa"/>
          </w:tcPr>
          <w:p w:rsidR="003637FC" w:rsidRPr="00246D5A" w:rsidRDefault="003637FC" w:rsidP="00BE2823">
            <w:pPr>
              <w:pStyle w:val="NormalWeb"/>
              <w:spacing w:before="0" w:beforeAutospacing="0" w:after="0" w:afterAutospacing="0"/>
              <w:ind w:hanging="567"/>
              <w:jc w:val="center"/>
              <w:rPr>
                <w:rFonts w:ascii="Arial" w:hAnsi="Arial" w:cs="Arial"/>
                <w:color w:val="202122"/>
              </w:rPr>
            </w:pPr>
          </w:p>
        </w:tc>
        <w:tc>
          <w:tcPr>
            <w:tcW w:w="1111" w:type="dxa"/>
          </w:tcPr>
          <w:p w:rsidR="003637FC" w:rsidRPr="00246D5A" w:rsidRDefault="003637FC" w:rsidP="00BE2823">
            <w:pPr>
              <w:pStyle w:val="NormalWeb"/>
              <w:spacing w:before="0" w:beforeAutospacing="0" w:after="0" w:afterAutospacing="0"/>
              <w:ind w:hanging="567"/>
              <w:jc w:val="center"/>
              <w:rPr>
                <w:rFonts w:ascii="Arial" w:hAnsi="Arial" w:cs="Arial"/>
                <w:color w:val="202122"/>
              </w:rPr>
            </w:pPr>
          </w:p>
        </w:tc>
        <w:tc>
          <w:tcPr>
            <w:tcW w:w="1111" w:type="dxa"/>
          </w:tcPr>
          <w:p w:rsidR="003637FC" w:rsidRPr="00246D5A" w:rsidRDefault="003637FC" w:rsidP="00523D2E">
            <w:pPr>
              <w:pStyle w:val="NormalWeb"/>
              <w:spacing w:before="0" w:beforeAutospacing="0" w:after="0" w:afterAutospacing="0"/>
              <w:ind w:hanging="425"/>
              <w:jc w:val="center"/>
              <w:rPr>
                <w:rFonts w:ascii="Arial" w:hAnsi="Arial" w:cs="Arial"/>
                <w:color w:val="202122"/>
              </w:rPr>
            </w:pPr>
            <w:r w:rsidRPr="00246D5A">
              <w:rPr>
                <w:rFonts w:ascii="Arial" w:hAnsi="Arial" w:cs="Arial"/>
                <w:color w:val="202122"/>
              </w:rPr>
              <w:t>3</w:t>
            </w:r>
          </w:p>
        </w:tc>
      </w:tr>
      <w:tr w:rsidR="003637FC" w:rsidRPr="00246D5A" w:rsidTr="00B9732A">
        <w:trPr>
          <w:jc w:val="center"/>
        </w:trPr>
        <w:tc>
          <w:tcPr>
            <w:tcW w:w="1110" w:type="dxa"/>
            <w:vMerge/>
            <w:tcBorders>
              <w:top w:val="nil"/>
              <w:left w:val="nil"/>
              <w:bottom w:val="nil"/>
              <w:right w:val="single" w:sz="4" w:space="0" w:color="auto"/>
            </w:tcBorders>
          </w:tcPr>
          <w:p w:rsidR="003637FC" w:rsidRPr="00246D5A" w:rsidRDefault="003637FC" w:rsidP="00BE2823">
            <w:pPr>
              <w:pStyle w:val="NormalWeb"/>
              <w:spacing w:before="0" w:beforeAutospacing="0" w:after="0" w:afterAutospacing="0"/>
              <w:rPr>
                <w:rFonts w:ascii="Arial" w:hAnsi="Arial" w:cs="Arial"/>
                <w:color w:val="202122"/>
              </w:rPr>
            </w:pPr>
          </w:p>
        </w:tc>
        <w:tc>
          <w:tcPr>
            <w:tcW w:w="1110" w:type="dxa"/>
            <w:tcBorders>
              <w:left w:val="single" w:sz="4" w:space="0" w:color="auto"/>
            </w:tcBorders>
          </w:tcPr>
          <w:p w:rsidR="003637FC" w:rsidRPr="00246D5A" w:rsidRDefault="003637FC" w:rsidP="00BE2823">
            <w:pPr>
              <w:pStyle w:val="NormalWeb"/>
              <w:spacing w:before="0" w:beforeAutospacing="0" w:after="0" w:afterAutospacing="0"/>
              <w:ind w:hanging="450"/>
              <w:jc w:val="center"/>
              <w:rPr>
                <w:rFonts w:ascii="Arial" w:hAnsi="Arial" w:cs="Arial"/>
                <w:color w:val="202122"/>
              </w:rPr>
            </w:pPr>
            <w:r w:rsidRPr="00246D5A">
              <w:rPr>
                <w:rFonts w:ascii="Arial" w:hAnsi="Arial" w:cs="Arial"/>
                <w:color w:val="202122"/>
              </w:rPr>
              <w:t>66-69</w:t>
            </w:r>
          </w:p>
        </w:tc>
        <w:tc>
          <w:tcPr>
            <w:tcW w:w="1109" w:type="dxa"/>
          </w:tcPr>
          <w:p w:rsidR="003637FC" w:rsidRPr="00246D5A" w:rsidRDefault="003637FC" w:rsidP="00BE2823">
            <w:pPr>
              <w:pStyle w:val="NormalWeb"/>
              <w:spacing w:before="0" w:beforeAutospacing="0" w:after="0" w:afterAutospacing="0"/>
              <w:ind w:hanging="567"/>
              <w:jc w:val="center"/>
              <w:rPr>
                <w:rFonts w:ascii="Arial" w:hAnsi="Arial" w:cs="Arial"/>
                <w:color w:val="202122"/>
              </w:rPr>
            </w:pPr>
          </w:p>
        </w:tc>
        <w:tc>
          <w:tcPr>
            <w:tcW w:w="1110" w:type="dxa"/>
          </w:tcPr>
          <w:p w:rsidR="003637FC" w:rsidRPr="00246D5A" w:rsidRDefault="003637FC" w:rsidP="00BE2823">
            <w:pPr>
              <w:pStyle w:val="NormalWeb"/>
              <w:spacing w:before="0" w:beforeAutospacing="0" w:after="0" w:afterAutospacing="0"/>
              <w:ind w:hanging="567"/>
              <w:jc w:val="center"/>
              <w:rPr>
                <w:rFonts w:ascii="Arial" w:hAnsi="Arial" w:cs="Arial"/>
                <w:color w:val="202122"/>
              </w:rPr>
            </w:pPr>
          </w:p>
        </w:tc>
        <w:tc>
          <w:tcPr>
            <w:tcW w:w="1110" w:type="dxa"/>
          </w:tcPr>
          <w:p w:rsidR="003637FC" w:rsidRPr="00246D5A" w:rsidRDefault="003637FC" w:rsidP="00BE2823">
            <w:pPr>
              <w:pStyle w:val="NormalWeb"/>
              <w:spacing w:before="0" w:beforeAutospacing="0" w:after="0" w:afterAutospacing="0"/>
              <w:ind w:hanging="567"/>
              <w:jc w:val="center"/>
              <w:rPr>
                <w:rFonts w:ascii="Arial" w:hAnsi="Arial" w:cs="Arial"/>
                <w:color w:val="202122"/>
              </w:rPr>
            </w:pPr>
            <w:r w:rsidRPr="00246D5A">
              <w:rPr>
                <w:rFonts w:ascii="Arial" w:hAnsi="Arial" w:cs="Arial"/>
                <w:color w:val="202122"/>
              </w:rPr>
              <w:t>3</w:t>
            </w:r>
          </w:p>
        </w:tc>
        <w:tc>
          <w:tcPr>
            <w:tcW w:w="1111" w:type="dxa"/>
          </w:tcPr>
          <w:p w:rsidR="003637FC" w:rsidRPr="00246D5A" w:rsidRDefault="003637FC" w:rsidP="00BE2823">
            <w:pPr>
              <w:pStyle w:val="NormalWeb"/>
              <w:spacing w:before="0" w:beforeAutospacing="0" w:after="0" w:afterAutospacing="0"/>
              <w:ind w:hanging="567"/>
              <w:jc w:val="center"/>
              <w:rPr>
                <w:rFonts w:ascii="Arial" w:hAnsi="Arial" w:cs="Arial"/>
                <w:color w:val="202122"/>
              </w:rPr>
            </w:pPr>
            <w:r w:rsidRPr="00246D5A">
              <w:rPr>
                <w:rFonts w:ascii="Arial" w:hAnsi="Arial" w:cs="Arial"/>
                <w:color w:val="202122"/>
              </w:rPr>
              <w:t>2</w:t>
            </w:r>
          </w:p>
        </w:tc>
        <w:tc>
          <w:tcPr>
            <w:tcW w:w="1111" w:type="dxa"/>
          </w:tcPr>
          <w:p w:rsidR="003637FC" w:rsidRPr="00246D5A" w:rsidRDefault="003637FC" w:rsidP="00BE2823">
            <w:pPr>
              <w:pStyle w:val="NormalWeb"/>
              <w:spacing w:before="0" w:beforeAutospacing="0" w:after="0" w:afterAutospacing="0"/>
              <w:ind w:hanging="567"/>
              <w:jc w:val="center"/>
              <w:rPr>
                <w:rFonts w:ascii="Arial" w:hAnsi="Arial" w:cs="Arial"/>
                <w:color w:val="202122"/>
              </w:rPr>
            </w:pPr>
            <w:r w:rsidRPr="00246D5A">
              <w:rPr>
                <w:rFonts w:ascii="Arial" w:hAnsi="Arial" w:cs="Arial"/>
                <w:color w:val="202122"/>
              </w:rPr>
              <w:t>2</w:t>
            </w:r>
          </w:p>
        </w:tc>
        <w:tc>
          <w:tcPr>
            <w:tcW w:w="1111" w:type="dxa"/>
          </w:tcPr>
          <w:p w:rsidR="003637FC" w:rsidRPr="00246D5A" w:rsidRDefault="003637FC" w:rsidP="00523D2E">
            <w:pPr>
              <w:pStyle w:val="NormalWeb"/>
              <w:spacing w:before="0" w:beforeAutospacing="0" w:after="0" w:afterAutospacing="0"/>
              <w:ind w:hanging="425"/>
              <w:jc w:val="center"/>
              <w:rPr>
                <w:rFonts w:ascii="Arial" w:hAnsi="Arial" w:cs="Arial"/>
                <w:color w:val="202122"/>
              </w:rPr>
            </w:pPr>
            <w:r w:rsidRPr="00246D5A">
              <w:rPr>
                <w:rFonts w:ascii="Arial" w:hAnsi="Arial" w:cs="Arial"/>
                <w:color w:val="202122"/>
              </w:rPr>
              <w:t>7</w:t>
            </w:r>
          </w:p>
        </w:tc>
      </w:tr>
      <w:tr w:rsidR="003637FC" w:rsidRPr="00246D5A" w:rsidTr="00B9732A">
        <w:trPr>
          <w:jc w:val="center"/>
        </w:trPr>
        <w:tc>
          <w:tcPr>
            <w:tcW w:w="1110" w:type="dxa"/>
            <w:vMerge/>
            <w:tcBorders>
              <w:top w:val="nil"/>
              <w:left w:val="nil"/>
              <w:bottom w:val="nil"/>
              <w:right w:val="single" w:sz="4" w:space="0" w:color="auto"/>
            </w:tcBorders>
          </w:tcPr>
          <w:p w:rsidR="003637FC" w:rsidRPr="00246D5A" w:rsidRDefault="003637FC" w:rsidP="00BE2823">
            <w:pPr>
              <w:pStyle w:val="NormalWeb"/>
              <w:spacing w:before="0" w:beforeAutospacing="0" w:after="0" w:afterAutospacing="0"/>
              <w:rPr>
                <w:rFonts w:ascii="Arial" w:hAnsi="Arial" w:cs="Arial"/>
                <w:color w:val="202122"/>
              </w:rPr>
            </w:pPr>
          </w:p>
        </w:tc>
        <w:tc>
          <w:tcPr>
            <w:tcW w:w="1110" w:type="dxa"/>
            <w:tcBorders>
              <w:left w:val="single" w:sz="4" w:space="0" w:color="auto"/>
            </w:tcBorders>
          </w:tcPr>
          <w:p w:rsidR="003637FC" w:rsidRPr="00246D5A" w:rsidRDefault="003637FC" w:rsidP="00BE2823">
            <w:pPr>
              <w:pStyle w:val="NormalWeb"/>
              <w:spacing w:before="0" w:beforeAutospacing="0" w:after="0" w:afterAutospacing="0"/>
              <w:ind w:hanging="450"/>
              <w:jc w:val="center"/>
              <w:rPr>
                <w:rFonts w:ascii="Arial" w:hAnsi="Arial" w:cs="Arial"/>
                <w:color w:val="202122"/>
              </w:rPr>
            </w:pPr>
            <w:r w:rsidRPr="00246D5A">
              <w:rPr>
                <w:rFonts w:ascii="Arial" w:hAnsi="Arial" w:cs="Arial"/>
                <w:color w:val="202122"/>
              </w:rPr>
              <w:t>70-73</w:t>
            </w:r>
          </w:p>
        </w:tc>
        <w:tc>
          <w:tcPr>
            <w:tcW w:w="1109" w:type="dxa"/>
          </w:tcPr>
          <w:p w:rsidR="003637FC" w:rsidRPr="00246D5A" w:rsidRDefault="003637FC" w:rsidP="00BE2823">
            <w:pPr>
              <w:pStyle w:val="NormalWeb"/>
              <w:spacing w:before="0" w:beforeAutospacing="0" w:after="0" w:afterAutospacing="0"/>
              <w:ind w:hanging="567"/>
              <w:jc w:val="center"/>
              <w:rPr>
                <w:rFonts w:ascii="Arial" w:hAnsi="Arial" w:cs="Arial"/>
                <w:color w:val="202122"/>
              </w:rPr>
            </w:pPr>
          </w:p>
        </w:tc>
        <w:tc>
          <w:tcPr>
            <w:tcW w:w="1110" w:type="dxa"/>
          </w:tcPr>
          <w:p w:rsidR="003637FC" w:rsidRPr="00246D5A" w:rsidRDefault="003637FC" w:rsidP="00BE2823">
            <w:pPr>
              <w:pStyle w:val="NormalWeb"/>
              <w:spacing w:before="0" w:beforeAutospacing="0" w:after="0" w:afterAutospacing="0"/>
              <w:ind w:hanging="567"/>
              <w:jc w:val="center"/>
              <w:rPr>
                <w:rFonts w:ascii="Arial" w:hAnsi="Arial" w:cs="Arial"/>
                <w:color w:val="202122"/>
              </w:rPr>
            </w:pPr>
            <w:r w:rsidRPr="00246D5A">
              <w:rPr>
                <w:rFonts w:ascii="Arial" w:hAnsi="Arial" w:cs="Arial"/>
                <w:color w:val="202122"/>
              </w:rPr>
              <w:t>1</w:t>
            </w:r>
          </w:p>
        </w:tc>
        <w:tc>
          <w:tcPr>
            <w:tcW w:w="1110" w:type="dxa"/>
          </w:tcPr>
          <w:p w:rsidR="003637FC" w:rsidRPr="00246D5A" w:rsidRDefault="003637FC" w:rsidP="00BE2823">
            <w:pPr>
              <w:pStyle w:val="NormalWeb"/>
              <w:spacing w:before="0" w:beforeAutospacing="0" w:after="0" w:afterAutospacing="0"/>
              <w:ind w:hanging="567"/>
              <w:jc w:val="center"/>
              <w:rPr>
                <w:rFonts w:ascii="Arial" w:hAnsi="Arial" w:cs="Arial"/>
                <w:color w:val="202122"/>
              </w:rPr>
            </w:pPr>
            <w:r w:rsidRPr="00246D5A">
              <w:rPr>
                <w:rFonts w:ascii="Arial" w:hAnsi="Arial" w:cs="Arial"/>
                <w:color w:val="202122"/>
              </w:rPr>
              <w:t>3</w:t>
            </w:r>
          </w:p>
        </w:tc>
        <w:tc>
          <w:tcPr>
            <w:tcW w:w="1111" w:type="dxa"/>
          </w:tcPr>
          <w:p w:rsidR="003637FC" w:rsidRPr="00246D5A" w:rsidRDefault="003637FC" w:rsidP="00BE2823">
            <w:pPr>
              <w:pStyle w:val="NormalWeb"/>
              <w:spacing w:before="0" w:beforeAutospacing="0" w:after="0" w:afterAutospacing="0"/>
              <w:ind w:hanging="567"/>
              <w:jc w:val="center"/>
              <w:rPr>
                <w:rFonts w:ascii="Arial" w:hAnsi="Arial" w:cs="Arial"/>
                <w:color w:val="202122"/>
              </w:rPr>
            </w:pPr>
            <w:r w:rsidRPr="00246D5A">
              <w:rPr>
                <w:rFonts w:ascii="Arial" w:hAnsi="Arial" w:cs="Arial"/>
                <w:color w:val="202122"/>
              </w:rPr>
              <w:t>1</w:t>
            </w:r>
          </w:p>
        </w:tc>
        <w:tc>
          <w:tcPr>
            <w:tcW w:w="1111" w:type="dxa"/>
          </w:tcPr>
          <w:p w:rsidR="003637FC" w:rsidRPr="00246D5A" w:rsidRDefault="003637FC" w:rsidP="00BE2823">
            <w:pPr>
              <w:pStyle w:val="NormalWeb"/>
              <w:spacing w:before="0" w:beforeAutospacing="0" w:after="0" w:afterAutospacing="0"/>
              <w:ind w:hanging="567"/>
              <w:jc w:val="center"/>
              <w:rPr>
                <w:rFonts w:ascii="Arial" w:hAnsi="Arial" w:cs="Arial"/>
                <w:color w:val="202122"/>
              </w:rPr>
            </w:pPr>
          </w:p>
        </w:tc>
        <w:tc>
          <w:tcPr>
            <w:tcW w:w="1111" w:type="dxa"/>
          </w:tcPr>
          <w:p w:rsidR="003637FC" w:rsidRPr="00246D5A" w:rsidRDefault="003637FC" w:rsidP="00523D2E">
            <w:pPr>
              <w:pStyle w:val="NormalWeb"/>
              <w:spacing w:before="0" w:beforeAutospacing="0" w:after="0" w:afterAutospacing="0"/>
              <w:ind w:hanging="425"/>
              <w:jc w:val="center"/>
              <w:rPr>
                <w:rFonts w:ascii="Arial" w:hAnsi="Arial" w:cs="Arial"/>
                <w:color w:val="202122"/>
              </w:rPr>
            </w:pPr>
            <w:r w:rsidRPr="00246D5A">
              <w:rPr>
                <w:rFonts w:ascii="Arial" w:hAnsi="Arial" w:cs="Arial"/>
                <w:color w:val="202122"/>
              </w:rPr>
              <w:t>4</w:t>
            </w:r>
          </w:p>
        </w:tc>
      </w:tr>
      <w:tr w:rsidR="003637FC" w:rsidRPr="00246D5A" w:rsidTr="00B9732A">
        <w:trPr>
          <w:jc w:val="center"/>
        </w:trPr>
        <w:tc>
          <w:tcPr>
            <w:tcW w:w="1110" w:type="dxa"/>
            <w:vMerge/>
            <w:tcBorders>
              <w:top w:val="nil"/>
              <w:left w:val="nil"/>
              <w:bottom w:val="nil"/>
              <w:right w:val="single" w:sz="4" w:space="0" w:color="auto"/>
            </w:tcBorders>
          </w:tcPr>
          <w:p w:rsidR="003637FC" w:rsidRPr="00246D5A" w:rsidRDefault="003637FC" w:rsidP="00BE2823">
            <w:pPr>
              <w:pStyle w:val="NormalWeb"/>
              <w:spacing w:before="0" w:beforeAutospacing="0" w:after="0" w:afterAutospacing="0"/>
              <w:rPr>
                <w:rFonts w:ascii="Arial" w:hAnsi="Arial" w:cs="Arial"/>
                <w:color w:val="202122"/>
              </w:rPr>
            </w:pPr>
          </w:p>
        </w:tc>
        <w:tc>
          <w:tcPr>
            <w:tcW w:w="1110" w:type="dxa"/>
            <w:tcBorders>
              <w:left w:val="single" w:sz="4" w:space="0" w:color="auto"/>
            </w:tcBorders>
          </w:tcPr>
          <w:p w:rsidR="003637FC" w:rsidRPr="00246D5A" w:rsidRDefault="003637FC" w:rsidP="00BE2823">
            <w:pPr>
              <w:pStyle w:val="NormalWeb"/>
              <w:spacing w:before="0" w:beforeAutospacing="0" w:after="0" w:afterAutospacing="0"/>
              <w:ind w:hanging="450"/>
              <w:jc w:val="center"/>
              <w:rPr>
                <w:rFonts w:ascii="Arial" w:hAnsi="Arial" w:cs="Arial"/>
                <w:color w:val="202122"/>
              </w:rPr>
            </w:pPr>
            <w:r w:rsidRPr="00246D5A">
              <w:rPr>
                <w:rFonts w:ascii="Arial" w:hAnsi="Arial" w:cs="Arial"/>
                <w:color w:val="202122"/>
              </w:rPr>
              <w:t>Total</w:t>
            </w:r>
          </w:p>
        </w:tc>
        <w:tc>
          <w:tcPr>
            <w:tcW w:w="1109" w:type="dxa"/>
          </w:tcPr>
          <w:p w:rsidR="003637FC" w:rsidRPr="00246D5A" w:rsidRDefault="003637FC" w:rsidP="00BE2823">
            <w:pPr>
              <w:pStyle w:val="NormalWeb"/>
              <w:spacing w:before="0" w:beforeAutospacing="0" w:after="0" w:afterAutospacing="0"/>
              <w:jc w:val="center"/>
              <w:rPr>
                <w:rFonts w:ascii="Arial" w:hAnsi="Arial" w:cs="Arial"/>
                <w:color w:val="202122"/>
              </w:rPr>
            </w:pPr>
            <w:r w:rsidRPr="00246D5A">
              <w:rPr>
                <w:rFonts w:ascii="Arial" w:hAnsi="Arial" w:cs="Arial"/>
                <w:color w:val="202122"/>
              </w:rPr>
              <w:t>2</w:t>
            </w:r>
          </w:p>
        </w:tc>
        <w:tc>
          <w:tcPr>
            <w:tcW w:w="1110" w:type="dxa"/>
          </w:tcPr>
          <w:p w:rsidR="003637FC" w:rsidRPr="00246D5A" w:rsidRDefault="003637FC" w:rsidP="00BE2823">
            <w:pPr>
              <w:pStyle w:val="NormalWeb"/>
              <w:spacing w:before="0" w:beforeAutospacing="0" w:after="0" w:afterAutospacing="0"/>
              <w:jc w:val="center"/>
              <w:rPr>
                <w:rFonts w:ascii="Arial" w:hAnsi="Arial" w:cs="Arial"/>
                <w:color w:val="202122"/>
              </w:rPr>
            </w:pPr>
            <w:r w:rsidRPr="00246D5A">
              <w:rPr>
                <w:rFonts w:ascii="Arial" w:hAnsi="Arial" w:cs="Arial"/>
                <w:color w:val="202122"/>
              </w:rPr>
              <w:t>2</w:t>
            </w:r>
          </w:p>
        </w:tc>
        <w:tc>
          <w:tcPr>
            <w:tcW w:w="1110" w:type="dxa"/>
          </w:tcPr>
          <w:p w:rsidR="003637FC" w:rsidRPr="00246D5A" w:rsidRDefault="003637FC" w:rsidP="00BE2823">
            <w:pPr>
              <w:pStyle w:val="NormalWeb"/>
              <w:spacing w:before="0" w:beforeAutospacing="0" w:after="0" w:afterAutospacing="0"/>
              <w:jc w:val="center"/>
              <w:rPr>
                <w:rFonts w:ascii="Arial" w:hAnsi="Arial" w:cs="Arial"/>
                <w:color w:val="202122"/>
              </w:rPr>
            </w:pPr>
            <w:r w:rsidRPr="00246D5A">
              <w:rPr>
                <w:rFonts w:ascii="Arial" w:hAnsi="Arial" w:cs="Arial"/>
                <w:color w:val="202122"/>
              </w:rPr>
              <w:t>6</w:t>
            </w:r>
          </w:p>
        </w:tc>
        <w:tc>
          <w:tcPr>
            <w:tcW w:w="1111" w:type="dxa"/>
          </w:tcPr>
          <w:p w:rsidR="003637FC" w:rsidRPr="00246D5A" w:rsidRDefault="003637FC" w:rsidP="00BE2823">
            <w:pPr>
              <w:pStyle w:val="NormalWeb"/>
              <w:spacing w:before="0" w:beforeAutospacing="0" w:after="0" w:afterAutospacing="0"/>
              <w:jc w:val="center"/>
              <w:rPr>
                <w:rFonts w:ascii="Arial" w:hAnsi="Arial" w:cs="Arial"/>
                <w:color w:val="202122"/>
              </w:rPr>
            </w:pPr>
            <w:r w:rsidRPr="00246D5A">
              <w:rPr>
                <w:rFonts w:ascii="Arial" w:hAnsi="Arial" w:cs="Arial"/>
                <w:color w:val="202122"/>
              </w:rPr>
              <w:t>3</w:t>
            </w:r>
          </w:p>
        </w:tc>
        <w:tc>
          <w:tcPr>
            <w:tcW w:w="1111" w:type="dxa"/>
          </w:tcPr>
          <w:p w:rsidR="003637FC" w:rsidRPr="00246D5A" w:rsidRDefault="003637FC" w:rsidP="00BE2823">
            <w:pPr>
              <w:pStyle w:val="NormalWeb"/>
              <w:spacing w:before="0" w:beforeAutospacing="0" w:after="0" w:afterAutospacing="0"/>
              <w:jc w:val="center"/>
              <w:rPr>
                <w:rFonts w:ascii="Arial" w:hAnsi="Arial" w:cs="Arial"/>
                <w:color w:val="202122"/>
              </w:rPr>
            </w:pPr>
            <w:r w:rsidRPr="00246D5A">
              <w:rPr>
                <w:rFonts w:ascii="Arial" w:hAnsi="Arial" w:cs="Arial"/>
                <w:color w:val="202122"/>
              </w:rPr>
              <w:t>2</w:t>
            </w:r>
          </w:p>
        </w:tc>
        <w:tc>
          <w:tcPr>
            <w:tcW w:w="1111" w:type="dxa"/>
          </w:tcPr>
          <w:p w:rsidR="003637FC" w:rsidRPr="00246D5A" w:rsidRDefault="003637FC" w:rsidP="00523D2E">
            <w:pPr>
              <w:pStyle w:val="NormalWeb"/>
              <w:spacing w:before="0" w:beforeAutospacing="0" w:after="0" w:afterAutospacing="0"/>
              <w:ind w:hanging="425"/>
              <w:jc w:val="center"/>
              <w:rPr>
                <w:rFonts w:ascii="Arial" w:hAnsi="Arial" w:cs="Arial"/>
                <w:color w:val="202122"/>
              </w:rPr>
            </w:pPr>
            <w:r w:rsidRPr="00246D5A">
              <w:rPr>
                <w:rFonts w:ascii="Arial" w:hAnsi="Arial" w:cs="Arial"/>
                <w:color w:val="202122"/>
              </w:rPr>
              <w:t>15=N</w:t>
            </w:r>
          </w:p>
        </w:tc>
      </w:tr>
    </w:tbl>
    <w:p w:rsidR="00746ADC" w:rsidRPr="00246D5A" w:rsidRDefault="00746ADC" w:rsidP="00746ADC">
      <w:pPr>
        <w:ind w:left="0"/>
        <w:rPr>
          <w:rFonts w:ascii="Arial" w:eastAsia="Times New Roman" w:hAnsi="Arial" w:cs="Arial"/>
          <w:color w:val="202122"/>
          <w:sz w:val="24"/>
          <w:szCs w:val="24"/>
          <w:lang w:eastAsia="en-IN" w:bidi="bn-IN"/>
        </w:rPr>
      </w:pPr>
    </w:p>
    <w:p w:rsidR="007A7D71" w:rsidRPr="00246D5A" w:rsidRDefault="00540600" w:rsidP="00746ADC">
      <w:pPr>
        <w:ind w:left="0"/>
        <w:rPr>
          <w:rFonts w:ascii="Arial" w:hAnsi="Arial" w:cs="Arial"/>
          <w:b/>
          <w:bCs/>
          <w:sz w:val="24"/>
          <w:szCs w:val="24"/>
        </w:rPr>
      </w:pPr>
      <w:r w:rsidRPr="00246D5A">
        <w:rPr>
          <w:rFonts w:ascii="Arial" w:hAnsi="Arial" w:cs="Arial"/>
          <w:b/>
          <w:bCs/>
          <w:sz w:val="24"/>
          <w:szCs w:val="24"/>
        </w:rPr>
        <w:t>Marginal distribution:</w:t>
      </w:r>
      <w:r w:rsidRPr="00246D5A">
        <w:rPr>
          <w:rFonts w:ascii="Arial" w:hAnsi="Arial" w:cs="Arial"/>
          <w:sz w:val="24"/>
          <w:szCs w:val="24"/>
        </w:rPr>
        <w:t xml:space="preserve"> </w:t>
      </w:r>
      <w:r w:rsidR="009817E2" w:rsidRPr="00246D5A">
        <w:rPr>
          <w:rFonts w:ascii="Arial" w:hAnsi="Arial" w:cs="Arial"/>
          <w:sz w:val="24"/>
          <w:szCs w:val="24"/>
        </w:rPr>
        <w:t xml:space="preserve">A univariate frequency distribution, derived from the bivariate frequency distribution, irrespective of the values assumed by the other variable, is called a Marginal </w:t>
      </w:r>
      <w:r w:rsidRPr="00246D5A">
        <w:rPr>
          <w:rFonts w:ascii="Arial" w:hAnsi="Arial" w:cs="Arial"/>
          <w:sz w:val="24"/>
          <w:szCs w:val="24"/>
        </w:rPr>
        <w:t>d</w:t>
      </w:r>
      <w:r w:rsidR="009817E2" w:rsidRPr="00246D5A">
        <w:rPr>
          <w:rFonts w:ascii="Arial" w:hAnsi="Arial" w:cs="Arial"/>
          <w:sz w:val="24"/>
          <w:szCs w:val="24"/>
        </w:rPr>
        <w:t>istribution</w:t>
      </w:r>
      <w:r w:rsidR="009817E2" w:rsidRPr="00246D5A">
        <w:rPr>
          <w:rFonts w:ascii="Arial" w:hAnsi="Arial" w:cs="Arial"/>
          <w:b/>
          <w:bCs/>
          <w:sz w:val="24"/>
          <w:szCs w:val="24"/>
        </w:rPr>
        <w:t>.</w:t>
      </w:r>
    </w:p>
    <w:p w:rsidR="00D056A0" w:rsidRPr="00246D5A" w:rsidRDefault="00D056A0" w:rsidP="00746ADC">
      <w:pPr>
        <w:ind w:left="0"/>
        <w:rPr>
          <w:rFonts w:ascii="Arial" w:hAnsi="Arial" w:cs="Arial"/>
          <w:sz w:val="24"/>
          <w:szCs w:val="24"/>
        </w:rPr>
      </w:pPr>
      <w:r w:rsidRPr="00246D5A">
        <w:rPr>
          <w:rFonts w:ascii="Arial" w:hAnsi="Arial" w:cs="Arial"/>
          <w:sz w:val="24"/>
          <w:szCs w:val="24"/>
        </w:rPr>
        <w:t xml:space="preserve">The totals of cell frequencies shown in the last row and the last column in a bivariate frequency table are called marginal totals or marginal frequencies. </w:t>
      </w:r>
    </w:p>
    <w:p w:rsidR="00D056A0" w:rsidRPr="00246D5A" w:rsidRDefault="00D056A0" w:rsidP="00746ADC">
      <w:pPr>
        <w:ind w:left="0"/>
        <w:rPr>
          <w:rFonts w:ascii="Arial" w:hAnsi="Arial" w:cs="Arial"/>
          <w:sz w:val="24"/>
          <w:szCs w:val="24"/>
        </w:rPr>
      </w:pPr>
      <w:r w:rsidRPr="00246D5A">
        <w:rPr>
          <w:rFonts w:ascii="Arial" w:hAnsi="Arial" w:cs="Arial"/>
          <w:sz w:val="24"/>
          <w:szCs w:val="24"/>
        </w:rPr>
        <w:t xml:space="preserve">In case of Table 2, the marginal totals in the last column represent class frequencies of the distribution of height, called ‘marginal distribution of height’ whose class intervals are shown in the first column. Similarly, the marginal totals in the last row represent class frequencies of the </w:t>
      </w:r>
      <w:r w:rsidR="00B40A11" w:rsidRPr="00246D5A">
        <w:rPr>
          <w:rFonts w:ascii="Arial" w:hAnsi="Arial" w:cs="Arial"/>
          <w:sz w:val="24"/>
          <w:szCs w:val="24"/>
        </w:rPr>
        <w:t>distribution of weight, called ‘marginal</w:t>
      </w:r>
      <w:r w:rsidRPr="00246D5A">
        <w:rPr>
          <w:rFonts w:ascii="Arial" w:hAnsi="Arial" w:cs="Arial"/>
          <w:sz w:val="24"/>
          <w:szCs w:val="24"/>
        </w:rPr>
        <w:t xml:space="preserve"> distribution of weight’, whose class intervals are shown in the first row.</w:t>
      </w:r>
    </w:p>
    <w:p w:rsidR="009817E2" w:rsidRPr="00246D5A" w:rsidRDefault="00614DD9" w:rsidP="00746ADC">
      <w:pPr>
        <w:ind w:left="0"/>
        <w:rPr>
          <w:rFonts w:ascii="Arial" w:hAnsi="Arial" w:cs="Arial"/>
          <w:sz w:val="24"/>
          <w:szCs w:val="24"/>
        </w:rPr>
      </w:pPr>
      <w:r w:rsidRPr="00246D5A">
        <w:rPr>
          <w:rFonts w:ascii="Arial" w:hAnsi="Arial" w:cs="Arial"/>
          <w:b/>
          <w:bCs/>
          <w:sz w:val="24"/>
          <w:szCs w:val="24"/>
        </w:rPr>
        <w:t>Conditional distribution:</w:t>
      </w:r>
      <w:r w:rsidRPr="00246D5A">
        <w:rPr>
          <w:rFonts w:ascii="Arial" w:hAnsi="Arial" w:cs="Arial"/>
          <w:sz w:val="24"/>
          <w:szCs w:val="24"/>
        </w:rPr>
        <w:t xml:space="preserve"> </w:t>
      </w:r>
      <w:r w:rsidR="009817E2" w:rsidRPr="00246D5A">
        <w:rPr>
          <w:rFonts w:ascii="Arial" w:hAnsi="Arial" w:cs="Arial"/>
          <w:sz w:val="24"/>
          <w:szCs w:val="24"/>
        </w:rPr>
        <w:t xml:space="preserve">A univariate frequency distribution, derived from the bivariate frequency distribution, for a specified value (or class interval) of the other variable, is called a </w:t>
      </w:r>
      <w:r w:rsidR="00D75F97" w:rsidRPr="00246D5A">
        <w:rPr>
          <w:rFonts w:ascii="Arial" w:hAnsi="Arial" w:cs="Arial"/>
          <w:sz w:val="24"/>
          <w:szCs w:val="24"/>
        </w:rPr>
        <w:t>c</w:t>
      </w:r>
      <w:r w:rsidR="009817E2" w:rsidRPr="00246D5A">
        <w:rPr>
          <w:rFonts w:ascii="Arial" w:hAnsi="Arial" w:cs="Arial"/>
          <w:sz w:val="24"/>
          <w:szCs w:val="24"/>
        </w:rPr>
        <w:t xml:space="preserve">onditional </w:t>
      </w:r>
      <w:r w:rsidRPr="00246D5A">
        <w:rPr>
          <w:rFonts w:ascii="Arial" w:hAnsi="Arial" w:cs="Arial"/>
          <w:sz w:val="24"/>
          <w:szCs w:val="24"/>
        </w:rPr>
        <w:t>d</w:t>
      </w:r>
      <w:r w:rsidR="009817E2" w:rsidRPr="00246D5A">
        <w:rPr>
          <w:rFonts w:ascii="Arial" w:hAnsi="Arial" w:cs="Arial"/>
          <w:sz w:val="24"/>
          <w:szCs w:val="24"/>
        </w:rPr>
        <w:t>istribution.</w:t>
      </w:r>
    </w:p>
    <w:p w:rsidR="009817E2" w:rsidRPr="00246D5A" w:rsidRDefault="001A3E99" w:rsidP="00746ADC">
      <w:pPr>
        <w:ind w:left="0"/>
        <w:rPr>
          <w:rFonts w:ascii="Arial" w:hAnsi="Arial" w:cs="Arial"/>
          <w:sz w:val="24"/>
          <w:szCs w:val="24"/>
        </w:rPr>
      </w:pPr>
      <w:r w:rsidRPr="00246D5A">
        <w:rPr>
          <w:rFonts w:ascii="Arial" w:hAnsi="Arial" w:cs="Arial"/>
          <w:sz w:val="24"/>
          <w:szCs w:val="24"/>
        </w:rPr>
        <w:t xml:space="preserve">There is only one marginal distribution of </w:t>
      </w:r>
      <m:oMath>
        <m:r>
          <w:rPr>
            <w:rFonts w:ascii="Cambria Math" w:hAnsi="Cambria Math" w:cs="Arial"/>
            <w:sz w:val="24"/>
            <w:szCs w:val="24"/>
          </w:rPr>
          <m:t>x</m:t>
        </m:r>
      </m:oMath>
      <w:r w:rsidRPr="00246D5A">
        <w:rPr>
          <w:rFonts w:ascii="Arial" w:hAnsi="Arial" w:cs="Arial"/>
          <w:sz w:val="24"/>
          <w:szCs w:val="24"/>
        </w:rPr>
        <w:t xml:space="preserve"> and one marginal distribution </w:t>
      </w:r>
      <w:proofErr w:type="gramStart"/>
      <w:r w:rsidRPr="00246D5A">
        <w:rPr>
          <w:rFonts w:ascii="Arial" w:hAnsi="Arial" w:cs="Arial"/>
          <w:sz w:val="24"/>
          <w:szCs w:val="24"/>
        </w:rPr>
        <w:t xml:space="preserve">of </w:t>
      </w:r>
      <m:oMath>
        <w:proofErr w:type="gramEnd"/>
        <m:r>
          <w:rPr>
            <w:rFonts w:ascii="Cambria Math" w:hAnsi="Cambria Math" w:cs="Arial"/>
            <w:sz w:val="24"/>
            <w:szCs w:val="24"/>
          </w:rPr>
          <m:t>y</m:t>
        </m:r>
      </m:oMath>
      <w:r w:rsidRPr="00246D5A">
        <w:rPr>
          <w:rFonts w:ascii="Arial" w:hAnsi="Arial" w:cs="Arial"/>
          <w:sz w:val="24"/>
          <w:szCs w:val="24"/>
        </w:rPr>
        <w:t xml:space="preserve">. But there is one conditional distribution of </w:t>
      </w:r>
      <m:oMath>
        <m:r>
          <w:rPr>
            <w:rFonts w:ascii="Cambria Math" w:hAnsi="Cambria Math" w:cs="Arial"/>
            <w:sz w:val="24"/>
            <w:szCs w:val="24"/>
          </w:rPr>
          <m:t>x</m:t>
        </m:r>
      </m:oMath>
      <w:r w:rsidRPr="00246D5A">
        <w:rPr>
          <w:rFonts w:ascii="Arial" w:hAnsi="Arial" w:cs="Arial"/>
          <w:sz w:val="24"/>
          <w:szCs w:val="24"/>
        </w:rPr>
        <w:t xml:space="preserve"> corresponding to each class interval </w:t>
      </w:r>
      <w:proofErr w:type="gramStart"/>
      <w:r w:rsidRPr="00246D5A">
        <w:rPr>
          <w:rFonts w:ascii="Arial" w:hAnsi="Arial" w:cs="Arial"/>
          <w:sz w:val="24"/>
          <w:szCs w:val="24"/>
        </w:rPr>
        <w:t xml:space="preserve">of </w:t>
      </w:r>
      <m:oMath>
        <w:proofErr w:type="gramEnd"/>
        <m:r>
          <w:rPr>
            <w:rFonts w:ascii="Cambria Math" w:hAnsi="Cambria Math" w:cs="Arial"/>
            <w:sz w:val="24"/>
            <w:szCs w:val="24"/>
          </w:rPr>
          <m:t>y</m:t>
        </m:r>
      </m:oMath>
      <w:r w:rsidRPr="00246D5A">
        <w:rPr>
          <w:rFonts w:ascii="Arial" w:hAnsi="Arial" w:cs="Arial"/>
          <w:sz w:val="24"/>
          <w:szCs w:val="24"/>
        </w:rPr>
        <w:t xml:space="preserve">; and similarly, corresponding to each class interval of </w:t>
      </w:r>
      <m:oMath>
        <m:r>
          <w:rPr>
            <w:rFonts w:ascii="Cambria Math" w:hAnsi="Cambria Math" w:cs="Arial"/>
            <w:sz w:val="24"/>
            <w:szCs w:val="24"/>
          </w:rPr>
          <m:t>x</m:t>
        </m:r>
      </m:oMath>
      <w:r w:rsidRPr="00246D5A">
        <w:rPr>
          <w:rFonts w:ascii="Arial" w:hAnsi="Arial" w:cs="Arial"/>
          <w:sz w:val="24"/>
          <w:szCs w:val="24"/>
        </w:rPr>
        <w:t xml:space="preserve">, there is one conditional distribution of </w:t>
      </w:r>
      <m:oMath>
        <m:r>
          <w:rPr>
            <w:rFonts w:ascii="Cambria Math" w:hAnsi="Cambria Math" w:cs="Arial"/>
            <w:sz w:val="24"/>
            <w:szCs w:val="24"/>
          </w:rPr>
          <m:t>y</m:t>
        </m:r>
      </m:oMath>
      <w:r w:rsidRPr="00246D5A">
        <w:rPr>
          <w:rFonts w:ascii="Arial" w:hAnsi="Arial" w:cs="Arial"/>
          <w:sz w:val="24"/>
          <w:szCs w:val="24"/>
        </w:rPr>
        <w:t>.</w:t>
      </w:r>
      <w:r w:rsidR="00614DD9" w:rsidRPr="00246D5A">
        <w:rPr>
          <w:rFonts w:ascii="Arial" w:hAnsi="Arial" w:cs="Arial"/>
          <w:sz w:val="24"/>
          <w:szCs w:val="24"/>
        </w:rPr>
        <w:t xml:space="preserve"> For example, the conditional distribution of height (when weight 131 lb -140 lb) is given by the cell values in the third column and the conditional distribution of weight (when height 70-73 inches) is given by the cell values in the fourth row.</w:t>
      </w:r>
    </w:p>
    <w:p w:rsidR="001A3E99" w:rsidRPr="00246D5A" w:rsidRDefault="001A3E99" w:rsidP="00746ADC">
      <w:pPr>
        <w:ind w:left="0"/>
        <w:rPr>
          <w:rFonts w:ascii="Arial" w:hAnsi="Arial" w:cs="Arial"/>
          <w:sz w:val="24"/>
          <w:szCs w:val="24"/>
        </w:rPr>
      </w:pPr>
      <w:r w:rsidRPr="00246D5A">
        <w:rPr>
          <w:rFonts w:ascii="Arial" w:hAnsi="Arial" w:cs="Arial"/>
          <w:sz w:val="24"/>
          <w:szCs w:val="24"/>
        </w:rPr>
        <w:t>The conditional mean value is the arithmetic mean calculated from the conditional distribution.</w:t>
      </w:r>
    </w:p>
    <w:p w:rsidR="00EE3CD7" w:rsidRPr="00246D5A" w:rsidRDefault="00EE3CD7" w:rsidP="00746ADC">
      <w:pPr>
        <w:ind w:left="0"/>
        <w:rPr>
          <w:rFonts w:ascii="Arial" w:hAnsi="Arial" w:cs="Arial"/>
          <w:sz w:val="24"/>
          <w:szCs w:val="24"/>
        </w:rPr>
      </w:pPr>
    </w:p>
    <w:p w:rsidR="00AB0F9A" w:rsidRPr="00246D5A" w:rsidRDefault="00AB0F9A" w:rsidP="00746ADC">
      <w:pPr>
        <w:ind w:left="0"/>
        <w:rPr>
          <w:rFonts w:ascii="Arial" w:hAnsi="Arial" w:cs="Arial"/>
          <w:sz w:val="24"/>
          <w:szCs w:val="24"/>
        </w:rPr>
      </w:pPr>
      <w:r w:rsidRPr="00246D5A">
        <w:rPr>
          <w:rFonts w:ascii="Arial" w:hAnsi="Arial" w:cs="Arial"/>
          <w:b/>
          <w:bCs/>
          <w:sz w:val="24"/>
          <w:szCs w:val="24"/>
        </w:rPr>
        <w:lastRenderedPageBreak/>
        <w:t>Scatter diagram</w:t>
      </w:r>
      <w:r w:rsidR="008C7382" w:rsidRPr="00246D5A">
        <w:rPr>
          <w:rFonts w:ascii="Arial" w:hAnsi="Arial" w:cs="Arial"/>
          <w:b/>
          <w:bCs/>
          <w:sz w:val="24"/>
          <w:szCs w:val="24"/>
        </w:rPr>
        <w:t>:</w:t>
      </w:r>
      <w:r w:rsidR="002C1D16" w:rsidRPr="00246D5A">
        <w:rPr>
          <w:rFonts w:ascii="Arial" w:hAnsi="Arial" w:cs="Arial"/>
          <w:b/>
          <w:bCs/>
          <w:sz w:val="24"/>
          <w:szCs w:val="24"/>
        </w:rPr>
        <w:t xml:space="preserve"> </w:t>
      </w:r>
      <w:r w:rsidR="002C1D16" w:rsidRPr="00246D5A">
        <w:rPr>
          <w:rFonts w:ascii="Arial" w:hAnsi="Arial" w:cs="Arial"/>
          <w:sz w:val="24"/>
          <w:szCs w:val="24"/>
        </w:rPr>
        <w:t xml:space="preserve">When statistical data relating to the simultaneous measurement on two variables are available, each pair of observations can be geometrically represented by a point on the graph paper – the values of one variable being shown along </w:t>
      </w:r>
      <m:oMath>
        <m:r>
          <w:rPr>
            <w:rFonts w:ascii="Cambria Math" w:hAnsi="Cambria Math" w:cs="Arial"/>
            <w:sz w:val="24"/>
            <w:szCs w:val="24"/>
          </w:rPr>
          <m:t>X</m:t>
        </m:r>
      </m:oMath>
      <w:r w:rsidR="007D40EC" w:rsidRPr="00246D5A">
        <w:rPr>
          <w:rFonts w:ascii="Arial" w:eastAsiaTheme="minorEastAsia" w:hAnsi="Arial" w:cs="Arial"/>
          <w:sz w:val="24"/>
          <w:szCs w:val="24"/>
        </w:rPr>
        <w:t>-</w:t>
      </w:r>
      <w:r w:rsidR="002C1D16" w:rsidRPr="00246D5A">
        <w:rPr>
          <w:rFonts w:ascii="Arial" w:hAnsi="Arial" w:cs="Arial"/>
          <w:sz w:val="24"/>
          <w:szCs w:val="24"/>
        </w:rPr>
        <w:t xml:space="preserve">axes and those of the other variable along </w:t>
      </w:r>
      <m:oMath>
        <m:r>
          <w:rPr>
            <w:rFonts w:ascii="Cambria Math" w:hAnsi="Cambria Math" w:cs="Arial"/>
            <w:sz w:val="24"/>
            <w:szCs w:val="24"/>
          </w:rPr>
          <m:t>Y</m:t>
        </m:r>
      </m:oMath>
      <w:r w:rsidR="002C1D16" w:rsidRPr="00246D5A">
        <w:rPr>
          <w:rFonts w:ascii="Arial" w:hAnsi="Arial" w:cs="Arial"/>
          <w:sz w:val="24"/>
          <w:szCs w:val="24"/>
        </w:rPr>
        <w:t xml:space="preserve">-axis. If there </w:t>
      </w:r>
      <w:proofErr w:type="gramStart"/>
      <w:r w:rsidR="002C1D16" w:rsidRPr="00246D5A">
        <w:rPr>
          <w:rFonts w:ascii="Arial" w:hAnsi="Arial" w:cs="Arial"/>
          <w:sz w:val="24"/>
          <w:szCs w:val="24"/>
        </w:rPr>
        <w:t>are</w:t>
      </w:r>
      <w:proofErr w:type="gramEnd"/>
      <w:r w:rsidR="002C1D16" w:rsidRPr="00246D5A">
        <w:rPr>
          <w:rFonts w:ascii="Arial" w:hAnsi="Arial" w:cs="Arial"/>
          <w:sz w:val="24"/>
          <w:szCs w:val="24"/>
        </w:rPr>
        <w:t xml:space="preserve"> </w:t>
      </w:r>
      <m:oMath>
        <m:r>
          <w:rPr>
            <w:rFonts w:ascii="Cambria Math" w:hAnsi="Cambria Math" w:cs="Arial"/>
            <w:sz w:val="24"/>
            <w:szCs w:val="24"/>
          </w:rPr>
          <m:t>n</m:t>
        </m:r>
      </m:oMath>
      <w:r w:rsidR="002C1D16" w:rsidRPr="00246D5A">
        <w:rPr>
          <w:rFonts w:ascii="Arial" w:hAnsi="Arial" w:cs="Arial"/>
          <w:sz w:val="24"/>
          <w:szCs w:val="24"/>
        </w:rPr>
        <w:t xml:space="preserve"> pair of observations, finally the graph paper will contain </w:t>
      </w:r>
      <m:oMath>
        <m:r>
          <w:rPr>
            <w:rFonts w:ascii="Cambria Math" w:hAnsi="Cambria Math" w:cs="Arial"/>
            <w:sz w:val="24"/>
            <w:szCs w:val="24"/>
          </w:rPr>
          <m:t>n</m:t>
        </m:r>
      </m:oMath>
      <w:r w:rsidR="002C1D16" w:rsidRPr="00246D5A">
        <w:rPr>
          <w:rFonts w:ascii="Arial" w:hAnsi="Arial" w:cs="Arial"/>
          <w:sz w:val="24"/>
          <w:szCs w:val="24"/>
        </w:rPr>
        <w:t xml:space="preserve"> points. This diagrammatic representation of bivariate data is known as scatter diagram.</w:t>
      </w:r>
    </w:p>
    <w:p w:rsidR="00DB59ED" w:rsidRPr="00246D5A" w:rsidRDefault="00DB59ED" w:rsidP="00246D5A">
      <w:pPr>
        <w:spacing w:before="240" w:after="0"/>
        <w:ind w:left="0"/>
        <w:rPr>
          <w:rFonts w:ascii="Arial" w:hAnsi="Arial" w:cs="Arial"/>
          <w:b/>
          <w:bCs/>
          <w:sz w:val="24"/>
          <w:szCs w:val="24"/>
        </w:rPr>
      </w:pPr>
      <w:r w:rsidRPr="00246D5A">
        <w:rPr>
          <w:rFonts w:ascii="Arial" w:hAnsi="Arial" w:cs="Arial"/>
          <w:b/>
          <w:bCs/>
          <w:sz w:val="24"/>
          <w:szCs w:val="24"/>
        </w:rPr>
        <w:t>Correlation</w:t>
      </w:r>
    </w:p>
    <w:p w:rsidR="00DB59ED" w:rsidRPr="00246D5A" w:rsidRDefault="00DB59ED" w:rsidP="00746ADC">
      <w:pPr>
        <w:ind w:left="0"/>
        <w:rPr>
          <w:rFonts w:ascii="Arial" w:hAnsi="Arial" w:cs="Arial"/>
          <w:sz w:val="24"/>
          <w:szCs w:val="24"/>
        </w:rPr>
      </w:pPr>
      <w:r w:rsidRPr="00246D5A">
        <w:rPr>
          <w:rFonts w:ascii="Arial" w:hAnsi="Arial" w:cs="Arial"/>
          <w:sz w:val="24"/>
          <w:szCs w:val="24"/>
        </w:rPr>
        <w:t xml:space="preserve">The word correlation is used to denote the degree of association between variables. If two variables </w:t>
      </w:r>
      <m:oMath>
        <m:r>
          <w:rPr>
            <w:rFonts w:ascii="Cambria Math" w:hAnsi="Cambria Math" w:cs="Arial"/>
            <w:sz w:val="24"/>
            <w:szCs w:val="24"/>
          </w:rPr>
          <m:t>x</m:t>
        </m:r>
      </m:oMath>
      <w:r w:rsidRPr="00246D5A">
        <w:rPr>
          <w:rFonts w:ascii="Arial" w:hAnsi="Arial" w:cs="Arial"/>
          <w:sz w:val="24"/>
          <w:szCs w:val="24"/>
        </w:rPr>
        <w:t xml:space="preserve"> and </w:t>
      </w:r>
      <m:oMath>
        <m:r>
          <w:rPr>
            <w:rFonts w:ascii="Cambria Math" w:hAnsi="Cambria Math" w:cs="Arial"/>
            <w:sz w:val="24"/>
            <w:szCs w:val="24"/>
          </w:rPr>
          <m:t>y</m:t>
        </m:r>
      </m:oMath>
      <w:r w:rsidRPr="00246D5A">
        <w:rPr>
          <w:rFonts w:ascii="Arial" w:hAnsi="Arial" w:cs="Arial"/>
          <w:sz w:val="24"/>
          <w:szCs w:val="24"/>
        </w:rPr>
        <w:t xml:space="preserve"> are so related that changes in the magnitude of one variable tend to be accompanied by changes in the magnitude of the other variable, they are said to be correlated.</w:t>
      </w:r>
    </w:p>
    <w:p w:rsidR="00AB0F9A" w:rsidRPr="00246D5A" w:rsidRDefault="00DB59ED" w:rsidP="00746ADC">
      <w:pPr>
        <w:ind w:left="0"/>
        <w:rPr>
          <w:rFonts w:ascii="Arial" w:hAnsi="Arial" w:cs="Arial"/>
          <w:sz w:val="24"/>
          <w:szCs w:val="24"/>
        </w:rPr>
      </w:pPr>
      <w:r w:rsidRPr="00246D5A">
        <w:rPr>
          <w:rFonts w:ascii="Arial" w:hAnsi="Arial" w:cs="Arial"/>
          <w:sz w:val="24"/>
          <w:szCs w:val="24"/>
        </w:rPr>
        <w:t xml:space="preserve">If </w:t>
      </w:r>
      <m:oMath>
        <m:r>
          <w:rPr>
            <w:rFonts w:ascii="Cambria Math" w:hAnsi="Cambria Math" w:cs="Arial"/>
            <w:sz w:val="24"/>
            <w:szCs w:val="24"/>
          </w:rPr>
          <m:t>y</m:t>
        </m:r>
      </m:oMath>
      <w:r w:rsidRPr="00246D5A">
        <w:rPr>
          <w:rFonts w:ascii="Arial" w:hAnsi="Arial" w:cs="Arial"/>
          <w:sz w:val="24"/>
          <w:szCs w:val="24"/>
        </w:rPr>
        <w:t xml:space="preserve"> tends to increase as </w:t>
      </w:r>
      <m:oMath>
        <m:r>
          <w:rPr>
            <w:rFonts w:ascii="Cambria Math" w:hAnsi="Cambria Math" w:cs="Arial"/>
            <w:sz w:val="24"/>
            <w:szCs w:val="24"/>
          </w:rPr>
          <m:t>x</m:t>
        </m:r>
      </m:oMath>
      <w:r w:rsidRPr="00246D5A">
        <w:rPr>
          <w:rFonts w:ascii="Arial" w:hAnsi="Arial" w:cs="Arial"/>
          <w:sz w:val="24"/>
          <w:szCs w:val="24"/>
        </w:rPr>
        <w:t xml:space="preserve"> increases, the variables are said to be </w:t>
      </w:r>
      <w:r w:rsidRPr="00246D5A">
        <w:rPr>
          <w:rFonts w:ascii="Arial" w:hAnsi="Arial" w:cs="Arial"/>
          <w:b/>
          <w:bCs/>
          <w:i/>
          <w:iCs/>
          <w:sz w:val="24"/>
          <w:szCs w:val="24"/>
        </w:rPr>
        <w:t>positively correlated</w:t>
      </w:r>
      <w:r w:rsidRPr="00246D5A">
        <w:rPr>
          <w:rFonts w:ascii="Arial" w:hAnsi="Arial" w:cs="Arial"/>
          <w:sz w:val="24"/>
          <w:szCs w:val="24"/>
        </w:rPr>
        <w:t xml:space="preserve">. </w:t>
      </w:r>
    </w:p>
    <w:p w:rsidR="00DB59ED" w:rsidRPr="00246D5A" w:rsidRDefault="00DB59ED" w:rsidP="00746ADC">
      <w:pPr>
        <w:ind w:left="0"/>
        <w:rPr>
          <w:rFonts w:ascii="Arial" w:hAnsi="Arial" w:cs="Arial"/>
          <w:sz w:val="24"/>
          <w:szCs w:val="24"/>
        </w:rPr>
      </w:pPr>
      <w:r w:rsidRPr="00246D5A">
        <w:rPr>
          <w:rFonts w:ascii="Arial" w:hAnsi="Arial" w:cs="Arial"/>
          <w:sz w:val="24"/>
          <w:szCs w:val="24"/>
        </w:rPr>
        <w:t xml:space="preserve">If </w:t>
      </w:r>
      <m:oMath>
        <m:r>
          <w:rPr>
            <w:rFonts w:ascii="Cambria Math" w:hAnsi="Cambria Math" w:cs="Arial"/>
            <w:sz w:val="24"/>
            <w:szCs w:val="24"/>
          </w:rPr>
          <m:t>y</m:t>
        </m:r>
      </m:oMath>
      <w:r w:rsidR="007D40EC" w:rsidRPr="00246D5A">
        <w:rPr>
          <w:rFonts w:ascii="Arial" w:hAnsi="Arial" w:cs="Arial"/>
          <w:sz w:val="24"/>
          <w:szCs w:val="24"/>
        </w:rPr>
        <w:t xml:space="preserve"> </w:t>
      </w:r>
      <w:r w:rsidRPr="00246D5A">
        <w:rPr>
          <w:rFonts w:ascii="Arial" w:hAnsi="Arial" w:cs="Arial"/>
          <w:sz w:val="24"/>
          <w:szCs w:val="24"/>
        </w:rPr>
        <w:t xml:space="preserve">tends to decrease as </w:t>
      </w:r>
      <m:oMath>
        <m:r>
          <w:rPr>
            <w:rFonts w:ascii="Cambria Math" w:hAnsi="Cambria Math" w:cs="Arial"/>
            <w:sz w:val="24"/>
            <w:szCs w:val="24"/>
          </w:rPr>
          <m:t>x</m:t>
        </m:r>
      </m:oMath>
      <w:r w:rsidRPr="00246D5A">
        <w:rPr>
          <w:rFonts w:ascii="Arial" w:hAnsi="Arial" w:cs="Arial"/>
          <w:sz w:val="24"/>
          <w:szCs w:val="24"/>
        </w:rPr>
        <w:t xml:space="preserve"> increases, the variables are said to be </w:t>
      </w:r>
      <w:r w:rsidRPr="00246D5A">
        <w:rPr>
          <w:rFonts w:ascii="Arial" w:hAnsi="Arial" w:cs="Arial"/>
          <w:b/>
          <w:bCs/>
          <w:i/>
          <w:iCs/>
          <w:sz w:val="24"/>
          <w:szCs w:val="24"/>
        </w:rPr>
        <w:t>negatively correlated</w:t>
      </w:r>
      <w:r w:rsidRPr="00246D5A">
        <w:rPr>
          <w:rFonts w:ascii="Arial" w:hAnsi="Arial" w:cs="Arial"/>
          <w:sz w:val="24"/>
          <w:szCs w:val="24"/>
        </w:rPr>
        <w:t xml:space="preserve">. </w:t>
      </w:r>
    </w:p>
    <w:p w:rsidR="00DB59ED" w:rsidRPr="00246D5A" w:rsidRDefault="00DB59ED" w:rsidP="00746ADC">
      <w:pPr>
        <w:ind w:left="0"/>
        <w:rPr>
          <w:rFonts w:ascii="Arial" w:hAnsi="Arial" w:cs="Arial"/>
          <w:sz w:val="24"/>
          <w:szCs w:val="24"/>
        </w:rPr>
      </w:pPr>
      <w:r w:rsidRPr="00246D5A">
        <w:rPr>
          <w:rFonts w:ascii="Arial" w:hAnsi="Arial" w:cs="Arial"/>
          <w:sz w:val="24"/>
          <w:szCs w:val="24"/>
        </w:rPr>
        <w:t xml:space="preserve">If values of </w:t>
      </w:r>
      <m:oMath>
        <m:r>
          <w:rPr>
            <w:rFonts w:ascii="Cambria Math" w:hAnsi="Cambria Math" w:cs="Arial"/>
            <w:sz w:val="24"/>
            <w:szCs w:val="24"/>
          </w:rPr>
          <m:t>y</m:t>
        </m:r>
      </m:oMath>
      <w:r w:rsidRPr="00246D5A">
        <w:rPr>
          <w:rFonts w:ascii="Arial" w:hAnsi="Arial" w:cs="Arial"/>
          <w:sz w:val="24"/>
          <w:szCs w:val="24"/>
        </w:rPr>
        <w:t xml:space="preserve"> are not affected by changes in the values </w:t>
      </w:r>
      <w:proofErr w:type="gramStart"/>
      <w:r w:rsidRPr="00246D5A">
        <w:rPr>
          <w:rFonts w:ascii="Arial" w:hAnsi="Arial" w:cs="Arial"/>
          <w:sz w:val="24"/>
          <w:szCs w:val="24"/>
        </w:rPr>
        <w:t xml:space="preserve">of </w:t>
      </w:r>
      <m:oMath>
        <w:proofErr w:type="gramEnd"/>
        <m:r>
          <w:rPr>
            <w:rFonts w:ascii="Cambria Math" w:hAnsi="Cambria Math" w:cs="Arial"/>
            <w:sz w:val="24"/>
            <w:szCs w:val="24"/>
          </w:rPr>
          <m:t>x</m:t>
        </m:r>
      </m:oMath>
      <w:r w:rsidRPr="00246D5A">
        <w:rPr>
          <w:rFonts w:ascii="Arial" w:hAnsi="Arial" w:cs="Arial"/>
          <w:sz w:val="24"/>
          <w:szCs w:val="24"/>
        </w:rPr>
        <w:t xml:space="preserve">, the variables are said to be </w:t>
      </w:r>
      <w:r w:rsidRPr="00246D5A">
        <w:rPr>
          <w:rFonts w:ascii="Arial" w:hAnsi="Arial" w:cs="Arial"/>
          <w:b/>
          <w:bCs/>
          <w:i/>
          <w:iCs/>
          <w:sz w:val="24"/>
          <w:szCs w:val="24"/>
        </w:rPr>
        <w:t>uncorrelated</w:t>
      </w:r>
      <w:r w:rsidRPr="00246D5A">
        <w:rPr>
          <w:rFonts w:ascii="Arial" w:hAnsi="Arial" w:cs="Arial"/>
          <w:sz w:val="24"/>
          <w:szCs w:val="24"/>
        </w:rPr>
        <w:t>.</w:t>
      </w:r>
    </w:p>
    <w:p w:rsidR="00CC7D2D" w:rsidRPr="00246D5A" w:rsidRDefault="00831EF7" w:rsidP="00746ADC">
      <w:pPr>
        <w:ind w:left="0"/>
        <w:rPr>
          <w:rFonts w:ascii="Arial" w:hAnsi="Arial" w:cs="Arial"/>
          <w:sz w:val="24"/>
          <w:szCs w:val="24"/>
          <w:u w:val="single"/>
        </w:rPr>
      </w:pPr>
      <w:r w:rsidRPr="00246D5A">
        <w:rPr>
          <w:rFonts w:ascii="Arial" w:hAnsi="Arial" w:cs="Arial"/>
          <w:sz w:val="24"/>
          <w:szCs w:val="24"/>
        </w:rPr>
        <w:t xml:space="preserve">Correlation may also be </w:t>
      </w:r>
      <w:r w:rsidRPr="00246D5A">
        <w:rPr>
          <w:rFonts w:ascii="Arial" w:hAnsi="Arial" w:cs="Arial"/>
          <w:i/>
          <w:iCs/>
          <w:sz w:val="24"/>
          <w:szCs w:val="24"/>
        </w:rPr>
        <w:t>linear</w:t>
      </w:r>
      <w:r w:rsidRPr="00246D5A">
        <w:rPr>
          <w:rFonts w:ascii="Arial" w:hAnsi="Arial" w:cs="Arial"/>
          <w:sz w:val="24"/>
          <w:szCs w:val="24"/>
        </w:rPr>
        <w:t xml:space="preserve"> or </w:t>
      </w:r>
      <w:r w:rsidRPr="00246D5A">
        <w:rPr>
          <w:rFonts w:ascii="Arial" w:hAnsi="Arial" w:cs="Arial"/>
          <w:i/>
          <w:iCs/>
          <w:sz w:val="24"/>
          <w:szCs w:val="24"/>
        </w:rPr>
        <w:t>non-linear</w:t>
      </w:r>
      <w:r w:rsidRPr="00246D5A">
        <w:rPr>
          <w:rFonts w:ascii="Arial" w:hAnsi="Arial" w:cs="Arial"/>
          <w:sz w:val="24"/>
          <w:szCs w:val="24"/>
        </w:rPr>
        <w:t xml:space="preserve">. If the amount of change in one variable tends to bear a constant ratio to the amount of change in the other variable, the correlation is said to be linear, because the scatter diagram will show a linear path. </w:t>
      </w:r>
      <w:r w:rsidRPr="00246D5A">
        <w:rPr>
          <w:rFonts w:ascii="Arial" w:hAnsi="Arial" w:cs="Arial"/>
          <w:sz w:val="24"/>
          <w:szCs w:val="24"/>
          <w:u w:val="single"/>
        </w:rPr>
        <w:t xml:space="preserve">Here we shall be concerned with </w:t>
      </w:r>
      <w:r w:rsidRPr="00246D5A">
        <w:rPr>
          <w:rFonts w:ascii="Arial" w:hAnsi="Arial" w:cs="Arial"/>
          <w:i/>
          <w:iCs/>
          <w:sz w:val="24"/>
          <w:szCs w:val="24"/>
          <w:u w:val="single"/>
        </w:rPr>
        <w:t>linear correlation or simple correlation</w:t>
      </w:r>
      <w:r w:rsidRPr="00246D5A">
        <w:rPr>
          <w:rFonts w:ascii="Arial" w:hAnsi="Arial" w:cs="Arial"/>
          <w:sz w:val="24"/>
          <w:szCs w:val="24"/>
          <w:u w:val="single"/>
        </w:rPr>
        <w:t xml:space="preserve"> only. This is measured by </w:t>
      </w:r>
      <w:r w:rsidRPr="00246D5A">
        <w:rPr>
          <w:rFonts w:ascii="Arial" w:hAnsi="Arial" w:cs="Arial"/>
          <w:i/>
          <w:iCs/>
          <w:sz w:val="24"/>
          <w:szCs w:val="24"/>
          <w:u w:val="single"/>
        </w:rPr>
        <w:t>correlation coefficient</w:t>
      </w:r>
      <w:r w:rsidRPr="00246D5A">
        <w:rPr>
          <w:rFonts w:ascii="Arial" w:hAnsi="Arial" w:cs="Arial"/>
          <w:sz w:val="24"/>
          <w:szCs w:val="24"/>
          <w:u w:val="single"/>
        </w:rPr>
        <w:t>.</w:t>
      </w:r>
    </w:p>
    <w:p w:rsidR="00CC7D2D" w:rsidRPr="00246D5A" w:rsidRDefault="00392EA1" w:rsidP="00746ADC">
      <w:pPr>
        <w:ind w:left="0"/>
        <w:rPr>
          <w:rFonts w:ascii="Arial" w:hAnsi="Arial" w:cs="Arial"/>
          <w:sz w:val="24"/>
          <w:szCs w:val="24"/>
        </w:rPr>
      </w:pPr>
      <w:r w:rsidRPr="00246D5A">
        <w:rPr>
          <w:rFonts w:ascii="Arial" w:hAnsi="Arial" w:cs="Arial"/>
          <w:sz w:val="24"/>
          <w:szCs w:val="24"/>
        </w:rPr>
        <w:t>The easiest way to understand the type and degree of correlation between two variables is to examine the scatter diagram. Different types and degrees of correlation exhibited by scatter diagrams are shown below.</w:t>
      </w:r>
    </w:p>
    <w:p w:rsidR="001E20C5" w:rsidRPr="00246D5A" w:rsidRDefault="00161C74" w:rsidP="00161C74">
      <w:pPr>
        <w:jc w:val="center"/>
        <w:rPr>
          <w:b/>
          <w:bCs/>
          <w:sz w:val="24"/>
          <w:szCs w:val="24"/>
        </w:rPr>
      </w:pPr>
      <w:r w:rsidRPr="00246D5A">
        <w:rPr>
          <w:b/>
          <w:bCs/>
          <w:noProof/>
          <w:sz w:val="24"/>
          <w:szCs w:val="24"/>
          <w:lang w:eastAsia="en-IN" w:bidi="bn-IN"/>
        </w:rPr>
        <w:drawing>
          <wp:inline distT="0" distB="0" distL="0" distR="0">
            <wp:extent cx="3942272" cy="2903400"/>
            <wp:effectExtent l="19050" t="0" r="1078" b="0"/>
            <wp:docPr id="2" name="Picture 1" descr="Sc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jpg"/>
                    <pic:cNvPicPr/>
                  </pic:nvPicPr>
                  <pic:blipFill>
                    <a:blip r:embed="rId6" cstate="print"/>
                    <a:stretch>
                      <a:fillRect/>
                    </a:stretch>
                  </pic:blipFill>
                  <pic:spPr>
                    <a:xfrm>
                      <a:off x="0" y="0"/>
                      <a:ext cx="3944066" cy="2904722"/>
                    </a:xfrm>
                    <a:prstGeom prst="rect">
                      <a:avLst/>
                    </a:prstGeom>
                  </pic:spPr>
                </pic:pic>
              </a:graphicData>
            </a:graphic>
          </wp:inline>
        </w:drawing>
      </w:r>
    </w:p>
    <w:p w:rsidR="002249EE" w:rsidRPr="00246D5A" w:rsidRDefault="00161C74" w:rsidP="00246D5A">
      <w:pPr>
        <w:spacing w:before="0" w:after="0"/>
        <w:jc w:val="center"/>
        <w:rPr>
          <w:rFonts w:ascii="Arial" w:hAnsi="Arial" w:cs="Arial"/>
          <w:sz w:val="24"/>
          <w:szCs w:val="24"/>
        </w:rPr>
      </w:pPr>
      <w:r w:rsidRPr="00246D5A">
        <w:rPr>
          <w:rFonts w:ascii="Arial" w:hAnsi="Arial" w:cs="Arial"/>
          <w:b/>
          <w:bCs/>
          <w:sz w:val="24"/>
          <w:szCs w:val="24"/>
        </w:rPr>
        <w:t xml:space="preserve">Fig. </w:t>
      </w:r>
      <w:r w:rsidR="00EE3CD7" w:rsidRPr="00246D5A">
        <w:rPr>
          <w:rFonts w:ascii="Arial" w:hAnsi="Arial" w:cs="Arial"/>
          <w:b/>
          <w:bCs/>
          <w:sz w:val="24"/>
          <w:szCs w:val="24"/>
        </w:rPr>
        <w:t>1</w:t>
      </w:r>
      <w:r w:rsidRPr="00246D5A">
        <w:rPr>
          <w:rFonts w:ascii="Arial" w:hAnsi="Arial" w:cs="Arial"/>
          <w:sz w:val="24"/>
          <w:szCs w:val="24"/>
        </w:rPr>
        <w:t>: Scatter diagrams showing different types and degrees of correlation</w:t>
      </w:r>
    </w:p>
    <w:p w:rsidR="002249EE" w:rsidRPr="00246D5A" w:rsidRDefault="002249EE" w:rsidP="00746ADC">
      <w:pPr>
        <w:ind w:left="0"/>
        <w:rPr>
          <w:rFonts w:ascii="Arial" w:hAnsi="Arial" w:cs="Arial"/>
          <w:b/>
          <w:bCs/>
          <w:sz w:val="24"/>
          <w:szCs w:val="24"/>
        </w:rPr>
      </w:pPr>
      <w:r w:rsidRPr="00246D5A">
        <w:rPr>
          <w:rFonts w:ascii="Arial" w:hAnsi="Arial" w:cs="Arial"/>
          <w:b/>
          <w:bCs/>
          <w:sz w:val="24"/>
          <w:szCs w:val="24"/>
        </w:rPr>
        <w:lastRenderedPageBreak/>
        <w:t>Correlation coefficient</w:t>
      </w:r>
    </w:p>
    <w:p w:rsidR="002249EE" w:rsidRPr="00246D5A" w:rsidRDefault="008937D3" w:rsidP="00746ADC">
      <w:pPr>
        <w:ind w:left="0"/>
        <w:rPr>
          <w:rFonts w:ascii="Arial" w:eastAsiaTheme="minorEastAsia" w:hAnsi="Arial" w:cs="Arial"/>
          <w:sz w:val="24"/>
          <w:szCs w:val="24"/>
        </w:rPr>
      </w:pPr>
      <w:r w:rsidRPr="00246D5A">
        <w:rPr>
          <w:rFonts w:ascii="Arial" w:hAnsi="Arial" w:cs="Arial"/>
          <w:sz w:val="24"/>
          <w:szCs w:val="24"/>
        </w:rPr>
        <w:t xml:space="preserve">In the scatter diagram, let us take two axes of co-ordinates for </w:t>
      </w:r>
      <m:oMath>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m:t>
            </m:r>
          </m:sup>
        </m:sSup>
        <m:r>
          <w:rPr>
            <w:rFonts w:ascii="Cambria Math" w:hAnsi="Cambria Math" w:cs="Arial"/>
            <w:sz w:val="24"/>
            <w:szCs w:val="24"/>
          </w:rPr>
          <m:t>=x-</m:t>
        </m:r>
        <m:acc>
          <m:accPr>
            <m:chr m:val="̅"/>
            <m:ctrlPr>
              <w:rPr>
                <w:rFonts w:ascii="Cambria Math" w:hAnsi="Cambria Math" w:cs="Arial"/>
                <w:i/>
                <w:sz w:val="24"/>
                <w:szCs w:val="24"/>
              </w:rPr>
            </m:ctrlPr>
          </m:accPr>
          <m:e>
            <m:r>
              <w:rPr>
                <w:rFonts w:ascii="Cambria Math" w:hAnsi="Cambria Math" w:cs="Arial"/>
                <w:sz w:val="24"/>
                <w:szCs w:val="24"/>
              </w:rPr>
              <m:t>x</m:t>
            </m:r>
          </m:e>
        </m:acc>
      </m:oMath>
      <w:r w:rsidRPr="00246D5A">
        <w:rPr>
          <w:rFonts w:ascii="Arial" w:eastAsiaTheme="minorEastAsia" w:hAnsi="Arial" w:cs="Arial"/>
          <w:sz w:val="24"/>
          <w:szCs w:val="24"/>
        </w:rPr>
        <w:t xml:space="preserve"> </w:t>
      </w:r>
      <w:proofErr w:type="gramStart"/>
      <w:r w:rsidRPr="00246D5A">
        <w:rPr>
          <w:rFonts w:ascii="Arial" w:eastAsiaTheme="minorEastAsia" w:hAnsi="Arial" w:cs="Arial"/>
          <w:sz w:val="24"/>
          <w:szCs w:val="24"/>
        </w:rPr>
        <w:t xml:space="preserve">and </w:t>
      </w:r>
      <m:oMath>
        <w:proofErr w:type="gramEnd"/>
        <m:sSup>
          <m:sSupPr>
            <m:ctrlPr>
              <w:rPr>
                <w:rFonts w:ascii="Cambria Math" w:hAnsi="Cambria Math" w:cs="Arial"/>
                <w:i/>
                <w:sz w:val="24"/>
                <w:szCs w:val="24"/>
              </w:rPr>
            </m:ctrlPr>
          </m:sSupPr>
          <m:e>
            <m:r>
              <w:rPr>
                <w:rFonts w:ascii="Cambria Math" w:hAnsi="Cambria Math" w:cs="Arial"/>
                <w:sz w:val="24"/>
                <w:szCs w:val="24"/>
              </w:rPr>
              <m:t>y</m:t>
            </m:r>
          </m:e>
          <m:sup>
            <m:r>
              <w:rPr>
                <w:rFonts w:ascii="Cambria Math" w:hAnsi="Cambria Math" w:cs="Arial"/>
                <w:sz w:val="24"/>
                <w:szCs w:val="24"/>
              </w:rPr>
              <m:t>'</m:t>
            </m:r>
          </m:sup>
        </m:sSup>
        <m:r>
          <w:rPr>
            <w:rFonts w:ascii="Cambria Math" w:hAnsi="Cambria Math" w:cs="Arial"/>
            <w:sz w:val="24"/>
            <w:szCs w:val="24"/>
          </w:rPr>
          <m:t>=y-</m:t>
        </m:r>
        <m:acc>
          <m:accPr>
            <m:chr m:val="̅"/>
            <m:ctrlPr>
              <w:rPr>
                <w:rFonts w:ascii="Cambria Math" w:hAnsi="Cambria Math" w:cs="Arial"/>
                <w:i/>
                <w:sz w:val="24"/>
                <w:szCs w:val="24"/>
              </w:rPr>
            </m:ctrlPr>
          </m:accPr>
          <m:e>
            <m:r>
              <w:rPr>
                <w:rFonts w:ascii="Cambria Math" w:hAnsi="Cambria Math" w:cs="Arial"/>
                <w:sz w:val="24"/>
                <w:szCs w:val="24"/>
              </w:rPr>
              <m:t>y</m:t>
            </m:r>
          </m:e>
        </m:acc>
      </m:oMath>
      <w:r w:rsidRPr="00246D5A">
        <w:rPr>
          <w:rFonts w:ascii="Arial" w:eastAsiaTheme="minorEastAsia" w:hAnsi="Arial" w:cs="Arial"/>
          <w:sz w:val="24"/>
          <w:szCs w:val="24"/>
        </w:rPr>
        <w:t>. The origin of the new axes must be the point (</w:t>
      </w:r>
      <m:oMath>
        <m:acc>
          <m:accPr>
            <m:chr m:val="̅"/>
            <m:ctrlPr>
              <w:rPr>
                <w:rFonts w:ascii="Cambria Math" w:hAnsi="Cambria Math" w:cs="Arial"/>
                <w:i/>
                <w:sz w:val="24"/>
                <w:szCs w:val="24"/>
              </w:rPr>
            </m:ctrlPr>
          </m:accPr>
          <m:e>
            <m:r>
              <w:rPr>
                <w:rFonts w:ascii="Cambria Math" w:hAnsi="Cambria Math" w:cs="Arial"/>
                <w:sz w:val="24"/>
                <w:szCs w:val="24"/>
              </w:rPr>
              <m:t>x</m:t>
            </m:r>
          </m:e>
        </m:acc>
        <w:proofErr w:type="gramStart"/>
      </m:oMath>
      <w:r w:rsidRPr="00246D5A">
        <w:rPr>
          <w:rFonts w:ascii="Arial" w:eastAsiaTheme="minorEastAsia" w:hAnsi="Arial" w:cs="Arial"/>
          <w:sz w:val="24"/>
          <w:szCs w:val="24"/>
        </w:rPr>
        <w:t xml:space="preserve">, </w:t>
      </w:r>
      <m:oMath>
        <w:proofErr w:type="gramEnd"/>
        <m:acc>
          <m:accPr>
            <m:chr m:val="̅"/>
            <m:ctrlPr>
              <w:rPr>
                <w:rFonts w:ascii="Cambria Math" w:hAnsi="Cambria Math" w:cs="Arial"/>
                <w:i/>
                <w:sz w:val="24"/>
                <w:szCs w:val="24"/>
              </w:rPr>
            </m:ctrlPr>
          </m:accPr>
          <m:e>
            <m:r>
              <w:rPr>
                <w:rFonts w:ascii="Cambria Math" w:hAnsi="Cambria Math" w:cs="Arial"/>
                <w:sz w:val="24"/>
                <w:szCs w:val="24"/>
              </w:rPr>
              <m:t>y</m:t>
            </m:r>
          </m:e>
        </m:acc>
      </m:oMath>
      <w:r w:rsidRPr="00246D5A">
        <w:rPr>
          <w:rFonts w:ascii="Arial" w:eastAsiaTheme="minorEastAsia" w:hAnsi="Arial" w:cs="Arial"/>
          <w:sz w:val="24"/>
          <w:szCs w:val="24"/>
        </w:rPr>
        <w:t>), in terms of the original co-ordinates. The points of the scatter diagram may now be seen as distributed over four quadrants (I-IV) of the (</w:t>
      </w:r>
      <m:oMath>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m:t>
            </m:r>
          </m:sup>
        </m:sSup>
      </m:oMath>
      <w:r w:rsidRPr="00246D5A">
        <w:rPr>
          <w:rFonts w:ascii="Arial" w:eastAsiaTheme="minorEastAsia" w:hAnsi="Arial" w:cs="Arial"/>
          <w:sz w:val="24"/>
          <w:szCs w:val="24"/>
        </w:rPr>
        <w:t>,</w:t>
      </w:r>
      <m:oMath>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y</m:t>
            </m:r>
          </m:e>
          <m:sup>
            <m:r>
              <w:rPr>
                <w:rFonts w:ascii="Cambria Math" w:hAnsi="Cambria Math" w:cs="Arial"/>
                <w:sz w:val="24"/>
                <w:szCs w:val="24"/>
              </w:rPr>
              <m:t>'</m:t>
            </m:r>
          </m:sup>
        </m:sSup>
      </m:oMath>
      <w:r w:rsidRPr="00246D5A">
        <w:rPr>
          <w:rFonts w:ascii="Arial" w:eastAsiaTheme="minorEastAsia" w:hAnsi="Arial" w:cs="Arial"/>
          <w:sz w:val="24"/>
          <w:szCs w:val="24"/>
        </w:rPr>
        <w:t xml:space="preserve">) plane. </w:t>
      </w:r>
    </w:p>
    <w:p w:rsidR="00AE08EC" w:rsidRDefault="008937D3" w:rsidP="00746ADC">
      <w:pPr>
        <w:ind w:left="0"/>
        <w:rPr>
          <w:rFonts w:ascii="Arial" w:eastAsiaTheme="minorEastAsia" w:hAnsi="Arial" w:cs="Arial"/>
          <w:sz w:val="24"/>
          <w:szCs w:val="24"/>
        </w:rPr>
      </w:pPr>
      <w:r w:rsidRPr="00246D5A">
        <w:rPr>
          <w:rFonts w:ascii="Arial" w:eastAsiaTheme="minorEastAsia" w:hAnsi="Arial" w:cs="Arial"/>
          <w:sz w:val="24"/>
          <w:szCs w:val="24"/>
        </w:rPr>
        <w:t xml:space="preserve">It may be noted that </w:t>
      </w:r>
    </w:p>
    <w:p w:rsidR="00AE08EC" w:rsidRPr="00AE08EC" w:rsidRDefault="008937D3" w:rsidP="00AE08EC">
      <w:pPr>
        <w:pStyle w:val="ListParagraph"/>
        <w:numPr>
          <w:ilvl w:val="0"/>
          <w:numId w:val="10"/>
        </w:numPr>
        <w:ind w:left="567" w:hanging="283"/>
        <w:rPr>
          <w:rFonts w:ascii="Arial" w:eastAsiaTheme="minorEastAsia" w:hAnsi="Arial" w:cs="Arial"/>
          <w:sz w:val="24"/>
          <w:szCs w:val="24"/>
        </w:rPr>
      </w:pPr>
      <w:r w:rsidRPr="00AE08EC">
        <w:rPr>
          <w:rFonts w:ascii="Arial" w:eastAsiaTheme="minorEastAsia" w:hAnsi="Arial" w:cs="Arial"/>
          <w:sz w:val="24"/>
          <w:szCs w:val="24"/>
        </w:rPr>
        <w:t xml:space="preserve">in quadrant I, </w:t>
      </w:r>
      <m:oMath>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m:t>
            </m:r>
          </m:sup>
        </m:sSup>
      </m:oMath>
      <w:r w:rsidRPr="00AE08EC">
        <w:rPr>
          <w:rFonts w:ascii="Arial" w:eastAsiaTheme="minorEastAsia" w:hAnsi="Arial" w:cs="Arial"/>
          <w:sz w:val="24"/>
          <w:szCs w:val="24"/>
        </w:rPr>
        <w:t xml:space="preserve"> and</w:t>
      </w:r>
      <m:oMath>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y</m:t>
            </m:r>
          </m:e>
          <m:sup>
            <m:r>
              <w:rPr>
                <w:rFonts w:ascii="Cambria Math" w:hAnsi="Cambria Math" w:cs="Arial"/>
                <w:sz w:val="24"/>
                <w:szCs w:val="24"/>
              </w:rPr>
              <m:t>'</m:t>
            </m:r>
          </m:sup>
        </m:sSup>
      </m:oMath>
      <w:r w:rsidR="00AE08EC">
        <w:rPr>
          <w:rFonts w:ascii="Arial" w:eastAsiaTheme="minorEastAsia" w:hAnsi="Arial" w:cs="Arial"/>
          <w:sz w:val="24"/>
          <w:szCs w:val="24"/>
        </w:rPr>
        <w:t xml:space="preserve"> are both positive</w:t>
      </w:r>
      <w:r w:rsidRPr="00AE08EC">
        <w:rPr>
          <w:rFonts w:ascii="Arial" w:eastAsiaTheme="minorEastAsia" w:hAnsi="Arial" w:cs="Arial"/>
          <w:sz w:val="24"/>
          <w:szCs w:val="24"/>
        </w:rPr>
        <w:t xml:space="preserve"> </w:t>
      </w:r>
    </w:p>
    <w:p w:rsidR="00AE08EC" w:rsidRPr="00AE08EC" w:rsidRDefault="008937D3" w:rsidP="00AE08EC">
      <w:pPr>
        <w:pStyle w:val="ListParagraph"/>
        <w:numPr>
          <w:ilvl w:val="0"/>
          <w:numId w:val="10"/>
        </w:numPr>
        <w:ind w:left="567" w:hanging="283"/>
        <w:rPr>
          <w:rFonts w:ascii="Arial" w:eastAsiaTheme="minorEastAsia" w:hAnsi="Arial" w:cs="Arial"/>
          <w:sz w:val="24"/>
          <w:szCs w:val="24"/>
        </w:rPr>
      </w:pPr>
      <w:r w:rsidRPr="00AE08EC">
        <w:rPr>
          <w:rFonts w:ascii="Arial" w:eastAsiaTheme="minorEastAsia" w:hAnsi="Arial" w:cs="Arial"/>
          <w:sz w:val="24"/>
          <w:szCs w:val="24"/>
        </w:rPr>
        <w:t xml:space="preserve">in </w:t>
      </w:r>
      <w:r w:rsidR="00AE08EC" w:rsidRPr="00AE08EC">
        <w:rPr>
          <w:rFonts w:ascii="Arial" w:eastAsiaTheme="minorEastAsia" w:hAnsi="Arial" w:cs="Arial"/>
          <w:sz w:val="24"/>
          <w:szCs w:val="24"/>
        </w:rPr>
        <w:t xml:space="preserve">quadrant </w:t>
      </w:r>
      <w:r w:rsidRPr="00AE08EC">
        <w:rPr>
          <w:rFonts w:ascii="Arial" w:eastAsiaTheme="minorEastAsia" w:hAnsi="Arial" w:cs="Arial"/>
          <w:sz w:val="24"/>
          <w:szCs w:val="24"/>
        </w:rPr>
        <w:t xml:space="preserve">II </w:t>
      </w:r>
      <m:oMath>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m:t>
            </m:r>
          </m:sup>
        </m:sSup>
      </m:oMath>
      <w:r w:rsidRPr="00AE08EC">
        <w:rPr>
          <w:rFonts w:ascii="Arial" w:eastAsiaTheme="minorEastAsia" w:hAnsi="Arial" w:cs="Arial"/>
          <w:sz w:val="24"/>
          <w:szCs w:val="24"/>
        </w:rPr>
        <w:t xml:space="preserve"> is negative and</w:t>
      </w:r>
      <m:oMath>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y</m:t>
            </m:r>
          </m:e>
          <m:sup>
            <m:r>
              <w:rPr>
                <w:rFonts w:ascii="Cambria Math" w:hAnsi="Cambria Math" w:cs="Arial"/>
                <w:sz w:val="24"/>
                <w:szCs w:val="24"/>
              </w:rPr>
              <m:t>'</m:t>
            </m:r>
          </m:sup>
        </m:sSup>
      </m:oMath>
      <w:r w:rsidR="00AE08EC">
        <w:rPr>
          <w:rFonts w:ascii="Arial" w:eastAsiaTheme="minorEastAsia" w:hAnsi="Arial" w:cs="Arial"/>
          <w:sz w:val="24"/>
          <w:szCs w:val="24"/>
        </w:rPr>
        <w:t xml:space="preserve"> is positive</w:t>
      </w:r>
      <w:r w:rsidRPr="00AE08EC">
        <w:rPr>
          <w:rFonts w:ascii="Arial" w:eastAsiaTheme="minorEastAsia" w:hAnsi="Arial" w:cs="Arial"/>
          <w:sz w:val="24"/>
          <w:szCs w:val="24"/>
        </w:rPr>
        <w:t xml:space="preserve"> </w:t>
      </w:r>
    </w:p>
    <w:p w:rsidR="00AE08EC" w:rsidRPr="00AE08EC" w:rsidRDefault="008937D3" w:rsidP="00AE08EC">
      <w:pPr>
        <w:pStyle w:val="ListParagraph"/>
        <w:numPr>
          <w:ilvl w:val="0"/>
          <w:numId w:val="10"/>
        </w:numPr>
        <w:ind w:left="567" w:hanging="283"/>
        <w:rPr>
          <w:rFonts w:ascii="Arial" w:eastAsiaTheme="minorEastAsia" w:hAnsi="Arial" w:cs="Arial"/>
          <w:sz w:val="24"/>
          <w:szCs w:val="24"/>
        </w:rPr>
      </w:pPr>
      <w:r w:rsidRPr="00AE08EC">
        <w:rPr>
          <w:rFonts w:ascii="Arial" w:eastAsiaTheme="minorEastAsia" w:hAnsi="Arial" w:cs="Arial"/>
          <w:sz w:val="24"/>
          <w:szCs w:val="24"/>
        </w:rPr>
        <w:t xml:space="preserve">in </w:t>
      </w:r>
      <w:r w:rsidR="00AE08EC" w:rsidRPr="00AE08EC">
        <w:rPr>
          <w:rFonts w:ascii="Arial" w:eastAsiaTheme="minorEastAsia" w:hAnsi="Arial" w:cs="Arial"/>
          <w:sz w:val="24"/>
          <w:szCs w:val="24"/>
        </w:rPr>
        <w:t xml:space="preserve">quadrant </w:t>
      </w:r>
      <w:r w:rsidRPr="00AE08EC">
        <w:rPr>
          <w:rFonts w:ascii="Arial" w:eastAsiaTheme="minorEastAsia" w:hAnsi="Arial" w:cs="Arial"/>
          <w:sz w:val="24"/>
          <w:szCs w:val="24"/>
        </w:rPr>
        <w:t xml:space="preserve">III </w:t>
      </w:r>
      <m:oMath>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m:t>
            </m:r>
          </m:sup>
        </m:sSup>
      </m:oMath>
      <w:r w:rsidRPr="00AE08EC">
        <w:rPr>
          <w:rFonts w:ascii="Arial" w:eastAsiaTheme="minorEastAsia" w:hAnsi="Arial" w:cs="Arial"/>
          <w:sz w:val="24"/>
          <w:szCs w:val="24"/>
        </w:rPr>
        <w:t xml:space="preserve"> and</w:t>
      </w:r>
      <m:oMath>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y</m:t>
            </m:r>
          </m:e>
          <m:sup>
            <m:r>
              <w:rPr>
                <w:rFonts w:ascii="Cambria Math" w:hAnsi="Cambria Math" w:cs="Arial"/>
                <w:sz w:val="24"/>
                <w:szCs w:val="24"/>
              </w:rPr>
              <m:t>'</m:t>
            </m:r>
          </m:sup>
        </m:sSup>
      </m:oMath>
      <w:r w:rsidR="00AE08EC">
        <w:rPr>
          <w:rFonts w:ascii="Arial" w:eastAsiaTheme="minorEastAsia" w:hAnsi="Arial" w:cs="Arial"/>
          <w:sz w:val="24"/>
          <w:szCs w:val="24"/>
        </w:rPr>
        <w:t xml:space="preserve"> are both negative</w:t>
      </w:r>
      <w:r w:rsidRPr="00AE08EC">
        <w:rPr>
          <w:rFonts w:ascii="Arial" w:eastAsiaTheme="minorEastAsia" w:hAnsi="Arial" w:cs="Arial"/>
          <w:sz w:val="24"/>
          <w:szCs w:val="24"/>
        </w:rPr>
        <w:t xml:space="preserve"> </w:t>
      </w:r>
    </w:p>
    <w:p w:rsidR="00AE08EC" w:rsidRPr="00AE08EC" w:rsidRDefault="008937D3" w:rsidP="00AE08EC">
      <w:pPr>
        <w:pStyle w:val="ListParagraph"/>
        <w:numPr>
          <w:ilvl w:val="0"/>
          <w:numId w:val="10"/>
        </w:numPr>
        <w:ind w:left="567" w:hanging="283"/>
        <w:rPr>
          <w:rFonts w:ascii="Arial" w:eastAsiaTheme="minorEastAsia" w:hAnsi="Arial" w:cs="Arial"/>
          <w:sz w:val="24"/>
          <w:szCs w:val="24"/>
        </w:rPr>
      </w:pPr>
      <w:r w:rsidRPr="00AE08EC">
        <w:rPr>
          <w:rFonts w:ascii="Arial" w:eastAsiaTheme="minorEastAsia" w:hAnsi="Arial" w:cs="Arial"/>
          <w:sz w:val="24"/>
          <w:szCs w:val="24"/>
        </w:rPr>
        <w:t xml:space="preserve">in IV </w:t>
      </w:r>
      <m:oMath>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m:t>
            </m:r>
          </m:sup>
        </m:sSup>
      </m:oMath>
      <w:r w:rsidR="001748F1" w:rsidRPr="00AE08EC">
        <w:rPr>
          <w:rFonts w:ascii="Arial" w:eastAsiaTheme="minorEastAsia" w:hAnsi="Arial" w:cs="Arial"/>
          <w:sz w:val="24"/>
          <w:szCs w:val="24"/>
        </w:rPr>
        <w:t xml:space="preserve"> is positive and</w:t>
      </w:r>
      <m:oMath>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y</m:t>
            </m:r>
          </m:e>
          <m:sup>
            <m:r>
              <w:rPr>
                <w:rFonts w:ascii="Cambria Math" w:hAnsi="Cambria Math" w:cs="Arial"/>
                <w:sz w:val="24"/>
                <w:szCs w:val="24"/>
              </w:rPr>
              <m:t>'</m:t>
            </m:r>
          </m:sup>
        </m:sSup>
      </m:oMath>
      <w:r w:rsidR="00AE08EC">
        <w:rPr>
          <w:rFonts w:ascii="Arial" w:eastAsiaTheme="minorEastAsia" w:hAnsi="Arial" w:cs="Arial"/>
          <w:sz w:val="24"/>
          <w:szCs w:val="24"/>
        </w:rPr>
        <w:t xml:space="preserve"> negative</w:t>
      </w:r>
      <w:r w:rsidR="001748F1" w:rsidRPr="00AE08EC">
        <w:rPr>
          <w:rFonts w:ascii="Arial" w:eastAsiaTheme="minorEastAsia" w:hAnsi="Arial" w:cs="Arial"/>
          <w:sz w:val="24"/>
          <w:szCs w:val="24"/>
        </w:rPr>
        <w:t xml:space="preserve"> </w:t>
      </w:r>
    </w:p>
    <w:p w:rsidR="008937D3" w:rsidRPr="00246D5A" w:rsidRDefault="001748F1" w:rsidP="00746ADC">
      <w:pPr>
        <w:ind w:left="0"/>
        <w:rPr>
          <w:rFonts w:ascii="Arial" w:eastAsiaTheme="minorEastAsia" w:hAnsi="Arial" w:cs="Arial"/>
          <w:sz w:val="24"/>
          <w:szCs w:val="24"/>
        </w:rPr>
      </w:pPr>
      <w:r w:rsidRPr="00246D5A">
        <w:rPr>
          <w:rFonts w:ascii="Arial" w:eastAsiaTheme="minorEastAsia" w:hAnsi="Arial" w:cs="Arial"/>
          <w:sz w:val="24"/>
          <w:szCs w:val="24"/>
        </w:rPr>
        <w:t xml:space="preserve">Hence, </w:t>
      </w:r>
      <m:oMath>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m:t>
            </m:r>
          </m:sup>
        </m:sSup>
        <m:sSup>
          <m:sSupPr>
            <m:ctrlPr>
              <w:rPr>
                <w:rFonts w:ascii="Cambria Math" w:hAnsi="Cambria Math" w:cs="Arial"/>
                <w:i/>
                <w:sz w:val="24"/>
                <w:szCs w:val="24"/>
              </w:rPr>
            </m:ctrlPr>
          </m:sSupPr>
          <m:e>
            <m:r>
              <w:rPr>
                <w:rFonts w:ascii="Cambria Math" w:hAnsi="Cambria Math" w:cs="Arial"/>
                <w:sz w:val="24"/>
                <w:szCs w:val="24"/>
              </w:rPr>
              <m:t>y</m:t>
            </m:r>
          </m:e>
          <m:sup>
            <m:r>
              <w:rPr>
                <w:rFonts w:ascii="Cambria Math" w:hAnsi="Cambria Math" w:cs="Arial"/>
                <w:sz w:val="24"/>
                <w:szCs w:val="24"/>
              </w:rPr>
              <m:t>'</m:t>
            </m:r>
          </m:sup>
        </m:sSup>
      </m:oMath>
      <w:r w:rsidRPr="00246D5A">
        <w:rPr>
          <w:rFonts w:ascii="Arial" w:eastAsiaTheme="minorEastAsia" w:hAnsi="Arial" w:cs="Arial"/>
          <w:sz w:val="24"/>
          <w:szCs w:val="24"/>
        </w:rPr>
        <w:t xml:space="preserve"> is positive for all points occurring in quadrants I and III, while it is negative for all points in quadrants II and IV.</w:t>
      </w:r>
    </w:p>
    <w:p w:rsidR="001748F1" w:rsidRPr="00246D5A" w:rsidRDefault="008A054D" w:rsidP="00EE3CD7">
      <w:pPr>
        <w:ind w:left="0"/>
        <w:jc w:val="center"/>
        <w:rPr>
          <w:rFonts w:ascii="Arial" w:hAnsi="Arial" w:cs="Arial"/>
          <w:sz w:val="24"/>
          <w:szCs w:val="24"/>
        </w:rPr>
      </w:pPr>
      <w:r w:rsidRPr="00246D5A">
        <w:rPr>
          <w:rFonts w:ascii="Arial" w:hAnsi="Arial" w:cs="Arial"/>
          <w:noProof/>
          <w:sz w:val="24"/>
          <w:szCs w:val="24"/>
          <w:lang w:eastAsia="en-IN" w:bidi="bn-IN"/>
        </w:rPr>
        <w:drawing>
          <wp:inline distT="0" distB="0" distL="0" distR="0">
            <wp:extent cx="3353879" cy="3251731"/>
            <wp:effectExtent l="19050" t="0" r="0" b="0"/>
            <wp:docPr id="1" name="Picture 0" descr="Sca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2.jpg"/>
                    <pic:cNvPicPr/>
                  </pic:nvPicPr>
                  <pic:blipFill>
                    <a:blip r:embed="rId7" cstate="print"/>
                    <a:stretch>
                      <a:fillRect/>
                    </a:stretch>
                  </pic:blipFill>
                  <pic:spPr>
                    <a:xfrm>
                      <a:off x="0" y="0"/>
                      <a:ext cx="3351020" cy="3248959"/>
                    </a:xfrm>
                    <a:prstGeom prst="rect">
                      <a:avLst/>
                    </a:prstGeom>
                  </pic:spPr>
                </pic:pic>
              </a:graphicData>
            </a:graphic>
          </wp:inline>
        </w:drawing>
      </w:r>
    </w:p>
    <w:p w:rsidR="002249EE" w:rsidRDefault="00161C74" w:rsidP="00EE3CD7">
      <w:pPr>
        <w:ind w:hanging="425"/>
        <w:jc w:val="center"/>
        <w:rPr>
          <w:rFonts w:ascii="Arial" w:eastAsiaTheme="minorEastAsia" w:hAnsi="Arial" w:cs="Arial"/>
          <w:sz w:val="24"/>
          <w:szCs w:val="24"/>
        </w:rPr>
      </w:pPr>
      <w:r w:rsidRPr="00246D5A">
        <w:rPr>
          <w:rFonts w:ascii="Arial" w:hAnsi="Arial" w:cs="Arial"/>
          <w:b/>
          <w:bCs/>
          <w:sz w:val="24"/>
          <w:szCs w:val="24"/>
        </w:rPr>
        <w:t xml:space="preserve">Fig. </w:t>
      </w:r>
      <w:r w:rsidR="00EE3CD7" w:rsidRPr="00246D5A">
        <w:rPr>
          <w:rFonts w:ascii="Arial" w:hAnsi="Arial" w:cs="Arial"/>
          <w:b/>
          <w:bCs/>
          <w:sz w:val="24"/>
          <w:szCs w:val="24"/>
        </w:rPr>
        <w:t>2</w:t>
      </w:r>
      <w:r w:rsidRPr="00246D5A">
        <w:rPr>
          <w:rFonts w:ascii="Arial" w:hAnsi="Arial" w:cs="Arial"/>
          <w:b/>
          <w:bCs/>
          <w:sz w:val="24"/>
          <w:szCs w:val="24"/>
        </w:rPr>
        <w:t>:</w:t>
      </w:r>
      <w:r w:rsidRPr="00246D5A">
        <w:rPr>
          <w:rFonts w:ascii="Arial" w:hAnsi="Arial" w:cs="Arial"/>
          <w:sz w:val="24"/>
          <w:szCs w:val="24"/>
        </w:rPr>
        <w:t xml:space="preserve"> A scatter diagram with the four quadrants of the (</w:t>
      </w:r>
      <m:oMath>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m:t>
            </m:r>
          </m:sup>
        </m:sSup>
      </m:oMath>
      <w:r w:rsidRPr="00246D5A">
        <w:rPr>
          <w:rFonts w:ascii="Arial" w:eastAsiaTheme="minorEastAsia" w:hAnsi="Arial" w:cs="Arial"/>
          <w:sz w:val="24"/>
          <w:szCs w:val="24"/>
        </w:rPr>
        <w:t>,</w:t>
      </w:r>
      <m:oMath>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y</m:t>
            </m:r>
          </m:e>
          <m:sup>
            <m:r>
              <w:rPr>
                <w:rFonts w:ascii="Cambria Math" w:hAnsi="Cambria Math" w:cs="Arial"/>
                <w:sz w:val="24"/>
                <w:szCs w:val="24"/>
              </w:rPr>
              <m:t>'</m:t>
            </m:r>
          </m:sup>
        </m:sSup>
      </m:oMath>
      <w:r w:rsidRPr="00246D5A">
        <w:rPr>
          <w:rFonts w:ascii="Arial" w:eastAsiaTheme="minorEastAsia" w:hAnsi="Arial" w:cs="Arial"/>
          <w:sz w:val="24"/>
          <w:szCs w:val="24"/>
        </w:rPr>
        <w:t>) plane</w:t>
      </w:r>
    </w:p>
    <w:p w:rsidR="00AE08EC" w:rsidRDefault="00AE08EC" w:rsidP="00EE3CD7">
      <w:pPr>
        <w:ind w:hanging="425"/>
        <w:jc w:val="center"/>
        <w:rPr>
          <w:rFonts w:ascii="Arial" w:eastAsiaTheme="minorEastAsia" w:hAnsi="Arial" w:cs="Arial"/>
          <w:sz w:val="24"/>
          <w:szCs w:val="24"/>
        </w:rPr>
      </w:pPr>
    </w:p>
    <w:p w:rsidR="00AE08EC" w:rsidRDefault="00AE08EC" w:rsidP="00EE3CD7">
      <w:pPr>
        <w:ind w:hanging="425"/>
        <w:jc w:val="center"/>
        <w:rPr>
          <w:rFonts w:ascii="Arial" w:eastAsiaTheme="minorEastAsia" w:hAnsi="Arial" w:cs="Arial"/>
          <w:sz w:val="24"/>
          <w:szCs w:val="24"/>
        </w:rPr>
      </w:pPr>
    </w:p>
    <w:p w:rsidR="00AE08EC" w:rsidRDefault="00AE08EC" w:rsidP="00EE3CD7">
      <w:pPr>
        <w:ind w:hanging="425"/>
        <w:jc w:val="center"/>
        <w:rPr>
          <w:rFonts w:ascii="Arial" w:eastAsiaTheme="minorEastAsia" w:hAnsi="Arial" w:cs="Arial"/>
          <w:sz w:val="24"/>
          <w:szCs w:val="24"/>
        </w:rPr>
      </w:pPr>
    </w:p>
    <w:p w:rsidR="00AE08EC" w:rsidRDefault="00AE08EC" w:rsidP="00EE3CD7">
      <w:pPr>
        <w:ind w:hanging="425"/>
        <w:jc w:val="center"/>
        <w:rPr>
          <w:rFonts w:ascii="Arial" w:eastAsiaTheme="minorEastAsia" w:hAnsi="Arial" w:cs="Arial"/>
          <w:sz w:val="24"/>
          <w:szCs w:val="24"/>
        </w:rPr>
      </w:pPr>
    </w:p>
    <w:p w:rsidR="00AE08EC" w:rsidRDefault="00AE08EC" w:rsidP="00EE3CD7">
      <w:pPr>
        <w:ind w:hanging="425"/>
        <w:jc w:val="center"/>
        <w:rPr>
          <w:rFonts w:ascii="Arial" w:eastAsiaTheme="minorEastAsia" w:hAnsi="Arial" w:cs="Arial"/>
          <w:sz w:val="24"/>
          <w:szCs w:val="24"/>
        </w:rPr>
      </w:pPr>
    </w:p>
    <w:p w:rsidR="00AE08EC" w:rsidRDefault="00AE08EC" w:rsidP="00EE3CD7">
      <w:pPr>
        <w:ind w:hanging="425"/>
        <w:jc w:val="center"/>
        <w:rPr>
          <w:rFonts w:ascii="Arial" w:eastAsiaTheme="minorEastAsia" w:hAnsi="Arial" w:cs="Arial"/>
          <w:sz w:val="24"/>
          <w:szCs w:val="24"/>
        </w:rPr>
      </w:pPr>
    </w:p>
    <w:p w:rsidR="00AE08EC" w:rsidRDefault="00AE08EC" w:rsidP="00EE3CD7">
      <w:pPr>
        <w:ind w:hanging="425"/>
        <w:jc w:val="center"/>
        <w:rPr>
          <w:rFonts w:ascii="Arial" w:eastAsiaTheme="minorEastAsia" w:hAnsi="Arial" w:cs="Arial"/>
          <w:sz w:val="24"/>
          <w:szCs w:val="24"/>
        </w:rPr>
      </w:pPr>
    </w:p>
    <w:p w:rsidR="00AE08EC" w:rsidRPr="00246D5A" w:rsidRDefault="00AE08EC" w:rsidP="00EE3CD7">
      <w:pPr>
        <w:ind w:hanging="425"/>
        <w:jc w:val="center"/>
        <w:rPr>
          <w:rFonts w:ascii="Arial" w:hAnsi="Arial" w:cs="Arial"/>
          <w:sz w:val="24"/>
          <w:szCs w:val="24"/>
        </w:rPr>
      </w:pPr>
    </w:p>
    <w:p w:rsidR="00AE08EC" w:rsidRPr="00AE08EC" w:rsidRDefault="009D5D9A" w:rsidP="00AE08EC">
      <w:pPr>
        <w:pStyle w:val="ListParagraph"/>
        <w:numPr>
          <w:ilvl w:val="0"/>
          <w:numId w:val="12"/>
        </w:numPr>
        <w:ind w:left="426" w:hanging="426"/>
        <w:contextualSpacing w:val="0"/>
        <w:rPr>
          <w:rFonts w:ascii="Arial" w:eastAsiaTheme="minorEastAsia" w:hAnsi="Arial" w:cs="Arial"/>
          <w:sz w:val="24"/>
          <w:szCs w:val="24"/>
        </w:rPr>
      </w:pPr>
      <w:r w:rsidRPr="00AE08EC">
        <w:rPr>
          <w:rFonts w:ascii="Arial" w:hAnsi="Arial" w:cs="Arial"/>
          <w:sz w:val="24"/>
          <w:szCs w:val="24"/>
        </w:rPr>
        <w:lastRenderedPageBreak/>
        <w:t xml:space="preserve">In case of positive correlation, the general tendency of the points is to </w:t>
      </w:r>
      <w:proofErr w:type="gramStart"/>
      <w:r w:rsidRPr="00AE08EC">
        <w:rPr>
          <w:rFonts w:ascii="Arial" w:hAnsi="Arial" w:cs="Arial"/>
          <w:sz w:val="24"/>
          <w:szCs w:val="24"/>
        </w:rPr>
        <w:t>lie</w:t>
      </w:r>
      <w:proofErr w:type="gramEnd"/>
      <w:r w:rsidRPr="00AE08EC">
        <w:rPr>
          <w:rFonts w:ascii="Arial" w:hAnsi="Arial" w:cs="Arial"/>
          <w:sz w:val="24"/>
          <w:szCs w:val="24"/>
        </w:rPr>
        <w:t xml:space="preserve"> in quadrants I and III, so that </w:t>
      </w:r>
      <w:r w:rsidR="00A241CE" w:rsidRPr="00AE08EC">
        <w:rPr>
          <w:rFonts w:ascii="Arial" w:hAnsi="Arial" w:cs="Arial"/>
          <w:sz w:val="24"/>
          <w:szCs w:val="24"/>
        </w:rPr>
        <w:t xml:space="preserve">in </w:t>
      </w:r>
      <w:r w:rsidRPr="00AE08EC">
        <w:rPr>
          <w:rFonts w:ascii="Arial" w:hAnsi="Arial" w:cs="Arial"/>
          <w:sz w:val="24"/>
          <w:szCs w:val="24"/>
        </w:rPr>
        <w:t>the sum</w:t>
      </w:r>
      <w:r w:rsidR="00A241CE" w:rsidRPr="00AE08EC">
        <w:rPr>
          <w:rFonts w:ascii="Arial" w:hAnsi="Arial" w:cs="Arial"/>
          <w:sz w:val="24"/>
          <w:szCs w:val="24"/>
        </w:rPr>
        <w:t xml:space="preserve"> </w:t>
      </w:r>
      <m:oMath>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bSup>
              <m:sSubSupPr>
                <m:ctrlPr>
                  <w:rPr>
                    <w:rFonts w:ascii="Cambria Math" w:hAnsi="Cambria Math" w:cs="Arial"/>
                    <w:i/>
                    <w:sz w:val="24"/>
                    <w:szCs w:val="24"/>
                  </w:rPr>
                </m:ctrlPr>
              </m:sSubSupPr>
              <m:e>
                <m:r>
                  <w:rPr>
                    <w:rFonts w:ascii="Cambria Math" w:hAnsi="Cambria Math" w:cs="Arial"/>
                    <w:sz w:val="24"/>
                    <w:szCs w:val="24"/>
                  </w:rPr>
                  <m:t>x</m:t>
                </m:r>
              </m:e>
              <m:sub>
                <m:r>
                  <w:rPr>
                    <w:rFonts w:ascii="Cambria Math" w:hAnsi="Cambria Math" w:cs="Arial"/>
                    <w:sz w:val="24"/>
                    <w:szCs w:val="24"/>
                  </w:rPr>
                  <m:t>i</m:t>
                </m:r>
              </m:sub>
              <m:sup>
                <m:r>
                  <w:rPr>
                    <w:rFonts w:ascii="Cambria Math" w:hAnsi="Cambria Math" w:cs="Arial"/>
                    <w:sz w:val="24"/>
                    <w:szCs w:val="24"/>
                  </w:rPr>
                  <m:t>'</m:t>
                </m:r>
              </m:sup>
            </m:sSubSup>
            <m:sSubSup>
              <m:sSubSupPr>
                <m:ctrlPr>
                  <w:rPr>
                    <w:rFonts w:ascii="Cambria Math" w:hAnsi="Cambria Math" w:cs="Arial"/>
                    <w:i/>
                    <w:sz w:val="24"/>
                    <w:szCs w:val="24"/>
                  </w:rPr>
                </m:ctrlPr>
              </m:sSubSupPr>
              <m:e>
                <m:r>
                  <w:rPr>
                    <w:rFonts w:ascii="Cambria Math" w:hAnsi="Cambria Math" w:cs="Arial"/>
                    <w:sz w:val="24"/>
                    <w:szCs w:val="24"/>
                  </w:rPr>
                  <m:t>y</m:t>
                </m:r>
              </m:e>
              <m:sub>
                <m:r>
                  <w:rPr>
                    <w:rFonts w:ascii="Cambria Math" w:hAnsi="Cambria Math" w:cs="Arial"/>
                    <w:sz w:val="24"/>
                    <w:szCs w:val="24"/>
                  </w:rPr>
                  <m:t>i</m:t>
                </m:r>
              </m:sub>
              <m:sup>
                <m:r>
                  <w:rPr>
                    <w:rFonts w:ascii="Cambria Math" w:hAnsi="Cambria Math" w:cs="Arial"/>
                    <w:sz w:val="24"/>
                    <w:szCs w:val="24"/>
                  </w:rPr>
                  <m:t>'</m:t>
                </m:r>
              </m:sup>
            </m:sSubSup>
          </m:e>
        </m:nary>
      </m:oMath>
      <w:r w:rsidR="00A241CE" w:rsidRPr="00AE08EC">
        <w:rPr>
          <w:rFonts w:ascii="Arial" w:eastAsiaTheme="minorEastAsia" w:hAnsi="Arial" w:cs="Arial"/>
          <w:sz w:val="24"/>
          <w:szCs w:val="24"/>
        </w:rPr>
        <w:t xml:space="preserve"> the positive </w:t>
      </w:r>
      <w:r w:rsidR="00DB6BDE" w:rsidRPr="00AE08EC">
        <w:rPr>
          <w:rFonts w:ascii="Arial" w:eastAsiaTheme="minorEastAsia" w:hAnsi="Arial" w:cs="Arial"/>
          <w:sz w:val="24"/>
          <w:szCs w:val="24"/>
        </w:rPr>
        <w:t>values</w:t>
      </w:r>
      <w:r w:rsidR="00A241CE" w:rsidRPr="00AE08EC">
        <w:rPr>
          <w:rFonts w:ascii="Arial" w:eastAsiaTheme="minorEastAsia" w:hAnsi="Arial" w:cs="Arial"/>
          <w:sz w:val="24"/>
          <w:szCs w:val="24"/>
        </w:rPr>
        <w:t xml:space="preserve"> outweigh the negative ones; and the sum thus becomes a positive quantity. </w:t>
      </w:r>
    </w:p>
    <w:p w:rsidR="00AE08EC" w:rsidRPr="00AE08EC" w:rsidRDefault="00A241CE" w:rsidP="00AE08EC">
      <w:pPr>
        <w:pStyle w:val="ListParagraph"/>
        <w:numPr>
          <w:ilvl w:val="0"/>
          <w:numId w:val="12"/>
        </w:numPr>
        <w:ind w:left="426" w:hanging="426"/>
        <w:contextualSpacing w:val="0"/>
        <w:rPr>
          <w:rFonts w:ascii="Arial" w:eastAsiaTheme="minorEastAsia" w:hAnsi="Arial" w:cs="Arial"/>
          <w:sz w:val="24"/>
          <w:szCs w:val="24"/>
        </w:rPr>
      </w:pPr>
      <w:r w:rsidRPr="00AE08EC">
        <w:rPr>
          <w:rFonts w:ascii="Arial" w:hAnsi="Arial" w:cs="Arial"/>
          <w:sz w:val="24"/>
          <w:szCs w:val="24"/>
        </w:rPr>
        <w:t xml:space="preserve">In case of negative correlation, the general tendency of the points is to </w:t>
      </w:r>
      <w:proofErr w:type="gramStart"/>
      <w:r w:rsidRPr="00AE08EC">
        <w:rPr>
          <w:rFonts w:ascii="Arial" w:hAnsi="Arial" w:cs="Arial"/>
          <w:sz w:val="24"/>
          <w:szCs w:val="24"/>
        </w:rPr>
        <w:t>lie</w:t>
      </w:r>
      <w:proofErr w:type="gramEnd"/>
      <w:r w:rsidRPr="00AE08EC">
        <w:rPr>
          <w:rFonts w:ascii="Arial" w:hAnsi="Arial" w:cs="Arial"/>
          <w:sz w:val="24"/>
          <w:szCs w:val="24"/>
        </w:rPr>
        <w:t xml:space="preserve"> in quadrants II and IV, so that in the sum </w:t>
      </w:r>
      <m:oMath>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bSup>
              <m:sSubSupPr>
                <m:ctrlPr>
                  <w:rPr>
                    <w:rFonts w:ascii="Cambria Math" w:hAnsi="Cambria Math" w:cs="Arial"/>
                    <w:i/>
                    <w:sz w:val="24"/>
                    <w:szCs w:val="24"/>
                  </w:rPr>
                </m:ctrlPr>
              </m:sSubSupPr>
              <m:e>
                <m:r>
                  <w:rPr>
                    <w:rFonts w:ascii="Cambria Math" w:hAnsi="Cambria Math" w:cs="Arial"/>
                    <w:sz w:val="24"/>
                    <w:szCs w:val="24"/>
                  </w:rPr>
                  <m:t>x</m:t>
                </m:r>
              </m:e>
              <m:sub>
                <m:r>
                  <w:rPr>
                    <w:rFonts w:ascii="Cambria Math" w:hAnsi="Cambria Math" w:cs="Arial"/>
                    <w:sz w:val="24"/>
                    <w:szCs w:val="24"/>
                  </w:rPr>
                  <m:t>i</m:t>
                </m:r>
              </m:sub>
              <m:sup>
                <m:r>
                  <w:rPr>
                    <w:rFonts w:ascii="Cambria Math" w:hAnsi="Cambria Math" w:cs="Arial"/>
                    <w:sz w:val="24"/>
                    <w:szCs w:val="24"/>
                  </w:rPr>
                  <m:t>'</m:t>
                </m:r>
              </m:sup>
            </m:sSubSup>
            <m:sSubSup>
              <m:sSubSupPr>
                <m:ctrlPr>
                  <w:rPr>
                    <w:rFonts w:ascii="Cambria Math" w:hAnsi="Cambria Math" w:cs="Arial"/>
                    <w:i/>
                    <w:sz w:val="24"/>
                    <w:szCs w:val="24"/>
                  </w:rPr>
                </m:ctrlPr>
              </m:sSubSupPr>
              <m:e>
                <m:r>
                  <w:rPr>
                    <w:rFonts w:ascii="Cambria Math" w:hAnsi="Cambria Math" w:cs="Arial"/>
                    <w:sz w:val="24"/>
                    <w:szCs w:val="24"/>
                  </w:rPr>
                  <m:t>y</m:t>
                </m:r>
              </m:e>
              <m:sub>
                <m:r>
                  <w:rPr>
                    <w:rFonts w:ascii="Cambria Math" w:hAnsi="Cambria Math" w:cs="Arial"/>
                    <w:sz w:val="24"/>
                    <w:szCs w:val="24"/>
                  </w:rPr>
                  <m:t>i</m:t>
                </m:r>
              </m:sub>
              <m:sup>
                <m:r>
                  <w:rPr>
                    <w:rFonts w:ascii="Cambria Math" w:hAnsi="Cambria Math" w:cs="Arial"/>
                    <w:sz w:val="24"/>
                    <w:szCs w:val="24"/>
                  </w:rPr>
                  <m:t>'</m:t>
                </m:r>
              </m:sup>
            </m:sSubSup>
          </m:e>
        </m:nary>
      </m:oMath>
      <w:r w:rsidRPr="00AE08EC">
        <w:rPr>
          <w:rFonts w:ascii="Arial" w:eastAsiaTheme="minorEastAsia" w:hAnsi="Arial" w:cs="Arial"/>
          <w:sz w:val="24"/>
          <w:szCs w:val="24"/>
        </w:rPr>
        <w:t xml:space="preserve"> the negative values now outweigh the positive ones; and the sum thus becomes a negative quantity. </w:t>
      </w:r>
    </w:p>
    <w:p w:rsidR="002249EE" w:rsidRPr="00AE08EC" w:rsidRDefault="00DB6BDE" w:rsidP="00AE08EC">
      <w:pPr>
        <w:pStyle w:val="ListParagraph"/>
        <w:numPr>
          <w:ilvl w:val="0"/>
          <w:numId w:val="12"/>
        </w:numPr>
        <w:ind w:left="426" w:hanging="426"/>
        <w:contextualSpacing w:val="0"/>
        <w:rPr>
          <w:rFonts w:ascii="Arial" w:eastAsiaTheme="minorEastAsia" w:hAnsi="Arial" w:cs="Arial"/>
          <w:sz w:val="24"/>
          <w:szCs w:val="24"/>
        </w:rPr>
      </w:pPr>
      <w:r w:rsidRPr="00AE08EC">
        <w:rPr>
          <w:rFonts w:ascii="Arial" w:eastAsiaTheme="minorEastAsia" w:hAnsi="Arial" w:cs="Arial"/>
          <w:sz w:val="24"/>
          <w:szCs w:val="24"/>
        </w:rPr>
        <w:t>On the other hand, when there is no correlation</w:t>
      </w:r>
      <w:r w:rsidR="00066081" w:rsidRPr="00AE08EC">
        <w:rPr>
          <w:rFonts w:ascii="Arial" w:eastAsiaTheme="minorEastAsia" w:hAnsi="Arial" w:cs="Arial"/>
          <w:sz w:val="24"/>
          <w:szCs w:val="24"/>
        </w:rPr>
        <w:t xml:space="preserve">, the points are equally distributed over the four quadrants, and the sum </w:t>
      </w:r>
      <m:oMath>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bSup>
              <m:sSubSupPr>
                <m:ctrlPr>
                  <w:rPr>
                    <w:rFonts w:ascii="Cambria Math" w:hAnsi="Cambria Math" w:cs="Arial"/>
                    <w:i/>
                    <w:sz w:val="24"/>
                    <w:szCs w:val="24"/>
                  </w:rPr>
                </m:ctrlPr>
              </m:sSubSupPr>
              <m:e>
                <m:r>
                  <w:rPr>
                    <w:rFonts w:ascii="Cambria Math" w:hAnsi="Cambria Math" w:cs="Arial"/>
                    <w:sz w:val="24"/>
                    <w:szCs w:val="24"/>
                  </w:rPr>
                  <m:t>x</m:t>
                </m:r>
              </m:e>
              <m:sub>
                <m:r>
                  <w:rPr>
                    <w:rFonts w:ascii="Cambria Math" w:hAnsi="Cambria Math" w:cs="Arial"/>
                    <w:sz w:val="24"/>
                    <w:szCs w:val="24"/>
                  </w:rPr>
                  <m:t>i</m:t>
                </m:r>
              </m:sub>
              <m:sup>
                <m:r>
                  <w:rPr>
                    <w:rFonts w:ascii="Cambria Math" w:hAnsi="Cambria Math" w:cs="Arial"/>
                    <w:sz w:val="24"/>
                    <w:szCs w:val="24"/>
                  </w:rPr>
                  <m:t>'</m:t>
                </m:r>
              </m:sup>
            </m:sSubSup>
            <m:sSubSup>
              <m:sSubSupPr>
                <m:ctrlPr>
                  <w:rPr>
                    <w:rFonts w:ascii="Cambria Math" w:hAnsi="Cambria Math" w:cs="Arial"/>
                    <w:i/>
                    <w:sz w:val="24"/>
                    <w:szCs w:val="24"/>
                  </w:rPr>
                </m:ctrlPr>
              </m:sSubSupPr>
              <m:e>
                <m:r>
                  <w:rPr>
                    <w:rFonts w:ascii="Cambria Math" w:hAnsi="Cambria Math" w:cs="Arial"/>
                    <w:sz w:val="24"/>
                    <w:szCs w:val="24"/>
                  </w:rPr>
                  <m:t>y</m:t>
                </m:r>
              </m:e>
              <m:sub>
                <m:r>
                  <w:rPr>
                    <w:rFonts w:ascii="Cambria Math" w:hAnsi="Cambria Math" w:cs="Arial"/>
                    <w:sz w:val="24"/>
                    <w:szCs w:val="24"/>
                  </w:rPr>
                  <m:t>i</m:t>
                </m:r>
              </m:sub>
              <m:sup>
                <m:r>
                  <w:rPr>
                    <w:rFonts w:ascii="Cambria Math" w:hAnsi="Cambria Math" w:cs="Arial"/>
                    <w:sz w:val="24"/>
                    <w:szCs w:val="24"/>
                  </w:rPr>
                  <m:t>'</m:t>
                </m:r>
              </m:sup>
            </m:sSubSup>
          </m:e>
        </m:nary>
      </m:oMath>
      <w:r w:rsidR="00066081" w:rsidRPr="00AE08EC">
        <w:rPr>
          <w:rFonts w:ascii="Arial" w:eastAsiaTheme="minorEastAsia" w:hAnsi="Arial" w:cs="Arial"/>
          <w:sz w:val="24"/>
          <w:szCs w:val="24"/>
        </w:rPr>
        <w:t xml:space="preserve"> becomes zero, as the set of positive values (products) and that of negative values (products) just balance each other.</w:t>
      </w:r>
    </w:p>
    <w:p w:rsidR="00066081" w:rsidRPr="00AE08EC" w:rsidRDefault="00066081" w:rsidP="00AE08EC">
      <w:pPr>
        <w:pStyle w:val="ListParagraph"/>
        <w:numPr>
          <w:ilvl w:val="0"/>
          <w:numId w:val="12"/>
        </w:numPr>
        <w:ind w:left="426" w:hanging="426"/>
        <w:rPr>
          <w:rFonts w:ascii="Arial" w:eastAsiaTheme="minorEastAsia" w:hAnsi="Arial" w:cs="Arial"/>
          <w:sz w:val="24"/>
          <w:szCs w:val="24"/>
        </w:rPr>
      </w:pPr>
      <w:r w:rsidRPr="00AE08EC">
        <w:rPr>
          <w:rFonts w:ascii="Arial" w:eastAsiaTheme="minorEastAsia" w:hAnsi="Arial" w:cs="Arial"/>
          <w:sz w:val="24"/>
          <w:szCs w:val="24"/>
        </w:rPr>
        <w:t xml:space="preserve">Consequently, a natural measure of correlation will seem to be the sum </w:t>
      </w:r>
    </w:p>
    <w:p w:rsidR="00066081" w:rsidRPr="00246D5A" w:rsidRDefault="00B44ABB" w:rsidP="00FE2361">
      <w:pPr>
        <w:ind w:hanging="425"/>
        <w:jc w:val="center"/>
        <w:rPr>
          <w:rFonts w:ascii="Arial" w:hAnsi="Arial" w:cs="Arial"/>
          <w:sz w:val="24"/>
          <w:szCs w:val="24"/>
        </w:rPr>
      </w:pPr>
      <w:r w:rsidRPr="00246D5A">
        <w:rPr>
          <w:rFonts w:ascii="Arial" w:eastAsiaTheme="minorEastAsia" w:hAnsi="Arial" w:cs="Arial"/>
          <w:sz w:val="24"/>
          <w:szCs w:val="24"/>
        </w:rPr>
        <w:t xml:space="preserve">      </w:t>
      </w:r>
      <w:r w:rsidR="00AE08EC">
        <w:rPr>
          <w:rFonts w:ascii="Arial" w:eastAsiaTheme="minorEastAsia" w:hAnsi="Arial" w:cs="Arial"/>
          <w:sz w:val="24"/>
          <w:szCs w:val="24"/>
        </w:rPr>
        <w:t xml:space="preserve">               </w:t>
      </w:r>
      <w:r w:rsidRPr="00246D5A">
        <w:rPr>
          <w:rFonts w:ascii="Arial" w:eastAsiaTheme="minorEastAsia" w:hAnsi="Arial" w:cs="Arial"/>
          <w:sz w:val="24"/>
          <w:szCs w:val="24"/>
        </w:rPr>
        <w:t xml:space="preserve">           </w:t>
      </w:r>
      <m:oMath>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bSup>
              <m:sSubSupPr>
                <m:ctrlPr>
                  <w:rPr>
                    <w:rFonts w:ascii="Cambria Math" w:hAnsi="Cambria Math" w:cs="Arial"/>
                    <w:i/>
                    <w:sz w:val="24"/>
                    <w:szCs w:val="24"/>
                  </w:rPr>
                </m:ctrlPr>
              </m:sSubSupPr>
              <m:e>
                <m:r>
                  <w:rPr>
                    <w:rFonts w:ascii="Cambria Math" w:hAnsi="Cambria Math" w:cs="Arial"/>
                    <w:sz w:val="24"/>
                    <w:szCs w:val="24"/>
                  </w:rPr>
                  <m:t>x</m:t>
                </m:r>
              </m:e>
              <m:sub>
                <m:r>
                  <w:rPr>
                    <w:rFonts w:ascii="Cambria Math" w:hAnsi="Cambria Math" w:cs="Arial"/>
                    <w:sz w:val="24"/>
                    <w:szCs w:val="24"/>
                  </w:rPr>
                  <m:t>i</m:t>
                </m:r>
              </m:sub>
              <m:sup>
                <m:r>
                  <w:rPr>
                    <w:rFonts w:ascii="Cambria Math" w:hAnsi="Cambria Math" w:cs="Arial"/>
                    <w:sz w:val="24"/>
                    <w:szCs w:val="24"/>
                  </w:rPr>
                  <m:t>'</m:t>
                </m:r>
              </m:sup>
            </m:sSubSup>
            <m:sSubSup>
              <m:sSubSupPr>
                <m:ctrlPr>
                  <w:rPr>
                    <w:rFonts w:ascii="Cambria Math" w:hAnsi="Cambria Math" w:cs="Arial"/>
                    <w:i/>
                    <w:sz w:val="24"/>
                    <w:szCs w:val="24"/>
                  </w:rPr>
                </m:ctrlPr>
              </m:sSubSupPr>
              <m:e>
                <m:r>
                  <w:rPr>
                    <w:rFonts w:ascii="Cambria Math" w:hAnsi="Cambria Math" w:cs="Arial"/>
                    <w:sz w:val="24"/>
                    <w:szCs w:val="24"/>
                  </w:rPr>
                  <m:t>y</m:t>
                </m:r>
              </m:e>
              <m:sub>
                <m:r>
                  <w:rPr>
                    <w:rFonts w:ascii="Cambria Math" w:hAnsi="Cambria Math" w:cs="Arial"/>
                    <w:sz w:val="24"/>
                    <w:szCs w:val="24"/>
                  </w:rPr>
                  <m:t>i</m:t>
                </m:r>
              </m:sub>
              <m:sup>
                <m:r>
                  <w:rPr>
                    <w:rFonts w:ascii="Cambria Math" w:hAnsi="Cambria Math" w:cs="Arial"/>
                    <w:sz w:val="24"/>
                    <w:szCs w:val="24"/>
                  </w:rPr>
                  <m:t>'</m:t>
                </m:r>
              </m:sup>
            </m:sSubSup>
          </m:e>
        </m:nary>
        <m:r>
          <w:rPr>
            <w:rFonts w:ascii="Cambria Math" w:hAnsi="Cambria Math" w:cs="Arial"/>
            <w:sz w:val="24"/>
            <w:szCs w:val="24"/>
          </w:rPr>
          <m:t>=</m:t>
        </m:r>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x</m:t>
                    </m:r>
                  </m:e>
                </m:acc>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y</m:t>
                </m:r>
              </m:e>
            </m:acc>
            <m:r>
              <w:rPr>
                <w:rFonts w:ascii="Cambria Math" w:hAnsi="Cambria Math" w:cs="Arial"/>
                <w:sz w:val="24"/>
                <w:szCs w:val="24"/>
              </w:rPr>
              <m:t>)</m:t>
            </m:r>
          </m:e>
        </m:nary>
      </m:oMath>
      <w:r w:rsidR="0070793A" w:rsidRPr="00246D5A">
        <w:rPr>
          <w:rFonts w:ascii="Arial" w:eastAsiaTheme="minorEastAsia" w:hAnsi="Arial" w:cs="Arial"/>
          <w:sz w:val="24"/>
          <w:szCs w:val="24"/>
        </w:rPr>
        <w:t xml:space="preserve"> </w:t>
      </w:r>
      <w:r w:rsidRPr="00246D5A">
        <w:rPr>
          <w:rFonts w:ascii="Arial" w:eastAsiaTheme="minorEastAsia" w:hAnsi="Arial" w:cs="Arial"/>
          <w:sz w:val="24"/>
          <w:szCs w:val="24"/>
        </w:rPr>
        <w:t xml:space="preserve">                             </w:t>
      </w:r>
      <w:r w:rsidR="00AE08EC">
        <w:rPr>
          <w:rFonts w:ascii="Arial" w:eastAsiaTheme="minorEastAsia" w:hAnsi="Arial" w:cs="Arial"/>
          <w:sz w:val="24"/>
          <w:szCs w:val="24"/>
        </w:rPr>
        <w:t xml:space="preserve">                        </w:t>
      </w:r>
      <w:r w:rsidRPr="00246D5A">
        <w:rPr>
          <w:rFonts w:ascii="Arial" w:eastAsiaTheme="minorEastAsia" w:hAnsi="Arial" w:cs="Arial"/>
          <w:sz w:val="24"/>
          <w:szCs w:val="24"/>
        </w:rPr>
        <w:t xml:space="preserve">    (1)</w:t>
      </w:r>
    </w:p>
    <w:p w:rsidR="00050662" w:rsidRPr="00246D5A" w:rsidRDefault="004151C8" w:rsidP="00FE2361">
      <w:pPr>
        <w:ind w:left="0"/>
        <w:rPr>
          <w:rFonts w:ascii="Arial" w:hAnsi="Arial" w:cs="Arial"/>
          <w:sz w:val="24"/>
          <w:szCs w:val="24"/>
        </w:rPr>
      </w:pPr>
      <w:r w:rsidRPr="00246D5A">
        <w:rPr>
          <w:rFonts w:ascii="Arial" w:hAnsi="Arial" w:cs="Arial"/>
          <w:sz w:val="24"/>
          <w:szCs w:val="24"/>
        </w:rPr>
        <w:t>But this sum is also dependent on some factors that have nothing to do with the correlation between the variables. For example, (</w:t>
      </w:r>
      <w:proofErr w:type="spellStart"/>
      <w:r w:rsidRPr="00246D5A">
        <w:rPr>
          <w:rFonts w:ascii="Arial" w:hAnsi="Arial" w:cs="Arial"/>
          <w:sz w:val="24"/>
          <w:szCs w:val="24"/>
        </w:rPr>
        <w:t>i</w:t>
      </w:r>
      <w:proofErr w:type="spellEnd"/>
      <w:r w:rsidRPr="00246D5A">
        <w:rPr>
          <w:rFonts w:ascii="Arial" w:hAnsi="Arial" w:cs="Arial"/>
          <w:sz w:val="24"/>
          <w:szCs w:val="24"/>
        </w:rPr>
        <w:t xml:space="preserve">) it depends on the number of pairs of values of </w:t>
      </w:r>
      <m:oMath>
        <m:r>
          <w:rPr>
            <w:rFonts w:ascii="Cambria Math" w:hAnsi="Cambria Math" w:cs="Arial"/>
            <w:sz w:val="24"/>
            <w:szCs w:val="24"/>
          </w:rPr>
          <m:t>x</m:t>
        </m:r>
      </m:oMath>
      <w:r w:rsidRPr="00246D5A">
        <w:rPr>
          <w:rFonts w:ascii="Arial" w:hAnsi="Arial" w:cs="Arial"/>
          <w:sz w:val="24"/>
          <w:szCs w:val="24"/>
        </w:rPr>
        <w:t xml:space="preserve"> and </w:t>
      </w:r>
      <m:oMath>
        <m:r>
          <w:rPr>
            <w:rFonts w:ascii="Cambria Math" w:hAnsi="Cambria Math" w:cs="Arial"/>
            <w:sz w:val="24"/>
            <w:szCs w:val="24"/>
          </w:rPr>
          <m:t>y</m:t>
        </m:r>
      </m:oMath>
      <w:r w:rsidRPr="00246D5A">
        <w:rPr>
          <w:rFonts w:ascii="Arial" w:hAnsi="Arial" w:cs="Arial"/>
          <w:sz w:val="24"/>
          <w:szCs w:val="24"/>
        </w:rPr>
        <w:t xml:space="preserve"> which are taken into account, i.e</w:t>
      </w:r>
      <w:proofErr w:type="gramStart"/>
      <w:r w:rsidRPr="00246D5A">
        <w:rPr>
          <w:rFonts w:ascii="Arial" w:hAnsi="Arial" w:cs="Arial"/>
          <w:sz w:val="24"/>
          <w:szCs w:val="24"/>
        </w:rPr>
        <w:t xml:space="preserve">. </w:t>
      </w:r>
      <m:oMath>
        <w:proofErr w:type="gramEnd"/>
        <m:r>
          <w:rPr>
            <w:rFonts w:ascii="Cambria Math" w:hAnsi="Cambria Math" w:cs="Arial"/>
            <w:sz w:val="24"/>
            <w:szCs w:val="24"/>
          </w:rPr>
          <m:t>n</m:t>
        </m:r>
      </m:oMath>
      <w:r w:rsidRPr="00246D5A">
        <w:rPr>
          <w:rFonts w:ascii="Arial" w:hAnsi="Arial" w:cs="Arial"/>
          <w:sz w:val="24"/>
          <w:szCs w:val="24"/>
        </w:rPr>
        <w:t xml:space="preserve">; (ii) it also depends on the units in which the variables </w:t>
      </w:r>
      <m:oMath>
        <m:r>
          <w:rPr>
            <w:rFonts w:ascii="Cambria Math" w:hAnsi="Cambria Math" w:cs="Arial"/>
            <w:sz w:val="24"/>
            <w:szCs w:val="24"/>
          </w:rPr>
          <m:t>x</m:t>
        </m:r>
      </m:oMath>
      <w:r w:rsidR="00050662" w:rsidRPr="00246D5A">
        <w:rPr>
          <w:rFonts w:ascii="Arial" w:hAnsi="Arial" w:cs="Arial"/>
          <w:sz w:val="24"/>
          <w:szCs w:val="24"/>
        </w:rPr>
        <w:t xml:space="preserve"> and </w:t>
      </w:r>
      <m:oMath>
        <m:r>
          <w:rPr>
            <w:rFonts w:ascii="Cambria Math" w:hAnsi="Cambria Math" w:cs="Arial"/>
            <w:sz w:val="24"/>
            <w:szCs w:val="24"/>
          </w:rPr>
          <m:t>y</m:t>
        </m:r>
      </m:oMath>
      <w:r w:rsidR="00050662" w:rsidRPr="00246D5A">
        <w:rPr>
          <w:rFonts w:ascii="Arial" w:hAnsi="Arial" w:cs="Arial"/>
          <w:sz w:val="24"/>
          <w:szCs w:val="24"/>
        </w:rPr>
        <w:t xml:space="preserve"> are measured and also on their variability. </w:t>
      </w:r>
    </w:p>
    <w:p w:rsidR="002249EE" w:rsidRPr="00246D5A" w:rsidRDefault="00050662" w:rsidP="00FE2361">
      <w:pPr>
        <w:ind w:left="0"/>
        <w:rPr>
          <w:rFonts w:ascii="Arial" w:eastAsiaTheme="minorEastAsia" w:hAnsi="Arial" w:cs="Arial"/>
          <w:sz w:val="24"/>
          <w:szCs w:val="24"/>
        </w:rPr>
      </w:pPr>
      <w:r w:rsidRPr="00246D5A">
        <w:rPr>
          <w:rFonts w:ascii="Arial" w:hAnsi="Arial" w:cs="Arial"/>
          <w:sz w:val="24"/>
          <w:szCs w:val="24"/>
        </w:rPr>
        <w:t xml:space="preserve">The first defect can be removed by dividing the sum by the number of pairs </w:t>
      </w:r>
      <m:oMath>
        <m:r>
          <w:rPr>
            <w:rFonts w:ascii="Cambria Math" w:hAnsi="Cambria Math" w:cs="Arial"/>
            <w:sz w:val="24"/>
            <w:szCs w:val="24"/>
          </w:rPr>
          <m:t>n</m:t>
        </m:r>
      </m:oMath>
      <w:r w:rsidRPr="00246D5A">
        <w:rPr>
          <w:rFonts w:ascii="Arial" w:hAnsi="Arial" w:cs="Arial"/>
          <w:sz w:val="24"/>
          <w:szCs w:val="24"/>
        </w:rPr>
        <w:t xml:space="preserve"> and the second defect can be eliminated by dividing the sum by the product of the standard deviations,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x</m:t>
            </m:r>
          </m:sub>
        </m:sSub>
      </m:oMath>
      <w:r w:rsidRPr="00246D5A">
        <w:rPr>
          <w:rFonts w:ascii="Arial" w:eastAsiaTheme="minorEastAsia" w:hAnsi="Arial" w:cs="Arial"/>
          <w:sz w:val="24"/>
          <w:szCs w:val="24"/>
        </w:rPr>
        <w:t xml:space="preserve"> and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y</m:t>
            </m:r>
          </m:sub>
        </m:sSub>
      </m:oMath>
      <w:r w:rsidR="00737D4E" w:rsidRPr="00246D5A">
        <w:rPr>
          <w:rFonts w:ascii="Arial" w:eastAsiaTheme="minorEastAsia" w:hAnsi="Arial" w:cs="Arial"/>
          <w:sz w:val="24"/>
          <w:szCs w:val="24"/>
        </w:rPr>
        <w:t xml:space="preserve"> (both assumed to </w:t>
      </w:r>
      <w:proofErr w:type="gramStart"/>
      <w:r w:rsidR="00737D4E" w:rsidRPr="00246D5A">
        <w:rPr>
          <w:rFonts w:ascii="Arial" w:eastAsiaTheme="minorEastAsia" w:hAnsi="Arial" w:cs="Arial"/>
          <w:sz w:val="24"/>
          <w:szCs w:val="24"/>
        </w:rPr>
        <w:t>be</w:t>
      </w:r>
      <w:r w:rsidR="00FE2361" w:rsidRPr="00246D5A">
        <w:rPr>
          <w:rFonts w:ascii="Arial" w:eastAsiaTheme="minorEastAsia" w:hAnsi="Arial" w:cs="Arial"/>
          <w:sz w:val="24"/>
          <w:szCs w:val="24"/>
        </w:rPr>
        <w:t xml:space="preserve"> </w:t>
      </w:r>
      <m:oMath>
        <w:proofErr w:type="gramEnd"/>
        <m:r>
          <w:rPr>
            <w:rFonts w:ascii="Cambria Math" w:eastAsiaTheme="minorEastAsia" w:hAnsi="Cambria Math" w:cs="Arial"/>
            <w:sz w:val="24"/>
            <w:szCs w:val="24"/>
          </w:rPr>
          <m:t>&gt;0</m:t>
        </m:r>
      </m:oMath>
      <w:r w:rsidR="00737D4E" w:rsidRPr="00246D5A">
        <w:rPr>
          <w:rFonts w:ascii="Arial" w:eastAsiaTheme="minorEastAsia" w:hAnsi="Arial" w:cs="Arial"/>
          <w:sz w:val="24"/>
          <w:szCs w:val="24"/>
        </w:rPr>
        <w:t>). Thus, the measure of correlation becomes as</w:t>
      </w:r>
    </w:p>
    <w:p w:rsidR="00737D4E" w:rsidRPr="00246D5A" w:rsidRDefault="00246D5A" w:rsidP="00FE2361">
      <w:pPr>
        <w:ind w:hanging="425"/>
        <w:jc w:val="center"/>
        <w:rPr>
          <w:rFonts w:ascii="Arial" w:eastAsiaTheme="minorEastAsia" w:hAnsi="Arial" w:cs="Arial"/>
          <w:sz w:val="24"/>
          <w:szCs w:val="24"/>
        </w:rPr>
      </w:pPr>
      <w:r>
        <w:rPr>
          <w:rFonts w:ascii="Arial" w:eastAsiaTheme="minorEastAsia" w:hAnsi="Arial" w:cs="Arial"/>
          <w:sz w:val="24"/>
          <w:szCs w:val="24"/>
        </w:rPr>
        <w:t xml:space="preserve">        </w:t>
      </w:r>
      <w:r w:rsidR="00FE2361" w:rsidRPr="00246D5A">
        <w:rPr>
          <w:rFonts w:ascii="Arial" w:eastAsiaTheme="minorEastAsia" w:hAnsi="Arial" w:cs="Arial"/>
          <w:sz w:val="24"/>
          <w:szCs w:val="24"/>
        </w:rPr>
        <w:t xml:space="preserve">                      </w:t>
      </w:r>
      <m:oMath>
        <m:r>
          <w:rPr>
            <w:rFonts w:ascii="Cambria Math" w:hAnsi="Cambria Math" w:cs="Arial"/>
            <w:sz w:val="24"/>
            <w:szCs w:val="24"/>
          </w:rPr>
          <m:t>r=</m:t>
        </m:r>
        <m:f>
          <m:fPr>
            <m:ctrlPr>
              <w:rPr>
                <w:rFonts w:ascii="Cambria Math" w:hAnsi="Cambria Math" w:cs="Arial"/>
                <w:i/>
                <w:sz w:val="24"/>
                <w:szCs w:val="24"/>
              </w:rPr>
            </m:ctrlPr>
          </m:fPr>
          <m:num>
            <m:f>
              <m:fPr>
                <m:type m:val="lin"/>
                <m:ctrlPr>
                  <w:rPr>
                    <w:rFonts w:ascii="Cambria Math" w:hAnsi="Cambria Math" w:cs="Arial"/>
                    <w:i/>
                    <w:sz w:val="24"/>
                    <w:szCs w:val="24"/>
                  </w:rPr>
                </m:ctrlPr>
              </m:fPr>
              <m:num>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x</m:t>
                            </m:r>
                          </m:e>
                        </m:acc>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y</m:t>
                        </m:r>
                      </m:e>
                    </m:acc>
                    <m:r>
                      <w:rPr>
                        <w:rFonts w:ascii="Cambria Math" w:hAnsi="Cambria Math" w:cs="Arial"/>
                        <w:sz w:val="24"/>
                        <w:szCs w:val="24"/>
                      </w:rPr>
                      <m:t>)</m:t>
                    </m:r>
                  </m:e>
                </m:nary>
              </m:num>
              <m:den>
                <m:r>
                  <w:rPr>
                    <w:rFonts w:ascii="Cambria Math" w:hAnsi="Cambria Math" w:cs="Arial"/>
                    <w:sz w:val="24"/>
                    <w:szCs w:val="24"/>
                  </w:rPr>
                  <m:t>n</m:t>
                </m:r>
              </m:den>
            </m:f>
          </m:num>
          <m:den>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x</m:t>
                </m:r>
              </m:sub>
            </m:sSub>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y</m:t>
                </m:r>
              </m:sub>
            </m:sSub>
          </m:den>
        </m:f>
      </m:oMath>
      <w:r w:rsidR="005E22BD" w:rsidRPr="00246D5A">
        <w:rPr>
          <w:rFonts w:ascii="Arial" w:eastAsiaTheme="minorEastAsia" w:hAnsi="Arial" w:cs="Arial"/>
          <w:sz w:val="24"/>
          <w:szCs w:val="24"/>
        </w:rPr>
        <w:t xml:space="preserve">                               </w:t>
      </w:r>
      <w:r w:rsidR="00FE2361" w:rsidRPr="00246D5A">
        <w:rPr>
          <w:rFonts w:ascii="Arial" w:eastAsiaTheme="minorEastAsia" w:hAnsi="Arial" w:cs="Arial"/>
          <w:sz w:val="24"/>
          <w:szCs w:val="24"/>
        </w:rPr>
        <w:t xml:space="preserve">     </w:t>
      </w:r>
      <w:r w:rsidR="005E22BD" w:rsidRPr="00246D5A">
        <w:rPr>
          <w:rFonts w:ascii="Arial" w:eastAsiaTheme="minorEastAsia" w:hAnsi="Arial" w:cs="Arial"/>
          <w:sz w:val="24"/>
          <w:szCs w:val="24"/>
        </w:rPr>
        <w:t xml:space="preserve">  </w:t>
      </w:r>
      <w:r>
        <w:rPr>
          <w:rFonts w:ascii="Arial" w:eastAsiaTheme="minorEastAsia" w:hAnsi="Arial" w:cs="Arial"/>
          <w:sz w:val="24"/>
          <w:szCs w:val="24"/>
        </w:rPr>
        <w:t xml:space="preserve">                              </w:t>
      </w:r>
      <w:r w:rsidR="005E22BD" w:rsidRPr="00246D5A">
        <w:rPr>
          <w:rFonts w:ascii="Arial" w:eastAsiaTheme="minorEastAsia" w:hAnsi="Arial" w:cs="Arial"/>
          <w:sz w:val="24"/>
          <w:szCs w:val="24"/>
        </w:rPr>
        <w:t xml:space="preserve">      (</w:t>
      </w:r>
      <w:r w:rsidR="00B44ABB" w:rsidRPr="00246D5A">
        <w:rPr>
          <w:rFonts w:ascii="Arial" w:eastAsiaTheme="minorEastAsia" w:hAnsi="Arial" w:cs="Arial"/>
          <w:sz w:val="24"/>
          <w:szCs w:val="24"/>
        </w:rPr>
        <w:t>2</w:t>
      </w:r>
      <w:r w:rsidR="005E22BD" w:rsidRPr="00246D5A">
        <w:rPr>
          <w:rFonts w:ascii="Arial" w:eastAsiaTheme="minorEastAsia" w:hAnsi="Arial" w:cs="Arial"/>
          <w:sz w:val="24"/>
          <w:szCs w:val="24"/>
        </w:rPr>
        <w:t>)</w:t>
      </w:r>
    </w:p>
    <w:p w:rsidR="00737D4E" w:rsidRPr="00246D5A" w:rsidRDefault="00737D4E" w:rsidP="00FE2361">
      <w:pPr>
        <w:ind w:left="0"/>
        <w:rPr>
          <w:rFonts w:ascii="Arial" w:hAnsi="Arial" w:cs="Arial"/>
          <w:sz w:val="24"/>
          <w:szCs w:val="24"/>
        </w:rPr>
      </w:pPr>
      <w:r w:rsidRPr="00246D5A">
        <w:rPr>
          <w:rFonts w:ascii="Arial" w:eastAsiaTheme="minorEastAsia" w:hAnsi="Arial" w:cs="Arial"/>
          <w:sz w:val="24"/>
          <w:szCs w:val="24"/>
        </w:rPr>
        <w:t>Th</w:t>
      </w:r>
      <w:r w:rsidR="0070793A" w:rsidRPr="00246D5A">
        <w:rPr>
          <w:rFonts w:ascii="Arial" w:eastAsiaTheme="minorEastAsia" w:hAnsi="Arial" w:cs="Arial"/>
          <w:sz w:val="24"/>
          <w:szCs w:val="24"/>
        </w:rPr>
        <w:t>is measure i.e.</w:t>
      </w:r>
      <w:r w:rsidRPr="00246D5A">
        <w:rPr>
          <w:rFonts w:ascii="Arial" w:eastAsiaTheme="minorEastAsia" w:hAnsi="Arial" w:cs="Arial"/>
          <w:sz w:val="24"/>
          <w:szCs w:val="24"/>
        </w:rPr>
        <w:t xml:space="preserve"> </w:t>
      </w:r>
      <m:oMath>
        <m:r>
          <w:rPr>
            <w:rFonts w:ascii="Cambria Math" w:hAnsi="Cambria Math" w:cs="Arial"/>
            <w:sz w:val="24"/>
            <w:szCs w:val="24"/>
          </w:rPr>
          <m:t>r</m:t>
        </m:r>
      </m:oMath>
      <w:r w:rsidRPr="00246D5A">
        <w:rPr>
          <w:rFonts w:ascii="Arial" w:eastAsiaTheme="minorEastAsia" w:hAnsi="Arial" w:cs="Arial"/>
          <w:sz w:val="24"/>
          <w:szCs w:val="24"/>
        </w:rPr>
        <w:t xml:space="preserve"> is called the (product-moment) </w:t>
      </w:r>
      <w:r w:rsidRPr="00246D5A">
        <w:rPr>
          <w:rFonts w:ascii="Arial" w:eastAsiaTheme="minorEastAsia" w:hAnsi="Arial" w:cs="Arial"/>
          <w:i/>
          <w:iCs/>
          <w:sz w:val="24"/>
          <w:szCs w:val="24"/>
        </w:rPr>
        <w:t>correlation coefficient</w:t>
      </w:r>
      <w:r w:rsidR="0070793A" w:rsidRPr="00246D5A">
        <w:rPr>
          <w:rFonts w:ascii="Arial" w:eastAsiaTheme="minorEastAsia" w:hAnsi="Arial" w:cs="Arial"/>
          <w:sz w:val="24"/>
          <w:szCs w:val="24"/>
        </w:rPr>
        <w:t xml:space="preserve"> of the variables </w:t>
      </w:r>
      <m:oMath>
        <m:r>
          <w:rPr>
            <w:rFonts w:ascii="Cambria Math" w:eastAsiaTheme="minorEastAsia" w:hAnsi="Cambria Math" w:cs="Arial"/>
            <w:sz w:val="24"/>
            <w:szCs w:val="24"/>
          </w:rPr>
          <m:t>x</m:t>
        </m:r>
      </m:oMath>
      <w:r w:rsidR="0070793A" w:rsidRPr="00246D5A">
        <w:rPr>
          <w:rFonts w:ascii="Arial" w:eastAsiaTheme="minorEastAsia" w:hAnsi="Arial" w:cs="Arial"/>
          <w:sz w:val="24"/>
          <w:szCs w:val="24"/>
        </w:rPr>
        <w:t xml:space="preserve"> </w:t>
      </w:r>
      <w:proofErr w:type="gramStart"/>
      <w:r w:rsidR="0070793A" w:rsidRPr="00246D5A">
        <w:rPr>
          <w:rFonts w:ascii="Arial" w:eastAsiaTheme="minorEastAsia" w:hAnsi="Arial" w:cs="Arial"/>
          <w:sz w:val="24"/>
          <w:szCs w:val="24"/>
        </w:rPr>
        <w:t xml:space="preserve">and </w:t>
      </w:r>
      <m:oMath>
        <w:proofErr w:type="gramEnd"/>
        <m:r>
          <w:rPr>
            <w:rFonts w:ascii="Cambria Math" w:eastAsiaTheme="minorEastAsia" w:hAnsi="Cambria Math" w:cs="Arial"/>
            <w:sz w:val="24"/>
            <w:szCs w:val="24"/>
          </w:rPr>
          <m:t>y</m:t>
        </m:r>
      </m:oMath>
      <w:r w:rsidR="0070793A" w:rsidRPr="00246D5A">
        <w:rPr>
          <w:rFonts w:ascii="Arial" w:eastAsiaTheme="minorEastAsia" w:hAnsi="Arial" w:cs="Arial"/>
          <w:sz w:val="24"/>
          <w:szCs w:val="24"/>
        </w:rPr>
        <w:t xml:space="preserve">. Often, it is represented </w:t>
      </w:r>
      <w:proofErr w:type="gramStart"/>
      <w:r w:rsidR="0070793A" w:rsidRPr="00246D5A">
        <w:rPr>
          <w:rFonts w:ascii="Arial" w:eastAsiaTheme="minorEastAsia" w:hAnsi="Arial" w:cs="Arial"/>
          <w:sz w:val="24"/>
          <w:szCs w:val="24"/>
        </w:rPr>
        <w:t>as</w:t>
      </w:r>
      <w:r w:rsidR="005E22BD" w:rsidRPr="00246D5A">
        <w:rPr>
          <w:rFonts w:ascii="Arial" w:eastAsiaTheme="minorEastAsia" w:hAnsi="Arial" w:cs="Arial"/>
          <w:sz w:val="24"/>
          <w:szCs w:val="24"/>
        </w:rPr>
        <w:t xml:space="preserve"> </w:t>
      </w:r>
      <m:oMath>
        <w:proofErr w:type="gramEnd"/>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xy</m:t>
            </m:r>
          </m:sub>
        </m:sSub>
      </m:oMath>
      <w:r w:rsidR="0070793A" w:rsidRPr="00246D5A">
        <w:rPr>
          <w:rFonts w:ascii="Arial" w:eastAsiaTheme="minorEastAsia" w:hAnsi="Arial" w:cs="Arial"/>
          <w:sz w:val="24"/>
          <w:szCs w:val="24"/>
        </w:rPr>
        <w:t>.</w:t>
      </w:r>
    </w:p>
    <w:p w:rsidR="002249EE" w:rsidRPr="00246D5A" w:rsidRDefault="0070793A" w:rsidP="00FE2361">
      <w:pPr>
        <w:ind w:left="0"/>
        <w:rPr>
          <w:rFonts w:ascii="Arial" w:eastAsiaTheme="minorEastAsia" w:hAnsi="Arial" w:cs="Arial"/>
          <w:sz w:val="24"/>
          <w:szCs w:val="24"/>
        </w:rPr>
      </w:pPr>
      <w:r w:rsidRPr="00246D5A">
        <w:rPr>
          <w:rFonts w:ascii="Arial" w:hAnsi="Arial" w:cs="Arial"/>
          <w:sz w:val="24"/>
          <w:szCs w:val="24"/>
        </w:rPr>
        <w:t xml:space="preserve">The quantity in the numerator of </w:t>
      </w:r>
      <m:oMath>
        <m:r>
          <w:rPr>
            <w:rFonts w:ascii="Cambria Math" w:hAnsi="Cambria Math" w:cs="Arial"/>
            <w:sz w:val="24"/>
            <w:szCs w:val="24"/>
          </w:rPr>
          <m:t>r</m:t>
        </m:r>
      </m:oMath>
      <w:r w:rsidRPr="00246D5A">
        <w:rPr>
          <w:rFonts w:ascii="Arial" w:hAnsi="Arial" w:cs="Arial"/>
          <w:sz w:val="24"/>
          <w:szCs w:val="24"/>
        </w:rPr>
        <w:t xml:space="preserve"> is called the covariance of </w:t>
      </w:r>
      <m:oMath>
        <m:r>
          <w:rPr>
            <w:rFonts w:ascii="Cambria Math" w:hAnsi="Cambria Math" w:cs="Arial"/>
            <w:sz w:val="24"/>
            <w:szCs w:val="24"/>
          </w:rPr>
          <m:t>x</m:t>
        </m:r>
      </m:oMath>
      <w:r w:rsidRPr="00246D5A">
        <w:rPr>
          <w:rFonts w:ascii="Arial" w:hAnsi="Arial" w:cs="Arial"/>
          <w:sz w:val="24"/>
          <w:szCs w:val="24"/>
        </w:rPr>
        <w:t xml:space="preserve"> and </w:t>
      </w:r>
      <m:oMath>
        <m:r>
          <w:rPr>
            <w:rFonts w:ascii="Cambria Math" w:hAnsi="Cambria Math" w:cs="Arial"/>
            <w:sz w:val="24"/>
            <w:szCs w:val="24"/>
          </w:rPr>
          <m:t>y</m:t>
        </m:r>
      </m:oMath>
      <w:r w:rsidRPr="00246D5A">
        <w:rPr>
          <w:rFonts w:ascii="Arial" w:hAnsi="Arial" w:cs="Arial"/>
          <w:sz w:val="24"/>
          <w:szCs w:val="24"/>
        </w:rPr>
        <w:t xml:space="preserve"> [represented </w:t>
      </w:r>
      <w:proofErr w:type="gramStart"/>
      <w:r w:rsidRPr="00246D5A">
        <w:rPr>
          <w:rFonts w:ascii="Arial" w:hAnsi="Arial" w:cs="Arial"/>
          <w:sz w:val="24"/>
          <w:szCs w:val="24"/>
        </w:rPr>
        <w:t xml:space="preserve">by </w:t>
      </w:r>
      <m:oMath>
        <w:proofErr w:type="gramEnd"/>
        <m:r>
          <w:rPr>
            <w:rFonts w:ascii="Cambria Math" w:hAnsi="Cambria Math" w:cs="Arial"/>
            <w:sz w:val="24"/>
            <w:szCs w:val="24"/>
          </w:rPr>
          <m:t>cov(x,y)</m:t>
        </m:r>
      </m:oMath>
      <w:r w:rsidRPr="00246D5A">
        <w:rPr>
          <w:rFonts w:ascii="Arial" w:hAnsi="Arial" w:cs="Arial"/>
          <w:sz w:val="24"/>
          <w:szCs w:val="24"/>
        </w:rPr>
        <w:t xml:space="preserve">], in analogy with the term variance that is used in case of a single variable. Since the standard deviations,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x</m:t>
            </m:r>
          </m:sub>
        </m:sSub>
      </m:oMath>
      <w:r w:rsidRPr="00246D5A">
        <w:rPr>
          <w:rFonts w:ascii="Arial" w:eastAsiaTheme="minorEastAsia" w:hAnsi="Arial" w:cs="Arial"/>
          <w:sz w:val="24"/>
          <w:szCs w:val="24"/>
        </w:rPr>
        <w:t xml:space="preserve"> and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y</m:t>
            </m:r>
          </m:sub>
        </m:sSub>
      </m:oMath>
      <w:r w:rsidRPr="00246D5A">
        <w:rPr>
          <w:rFonts w:ascii="Arial" w:eastAsiaTheme="minorEastAsia" w:hAnsi="Arial" w:cs="Arial"/>
          <w:sz w:val="24"/>
          <w:szCs w:val="24"/>
        </w:rPr>
        <w:t xml:space="preserve"> are the positive square-roots of the variances of </w:t>
      </w:r>
      <m:oMath>
        <m:r>
          <w:rPr>
            <w:rFonts w:ascii="Cambria Math" w:hAnsi="Cambria Math" w:cs="Arial"/>
            <w:sz w:val="24"/>
            <w:szCs w:val="24"/>
          </w:rPr>
          <m:t>x</m:t>
        </m:r>
      </m:oMath>
      <w:r w:rsidRPr="00246D5A">
        <w:rPr>
          <w:rFonts w:ascii="Arial" w:eastAsiaTheme="minorEastAsia" w:hAnsi="Arial" w:cs="Arial"/>
          <w:sz w:val="24"/>
          <w:szCs w:val="24"/>
        </w:rPr>
        <w:t xml:space="preserve"> and </w:t>
      </w:r>
      <m:oMath>
        <m:r>
          <w:rPr>
            <w:rFonts w:ascii="Cambria Math" w:eastAsiaTheme="minorEastAsia" w:hAnsi="Cambria Math" w:cs="Arial"/>
            <w:sz w:val="24"/>
            <w:szCs w:val="24"/>
          </w:rPr>
          <m:t>y</m:t>
        </m:r>
      </m:oMath>
      <w:r w:rsidR="001B4CF8" w:rsidRPr="00246D5A">
        <w:rPr>
          <w:rFonts w:ascii="Arial" w:eastAsiaTheme="minorEastAsia" w:hAnsi="Arial" w:cs="Arial"/>
          <w:sz w:val="24"/>
          <w:szCs w:val="24"/>
        </w:rPr>
        <w:t xml:space="preserve"> [</w:t>
      </w:r>
      <w:r w:rsidR="005E22BD" w:rsidRPr="00246D5A">
        <w:rPr>
          <w:rFonts w:ascii="Arial" w:eastAsiaTheme="minorEastAsia" w:hAnsi="Arial" w:cs="Arial"/>
          <w:sz w:val="24"/>
          <w:szCs w:val="24"/>
        </w:rPr>
        <w:t>represented</w:t>
      </w:r>
      <w:r w:rsidR="001B4CF8" w:rsidRPr="00246D5A">
        <w:rPr>
          <w:rFonts w:ascii="Arial" w:eastAsiaTheme="minorEastAsia" w:hAnsi="Arial" w:cs="Arial"/>
          <w:sz w:val="24"/>
          <w:szCs w:val="24"/>
        </w:rPr>
        <w:t xml:space="preserve"> by </w:t>
      </w:r>
      <m:oMath>
        <m:r>
          <w:rPr>
            <w:rFonts w:ascii="Cambria Math" w:eastAsiaTheme="minorEastAsia" w:hAnsi="Cambria Math" w:cs="Arial"/>
            <w:sz w:val="24"/>
            <w:szCs w:val="24"/>
          </w:rPr>
          <m:t>var (</m:t>
        </m:r>
        <m:r>
          <w:rPr>
            <w:rFonts w:ascii="Cambria Math" w:hAnsi="Cambria Math" w:cs="Arial"/>
            <w:sz w:val="24"/>
            <w:szCs w:val="24"/>
          </w:rPr>
          <m:t>x)</m:t>
        </m:r>
      </m:oMath>
      <w:r w:rsidR="005E22BD" w:rsidRPr="00246D5A">
        <w:rPr>
          <w:rFonts w:ascii="Arial" w:eastAsiaTheme="minorEastAsia" w:hAnsi="Arial" w:cs="Arial"/>
          <w:sz w:val="24"/>
          <w:szCs w:val="24"/>
        </w:rPr>
        <w:t xml:space="preserve"> </w:t>
      </w:r>
      <w:proofErr w:type="gramStart"/>
      <w:r w:rsidR="001B4CF8" w:rsidRPr="00246D5A">
        <w:rPr>
          <w:rFonts w:ascii="Arial" w:eastAsiaTheme="minorEastAsia" w:hAnsi="Arial" w:cs="Arial"/>
          <w:sz w:val="24"/>
          <w:szCs w:val="24"/>
        </w:rPr>
        <w:t xml:space="preserve">and </w:t>
      </w:r>
      <m:oMath>
        <w:proofErr w:type="gramEnd"/>
        <m:r>
          <w:rPr>
            <w:rFonts w:ascii="Cambria Math" w:eastAsiaTheme="minorEastAsia" w:hAnsi="Cambria Math" w:cs="Arial"/>
            <w:sz w:val="24"/>
            <w:szCs w:val="24"/>
          </w:rPr>
          <m:t>var (</m:t>
        </m:r>
        <m:r>
          <w:rPr>
            <w:rFonts w:ascii="Cambria Math" w:hAnsi="Cambria Math" w:cs="Arial"/>
            <w:sz w:val="24"/>
            <w:szCs w:val="24"/>
          </w:rPr>
          <m:t>y)</m:t>
        </m:r>
      </m:oMath>
      <w:r w:rsidR="001B4CF8" w:rsidRPr="00246D5A">
        <w:rPr>
          <w:rFonts w:ascii="Arial" w:eastAsiaTheme="minorEastAsia" w:hAnsi="Arial" w:cs="Arial"/>
          <w:sz w:val="24"/>
          <w:szCs w:val="24"/>
        </w:rPr>
        <w:t>], one may also write</w:t>
      </w:r>
    </w:p>
    <w:p w:rsidR="001B4CF8" w:rsidRPr="00246D5A" w:rsidRDefault="00FE2361" w:rsidP="00FE2361">
      <w:pPr>
        <w:ind w:hanging="425"/>
        <w:jc w:val="center"/>
        <w:rPr>
          <w:rFonts w:ascii="Arial" w:eastAsiaTheme="minorEastAsia" w:hAnsi="Arial" w:cs="Arial"/>
          <w:sz w:val="24"/>
          <w:szCs w:val="24"/>
        </w:rPr>
      </w:pPr>
      <w:r w:rsidRPr="00246D5A">
        <w:rPr>
          <w:rFonts w:ascii="Arial" w:eastAsiaTheme="minorEastAsia" w:hAnsi="Arial" w:cs="Arial"/>
          <w:sz w:val="24"/>
          <w:szCs w:val="24"/>
        </w:rPr>
        <w:t xml:space="preserve">  </w:t>
      </w:r>
      <w:r w:rsidR="00246D5A">
        <w:rPr>
          <w:rFonts w:ascii="Arial" w:eastAsiaTheme="minorEastAsia" w:hAnsi="Arial" w:cs="Arial"/>
          <w:sz w:val="24"/>
          <w:szCs w:val="24"/>
        </w:rPr>
        <w:t xml:space="preserve">     </w:t>
      </w:r>
      <w:r w:rsidRPr="00246D5A">
        <w:rPr>
          <w:rFonts w:ascii="Arial" w:eastAsiaTheme="minorEastAsia" w:hAnsi="Arial" w:cs="Arial"/>
          <w:sz w:val="24"/>
          <w:szCs w:val="24"/>
        </w:rPr>
        <w:t xml:space="preserve">               </w:t>
      </w:r>
      <m:oMath>
        <m:r>
          <w:rPr>
            <w:rFonts w:ascii="Cambria Math" w:hAnsi="Cambria Math" w:cs="Arial"/>
            <w:sz w:val="24"/>
            <w:szCs w:val="24"/>
          </w:rPr>
          <m:t>r=</m:t>
        </m:r>
        <m:f>
          <m:fPr>
            <m:ctrlPr>
              <w:rPr>
                <w:rFonts w:ascii="Cambria Math" w:hAnsi="Cambria Math" w:cs="Arial"/>
                <w:i/>
                <w:sz w:val="24"/>
                <w:szCs w:val="24"/>
              </w:rPr>
            </m:ctrlPr>
          </m:fPr>
          <m:num>
            <m:r>
              <w:rPr>
                <w:rFonts w:ascii="Cambria Math" w:hAnsi="Cambria Math" w:cs="Arial"/>
                <w:sz w:val="24"/>
                <w:szCs w:val="24"/>
              </w:rPr>
              <m:t>cov(x,y)</m:t>
            </m:r>
          </m:num>
          <m:den>
            <m:rad>
              <m:radPr>
                <m:degHide m:val="on"/>
                <m:ctrlPr>
                  <w:rPr>
                    <w:rFonts w:ascii="Cambria Math" w:hAnsi="Cambria Math" w:cs="Arial"/>
                    <w:i/>
                    <w:sz w:val="24"/>
                    <w:szCs w:val="24"/>
                  </w:rPr>
                </m:ctrlPr>
              </m:radPr>
              <m:deg/>
              <m:e>
                <m:r>
                  <w:rPr>
                    <w:rFonts w:ascii="Cambria Math" w:hAnsi="Cambria Math" w:cs="Arial"/>
                    <w:sz w:val="24"/>
                    <w:szCs w:val="24"/>
                  </w:rPr>
                  <m:t>var(x)</m:t>
                </m:r>
              </m:e>
            </m:rad>
            <m:rad>
              <m:radPr>
                <m:degHide m:val="on"/>
                <m:ctrlPr>
                  <w:rPr>
                    <w:rFonts w:ascii="Cambria Math" w:hAnsi="Cambria Math" w:cs="Arial"/>
                    <w:i/>
                    <w:sz w:val="24"/>
                    <w:szCs w:val="24"/>
                  </w:rPr>
                </m:ctrlPr>
              </m:radPr>
              <m:deg/>
              <m:e>
                <m:r>
                  <w:rPr>
                    <w:rFonts w:ascii="Cambria Math" w:hAnsi="Cambria Math" w:cs="Arial"/>
                    <w:sz w:val="24"/>
                    <w:szCs w:val="24"/>
                  </w:rPr>
                  <m:t>var(y)</m:t>
                </m:r>
              </m:e>
            </m:rad>
          </m:den>
        </m:f>
      </m:oMath>
      <w:r w:rsidR="005E22BD" w:rsidRPr="00246D5A">
        <w:rPr>
          <w:rFonts w:ascii="Arial" w:eastAsiaTheme="minorEastAsia" w:hAnsi="Arial" w:cs="Arial"/>
          <w:sz w:val="24"/>
          <w:szCs w:val="24"/>
        </w:rPr>
        <w:t xml:space="preserve">                            </w:t>
      </w:r>
      <w:r w:rsidR="00246D5A">
        <w:rPr>
          <w:rFonts w:ascii="Arial" w:eastAsiaTheme="minorEastAsia" w:hAnsi="Arial" w:cs="Arial"/>
          <w:sz w:val="24"/>
          <w:szCs w:val="24"/>
        </w:rPr>
        <w:t xml:space="preserve">                               </w:t>
      </w:r>
      <w:r w:rsidR="005E22BD" w:rsidRPr="00246D5A">
        <w:rPr>
          <w:rFonts w:ascii="Arial" w:eastAsiaTheme="minorEastAsia" w:hAnsi="Arial" w:cs="Arial"/>
          <w:sz w:val="24"/>
          <w:szCs w:val="24"/>
        </w:rPr>
        <w:t xml:space="preserve">          </w:t>
      </w:r>
      <w:r w:rsidRPr="00246D5A">
        <w:rPr>
          <w:rFonts w:ascii="Arial" w:eastAsiaTheme="minorEastAsia" w:hAnsi="Arial" w:cs="Arial"/>
          <w:sz w:val="24"/>
          <w:szCs w:val="24"/>
        </w:rPr>
        <w:t xml:space="preserve">     </w:t>
      </w:r>
      <w:r w:rsidR="005E22BD" w:rsidRPr="00246D5A">
        <w:rPr>
          <w:rFonts w:ascii="Arial" w:eastAsiaTheme="minorEastAsia" w:hAnsi="Arial" w:cs="Arial"/>
          <w:sz w:val="24"/>
          <w:szCs w:val="24"/>
        </w:rPr>
        <w:t xml:space="preserve">       (</w:t>
      </w:r>
      <w:r w:rsidR="00B44ABB" w:rsidRPr="00246D5A">
        <w:rPr>
          <w:rFonts w:ascii="Arial" w:eastAsiaTheme="minorEastAsia" w:hAnsi="Arial" w:cs="Arial"/>
          <w:sz w:val="24"/>
          <w:szCs w:val="24"/>
        </w:rPr>
        <w:t>3</w:t>
      </w:r>
      <w:r w:rsidR="005E22BD" w:rsidRPr="00246D5A">
        <w:rPr>
          <w:rFonts w:ascii="Arial" w:eastAsiaTheme="minorEastAsia" w:hAnsi="Arial" w:cs="Arial"/>
          <w:sz w:val="24"/>
          <w:szCs w:val="24"/>
        </w:rPr>
        <w:t>)</w:t>
      </w:r>
    </w:p>
    <w:p w:rsidR="001B4CF8" w:rsidRPr="00246D5A" w:rsidRDefault="001B4CF8" w:rsidP="00FE2361">
      <w:pPr>
        <w:ind w:hanging="425"/>
        <w:rPr>
          <w:rFonts w:ascii="Arial" w:eastAsiaTheme="minorEastAsia" w:hAnsi="Arial" w:cs="Arial"/>
          <w:sz w:val="24"/>
          <w:szCs w:val="24"/>
        </w:rPr>
      </w:pPr>
      <w:r w:rsidRPr="00246D5A">
        <w:rPr>
          <w:rFonts w:ascii="Arial" w:eastAsiaTheme="minorEastAsia" w:hAnsi="Arial" w:cs="Arial"/>
          <w:sz w:val="24"/>
          <w:szCs w:val="24"/>
        </w:rPr>
        <w:t xml:space="preserve">Again, </w:t>
      </w:r>
      <m:oMath>
        <m:r>
          <w:rPr>
            <w:rFonts w:ascii="Cambria Math" w:hAnsi="Cambria Math" w:cs="Arial"/>
            <w:sz w:val="24"/>
            <w:szCs w:val="24"/>
          </w:rPr>
          <m:t>cov</m:t>
        </m:r>
        <m:d>
          <m:dPr>
            <m:ctrlPr>
              <w:rPr>
                <w:rFonts w:ascii="Cambria Math" w:hAnsi="Cambria Math" w:cs="Arial"/>
                <w:i/>
                <w:sz w:val="24"/>
                <w:szCs w:val="24"/>
              </w:rPr>
            </m:ctrlPr>
          </m:dPr>
          <m:e>
            <m:r>
              <w:rPr>
                <w:rFonts w:ascii="Cambria Math" w:hAnsi="Cambria Math" w:cs="Arial"/>
                <w:sz w:val="24"/>
                <w:szCs w:val="24"/>
              </w:rPr>
              <m:t>x,y</m:t>
            </m:r>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d>
          <m:dPr>
            <m:begChr m:val="["/>
            <m:endChr m:val="]"/>
            <m:ctrlPr>
              <w:rPr>
                <w:rFonts w:ascii="Cambria Math" w:hAnsi="Cambria Math" w:cs="Arial"/>
                <w:i/>
                <w:sz w:val="24"/>
                <w:szCs w:val="24"/>
              </w:rPr>
            </m:ctrlPr>
          </m:dPr>
          <m:e>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x</m:t>
                        </m:r>
                      </m:e>
                    </m:acc>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y</m:t>
                    </m:r>
                  </m:e>
                </m:acc>
                <m:r>
                  <w:rPr>
                    <w:rFonts w:ascii="Cambria Math" w:hAnsi="Cambria Math" w:cs="Arial"/>
                    <w:sz w:val="24"/>
                    <w:szCs w:val="24"/>
                  </w:rPr>
                  <m:t>)</m:t>
                </m:r>
              </m:e>
            </m:nary>
          </m:e>
        </m:d>
      </m:oMath>
    </w:p>
    <w:p w:rsidR="001B4CF8" w:rsidRPr="00246D5A" w:rsidRDefault="00FE2361" w:rsidP="00FE2361">
      <w:pPr>
        <w:ind w:hanging="425"/>
        <w:rPr>
          <w:rFonts w:ascii="Arial" w:eastAsiaTheme="minorEastAsia" w:hAnsi="Arial" w:cs="Arial"/>
          <w:sz w:val="24"/>
          <w:szCs w:val="24"/>
        </w:rPr>
      </w:pPr>
      <w:r w:rsidRPr="00246D5A">
        <w:rPr>
          <w:rFonts w:ascii="Arial" w:eastAsiaTheme="minorEastAsia" w:hAnsi="Arial" w:cs="Arial"/>
          <w:sz w:val="24"/>
          <w:szCs w:val="24"/>
        </w:rPr>
        <w:t xml:space="preserve">                          </w:t>
      </w:r>
      <m:oMath>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d>
          <m:dPr>
            <m:begChr m:val="["/>
            <m:endChr m:val="]"/>
            <m:ctrlPr>
              <w:rPr>
                <w:rFonts w:ascii="Cambria Math" w:hAnsi="Cambria Math" w:cs="Arial"/>
                <w:i/>
                <w:sz w:val="24"/>
                <w:szCs w:val="24"/>
              </w:rPr>
            </m:ctrlPr>
          </m:dPr>
          <m:e>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acc>
                      <m:accPr>
                        <m:chr m:val="̅"/>
                        <m:ctrlPr>
                          <w:rPr>
                            <w:rFonts w:ascii="Cambria Math" w:hAnsi="Cambria Math" w:cs="Arial"/>
                            <w:i/>
                            <w:sz w:val="24"/>
                            <w:szCs w:val="24"/>
                          </w:rPr>
                        </m:ctrlPr>
                      </m:accPr>
                      <m:e>
                        <m:r>
                          <w:rPr>
                            <w:rFonts w:ascii="Cambria Math" w:hAnsi="Cambria Math" w:cs="Arial"/>
                            <w:sz w:val="24"/>
                            <w:szCs w:val="24"/>
                          </w:rPr>
                          <m:t>y</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x</m:t>
                        </m:r>
                      </m:e>
                    </m:acc>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x</m:t>
                        </m:r>
                      </m:e>
                    </m:acc>
                    <m:acc>
                      <m:accPr>
                        <m:chr m:val="̅"/>
                        <m:ctrlPr>
                          <w:rPr>
                            <w:rFonts w:ascii="Cambria Math" w:hAnsi="Cambria Math" w:cs="Arial"/>
                            <w:i/>
                            <w:sz w:val="24"/>
                            <w:szCs w:val="24"/>
                          </w:rPr>
                        </m:ctrlPr>
                      </m:accPr>
                      <m:e>
                        <m:r>
                          <w:rPr>
                            <w:rFonts w:ascii="Cambria Math" w:hAnsi="Cambria Math" w:cs="Arial"/>
                            <w:sz w:val="24"/>
                            <w:szCs w:val="24"/>
                          </w:rPr>
                          <m:t>y</m:t>
                        </m:r>
                      </m:e>
                    </m:acc>
                  </m:e>
                </m:d>
              </m:e>
            </m:nary>
          </m:e>
        </m:d>
      </m:oMath>
      <w:r w:rsidR="00A264E9" w:rsidRPr="00246D5A">
        <w:rPr>
          <w:rFonts w:ascii="Arial" w:eastAsiaTheme="minorEastAsia" w:hAnsi="Arial" w:cs="Arial"/>
          <w:sz w:val="24"/>
          <w:szCs w:val="24"/>
        </w:rPr>
        <w:t xml:space="preserve"> </w:t>
      </w:r>
    </w:p>
    <w:p w:rsidR="00A264E9" w:rsidRPr="00246D5A" w:rsidRDefault="00FE2361" w:rsidP="00FE2361">
      <w:pPr>
        <w:ind w:hanging="425"/>
        <w:rPr>
          <w:rFonts w:ascii="Arial" w:eastAsiaTheme="minorEastAsia" w:hAnsi="Arial" w:cs="Arial"/>
          <w:sz w:val="24"/>
          <w:szCs w:val="24"/>
        </w:rPr>
      </w:pPr>
      <w:r w:rsidRPr="00246D5A">
        <w:rPr>
          <w:rFonts w:ascii="Arial" w:eastAsiaTheme="minorEastAsia" w:hAnsi="Arial" w:cs="Arial"/>
          <w:sz w:val="24"/>
          <w:szCs w:val="24"/>
        </w:rPr>
        <w:t xml:space="preserve">                          </w:t>
      </w:r>
      <m:oMath>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y</m:t>
                </m:r>
              </m:e>
            </m:acc>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e>
            </m:nary>
          </m:e>
        </m:nary>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acc>
                  <m:accPr>
                    <m:chr m:val="̅"/>
                    <m:ctrlPr>
                      <w:rPr>
                        <w:rFonts w:ascii="Cambria Math" w:hAnsi="Cambria Math" w:cs="Arial"/>
                        <w:i/>
                        <w:sz w:val="24"/>
                        <w:szCs w:val="24"/>
                      </w:rPr>
                    </m:ctrlPr>
                  </m:accPr>
                  <m:e>
                    <m:r>
                      <w:rPr>
                        <w:rFonts w:ascii="Cambria Math" w:hAnsi="Cambria Math" w:cs="Arial"/>
                        <w:sz w:val="24"/>
                        <w:szCs w:val="24"/>
                      </w:rPr>
                      <m:t>x</m:t>
                    </m:r>
                  </m:e>
                </m:acc>
                <m:acc>
                  <m:accPr>
                    <m:chr m:val="̅"/>
                    <m:ctrlPr>
                      <w:rPr>
                        <w:rFonts w:ascii="Cambria Math" w:hAnsi="Cambria Math" w:cs="Arial"/>
                        <w:i/>
                        <w:sz w:val="24"/>
                        <w:szCs w:val="24"/>
                      </w:rPr>
                    </m:ctrlPr>
                  </m:accPr>
                  <m:e>
                    <m:r>
                      <w:rPr>
                        <w:rFonts w:ascii="Cambria Math" w:hAnsi="Cambria Math" w:cs="Arial"/>
                        <w:sz w:val="24"/>
                        <w:szCs w:val="24"/>
                      </w:rPr>
                      <m:t>y</m:t>
                    </m:r>
                  </m:e>
                </m:acc>
              </m:e>
            </m:nary>
          </m:e>
        </m:nary>
      </m:oMath>
      <w:r w:rsidR="00A264E9" w:rsidRPr="00246D5A">
        <w:rPr>
          <w:rFonts w:ascii="Arial" w:eastAsiaTheme="minorEastAsia" w:hAnsi="Arial" w:cs="Arial"/>
          <w:sz w:val="24"/>
          <w:szCs w:val="24"/>
        </w:rPr>
        <w:t xml:space="preserve"> </w:t>
      </w:r>
    </w:p>
    <w:p w:rsidR="00A264E9" w:rsidRPr="00246D5A" w:rsidRDefault="00FE2361" w:rsidP="00FE2361">
      <w:pPr>
        <w:ind w:hanging="425"/>
        <w:rPr>
          <w:rFonts w:ascii="Arial" w:eastAsiaTheme="minorEastAsia" w:hAnsi="Arial" w:cs="Arial"/>
          <w:sz w:val="24"/>
          <w:szCs w:val="24"/>
        </w:rPr>
      </w:pPr>
      <w:r w:rsidRPr="00246D5A">
        <w:rPr>
          <w:rFonts w:ascii="Arial" w:eastAsiaTheme="minorEastAsia" w:hAnsi="Arial" w:cs="Arial"/>
          <w:sz w:val="24"/>
          <w:szCs w:val="24"/>
        </w:rPr>
        <w:t xml:space="preserve">                          </w:t>
      </w:r>
      <m:oMath>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y</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m:t>
            </m:r>
          </m:e>
        </m:nary>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y</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x</m:t>
            </m:r>
          </m:e>
        </m:acc>
        <m:acc>
          <m:accPr>
            <m:chr m:val="̅"/>
            <m:ctrlPr>
              <w:rPr>
                <w:rFonts w:ascii="Cambria Math" w:hAnsi="Cambria Math" w:cs="Arial"/>
                <w:i/>
                <w:sz w:val="24"/>
                <w:szCs w:val="24"/>
              </w:rPr>
            </m:ctrlPr>
          </m:accPr>
          <m:e>
            <m:r>
              <w:rPr>
                <w:rFonts w:ascii="Cambria Math" w:hAnsi="Cambria Math" w:cs="Arial"/>
                <w:sz w:val="24"/>
                <w:szCs w:val="24"/>
              </w:rPr>
              <m:t>y</m:t>
            </m:r>
          </m:e>
        </m:acc>
      </m:oMath>
      <w:r w:rsidR="00A264E9" w:rsidRPr="00246D5A">
        <w:rPr>
          <w:rFonts w:ascii="Arial" w:eastAsiaTheme="minorEastAsia" w:hAnsi="Arial" w:cs="Arial"/>
          <w:sz w:val="24"/>
          <w:szCs w:val="24"/>
        </w:rPr>
        <w:t xml:space="preserve"> </w:t>
      </w:r>
    </w:p>
    <w:p w:rsidR="00A264E9" w:rsidRPr="00246D5A" w:rsidRDefault="00FE2361" w:rsidP="00FE2361">
      <w:pPr>
        <w:ind w:hanging="425"/>
        <w:rPr>
          <w:rFonts w:ascii="Arial" w:eastAsiaTheme="minorEastAsia" w:hAnsi="Arial" w:cs="Arial"/>
          <w:sz w:val="24"/>
          <w:szCs w:val="24"/>
        </w:rPr>
      </w:pPr>
      <w:r w:rsidRPr="00246D5A">
        <w:rPr>
          <w:rFonts w:ascii="Arial" w:eastAsiaTheme="minorEastAsia" w:hAnsi="Arial" w:cs="Arial"/>
          <w:sz w:val="24"/>
          <w:szCs w:val="24"/>
        </w:rPr>
        <w:t xml:space="preserve">                          </w:t>
      </w:r>
      <m:oMath>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e>
        </m:nary>
        <m:acc>
          <m:accPr>
            <m:chr m:val="̅"/>
            <m:ctrlPr>
              <w:rPr>
                <w:rFonts w:ascii="Cambria Math" w:hAnsi="Cambria Math" w:cs="Arial"/>
                <w:i/>
                <w:sz w:val="24"/>
                <w:szCs w:val="24"/>
              </w:rPr>
            </m:ctrlPr>
          </m:accPr>
          <m:e>
            <m:r>
              <w:rPr>
                <w:rFonts w:ascii="Cambria Math" w:hAnsi="Cambria Math" w:cs="Arial"/>
                <w:sz w:val="24"/>
                <w:szCs w:val="24"/>
              </w:rPr>
              <m:t>x</m:t>
            </m:r>
          </m:e>
        </m:acc>
        <m:acc>
          <m:accPr>
            <m:chr m:val="̅"/>
            <m:ctrlPr>
              <w:rPr>
                <w:rFonts w:ascii="Cambria Math" w:hAnsi="Cambria Math" w:cs="Arial"/>
                <w:i/>
                <w:sz w:val="24"/>
                <w:szCs w:val="24"/>
              </w:rPr>
            </m:ctrlPr>
          </m:accPr>
          <m:e>
            <m:r>
              <w:rPr>
                <w:rFonts w:ascii="Cambria Math" w:hAnsi="Cambria Math" w:cs="Arial"/>
                <w:sz w:val="24"/>
                <w:szCs w:val="24"/>
              </w:rPr>
              <m:t>y</m:t>
            </m:r>
          </m:e>
        </m:acc>
      </m:oMath>
      <w:r w:rsidR="00A264E9" w:rsidRPr="00246D5A">
        <w:rPr>
          <w:rFonts w:ascii="Arial" w:eastAsiaTheme="minorEastAsia" w:hAnsi="Arial" w:cs="Arial"/>
          <w:sz w:val="24"/>
          <w:szCs w:val="24"/>
        </w:rPr>
        <w:t xml:space="preserve"> </w:t>
      </w:r>
    </w:p>
    <w:p w:rsidR="006F6B9F" w:rsidRPr="00246D5A" w:rsidRDefault="00DB2780" w:rsidP="00FE2361">
      <w:pPr>
        <w:ind w:hanging="425"/>
        <w:rPr>
          <w:rFonts w:ascii="Arial" w:eastAsiaTheme="minorEastAsia" w:hAnsi="Arial" w:cs="Arial"/>
          <w:sz w:val="24"/>
          <w:szCs w:val="24"/>
        </w:rPr>
      </w:pPr>
      <w:r w:rsidRPr="00246D5A">
        <w:rPr>
          <w:rFonts w:ascii="Arial" w:eastAsiaTheme="minorEastAsia" w:hAnsi="Arial" w:cs="Arial"/>
          <w:sz w:val="24"/>
          <w:szCs w:val="24"/>
        </w:rPr>
        <w:t xml:space="preserve"> </w:t>
      </w:r>
      <m:oMath>
        <m:r>
          <w:rPr>
            <w:rFonts w:ascii="Cambria Math" w:hAnsi="Cambria Math" w:cs="Arial"/>
            <w:sz w:val="24"/>
            <w:szCs w:val="24"/>
          </w:rPr>
          <m:t>var</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p>
              <m:sSupPr>
                <m:ctrlPr>
                  <w:rPr>
                    <w:rFonts w:ascii="Cambria Math" w:hAnsi="Cambria Math" w:cs="Arial"/>
                    <w:i/>
                    <w:sz w:val="24"/>
                    <w:szCs w:val="24"/>
                  </w:rPr>
                </m:ctrlPr>
              </m:sSupPr>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x</m:t>
                        </m:r>
                      </m:e>
                    </m:acc>
                  </m:e>
                </m:d>
              </m:e>
              <m:sup>
                <m:r>
                  <w:rPr>
                    <w:rFonts w:ascii="Cambria Math" w:hAnsi="Cambria Math" w:cs="Arial"/>
                    <w:sz w:val="24"/>
                    <w:szCs w:val="24"/>
                  </w:rPr>
                  <m:t>2</m:t>
                </m:r>
              </m:sup>
            </m:sSup>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d>
                  <m:dPr>
                    <m:begChr m:val="["/>
                    <m:endChr m:val="]"/>
                    <m:ctrlPr>
                      <w:rPr>
                        <w:rFonts w:ascii="Cambria Math" w:hAnsi="Cambria Math" w:cs="Arial"/>
                        <w:i/>
                        <w:sz w:val="24"/>
                        <w:szCs w:val="24"/>
                      </w:rPr>
                    </m:ctrlPr>
                  </m:dPr>
                  <m:e>
                    <m:sSubSup>
                      <m:sSubSupPr>
                        <m:ctrlPr>
                          <w:rPr>
                            <w:rFonts w:ascii="Cambria Math" w:hAnsi="Cambria Math" w:cs="Arial"/>
                            <w:i/>
                            <w:sz w:val="24"/>
                            <w:szCs w:val="24"/>
                          </w:rPr>
                        </m:ctrlPr>
                      </m:sSubSupPr>
                      <m:e>
                        <m:r>
                          <w:rPr>
                            <w:rFonts w:ascii="Cambria Math" w:hAnsi="Cambria Math" w:cs="Arial"/>
                            <w:sz w:val="24"/>
                            <w:szCs w:val="24"/>
                          </w:rPr>
                          <m:t>x</m:t>
                        </m:r>
                      </m:e>
                      <m:sub>
                        <m:r>
                          <w:rPr>
                            <w:rFonts w:ascii="Cambria Math" w:hAnsi="Cambria Math" w:cs="Arial"/>
                            <w:sz w:val="24"/>
                            <w:szCs w:val="24"/>
                          </w:rPr>
                          <m:t>i</m:t>
                        </m:r>
                      </m:sub>
                      <m:sup>
                        <m:r>
                          <w:rPr>
                            <w:rFonts w:ascii="Cambria Math" w:hAnsi="Cambria Math" w:cs="Arial"/>
                            <w:sz w:val="24"/>
                            <w:szCs w:val="24"/>
                          </w:rPr>
                          <m:t>2</m:t>
                        </m:r>
                      </m:sup>
                    </m:sSubSup>
                    <m:r>
                      <w:rPr>
                        <w:rFonts w:ascii="Cambria Math" w:hAnsi="Cambria Math" w:cs="Arial"/>
                        <w:sz w:val="24"/>
                        <w:szCs w:val="24"/>
                      </w:rPr>
                      <m:t>-2</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m:t>
                    </m:r>
                    <m:sSup>
                      <m:sSupPr>
                        <m:ctrlPr>
                          <w:rPr>
                            <w:rFonts w:ascii="Cambria Math" w:hAnsi="Cambria Math" w:cs="Arial"/>
                            <w:i/>
                            <w:sz w:val="24"/>
                            <w:szCs w:val="24"/>
                          </w:rPr>
                        </m:ctrlPr>
                      </m:sSupPr>
                      <m:e>
                        <m:acc>
                          <m:accPr>
                            <m:chr m:val="̅"/>
                            <m:ctrlPr>
                              <w:rPr>
                                <w:rFonts w:ascii="Cambria Math" w:hAnsi="Cambria Math" w:cs="Arial"/>
                                <w:i/>
                                <w:sz w:val="24"/>
                                <w:szCs w:val="24"/>
                              </w:rPr>
                            </m:ctrlPr>
                          </m:accPr>
                          <m:e>
                            <m:r>
                              <w:rPr>
                                <w:rFonts w:ascii="Cambria Math" w:hAnsi="Cambria Math" w:cs="Arial"/>
                                <w:sz w:val="24"/>
                                <w:szCs w:val="24"/>
                              </w:rPr>
                              <m:t>x</m:t>
                            </m:r>
                          </m:e>
                        </m:acc>
                      </m:e>
                      <m:sup>
                        <m:r>
                          <w:rPr>
                            <w:rFonts w:ascii="Cambria Math" w:hAnsi="Cambria Math" w:cs="Arial"/>
                            <w:sz w:val="24"/>
                            <w:szCs w:val="24"/>
                          </w:rPr>
                          <m:t>2</m:t>
                        </m:r>
                      </m:sup>
                    </m:sSup>
                  </m:e>
                </m:d>
              </m:e>
            </m:nary>
          </m:e>
        </m:nary>
      </m:oMath>
    </w:p>
    <w:p w:rsidR="00DB2780" w:rsidRPr="00246D5A" w:rsidRDefault="00DB2780" w:rsidP="00FE2361">
      <w:pPr>
        <w:ind w:hanging="425"/>
        <w:rPr>
          <w:rFonts w:ascii="Arial" w:eastAsiaTheme="minorEastAsia" w:hAnsi="Arial" w:cs="Arial"/>
          <w:sz w:val="24"/>
          <w:szCs w:val="24"/>
        </w:rPr>
      </w:pPr>
      <w:r w:rsidRPr="00246D5A">
        <w:rPr>
          <w:rFonts w:ascii="Arial" w:eastAsiaTheme="minorEastAsia" w:hAnsi="Arial" w:cs="Arial"/>
          <w:sz w:val="24"/>
          <w:szCs w:val="24"/>
        </w:rPr>
        <w:lastRenderedPageBreak/>
        <w:t xml:space="preserve">             </w:t>
      </w:r>
      <m:oMath>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bSup>
              <m:sSubSupPr>
                <m:ctrlPr>
                  <w:rPr>
                    <w:rFonts w:ascii="Cambria Math" w:hAnsi="Cambria Math" w:cs="Arial"/>
                    <w:i/>
                    <w:sz w:val="24"/>
                    <w:szCs w:val="24"/>
                  </w:rPr>
                </m:ctrlPr>
              </m:sSubSupPr>
              <m:e>
                <m:r>
                  <w:rPr>
                    <w:rFonts w:ascii="Cambria Math" w:hAnsi="Cambria Math" w:cs="Arial"/>
                    <w:sz w:val="24"/>
                    <w:szCs w:val="24"/>
                  </w:rPr>
                  <m:t>x</m:t>
                </m:r>
              </m:e>
              <m:sub>
                <m:r>
                  <w:rPr>
                    <w:rFonts w:ascii="Cambria Math" w:hAnsi="Cambria Math" w:cs="Arial"/>
                    <w:sz w:val="24"/>
                    <w:szCs w:val="24"/>
                  </w:rPr>
                  <m:t>i</m:t>
                </m:r>
              </m:sub>
              <m:sup>
                <m:r>
                  <w:rPr>
                    <w:rFonts w:ascii="Cambria Math" w:hAnsi="Cambria Math" w:cs="Arial"/>
                    <w:sz w:val="24"/>
                    <w:szCs w:val="24"/>
                  </w:rPr>
                  <m:t>2</m:t>
                </m:r>
              </m:sup>
            </m:sSubSup>
          </m:e>
        </m:nary>
        <m:r>
          <w:rPr>
            <w:rFonts w:ascii="Cambria Math" w:hAnsi="Cambria Math" w:cs="Arial"/>
            <w:sz w:val="24"/>
            <w:szCs w:val="24"/>
          </w:rPr>
          <m:t>-2</m:t>
        </m:r>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e>
        </m:nary>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p>
              <m:sSupPr>
                <m:ctrlPr>
                  <w:rPr>
                    <w:rFonts w:ascii="Cambria Math" w:hAnsi="Cambria Math" w:cs="Arial"/>
                    <w:i/>
                    <w:sz w:val="24"/>
                    <w:szCs w:val="24"/>
                  </w:rPr>
                </m:ctrlPr>
              </m:sSupPr>
              <m:e>
                <m:acc>
                  <m:accPr>
                    <m:chr m:val="̅"/>
                    <m:ctrlPr>
                      <w:rPr>
                        <w:rFonts w:ascii="Cambria Math" w:hAnsi="Cambria Math" w:cs="Arial"/>
                        <w:i/>
                        <w:sz w:val="24"/>
                        <w:szCs w:val="24"/>
                      </w:rPr>
                    </m:ctrlPr>
                  </m:accPr>
                  <m:e>
                    <m:r>
                      <w:rPr>
                        <w:rFonts w:ascii="Cambria Math" w:hAnsi="Cambria Math" w:cs="Arial"/>
                        <w:sz w:val="24"/>
                        <w:szCs w:val="24"/>
                      </w:rPr>
                      <m:t>x</m:t>
                    </m:r>
                  </m:e>
                </m:acc>
              </m:e>
              <m:sup>
                <m:r>
                  <w:rPr>
                    <w:rFonts w:ascii="Cambria Math" w:hAnsi="Cambria Math" w:cs="Arial"/>
                    <w:sz w:val="24"/>
                    <w:szCs w:val="24"/>
                  </w:rPr>
                  <m:t>2</m:t>
                </m:r>
              </m:sup>
            </m:sSup>
          </m:e>
        </m:nary>
      </m:oMath>
    </w:p>
    <w:p w:rsidR="00A849E3" w:rsidRPr="00246D5A" w:rsidRDefault="00A849E3" w:rsidP="00FE2361">
      <w:pPr>
        <w:ind w:hanging="425"/>
        <w:rPr>
          <w:rFonts w:ascii="Arial" w:eastAsiaTheme="minorEastAsia" w:hAnsi="Arial" w:cs="Arial"/>
          <w:sz w:val="24"/>
          <w:szCs w:val="24"/>
        </w:rPr>
      </w:pPr>
      <w:r w:rsidRPr="00246D5A">
        <w:rPr>
          <w:rFonts w:ascii="Arial" w:eastAsiaTheme="minorEastAsia" w:hAnsi="Arial" w:cs="Arial"/>
          <w:sz w:val="24"/>
          <w:szCs w:val="24"/>
        </w:rPr>
        <w:t xml:space="preserve">             </w:t>
      </w:r>
      <m:oMath>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bSup>
              <m:sSubSupPr>
                <m:ctrlPr>
                  <w:rPr>
                    <w:rFonts w:ascii="Cambria Math" w:hAnsi="Cambria Math" w:cs="Arial"/>
                    <w:i/>
                    <w:sz w:val="24"/>
                    <w:szCs w:val="24"/>
                  </w:rPr>
                </m:ctrlPr>
              </m:sSubSupPr>
              <m:e>
                <m:r>
                  <w:rPr>
                    <w:rFonts w:ascii="Cambria Math" w:hAnsi="Cambria Math" w:cs="Arial"/>
                    <w:sz w:val="24"/>
                    <w:szCs w:val="24"/>
                  </w:rPr>
                  <m:t>x</m:t>
                </m:r>
              </m:e>
              <m:sub>
                <m:r>
                  <w:rPr>
                    <w:rFonts w:ascii="Cambria Math" w:hAnsi="Cambria Math" w:cs="Arial"/>
                    <w:sz w:val="24"/>
                    <w:szCs w:val="24"/>
                  </w:rPr>
                  <m:t>i</m:t>
                </m:r>
              </m:sub>
              <m:sup>
                <m:r>
                  <w:rPr>
                    <w:rFonts w:ascii="Cambria Math" w:hAnsi="Cambria Math" w:cs="Arial"/>
                    <w:sz w:val="24"/>
                    <w:szCs w:val="24"/>
                  </w:rPr>
                  <m:t>2</m:t>
                </m:r>
              </m:sup>
            </m:sSubSup>
          </m:e>
        </m:nary>
        <m:r>
          <w:rPr>
            <w:rFonts w:ascii="Cambria Math" w:hAnsi="Cambria Math" w:cs="Arial"/>
            <w:sz w:val="24"/>
            <w:szCs w:val="24"/>
          </w:rPr>
          <m:t>-2</m:t>
        </m:r>
        <m:sSup>
          <m:sSupPr>
            <m:ctrlPr>
              <w:rPr>
                <w:rFonts w:ascii="Cambria Math" w:hAnsi="Cambria Math" w:cs="Arial"/>
                <w:i/>
                <w:sz w:val="24"/>
                <w:szCs w:val="24"/>
              </w:rPr>
            </m:ctrlPr>
          </m:sSupPr>
          <m:e>
            <m:acc>
              <m:accPr>
                <m:chr m:val="̅"/>
                <m:ctrlPr>
                  <w:rPr>
                    <w:rFonts w:ascii="Cambria Math" w:hAnsi="Cambria Math" w:cs="Arial"/>
                    <w:i/>
                    <w:sz w:val="24"/>
                    <w:szCs w:val="24"/>
                  </w:rPr>
                </m:ctrlPr>
              </m:accPr>
              <m:e>
                <m:r>
                  <w:rPr>
                    <w:rFonts w:ascii="Cambria Math" w:hAnsi="Cambria Math" w:cs="Arial"/>
                    <w:sz w:val="24"/>
                    <w:szCs w:val="24"/>
                  </w:rPr>
                  <m:t>x</m:t>
                </m:r>
              </m:e>
            </m:acc>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acc>
              <m:accPr>
                <m:chr m:val="̅"/>
                <m:ctrlPr>
                  <w:rPr>
                    <w:rFonts w:ascii="Cambria Math" w:hAnsi="Cambria Math" w:cs="Arial"/>
                    <w:i/>
                    <w:sz w:val="24"/>
                    <w:szCs w:val="24"/>
                  </w:rPr>
                </m:ctrlPr>
              </m:accPr>
              <m:e>
                <m:r>
                  <w:rPr>
                    <w:rFonts w:ascii="Cambria Math" w:hAnsi="Cambria Math" w:cs="Arial"/>
                    <w:sz w:val="24"/>
                    <w:szCs w:val="24"/>
                  </w:rPr>
                  <m:t>x</m:t>
                </m:r>
              </m:e>
            </m:acc>
          </m:e>
          <m:sup>
            <m:r>
              <w:rPr>
                <w:rFonts w:ascii="Cambria Math" w:hAnsi="Cambria Math" w:cs="Arial"/>
                <w:sz w:val="24"/>
                <w:szCs w:val="24"/>
              </w:rPr>
              <m:t>2</m:t>
            </m:r>
          </m:sup>
        </m:sSup>
      </m:oMath>
    </w:p>
    <w:p w:rsidR="002249EE" w:rsidRPr="00246D5A" w:rsidRDefault="00A849E3" w:rsidP="00FE2361">
      <w:pPr>
        <w:ind w:hanging="425"/>
        <w:rPr>
          <w:rFonts w:ascii="Arial" w:eastAsiaTheme="minorEastAsia" w:hAnsi="Arial" w:cs="Arial"/>
          <w:sz w:val="24"/>
          <w:szCs w:val="24"/>
        </w:rPr>
      </w:pPr>
      <w:r w:rsidRPr="00246D5A">
        <w:rPr>
          <w:rFonts w:ascii="Arial" w:eastAsiaTheme="minorEastAsia" w:hAnsi="Arial" w:cs="Arial"/>
          <w:sz w:val="24"/>
          <w:szCs w:val="24"/>
        </w:rPr>
        <w:t xml:space="preserve">             </w:t>
      </w:r>
      <m:oMath>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bSup>
              <m:sSubSupPr>
                <m:ctrlPr>
                  <w:rPr>
                    <w:rFonts w:ascii="Cambria Math" w:hAnsi="Cambria Math" w:cs="Arial"/>
                    <w:i/>
                    <w:sz w:val="24"/>
                    <w:szCs w:val="24"/>
                  </w:rPr>
                </m:ctrlPr>
              </m:sSubSupPr>
              <m:e>
                <m:r>
                  <w:rPr>
                    <w:rFonts w:ascii="Cambria Math" w:hAnsi="Cambria Math" w:cs="Arial"/>
                    <w:sz w:val="24"/>
                    <w:szCs w:val="24"/>
                  </w:rPr>
                  <m:t>x</m:t>
                </m:r>
              </m:e>
              <m:sub>
                <m:r>
                  <w:rPr>
                    <w:rFonts w:ascii="Cambria Math" w:hAnsi="Cambria Math" w:cs="Arial"/>
                    <w:sz w:val="24"/>
                    <w:szCs w:val="24"/>
                  </w:rPr>
                  <m:t>i</m:t>
                </m:r>
              </m:sub>
              <m:sup>
                <m:r>
                  <w:rPr>
                    <w:rFonts w:ascii="Cambria Math" w:hAnsi="Cambria Math" w:cs="Arial"/>
                    <w:sz w:val="24"/>
                    <w:szCs w:val="24"/>
                  </w:rPr>
                  <m:t>2</m:t>
                </m:r>
              </m:sup>
            </m:sSubSup>
          </m:e>
        </m:nary>
        <m:r>
          <w:rPr>
            <w:rFonts w:ascii="Cambria Math" w:hAnsi="Cambria Math" w:cs="Arial"/>
            <w:sz w:val="24"/>
            <w:szCs w:val="24"/>
          </w:rPr>
          <m:t>-</m:t>
        </m:r>
        <m:sSup>
          <m:sSupPr>
            <m:ctrlPr>
              <w:rPr>
                <w:rFonts w:ascii="Cambria Math" w:hAnsi="Cambria Math" w:cs="Arial"/>
                <w:i/>
                <w:sz w:val="24"/>
                <w:szCs w:val="24"/>
              </w:rPr>
            </m:ctrlPr>
          </m:sSupPr>
          <m:e>
            <m:acc>
              <m:accPr>
                <m:chr m:val="̅"/>
                <m:ctrlPr>
                  <w:rPr>
                    <w:rFonts w:ascii="Cambria Math" w:hAnsi="Cambria Math" w:cs="Arial"/>
                    <w:i/>
                    <w:sz w:val="24"/>
                    <w:szCs w:val="24"/>
                  </w:rPr>
                </m:ctrlPr>
              </m:accPr>
              <m:e>
                <m:r>
                  <w:rPr>
                    <w:rFonts w:ascii="Cambria Math" w:hAnsi="Cambria Math" w:cs="Arial"/>
                    <w:sz w:val="24"/>
                    <w:szCs w:val="24"/>
                  </w:rPr>
                  <m:t>x</m:t>
                </m:r>
              </m:e>
            </m:acc>
          </m:e>
          <m:sup>
            <m:r>
              <w:rPr>
                <w:rFonts w:ascii="Cambria Math" w:hAnsi="Cambria Math" w:cs="Arial"/>
                <w:sz w:val="24"/>
                <w:szCs w:val="24"/>
              </w:rPr>
              <m:t>2</m:t>
            </m:r>
          </m:sup>
        </m:sSup>
      </m:oMath>
    </w:p>
    <w:p w:rsidR="00A849E3" w:rsidRPr="00246D5A" w:rsidRDefault="00A849E3" w:rsidP="00FE2361">
      <w:pPr>
        <w:ind w:hanging="425"/>
        <w:rPr>
          <w:rFonts w:ascii="Arial" w:hAnsi="Arial" w:cs="Arial"/>
          <w:sz w:val="24"/>
          <w:szCs w:val="24"/>
        </w:rPr>
      </w:pPr>
      <w:r w:rsidRPr="00246D5A">
        <w:rPr>
          <w:rFonts w:ascii="Arial" w:hAnsi="Arial" w:cs="Arial"/>
          <w:sz w:val="24"/>
          <w:szCs w:val="24"/>
        </w:rPr>
        <w:t xml:space="preserve">Similarly, </w:t>
      </w:r>
      <m:oMath>
        <m:r>
          <w:rPr>
            <w:rFonts w:ascii="Cambria Math" w:hAnsi="Cambria Math" w:cs="Arial"/>
            <w:sz w:val="24"/>
            <w:szCs w:val="24"/>
          </w:rPr>
          <m:t>var</m:t>
        </m:r>
        <m:d>
          <m:dPr>
            <m:ctrlPr>
              <w:rPr>
                <w:rFonts w:ascii="Cambria Math" w:hAnsi="Arial" w:cs="Arial"/>
                <w:i/>
                <w:sz w:val="24"/>
                <w:szCs w:val="24"/>
              </w:rPr>
            </m:ctrlPr>
          </m:dPr>
          <m:e>
            <m:r>
              <w:rPr>
                <w:rFonts w:ascii="Cambria Math" w:hAnsi="Cambria Math" w:cs="Arial"/>
                <w:sz w:val="24"/>
                <w:szCs w:val="24"/>
              </w:rPr>
              <m:t>y</m:t>
            </m:r>
          </m:e>
        </m:d>
        <m:r>
          <w:rPr>
            <w:rFonts w:ascii="Cambria Math" w:hAnsi="Arial" w:cs="Arial"/>
            <w:sz w:val="24"/>
            <w:szCs w:val="24"/>
          </w:rPr>
          <m:t>=</m:t>
        </m:r>
        <m:f>
          <m:fPr>
            <m:ctrlPr>
              <w:rPr>
                <w:rFonts w:ascii="Cambria Math" w:hAnsi="Arial" w:cs="Arial"/>
                <w:i/>
                <w:sz w:val="24"/>
                <w:szCs w:val="24"/>
              </w:rPr>
            </m:ctrlPr>
          </m:fPr>
          <m:num>
            <m:r>
              <w:rPr>
                <w:rFonts w:ascii="Cambria Math" w:hAnsi="Arial" w:cs="Arial"/>
                <w:sz w:val="24"/>
                <w:szCs w:val="24"/>
              </w:rPr>
              <m:t>1</m:t>
            </m:r>
          </m:num>
          <m:den>
            <m:r>
              <w:rPr>
                <w:rFonts w:ascii="Cambria Math" w:hAnsi="Cambria Math" w:cs="Arial"/>
                <w:sz w:val="24"/>
                <w:szCs w:val="24"/>
              </w:rPr>
              <m:t>n</m:t>
            </m:r>
          </m:den>
        </m:f>
        <m:nary>
          <m:naryPr>
            <m:chr m:val="∑"/>
            <m:limLoc m:val="undOvr"/>
            <m:supHide m:val="on"/>
            <m:ctrlPr>
              <w:rPr>
                <w:rFonts w:ascii="Cambria Math" w:hAnsi="Arial" w:cs="Arial"/>
                <w:i/>
                <w:sz w:val="24"/>
                <w:szCs w:val="24"/>
              </w:rPr>
            </m:ctrlPr>
          </m:naryPr>
          <m:sub>
            <m:r>
              <w:rPr>
                <w:rFonts w:ascii="Cambria Math" w:hAnsi="Cambria Math" w:cs="Arial"/>
                <w:sz w:val="24"/>
                <w:szCs w:val="24"/>
              </w:rPr>
              <m:t>i</m:t>
            </m:r>
          </m:sub>
          <m:sup/>
          <m:e>
            <m:sSubSup>
              <m:sSubSupPr>
                <m:ctrlPr>
                  <w:rPr>
                    <w:rFonts w:ascii="Cambria Math" w:hAnsi="Arial" w:cs="Arial"/>
                    <w:i/>
                    <w:sz w:val="24"/>
                    <w:szCs w:val="24"/>
                  </w:rPr>
                </m:ctrlPr>
              </m:sSubSupPr>
              <m:e>
                <m:r>
                  <w:rPr>
                    <w:rFonts w:ascii="Cambria Math" w:hAnsi="Cambria Math" w:cs="Arial"/>
                    <w:sz w:val="24"/>
                    <w:szCs w:val="24"/>
                  </w:rPr>
                  <m:t>y</m:t>
                </m:r>
              </m:e>
              <m:sub>
                <m:r>
                  <w:rPr>
                    <w:rFonts w:ascii="Cambria Math" w:hAnsi="Cambria Math" w:cs="Arial"/>
                    <w:sz w:val="24"/>
                    <w:szCs w:val="24"/>
                  </w:rPr>
                  <m:t>i</m:t>
                </m:r>
              </m:sub>
              <m:sup>
                <m:r>
                  <w:rPr>
                    <w:rFonts w:ascii="Cambria Math" w:hAnsi="Arial" w:cs="Arial"/>
                    <w:sz w:val="24"/>
                    <w:szCs w:val="24"/>
                  </w:rPr>
                  <m:t>2</m:t>
                </m:r>
              </m:sup>
            </m:sSubSup>
          </m:e>
        </m:nary>
        <m:r>
          <w:rPr>
            <w:rFonts w:ascii="Arial" w:hAnsi="Arial" w:cs="Arial"/>
            <w:sz w:val="24"/>
            <w:szCs w:val="24"/>
          </w:rPr>
          <m:t>-</m:t>
        </m:r>
        <m:sSup>
          <m:sSupPr>
            <m:ctrlPr>
              <w:rPr>
                <w:rFonts w:ascii="Cambria Math" w:hAnsi="Arial" w:cs="Arial"/>
                <w:i/>
                <w:sz w:val="24"/>
                <w:szCs w:val="24"/>
              </w:rPr>
            </m:ctrlPr>
          </m:sSupPr>
          <m:e>
            <m:acc>
              <m:accPr>
                <m:chr m:val="̅"/>
                <m:ctrlPr>
                  <w:rPr>
                    <w:rFonts w:ascii="Cambria Math" w:hAnsi="Arial" w:cs="Arial"/>
                    <w:i/>
                    <w:sz w:val="24"/>
                    <w:szCs w:val="24"/>
                  </w:rPr>
                </m:ctrlPr>
              </m:accPr>
              <m:e>
                <m:r>
                  <w:rPr>
                    <w:rFonts w:ascii="Cambria Math" w:hAnsi="Cambria Math" w:cs="Arial"/>
                    <w:sz w:val="24"/>
                    <w:szCs w:val="24"/>
                  </w:rPr>
                  <m:t>y</m:t>
                </m:r>
              </m:e>
            </m:acc>
          </m:e>
          <m:sup>
            <m:r>
              <w:rPr>
                <w:rFonts w:ascii="Cambria Math" w:hAnsi="Arial" w:cs="Arial"/>
                <w:sz w:val="24"/>
                <w:szCs w:val="24"/>
              </w:rPr>
              <m:t>2</m:t>
            </m:r>
          </m:sup>
        </m:sSup>
      </m:oMath>
    </w:p>
    <w:p w:rsidR="00FC56DB" w:rsidRPr="00246D5A" w:rsidRDefault="00A849E3" w:rsidP="00FE2361">
      <w:pPr>
        <w:ind w:left="0"/>
        <w:rPr>
          <w:rFonts w:ascii="Arial" w:hAnsi="Arial" w:cs="Arial"/>
          <w:sz w:val="24"/>
          <w:szCs w:val="24"/>
        </w:rPr>
      </w:pPr>
      <w:r w:rsidRPr="00246D5A">
        <w:rPr>
          <w:rFonts w:ascii="Arial" w:hAnsi="Arial" w:cs="Arial"/>
          <w:sz w:val="24"/>
          <w:szCs w:val="24"/>
        </w:rPr>
        <w:t xml:space="preserve">Hence, </w:t>
      </w:r>
      <m:oMath>
        <m:r>
          <w:rPr>
            <w:rFonts w:ascii="Cambria Math" w:eastAsiaTheme="minorEastAsia" w:hAnsi="Cambria Math" w:cs="Arial"/>
            <w:sz w:val="24"/>
            <w:szCs w:val="24"/>
          </w:rPr>
          <m:t>r</m:t>
        </m:r>
      </m:oMath>
      <w:r w:rsidRPr="00246D5A">
        <w:rPr>
          <w:rFonts w:ascii="Arial" w:hAnsi="Arial" w:cs="Arial"/>
          <w:sz w:val="24"/>
          <w:szCs w:val="24"/>
        </w:rPr>
        <w:t xml:space="preserve"> may be expressed in the alternative form </w:t>
      </w:r>
      <w:r w:rsidR="009A6C0A" w:rsidRPr="00246D5A">
        <w:rPr>
          <w:rFonts w:ascii="Arial" w:hAnsi="Arial" w:cs="Arial"/>
          <w:sz w:val="24"/>
          <w:szCs w:val="24"/>
        </w:rPr>
        <w:t>alternative form as</w:t>
      </w:r>
    </w:p>
    <w:p w:rsidR="00EB4975" w:rsidRPr="00246D5A" w:rsidRDefault="00FC56DB" w:rsidP="00EB4975">
      <w:pPr>
        <w:ind w:hanging="425"/>
        <w:rPr>
          <w:rFonts w:ascii="Arial" w:hAnsi="Arial" w:cs="Arial"/>
          <w:sz w:val="24"/>
          <w:szCs w:val="24"/>
        </w:rPr>
      </w:pPr>
      <w:r w:rsidRPr="00246D5A">
        <w:rPr>
          <w:rFonts w:ascii="Arial" w:hAnsi="Arial" w:cs="Arial"/>
          <w:sz w:val="24"/>
          <w:szCs w:val="24"/>
        </w:rPr>
        <w:t xml:space="preserve">            </w:t>
      </w:r>
      <m:oMath>
        <m:r>
          <w:rPr>
            <w:rFonts w:ascii="Cambria Math" w:hAnsi="Cambria Math" w:cs="Arial"/>
            <w:sz w:val="24"/>
            <w:szCs w:val="24"/>
          </w:rPr>
          <m:t>r=</m:t>
        </m:r>
        <m:f>
          <m:fPr>
            <m:ctrlPr>
              <w:rPr>
                <w:rFonts w:ascii="Cambria Math" w:hAnsi="Cambria Math" w:cs="Arial"/>
                <w:i/>
                <w:sz w:val="24"/>
                <w:szCs w:val="24"/>
              </w:rPr>
            </m:ctrlPr>
          </m:fPr>
          <m:num>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e>
            </m:nary>
            <m:acc>
              <m:accPr>
                <m:chr m:val="̅"/>
                <m:ctrlPr>
                  <w:rPr>
                    <w:rFonts w:ascii="Cambria Math" w:hAnsi="Cambria Math" w:cs="Arial"/>
                    <w:i/>
                    <w:sz w:val="24"/>
                    <w:szCs w:val="24"/>
                  </w:rPr>
                </m:ctrlPr>
              </m:accPr>
              <m:e>
                <m:r>
                  <w:rPr>
                    <w:rFonts w:ascii="Cambria Math" w:hAnsi="Cambria Math" w:cs="Arial"/>
                    <w:sz w:val="24"/>
                    <w:szCs w:val="24"/>
                  </w:rPr>
                  <m:t>x</m:t>
                </m:r>
              </m:e>
            </m:acc>
            <m:acc>
              <m:accPr>
                <m:chr m:val="̅"/>
                <m:ctrlPr>
                  <w:rPr>
                    <w:rFonts w:ascii="Cambria Math" w:hAnsi="Cambria Math" w:cs="Arial"/>
                    <w:i/>
                    <w:sz w:val="24"/>
                    <w:szCs w:val="24"/>
                  </w:rPr>
                </m:ctrlPr>
              </m:accPr>
              <m:e>
                <m:r>
                  <w:rPr>
                    <w:rFonts w:ascii="Cambria Math" w:hAnsi="Cambria Math" w:cs="Arial"/>
                    <w:sz w:val="24"/>
                    <w:szCs w:val="24"/>
                  </w:rPr>
                  <m:t>y</m:t>
                </m:r>
              </m:e>
            </m:acc>
          </m:num>
          <m:den>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bSup>
                          <m:sSubSupPr>
                            <m:ctrlPr>
                              <w:rPr>
                                <w:rFonts w:ascii="Cambria Math" w:hAnsi="Cambria Math" w:cs="Arial"/>
                                <w:i/>
                                <w:sz w:val="24"/>
                                <w:szCs w:val="24"/>
                              </w:rPr>
                            </m:ctrlPr>
                          </m:sSubSupPr>
                          <m:e>
                            <m:r>
                              <w:rPr>
                                <w:rFonts w:ascii="Cambria Math" w:hAnsi="Cambria Math" w:cs="Arial"/>
                                <w:sz w:val="24"/>
                                <w:szCs w:val="24"/>
                              </w:rPr>
                              <m:t>x</m:t>
                            </m:r>
                          </m:e>
                          <m:sub>
                            <m:r>
                              <w:rPr>
                                <w:rFonts w:ascii="Cambria Math" w:hAnsi="Cambria Math" w:cs="Arial"/>
                                <w:sz w:val="24"/>
                                <w:szCs w:val="24"/>
                              </w:rPr>
                              <m:t>i</m:t>
                            </m:r>
                          </m:sub>
                          <m:sup>
                            <m:r>
                              <w:rPr>
                                <w:rFonts w:ascii="Cambria Math" w:hAnsi="Cambria Math" w:cs="Arial"/>
                                <w:sz w:val="24"/>
                                <w:szCs w:val="24"/>
                              </w:rPr>
                              <m:t>2</m:t>
                            </m:r>
                          </m:sup>
                        </m:sSubSup>
                      </m:e>
                    </m:nary>
                    <m:r>
                      <w:rPr>
                        <w:rFonts w:ascii="Cambria Math" w:hAnsi="Cambria Math" w:cs="Arial"/>
                        <w:sz w:val="24"/>
                        <w:szCs w:val="24"/>
                      </w:rPr>
                      <m:t>-</m:t>
                    </m:r>
                    <m:sSup>
                      <m:sSupPr>
                        <m:ctrlPr>
                          <w:rPr>
                            <w:rFonts w:ascii="Cambria Math" w:hAnsi="Cambria Math" w:cs="Arial"/>
                            <w:i/>
                            <w:sz w:val="24"/>
                            <w:szCs w:val="24"/>
                          </w:rPr>
                        </m:ctrlPr>
                      </m:sSupPr>
                      <m:e>
                        <m:acc>
                          <m:accPr>
                            <m:chr m:val="̅"/>
                            <m:ctrlPr>
                              <w:rPr>
                                <w:rFonts w:ascii="Cambria Math" w:hAnsi="Cambria Math" w:cs="Arial"/>
                                <w:i/>
                                <w:sz w:val="24"/>
                                <w:szCs w:val="24"/>
                              </w:rPr>
                            </m:ctrlPr>
                          </m:accPr>
                          <m:e>
                            <m:r>
                              <w:rPr>
                                <w:rFonts w:ascii="Cambria Math" w:hAnsi="Cambria Math" w:cs="Arial"/>
                                <w:sz w:val="24"/>
                                <w:szCs w:val="24"/>
                              </w:rPr>
                              <m:t>x</m:t>
                            </m:r>
                          </m:e>
                        </m:acc>
                      </m:e>
                      <m:sup>
                        <m:r>
                          <w:rPr>
                            <w:rFonts w:ascii="Cambria Math" w:hAnsi="Cambria Math" w:cs="Arial"/>
                            <w:sz w:val="24"/>
                            <w:szCs w:val="24"/>
                          </w:rPr>
                          <m:t>2</m:t>
                        </m:r>
                      </m:sup>
                    </m:sSup>
                  </m:e>
                </m:d>
              </m:e>
              <m:sup>
                <m:f>
                  <m:fPr>
                    <m:type m:val="lin"/>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sup>
            </m:sSup>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bSup>
                          <m:sSubSupPr>
                            <m:ctrlPr>
                              <w:rPr>
                                <w:rFonts w:ascii="Cambria Math" w:hAnsi="Cambria Math" w:cs="Arial"/>
                                <w:i/>
                                <w:sz w:val="24"/>
                                <w:szCs w:val="24"/>
                              </w:rPr>
                            </m:ctrlPr>
                          </m:sSubSupPr>
                          <m:e>
                            <m:r>
                              <w:rPr>
                                <w:rFonts w:ascii="Cambria Math" w:hAnsi="Cambria Math" w:cs="Arial"/>
                                <w:sz w:val="24"/>
                                <w:szCs w:val="24"/>
                              </w:rPr>
                              <m:t>y</m:t>
                            </m:r>
                          </m:e>
                          <m:sub>
                            <m:r>
                              <w:rPr>
                                <w:rFonts w:ascii="Cambria Math" w:hAnsi="Cambria Math" w:cs="Arial"/>
                                <w:sz w:val="24"/>
                                <w:szCs w:val="24"/>
                              </w:rPr>
                              <m:t>i</m:t>
                            </m:r>
                          </m:sub>
                          <m:sup>
                            <m:r>
                              <w:rPr>
                                <w:rFonts w:ascii="Cambria Math" w:hAnsi="Cambria Math" w:cs="Arial"/>
                                <w:sz w:val="24"/>
                                <w:szCs w:val="24"/>
                              </w:rPr>
                              <m:t>2</m:t>
                            </m:r>
                          </m:sup>
                        </m:sSubSup>
                      </m:e>
                    </m:nary>
                    <m:r>
                      <w:rPr>
                        <w:rFonts w:ascii="Cambria Math" w:hAnsi="Cambria Math" w:cs="Arial"/>
                        <w:sz w:val="24"/>
                        <w:szCs w:val="24"/>
                      </w:rPr>
                      <m:t>-</m:t>
                    </m:r>
                    <m:sSup>
                      <m:sSupPr>
                        <m:ctrlPr>
                          <w:rPr>
                            <w:rFonts w:ascii="Cambria Math" w:hAnsi="Cambria Math" w:cs="Arial"/>
                            <w:i/>
                            <w:sz w:val="24"/>
                            <w:szCs w:val="24"/>
                          </w:rPr>
                        </m:ctrlPr>
                      </m:sSupPr>
                      <m:e>
                        <m:acc>
                          <m:accPr>
                            <m:chr m:val="̅"/>
                            <m:ctrlPr>
                              <w:rPr>
                                <w:rFonts w:ascii="Cambria Math" w:hAnsi="Cambria Math" w:cs="Arial"/>
                                <w:i/>
                                <w:sz w:val="24"/>
                                <w:szCs w:val="24"/>
                              </w:rPr>
                            </m:ctrlPr>
                          </m:accPr>
                          <m:e>
                            <m:r>
                              <w:rPr>
                                <w:rFonts w:ascii="Cambria Math" w:hAnsi="Cambria Math" w:cs="Arial"/>
                                <w:sz w:val="24"/>
                                <w:szCs w:val="24"/>
                              </w:rPr>
                              <m:t>y</m:t>
                            </m:r>
                          </m:e>
                        </m:acc>
                      </m:e>
                      <m:sup>
                        <m:r>
                          <w:rPr>
                            <w:rFonts w:ascii="Cambria Math" w:hAnsi="Cambria Math" w:cs="Arial"/>
                            <w:sz w:val="24"/>
                            <w:szCs w:val="24"/>
                          </w:rPr>
                          <m:t>2</m:t>
                        </m:r>
                      </m:sup>
                    </m:sSup>
                  </m:e>
                </m:d>
              </m:e>
              <m:sup>
                <m:f>
                  <m:fPr>
                    <m:type m:val="lin"/>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sup>
            </m:sSup>
          </m:den>
        </m:f>
      </m:oMath>
      <w:r w:rsidRPr="00246D5A">
        <w:rPr>
          <w:rFonts w:ascii="Arial" w:eastAsiaTheme="minorEastAsia" w:hAnsi="Arial" w:cs="Arial"/>
          <w:sz w:val="24"/>
          <w:szCs w:val="24"/>
        </w:rPr>
        <w:t xml:space="preserve"> </w:t>
      </w:r>
      <w:r w:rsidR="005E22BD" w:rsidRPr="00246D5A">
        <w:rPr>
          <w:rFonts w:ascii="Arial" w:eastAsiaTheme="minorEastAsia" w:hAnsi="Arial" w:cs="Arial"/>
          <w:sz w:val="24"/>
          <w:szCs w:val="24"/>
        </w:rPr>
        <w:t xml:space="preserve">                     </w:t>
      </w:r>
      <w:r w:rsidR="00EB4975" w:rsidRPr="00246D5A">
        <w:rPr>
          <w:rFonts w:ascii="Arial" w:eastAsiaTheme="minorEastAsia" w:hAnsi="Arial" w:cs="Arial"/>
          <w:sz w:val="24"/>
          <w:szCs w:val="24"/>
        </w:rPr>
        <w:t xml:space="preserve">              </w:t>
      </w:r>
      <w:r w:rsidR="005E22BD" w:rsidRPr="00246D5A">
        <w:rPr>
          <w:rFonts w:ascii="Arial" w:eastAsiaTheme="minorEastAsia" w:hAnsi="Arial" w:cs="Arial"/>
          <w:sz w:val="24"/>
          <w:szCs w:val="24"/>
        </w:rPr>
        <w:t xml:space="preserve">   </w:t>
      </w:r>
    </w:p>
    <w:p w:rsidR="00F642A4" w:rsidRPr="00246D5A" w:rsidRDefault="00EB4975" w:rsidP="00EB4975">
      <w:pPr>
        <w:ind w:hanging="425"/>
        <w:rPr>
          <w:rFonts w:ascii="Arial" w:hAnsi="Arial" w:cs="Arial"/>
          <w:sz w:val="24"/>
          <w:szCs w:val="24"/>
        </w:rPr>
      </w:pPr>
      <w:r w:rsidRPr="00246D5A">
        <w:rPr>
          <w:rFonts w:ascii="Arial" w:eastAsiaTheme="minorEastAsia" w:hAnsi="Arial" w:cs="Arial"/>
          <w:sz w:val="24"/>
          <w:szCs w:val="24"/>
        </w:rPr>
        <w:t xml:space="preserve">               </w:t>
      </w:r>
      <m:oMath>
        <m:r>
          <w:rPr>
            <w:rFonts w:ascii="Cambria Math" w:hAnsi="Cambria Math" w:cs="Arial"/>
            <w:sz w:val="24"/>
            <w:szCs w:val="24"/>
          </w:rPr>
          <m:t>=</m:t>
        </m:r>
        <m:f>
          <m:fPr>
            <m:ctrlPr>
              <w:rPr>
                <w:rFonts w:ascii="Cambria Math" w:hAnsi="Cambria Math" w:cs="Arial"/>
                <w:i/>
                <w:sz w:val="24"/>
                <w:szCs w:val="24"/>
              </w:rPr>
            </m:ctrlPr>
          </m:fPr>
          <m:num>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e>
                    </m:nary>
                  </m:e>
                </m:d>
              </m:e>
            </m:nary>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e>
                </m:nary>
              </m:e>
            </m:d>
          </m:num>
          <m:den>
            <m:sSup>
              <m:sSupPr>
                <m:ctrlPr>
                  <w:rPr>
                    <w:rFonts w:ascii="Cambria Math" w:hAnsi="Cambria Math" w:cs="Arial"/>
                    <w:i/>
                    <w:sz w:val="24"/>
                    <w:szCs w:val="24"/>
                  </w:rPr>
                </m:ctrlPr>
              </m:sSupPr>
              <m:e>
                <m:d>
                  <m:dPr>
                    <m:begChr m:val="{"/>
                    <m:endChr m:val="}"/>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bSup>
                          <m:sSubSupPr>
                            <m:ctrlPr>
                              <w:rPr>
                                <w:rFonts w:ascii="Cambria Math" w:hAnsi="Cambria Math" w:cs="Arial"/>
                                <w:i/>
                                <w:sz w:val="24"/>
                                <w:szCs w:val="24"/>
                              </w:rPr>
                            </m:ctrlPr>
                          </m:sSubSupPr>
                          <m:e>
                            <m:r>
                              <w:rPr>
                                <w:rFonts w:ascii="Cambria Math" w:hAnsi="Cambria Math" w:cs="Arial"/>
                                <w:sz w:val="24"/>
                                <w:szCs w:val="24"/>
                              </w:rPr>
                              <m:t>x</m:t>
                            </m:r>
                          </m:e>
                          <m:sub>
                            <m:r>
                              <w:rPr>
                                <w:rFonts w:ascii="Cambria Math" w:hAnsi="Cambria Math" w:cs="Arial"/>
                                <w:sz w:val="24"/>
                                <w:szCs w:val="24"/>
                              </w:rPr>
                              <m:t>i</m:t>
                            </m:r>
                          </m:sub>
                          <m:sup>
                            <m:r>
                              <w:rPr>
                                <w:rFonts w:ascii="Cambria Math" w:hAnsi="Cambria Math" w:cs="Arial"/>
                                <w:sz w:val="24"/>
                                <w:szCs w:val="24"/>
                              </w:rPr>
                              <m:t>2</m:t>
                            </m:r>
                          </m:sup>
                        </m:sSubSup>
                      </m:e>
                    </m:nary>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e>
                                </m:nary>
                              </m:num>
                              <m:den>
                                <m:r>
                                  <w:rPr>
                                    <w:rFonts w:ascii="Cambria Math" w:hAnsi="Cambria Math" w:cs="Arial"/>
                                    <w:sz w:val="24"/>
                                    <w:szCs w:val="24"/>
                                  </w:rPr>
                                  <m:t>n</m:t>
                                </m:r>
                              </m:den>
                            </m:f>
                          </m:e>
                        </m:d>
                      </m:e>
                      <m:sup>
                        <m:r>
                          <w:rPr>
                            <w:rFonts w:ascii="Cambria Math" w:hAnsi="Cambria Math" w:cs="Arial"/>
                            <w:sz w:val="24"/>
                            <w:szCs w:val="24"/>
                          </w:rPr>
                          <m:t>2</m:t>
                        </m:r>
                      </m:sup>
                    </m:sSup>
                  </m:e>
                </m:d>
              </m:e>
              <m:sup>
                <m:f>
                  <m:fPr>
                    <m:type m:val="lin"/>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sup>
            </m:sSup>
            <m:sSup>
              <m:sSupPr>
                <m:ctrlPr>
                  <w:rPr>
                    <w:rFonts w:ascii="Cambria Math" w:hAnsi="Cambria Math" w:cs="Arial"/>
                    <w:i/>
                    <w:sz w:val="24"/>
                    <w:szCs w:val="24"/>
                  </w:rPr>
                </m:ctrlPr>
              </m:sSupPr>
              <m:e>
                <m:d>
                  <m:dPr>
                    <m:begChr m:val="{"/>
                    <m:endChr m:val="}"/>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bSup>
                          <m:sSubSupPr>
                            <m:ctrlPr>
                              <w:rPr>
                                <w:rFonts w:ascii="Cambria Math" w:hAnsi="Cambria Math" w:cs="Arial"/>
                                <w:i/>
                                <w:sz w:val="24"/>
                                <w:szCs w:val="24"/>
                              </w:rPr>
                            </m:ctrlPr>
                          </m:sSubSupPr>
                          <m:e>
                            <m:r>
                              <w:rPr>
                                <w:rFonts w:ascii="Cambria Math" w:hAnsi="Cambria Math" w:cs="Arial"/>
                                <w:sz w:val="24"/>
                                <w:szCs w:val="24"/>
                              </w:rPr>
                              <m:t>y</m:t>
                            </m:r>
                          </m:e>
                          <m:sub>
                            <m:r>
                              <w:rPr>
                                <w:rFonts w:ascii="Cambria Math" w:hAnsi="Cambria Math" w:cs="Arial"/>
                                <w:sz w:val="24"/>
                                <w:szCs w:val="24"/>
                              </w:rPr>
                              <m:t>i</m:t>
                            </m:r>
                          </m:sub>
                          <m:sup>
                            <m:r>
                              <w:rPr>
                                <w:rFonts w:ascii="Cambria Math" w:hAnsi="Cambria Math" w:cs="Arial"/>
                                <w:sz w:val="24"/>
                                <w:szCs w:val="24"/>
                              </w:rPr>
                              <m:t>2</m:t>
                            </m:r>
                          </m:sup>
                        </m:sSubSup>
                      </m:e>
                    </m:nary>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e>
                                </m:nary>
                              </m:num>
                              <m:den>
                                <m:r>
                                  <w:rPr>
                                    <w:rFonts w:ascii="Cambria Math" w:hAnsi="Cambria Math" w:cs="Arial"/>
                                    <w:sz w:val="24"/>
                                    <w:szCs w:val="24"/>
                                  </w:rPr>
                                  <m:t>n</m:t>
                                </m:r>
                              </m:den>
                            </m:f>
                          </m:e>
                        </m:d>
                      </m:e>
                      <m:sup>
                        <m:r>
                          <w:rPr>
                            <w:rFonts w:ascii="Cambria Math" w:hAnsi="Cambria Math" w:cs="Arial"/>
                            <w:sz w:val="24"/>
                            <w:szCs w:val="24"/>
                          </w:rPr>
                          <m:t>2</m:t>
                        </m:r>
                      </m:sup>
                    </m:sSup>
                  </m:e>
                </m:d>
              </m:e>
              <m:sup>
                <m:f>
                  <m:fPr>
                    <m:type m:val="lin"/>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sup>
            </m:sSup>
          </m:den>
        </m:f>
      </m:oMath>
      <w:r w:rsidR="00FC56DB" w:rsidRPr="00246D5A">
        <w:rPr>
          <w:rFonts w:ascii="Arial" w:eastAsiaTheme="minorEastAsia" w:hAnsi="Arial" w:cs="Arial"/>
          <w:sz w:val="24"/>
          <w:szCs w:val="24"/>
        </w:rPr>
        <w:t xml:space="preserve"> </w:t>
      </w:r>
    </w:p>
    <w:p w:rsidR="00FC56DB" w:rsidRPr="00246D5A" w:rsidRDefault="00EB4975" w:rsidP="00EB4975">
      <w:pPr>
        <w:ind w:left="0"/>
        <w:jc w:val="left"/>
        <w:rPr>
          <w:rFonts w:ascii="Arial" w:eastAsiaTheme="minorEastAsia" w:hAnsi="Arial" w:cs="Arial"/>
          <w:sz w:val="24"/>
          <w:szCs w:val="24"/>
        </w:rPr>
      </w:pPr>
      <w:r w:rsidRPr="00246D5A">
        <w:rPr>
          <w:rFonts w:ascii="Arial" w:eastAsiaTheme="minorEastAsia" w:hAnsi="Arial" w:cs="Arial"/>
          <w:sz w:val="24"/>
          <w:szCs w:val="24"/>
        </w:rPr>
        <w:t xml:space="preserve">               </w:t>
      </w:r>
      <m:oMath>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n</m:t>
            </m:r>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d>
                  <m:dPr>
                    <m:ctrlPr>
                      <w:rPr>
                        <w:rFonts w:ascii="Cambria Math" w:hAnsi="Cambria Math" w:cs="Arial"/>
                        <w:i/>
                        <w:sz w:val="24"/>
                        <w:szCs w:val="24"/>
                      </w:rPr>
                    </m:ctrlPr>
                  </m:dPr>
                  <m:e>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e>
                    </m:nary>
                  </m:e>
                </m:d>
              </m:e>
            </m:nary>
            <m:d>
              <m:dPr>
                <m:ctrlPr>
                  <w:rPr>
                    <w:rFonts w:ascii="Cambria Math" w:hAnsi="Cambria Math" w:cs="Arial"/>
                    <w:i/>
                    <w:sz w:val="24"/>
                    <w:szCs w:val="24"/>
                  </w:rPr>
                </m:ctrlPr>
              </m:dPr>
              <m:e>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e>
                </m:nary>
              </m:e>
            </m:d>
          </m:num>
          <m:den>
            <m:sSup>
              <m:sSupPr>
                <m:ctrlPr>
                  <w:rPr>
                    <w:rFonts w:ascii="Cambria Math" w:hAnsi="Cambria Math" w:cs="Arial"/>
                    <w:i/>
                    <w:sz w:val="24"/>
                    <w:szCs w:val="24"/>
                  </w:rPr>
                </m:ctrlPr>
              </m:sSupPr>
              <m:e>
                <m:d>
                  <m:dPr>
                    <m:begChr m:val="{"/>
                    <m:endChr m:val="}"/>
                    <m:ctrlPr>
                      <w:rPr>
                        <w:rFonts w:ascii="Cambria Math" w:hAnsi="Cambria Math" w:cs="Arial"/>
                        <w:i/>
                        <w:sz w:val="24"/>
                        <w:szCs w:val="24"/>
                      </w:rPr>
                    </m:ctrlPr>
                  </m:dPr>
                  <m:e>
                    <m:r>
                      <w:rPr>
                        <w:rFonts w:ascii="Cambria Math" w:hAnsi="Cambria Math" w:cs="Arial"/>
                        <w:sz w:val="24"/>
                        <w:szCs w:val="24"/>
                      </w:rPr>
                      <m:t>n</m:t>
                    </m:r>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bSup>
                          <m:sSubSupPr>
                            <m:ctrlPr>
                              <w:rPr>
                                <w:rFonts w:ascii="Cambria Math" w:hAnsi="Cambria Math" w:cs="Arial"/>
                                <w:i/>
                                <w:sz w:val="24"/>
                                <w:szCs w:val="24"/>
                              </w:rPr>
                            </m:ctrlPr>
                          </m:sSubSupPr>
                          <m:e>
                            <m:r>
                              <w:rPr>
                                <w:rFonts w:ascii="Cambria Math" w:hAnsi="Cambria Math" w:cs="Arial"/>
                                <w:sz w:val="24"/>
                                <w:szCs w:val="24"/>
                              </w:rPr>
                              <m:t>x</m:t>
                            </m:r>
                          </m:e>
                          <m:sub>
                            <m:r>
                              <w:rPr>
                                <w:rFonts w:ascii="Cambria Math" w:hAnsi="Cambria Math" w:cs="Arial"/>
                                <w:sz w:val="24"/>
                                <w:szCs w:val="24"/>
                              </w:rPr>
                              <m:t>i</m:t>
                            </m:r>
                          </m:sub>
                          <m:sup>
                            <m:r>
                              <w:rPr>
                                <w:rFonts w:ascii="Cambria Math" w:hAnsi="Cambria Math" w:cs="Arial"/>
                                <w:sz w:val="24"/>
                                <w:szCs w:val="24"/>
                              </w:rPr>
                              <m:t>2</m:t>
                            </m:r>
                          </m:sup>
                        </m:sSubSup>
                      </m:e>
                    </m:nary>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e>
                            </m:nary>
                          </m:e>
                        </m:d>
                      </m:e>
                      <m:sup>
                        <m:r>
                          <w:rPr>
                            <w:rFonts w:ascii="Cambria Math" w:hAnsi="Cambria Math" w:cs="Arial"/>
                            <w:sz w:val="24"/>
                            <w:szCs w:val="24"/>
                          </w:rPr>
                          <m:t>2</m:t>
                        </m:r>
                      </m:sup>
                    </m:sSup>
                  </m:e>
                </m:d>
              </m:e>
              <m:sup>
                <m:f>
                  <m:fPr>
                    <m:type m:val="lin"/>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sup>
            </m:sSup>
            <m:sSup>
              <m:sSupPr>
                <m:ctrlPr>
                  <w:rPr>
                    <w:rFonts w:ascii="Cambria Math" w:hAnsi="Cambria Math" w:cs="Arial"/>
                    <w:i/>
                    <w:sz w:val="24"/>
                    <w:szCs w:val="24"/>
                  </w:rPr>
                </m:ctrlPr>
              </m:sSupPr>
              <m:e>
                <m:d>
                  <m:dPr>
                    <m:begChr m:val="{"/>
                    <m:endChr m:val="}"/>
                    <m:ctrlPr>
                      <w:rPr>
                        <w:rFonts w:ascii="Cambria Math" w:hAnsi="Cambria Math" w:cs="Arial"/>
                        <w:i/>
                        <w:sz w:val="24"/>
                        <w:szCs w:val="24"/>
                      </w:rPr>
                    </m:ctrlPr>
                  </m:dPr>
                  <m:e>
                    <m:r>
                      <w:rPr>
                        <w:rFonts w:ascii="Cambria Math" w:hAnsi="Cambria Math" w:cs="Arial"/>
                        <w:sz w:val="24"/>
                        <w:szCs w:val="24"/>
                      </w:rPr>
                      <m:t>n</m:t>
                    </m:r>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bSup>
                          <m:sSubSupPr>
                            <m:ctrlPr>
                              <w:rPr>
                                <w:rFonts w:ascii="Cambria Math" w:hAnsi="Cambria Math" w:cs="Arial"/>
                                <w:i/>
                                <w:sz w:val="24"/>
                                <w:szCs w:val="24"/>
                              </w:rPr>
                            </m:ctrlPr>
                          </m:sSubSupPr>
                          <m:e>
                            <m:r>
                              <w:rPr>
                                <w:rFonts w:ascii="Cambria Math" w:hAnsi="Cambria Math" w:cs="Arial"/>
                                <w:sz w:val="24"/>
                                <w:szCs w:val="24"/>
                              </w:rPr>
                              <m:t>y</m:t>
                            </m:r>
                          </m:e>
                          <m:sub>
                            <m:r>
                              <w:rPr>
                                <w:rFonts w:ascii="Cambria Math" w:hAnsi="Cambria Math" w:cs="Arial"/>
                                <w:sz w:val="24"/>
                                <w:szCs w:val="24"/>
                              </w:rPr>
                              <m:t>i</m:t>
                            </m:r>
                          </m:sub>
                          <m:sup>
                            <m:r>
                              <w:rPr>
                                <w:rFonts w:ascii="Cambria Math" w:hAnsi="Cambria Math" w:cs="Arial"/>
                                <w:sz w:val="24"/>
                                <w:szCs w:val="24"/>
                              </w:rPr>
                              <m:t>2</m:t>
                            </m:r>
                          </m:sup>
                        </m:sSubSup>
                      </m:e>
                    </m:nary>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e>
                            </m:nary>
                          </m:e>
                        </m:d>
                      </m:e>
                      <m:sup>
                        <m:r>
                          <w:rPr>
                            <w:rFonts w:ascii="Cambria Math" w:hAnsi="Cambria Math" w:cs="Arial"/>
                            <w:sz w:val="24"/>
                            <w:szCs w:val="24"/>
                          </w:rPr>
                          <m:t>2</m:t>
                        </m:r>
                      </m:sup>
                    </m:sSup>
                  </m:e>
                </m:d>
              </m:e>
              <m:sup>
                <m:f>
                  <m:fPr>
                    <m:type m:val="lin"/>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sup>
            </m:sSup>
          </m:den>
        </m:f>
      </m:oMath>
      <w:r w:rsidR="00FC56DB" w:rsidRPr="00246D5A">
        <w:rPr>
          <w:rFonts w:ascii="Arial" w:eastAsiaTheme="minorEastAsia" w:hAnsi="Arial" w:cs="Arial"/>
          <w:sz w:val="24"/>
          <w:szCs w:val="24"/>
        </w:rPr>
        <w:t xml:space="preserve"> </w:t>
      </w:r>
      <w:r w:rsidR="00B44ABB" w:rsidRPr="00246D5A">
        <w:rPr>
          <w:rFonts w:ascii="Arial" w:eastAsiaTheme="minorEastAsia" w:hAnsi="Arial" w:cs="Arial"/>
          <w:sz w:val="24"/>
          <w:szCs w:val="24"/>
        </w:rPr>
        <w:t xml:space="preserve">             </w:t>
      </w:r>
      <w:r w:rsidR="00246D5A">
        <w:rPr>
          <w:rFonts w:ascii="Arial" w:eastAsiaTheme="minorEastAsia" w:hAnsi="Arial" w:cs="Arial"/>
          <w:sz w:val="24"/>
          <w:szCs w:val="24"/>
        </w:rPr>
        <w:t xml:space="preserve">                                     </w:t>
      </w:r>
      <w:r w:rsidR="00B44ABB" w:rsidRPr="00246D5A">
        <w:rPr>
          <w:rFonts w:ascii="Arial" w:eastAsiaTheme="minorEastAsia" w:hAnsi="Arial" w:cs="Arial"/>
          <w:sz w:val="24"/>
          <w:szCs w:val="24"/>
        </w:rPr>
        <w:t xml:space="preserve">            (4)</w:t>
      </w:r>
    </w:p>
    <w:p w:rsidR="002249EE" w:rsidRPr="00246D5A" w:rsidRDefault="00AD4E97" w:rsidP="00EB4975">
      <w:pPr>
        <w:spacing w:before="240"/>
        <w:ind w:left="0"/>
        <w:rPr>
          <w:rFonts w:ascii="Arial" w:eastAsiaTheme="minorEastAsia" w:hAnsi="Arial" w:cs="Arial"/>
          <w:sz w:val="24"/>
          <w:szCs w:val="24"/>
        </w:rPr>
      </w:pPr>
      <w:r w:rsidRPr="00246D5A">
        <w:rPr>
          <w:rFonts w:ascii="Arial" w:hAnsi="Arial" w:cs="Arial"/>
          <w:sz w:val="24"/>
          <w:szCs w:val="24"/>
        </w:rPr>
        <w:t xml:space="preserve">The last form is found to be the most convenient for computing </w:t>
      </w:r>
      <m:oMath>
        <m:r>
          <w:rPr>
            <w:rFonts w:ascii="Cambria Math" w:hAnsi="Cambria Math" w:cs="Arial"/>
            <w:sz w:val="24"/>
            <w:szCs w:val="24"/>
          </w:rPr>
          <m:t>r</m:t>
        </m:r>
      </m:oMath>
      <w:r w:rsidRPr="00246D5A">
        <w:rPr>
          <w:rFonts w:ascii="Arial" w:hAnsi="Arial" w:cs="Arial"/>
          <w:sz w:val="24"/>
          <w:szCs w:val="24"/>
        </w:rPr>
        <w:t xml:space="preserve"> from raw data.</w:t>
      </w:r>
    </w:p>
    <w:p w:rsidR="00CF3515" w:rsidRDefault="00CF3515" w:rsidP="00746ADC">
      <w:pPr>
        <w:ind w:left="0"/>
        <w:rPr>
          <w:rFonts w:ascii="Arial" w:eastAsiaTheme="minorEastAsia" w:hAnsi="Arial" w:cs="Arial"/>
          <w:b/>
          <w:bCs/>
          <w:sz w:val="24"/>
          <w:szCs w:val="24"/>
        </w:rPr>
      </w:pPr>
    </w:p>
    <w:p w:rsidR="00E361A0" w:rsidRPr="00246D5A" w:rsidRDefault="0014137C" w:rsidP="00746ADC">
      <w:pPr>
        <w:ind w:left="0"/>
        <w:rPr>
          <w:rFonts w:ascii="Arial" w:hAnsi="Arial" w:cs="Arial"/>
          <w:b/>
          <w:bCs/>
          <w:sz w:val="24"/>
          <w:szCs w:val="24"/>
        </w:rPr>
      </w:pPr>
      <w:r w:rsidRPr="00246D5A">
        <w:rPr>
          <w:rFonts w:ascii="Arial" w:hAnsi="Arial" w:cs="Arial"/>
          <w:b/>
          <w:bCs/>
          <w:sz w:val="24"/>
          <w:szCs w:val="24"/>
        </w:rPr>
        <w:t>Calculation of correlation coefficient from group data</w:t>
      </w:r>
    </w:p>
    <w:p w:rsidR="00D26106" w:rsidRPr="00246D5A" w:rsidRDefault="00D26106" w:rsidP="00746ADC">
      <w:pPr>
        <w:ind w:left="0"/>
        <w:rPr>
          <w:rFonts w:ascii="Arial" w:hAnsi="Arial" w:cs="Arial"/>
          <w:sz w:val="24"/>
          <w:szCs w:val="24"/>
        </w:rPr>
      </w:pPr>
      <w:r w:rsidRPr="00246D5A">
        <w:rPr>
          <w:rFonts w:ascii="Arial" w:hAnsi="Arial" w:cs="Arial"/>
          <w:sz w:val="24"/>
          <w:szCs w:val="24"/>
        </w:rPr>
        <w:t xml:space="preserve">Suppose the values of </w:t>
      </w:r>
      <m:oMath>
        <m:r>
          <w:rPr>
            <w:rFonts w:ascii="Cambria Math" w:hAnsi="Cambria Math" w:cs="Arial"/>
            <w:sz w:val="24"/>
            <w:szCs w:val="24"/>
          </w:rPr>
          <m:t>x</m:t>
        </m:r>
      </m:oMath>
      <w:r w:rsidRPr="00246D5A">
        <w:rPr>
          <w:rFonts w:ascii="Arial" w:hAnsi="Arial" w:cs="Arial"/>
          <w:sz w:val="24"/>
          <w:szCs w:val="24"/>
        </w:rPr>
        <w:t xml:space="preserve"> and </w:t>
      </w:r>
      <m:oMath>
        <m:r>
          <w:rPr>
            <w:rFonts w:ascii="Cambria Math" w:hAnsi="Cambria Math" w:cs="Arial"/>
            <w:sz w:val="24"/>
            <w:szCs w:val="24"/>
          </w:rPr>
          <m:t>y</m:t>
        </m:r>
      </m:oMath>
      <w:r w:rsidR="00166B3A" w:rsidRPr="00246D5A">
        <w:rPr>
          <w:rFonts w:ascii="Arial" w:hAnsi="Arial" w:cs="Arial"/>
          <w:sz w:val="24"/>
          <w:szCs w:val="24"/>
        </w:rPr>
        <w:t xml:space="preserve"> </w:t>
      </w:r>
      <w:r w:rsidRPr="00246D5A">
        <w:rPr>
          <w:rFonts w:ascii="Arial" w:hAnsi="Arial" w:cs="Arial"/>
          <w:sz w:val="24"/>
          <w:szCs w:val="24"/>
        </w:rPr>
        <w:t xml:space="preserve">are given in the form of a bivariate frequency table with </w:t>
      </w:r>
      <m:oMath>
        <m:r>
          <w:rPr>
            <w:rFonts w:ascii="Cambria Math" w:hAnsi="Cambria Math" w:cs="Arial"/>
            <w:sz w:val="24"/>
            <w:szCs w:val="24"/>
          </w:rPr>
          <m:t>k</m:t>
        </m:r>
      </m:oMath>
      <w:r w:rsidR="003D5E4A" w:rsidRPr="00246D5A">
        <w:rPr>
          <w:rFonts w:ascii="Arial" w:hAnsi="Arial" w:cs="Arial"/>
          <w:sz w:val="24"/>
          <w:szCs w:val="24"/>
        </w:rPr>
        <w:t xml:space="preserve"> </w:t>
      </w:r>
      <w:r w:rsidRPr="00246D5A">
        <w:rPr>
          <w:rFonts w:ascii="Arial" w:hAnsi="Arial" w:cs="Arial"/>
          <w:sz w:val="24"/>
          <w:szCs w:val="24"/>
        </w:rPr>
        <w:t xml:space="preserve">classes for </w:t>
      </w:r>
      <m:oMath>
        <m:r>
          <w:rPr>
            <w:rFonts w:ascii="Cambria Math" w:hAnsi="Cambria Math" w:cs="Arial"/>
            <w:sz w:val="24"/>
            <w:szCs w:val="24"/>
          </w:rPr>
          <m:t>x</m:t>
        </m:r>
      </m:oMath>
      <w:r w:rsidRPr="00246D5A">
        <w:rPr>
          <w:rFonts w:ascii="Arial" w:hAnsi="Arial" w:cs="Arial"/>
          <w:sz w:val="24"/>
          <w:szCs w:val="24"/>
        </w:rPr>
        <w:t xml:space="preserve"> and </w:t>
      </w:r>
      <m:oMath>
        <m:r>
          <w:rPr>
            <w:rFonts w:ascii="Cambria Math" w:hAnsi="Cambria Math" w:cs="Arial"/>
            <w:sz w:val="24"/>
            <w:szCs w:val="24"/>
          </w:rPr>
          <m:t>l</m:t>
        </m:r>
      </m:oMath>
      <w:r w:rsidR="003D5E4A" w:rsidRPr="00246D5A">
        <w:rPr>
          <w:rFonts w:ascii="Arial" w:hAnsi="Arial" w:cs="Arial"/>
          <w:sz w:val="24"/>
          <w:szCs w:val="24"/>
        </w:rPr>
        <w:t xml:space="preserve"> </w:t>
      </w:r>
      <w:r w:rsidRPr="00246D5A">
        <w:rPr>
          <w:rFonts w:ascii="Arial" w:hAnsi="Arial" w:cs="Arial"/>
          <w:sz w:val="24"/>
          <w:szCs w:val="24"/>
        </w:rPr>
        <w:t xml:space="preserve">classes </w:t>
      </w:r>
      <w:proofErr w:type="gramStart"/>
      <w:r w:rsidRPr="00246D5A">
        <w:rPr>
          <w:rFonts w:ascii="Arial" w:hAnsi="Arial" w:cs="Arial"/>
          <w:sz w:val="24"/>
          <w:szCs w:val="24"/>
        </w:rPr>
        <w:t xml:space="preserve">for </w:t>
      </w:r>
      <m:oMath>
        <w:proofErr w:type="gramEnd"/>
        <m:r>
          <w:rPr>
            <w:rFonts w:ascii="Cambria Math" w:hAnsi="Cambria Math" w:cs="Arial"/>
            <w:sz w:val="24"/>
            <w:szCs w:val="24"/>
          </w:rPr>
          <m:t>y</m:t>
        </m:r>
      </m:oMath>
      <w:r w:rsidR="003D5E4A" w:rsidRPr="00246D5A">
        <w:rPr>
          <w:rFonts w:ascii="Arial" w:hAnsi="Arial" w:cs="Arial"/>
          <w:sz w:val="24"/>
          <w:szCs w:val="24"/>
        </w:rPr>
        <w:t>.</w:t>
      </w:r>
      <w:r w:rsidRPr="00246D5A">
        <w:rPr>
          <w:rFonts w:ascii="Arial" w:hAnsi="Arial" w:cs="Arial"/>
          <w:sz w:val="24"/>
          <w:szCs w:val="24"/>
        </w:rPr>
        <w:t xml:space="preserve"> Let us denote by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sidR="003D5E4A" w:rsidRPr="00246D5A">
        <w:rPr>
          <w:rFonts w:ascii="Arial" w:hAnsi="Arial" w:cs="Arial"/>
          <w:sz w:val="24"/>
          <w:szCs w:val="24"/>
        </w:rPr>
        <w:t xml:space="preserve"> </w:t>
      </w:r>
      <w:r w:rsidRPr="00246D5A">
        <w:rPr>
          <w:rFonts w:ascii="Arial" w:hAnsi="Arial" w:cs="Arial"/>
          <w:sz w:val="24"/>
          <w:szCs w:val="24"/>
        </w:rPr>
        <w:t xml:space="preserve">the mid-point of the </w:t>
      </w:r>
      <m:oMath>
        <m:sSup>
          <m:sSupPr>
            <m:ctrlPr>
              <w:rPr>
                <w:rFonts w:ascii="Cambria Math" w:hAnsi="Cambria Math" w:cs="Arial"/>
                <w:i/>
                <w:sz w:val="24"/>
                <w:szCs w:val="24"/>
              </w:rPr>
            </m:ctrlPr>
          </m:sSupPr>
          <m:e>
            <m:r>
              <w:rPr>
                <w:rFonts w:ascii="Cambria Math" w:hAnsi="Cambria Math" w:cs="Arial"/>
                <w:sz w:val="24"/>
                <w:szCs w:val="24"/>
              </w:rPr>
              <m:t xml:space="preserve">i </m:t>
            </m:r>
          </m:e>
          <m:sup>
            <m:r>
              <w:rPr>
                <w:rFonts w:ascii="Cambria Math" w:hAnsi="Cambria Math" w:cs="Arial"/>
                <w:sz w:val="24"/>
                <w:szCs w:val="24"/>
              </w:rPr>
              <m:t>th</m:t>
            </m:r>
          </m:sup>
        </m:sSup>
      </m:oMath>
      <w:r w:rsidR="003D5E4A" w:rsidRPr="00246D5A">
        <w:rPr>
          <w:rFonts w:ascii="Arial" w:eastAsiaTheme="minorEastAsia" w:hAnsi="Arial" w:cs="Arial"/>
          <w:sz w:val="24"/>
          <w:szCs w:val="24"/>
        </w:rPr>
        <w:t xml:space="preserve"> </w:t>
      </w:r>
      <w:r w:rsidRPr="00246D5A">
        <w:rPr>
          <w:rFonts w:ascii="Arial" w:hAnsi="Arial" w:cs="Arial"/>
          <w:sz w:val="24"/>
          <w:szCs w:val="24"/>
        </w:rPr>
        <w:t xml:space="preserve">class of </w:t>
      </w:r>
      <m:oMath>
        <m:r>
          <w:rPr>
            <w:rFonts w:ascii="Cambria Math" w:hAnsi="Cambria Math" w:cs="Arial"/>
            <w:sz w:val="24"/>
            <w:szCs w:val="24"/>
          </w:rPr>
          <m:t>x</m:t>
        </m:r>
      </m:oMath>
      <w:r w:rsidRPr="00246D5A">
        <w:rPr>
          <w:rFonts w:ascii="Arial" w:hAnsi="Arial" w:cs="Arial"/>
          <w:sz w:val="24"/>
          <w:szCs w:val="24"/>
        </w:rPr>
        <w:t xml:space="preserve"> and by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j</m:t>
            </m:r>
          </m:sub>
        </m:sSub>
      </m:oMath>
      <w:r w:rsidR="003D5E4A" w:rsidRPr="00246D5A">
        <w:rPr>
          <w:rFonts w:ascii="Arial" w:hAnsi="Arial" w:cs="Arial"/>
          <w:sz w:val="24"/>
          <w:szCs w:val="24"/>
        </w:rPr>
        <w:t xml:space="preserve"> </w:t>
      </w:r>
      <w:r w:rsidRPr="00246D5A">
        <w:rPr>
          <w:rFonts w:ascii="Arial" w:hAnsi="Arial" w:cs="Arial"/>
          <w:sz w:val="24"/>
          <w:szCs w:val="24"/>
        </w:rPr>
        <w:t xml:space="preserve">the mid-point of </w:t>
      </w:r>
      <m:oMath>
        <m:sSup>
          <m:sSupPr>
            <m:ctrlPr>
              <w:rPr>
                <w:rFonts w:ascii="Cambria Math" w:hAnsi="Cambria Math" w:cs="Arial"/>
                <w:i/>
                <w:sz w:val="24"/>
                <w:szCs w:val="24"/>
              </w:rPr>
            </m:ctrlPr>
          </m:sSupPr>
          <m:e>
            <m:r>
              <w:rPr>
                <w:rFonts w:ascii="Cambria Math" w:hAnsi="Cambria Math" w:cs="Arial"/>
                <w:sz w:val="24"/>
                <w:szCs w:val="24"/>
              </w:rPr>
              <m:t xml:space="preserve">j </m:t>
            </m:r>
          </m:e>
          <m:sup>
            <m:r>
              <w:rPr>
                <w:rFonts w:ascii="Cambria Math" w:hAnsi="Cambria Math" w:cs="Arial"/>
                <w:sz w:val="24"/>
                <w:szCs w:val="24"/>
              </w:rPr>
              <m:t>th</m:t>
            </m:r>
          </m:sup>
        </m:sSup>
      </m:oMath>
      <w:r w:rsidRPr="00246D5A">
        <w:rPr>
          <w:rFonts w:ascii="Arial" w:hAnsi="Arial" w:cs="Arial"/>
          <w:sz w:val="24"/>
          <w:szCs w:val="24"/>
        </w:rPr>
        <w:t xml:space="preserve"> class </w:t>
      </w:r>
      <w:proofErr w:type="gramStart"/>
      <w:r w:rsidRPr="00246D5A">
        <w:rPr>
          <w:rFonts w:ascii="Arial" w:hAnsi="Arial" w:cs="Arial"/>
          <w:sz w:val="24"/>
          <w:szCs w:val="24"/>
        </w:rPr>
        <w:t xml:space="preserve">of </w:t>
      </w:r>
      <m:oMath>
        <w:proofErr w:type="gramEnd"/>
        <m:r>
          <w:rPr>
            <w:rFonts w:ascii="Cambria Math" w:hAnsi="Cambria Math" w:cs="Arial"/>
            <w:sz w:val="24"/>
            <w:szCs w:val="24"/>
          </w:rPr>
          <m:t>y</m:t>
        </m:r>
      </m:oMath>
      <w:r w:rsidRPr="00246D5A">
        <w:rPr>
          <w:rFonts w:ascii="Arial" w:hAnsi="Arial" w:cs="Arial"/>
          <w:sz w:val="24"/>
          <w:szCs w:val="24"/>
        </w:rPr>
        <w:t>. These new classes define the (</w:t>
      </w:r>
      <m:oMath>
        <m:r>
          <w:rPr>
            <w:rFonts w:ascii="Cambria Math" w:hAnsi="Cambria Math" w:cs="Arial"/>
            <w:sz w:val="24"/>
            <w:szCs w:val="24"/>
          </w:rPr>
          <m:t>i,j</m:t>
        </m:r>
        <w:proofErr w:type="gramStart"/>
      </m:oMath>
      <w:r w:rsidRPr="00246D5A">
        <w:rPr>
          <w:rFonts w:ascii="Arial" w:hAnsi="Arial" w:cs="Arial"/>
          <w:sz w:val="24"/>
          <w:szCs w:val="24"/>
        </w:rPr>
        <w:t>)</w:t>
      </w:r>
      <w:proofErr w:type="spellStart"/>
      <w:r w:rsidRPr="00246D5A">
        <w:rPr>
          <w:rFonts w:ascii="Arial" w:hAnsi="Arial" w:cs="Arial"/>
          <w:sz w:val="24"/>
          <w:szCs w:val="24"/>
          <w:vertAlign w:val="superscript"/>
        </w:rPr>
        <w:t>th</w:t>
      </w:r>
      <w:proofErr w:type="spellEnd"/>
      <w:proofErr w:type="gramEnd"/>
      <w:r w:rsidRPr="00246D5A">
        <w:rPr>
          <w:rFonts w:ascii="Arial" w:hAnsi="Arial" w:cs="Arial"/>
          <w:sz w:val="24"/>
          <w:szCs w:val="24"/>
        </w:rPr>
        <w:t xml:space="preserve"> cell of the bivariate frequency table. Let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ij</m:t>
            </m:r>
          </m:sub>
        </m:sSub>
      </m:oMath>
      <w:r w:rsidR="003D5E4A" w:rsidRPr="00246D5A">
        <w:rPr>
          <w:rFonts w:ascii="Arial" w:eastAsiaTheme="minorEastAsia" w:hAnsi="Arial" w:cs="Arial"/>
          <w:sz w:val="24"/>
          <w:szCs w:val="24"/>
        </w:rPr>
        <w:t xml:space="preserve"> </w:t>
      </w:r>
      <w:r w:rsidRPr="00246D5A">
        <w:rPr>
          <w:rFonts w:ascii="Arial" w:eastAsiaTheme="minorEastAsia" w:hAnsi="Arial" w:cs="Arial"/>
          <w:sz w:val="24"/>
          <w:szCs w:val="24"/>
        </w:rPr>
        <w:t>denote the frequency in this cell. Then the correlation coefficient is obtained using the following formula:</w:t>
      </w:r>
    </w:p>
    <w:p w:rsidR="0014137C" w:rsidRPr="00246D5A" w:rsidRDefault="00D26106" w:rsidP="00746ADC">
      <w:pPr>
        <w:ind w:left="0"/>
        <w:rPr>
          <w:rFonts w:ascii="Arial" w:eastAsiaTheme="minorEastAsia" w:hAnsi="Arial" w:cs="Arial"/>
          <w:sz w:val="24"/>
          <w:szCs w:val="24"/>
        </w:rPr>
      </w:pPr>
      <m:oMathPara>
        <m:oMath>
          <m:r>
            <w:rPr>
              <w:rFonts w:ascii="Cambria Math" w:hAnsi="Cambria Math" w:cs="Arial"/>
              <w:sz w:val="24"/>
              <w:szCs w:val="24"/>
            </w:rPr>
            <m:t>r=</m:t>
          </m:r>
          <m:f>
            <m:fPr>
              <m:ctrlPr>
                <w:rPr>
                  <w:rFonts w:ascii="Cambria Math" w:hAnsi="Cambria Math" w:cs="Arial"/>
                  <w:i/>
                  <w:sz w:val="24"/>
                  <w:szCs w:val="24"/>
                </w:rPr>
              </m:ctrlPr>
            </m:fPr>
            <m:num>
              <m:nary>
                <m:naryPr>
                  <m:chr m:val="∑"/>
                  <m:limLoc m:val="undOvr"/>
                  <m:supHide m:val="on"/>
                  <m:ctrlPr>
                    <w:rPr>
                      <w:rFonts w:ascii="Cambria Math" w:hAnsi="Cambria Math" w:cs="Arial"/>
                      <w:i/>
                      <w:sz w:val="24"/>
                      <w:szCs w:val="24"/>
                    </w:rPr>
                  </m:ctrlPr>
                </m:naryPr>
                <m:sub>
                  <m:r>
                    <w:rPr>
                      <w:rFonts w:ascii="Cambria Math" w:hAnsi="Cambria Math" w:cs="Arial"/>
                      <w:sz w:val="24"/>
                      <w:szCs w:val="24"/>
                    </w:rPr>
                    <m:t>i,j</m:t>
                  </m:r>
                </m:sub>
                <m:sup/>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x</m:t>
                          </m:r>
                        </m:e>
                      </m:acc>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j</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y</m:t>
                      </m:r>
                    </m:e>
                  </m:acc>
                  <m:r>
                    <w:rPr>
                      <w:rFonts w:ascii="Cambria Math" w:hAnsi="Cambria Math" w:cs="Arial"/>
                      <w:sz w:val="24"/>
                      <w:szCs w:val="24"/>
                    </w:rPr>
                    <m:t>)</m:t>
                  </m:r>
                </m:e>
              </m:nary>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ij</m:t>
                  </m:r>
                </m:sub>
              </m:sSub>
            </m:num>
            <m:den>
              <m:sSup>
                <m:sSupPr>
                  <m:ctrlPr>
                    <w:rPr>
                      <w:rFonts w:ascii="Cambria Math" w:hAnsi="Cambria Math" w:cs="Arial"/>
                      <w:i/>
                      <w:sz w:val="24"/>
                      <w:szCs w:val="24"/>
                    </w:rPr>
                  </m:ctrlPr>
                </m:sSupPr>
                <m:e>
                  <m:d>
                    <m:dPr>
                      <m:begChr m:val="{"/>
                      <m:endChr m:val="}"/>
                      <m:ctrlPr>
                        <w:rPr>
                          <w:rFonts w:ascii="Cambria Math" w:hAnsi="Cambria Math" w:cs="Arial"/>
                          <w:i/>
                          <w:sz w:val="24"/>
                          <w:szCs w:val="24"/>
                        </w:rPr>
                      </m:ctrlPr>
                    </m:dPr>
                    <m:e>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p>
                            <m:sSupPr>
                              <m:ctrlPr>
                                <w:rPr>
                                  <w:rFonts w:ascii="Cambria Math" w:hAnsi="Cambria Math" w:cs="Arial"/>
                                  <w:i/>
                                  <w:sz w:val="24"/>
                                  <w:szCs w:val="24"/>
                                </w:rPr>
                              </m:ctrlPr>
                            </m:sSupPr>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x</m:t>
                                      </m:r>
                                    </m:e>
                                  </m:acc>
                                </m:e>
                              </m:d>
                            </m:e>
                            <m:sup>
                              <m:r>
                                <w:rPr>
                                  <w:rFonts w:ascii="Cambria Math" w:hAnsi="Cambria Math" w:cs="Arial"/>
                                  <w:sz w:val="24"/>
                                  <w:szCs w:val="24"/>
                                </w:rPr>
                                <m:t>2</m:t>
                              </m:r>
                            </m:sup>
                          </m:sSup>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e>
                      </m:nary>
                    </m:e>
                  </m:d>
                </m:e>
                <m:sup>
                  <m:f>
                    <m:fPr>
                      <m:type m:val="lin"/>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sup>
              </m:sSup>
              <m:sSup>
                <m:sSupPr>
                  <m:ctrlPr>
                    <w:rPr>
                      <w:rFonts w:ascii="Cambria Math" w:hAnsi="Cambria Math" w:cs="Arial"/>
                      <w:i/>
                      <w:sz w:val="24"/>
                      <w:szCs w:val="24"/>
                    </w:rPr>
                  </m:ctrlPr>
                </m:sSupPr>
                <m:e>
                  <m:d>
                    <m:dPr>
                      <m:begChr m:val="{"/>
                      <m:endChr m:val="}"/>
                      <m:ctrlPr>
                        <w:rPr>
                          <w:rFonts w:ascii="Cambria Math" w:hAnsi="Cambria Math" w:cs="Arial"/>
                          <w:i/>
                          <w:sz w:val="24"/>
                          <w:szCs w:val="24"/>
                        </w:rPr>
                      </m:ctrlPr>
                    </m:dPr>
                    <m:e>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p>
                            <m:sSupPr>
                              <m:ctrlPr>
                                <w:rPr>
                                  <w:rFonts w:ascii="Cambria Math" w:hAnsi="Cambria Math" w:cs="Arial"/>
                                  <w:i/>
                                  <w:sz w:val="24"/>
                                  <w:szCs w:val="24"/>
                                </w:rPr>
                              </m:ctrlPr>
                            </m:sSupPr>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y</m:t>
                                      </m:r>
                                    </m:e>
                                  </m:acc>
                                </m:e>
                              </m:d>
                            </m:e>
                            <m:sup>
                              <m:r>
                                <w:rPr>
                                  <w:rFonts w:ascii="Cambria Math" w:hAnsi="Cambria Math" w:cs="Arial"/>
                                  <w:sz w:val="24"/>
                                  <w:szCs w:val="24"/>
                                </w:rPr>
                                <m:t>2</m:t>
                              </m:r>
                            </m:sup>
                          </m:sSup>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.j</m:t>
                              </m:r>
                            </m:sub>
                          </m:sSub>
                        </m:e>
                      </m:nary>
                    </m:e>
                  </m:d>
                </m:e>
                <m:sup>
                  <m:f>
                    <m:fPr>
                      <m:type m:val="lin"/>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sup>
              </m:sSup>
            </m:den>
          </m:f>
        </m:oMath>
      </m:oMathPara>
    </w:p>
    <w:p w:rsidR="000114D8" w:rsidRPr="00246D5A" w:rsidRDefault="00D26106" w:rsidP="00746ADC">
      <w:pPr>
        <w:ind w:left="0"/>
        <w:rPr>
          <w:rFonts w:ascii="Arial" w:eastAsiaTheme="minorEastAsia" w:hAnsi="Arial" w:cs="Arial"/>
          <w:sz w:val="24"/>
          <w:szCs w:val="24"/>
        </w:rPr>
      </w:pPr>
      <w:proofErr w:type="gramStart"/>
      <w:r w:rsidRPr="00246D5A">
        <w:rPr>
          <w:rFonts w:ascii="Arial" w:eastAsiaTheme="minorEastAsia" w:hAnsi="Arial" w:cs="Arial"/>
          <w:sz w:val="24"/>
          <w:szCs w:val="24"/>
        </w:rPr>
        <w:t xml:space="preserve">where </w:t>
      </w:r>
      <m:oMath>
        <w:proofErr w:type="gramEnd"/>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m:t>
        </m:r>
        <m:nary>
          <m:naryPr>
            <m:chr m:val="∑"/>
            <m:limLoc m:val="undOvr"/>
            <m:supHide m:val="on"/>
            <m:ctrlPr>
              <w:rPr>
                <w:rFonts w:ascii="Cambria Math" w:hAnsi="Cambria Math" w:cs="Arial"/>
                <w:i/>
                <w:sz w:val="24"/>
                <w:szCs w:val="24"/>
              </w:rPr>
            </m:ctrlPr>
          </m:naryPr>
          <m:sub>
            <m:r>
              <w:rPr>
                <w:rFonts w:ascii="Cambria Math" w:hAnsi="Cambria Math" w:cs="Arial"/>
                <w:sz w:val="24"/>
                <w:szCs w:val="24"/>
              </w:rPr>
              <m:t>j</m:t>
            </m:r>
          </m:sub>
          <m:sup/>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ij</m:t>
                </m:r>
              </m:sub>
            </m:sSub>
          </m:e>
        </m:nary>
      </m:oMath>
      <w:r w:rsidRPr="00246D5A">
        <w:rPr>
          <w:rFonts w:ascii="Arial" w:eastAsiaTheme="minorEastAsia"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.j</m:t>
            </m:r>
          </m:sub>
        </m:sSub>
        <m:r>
          <w:rPr>
            <w:rFonts w:ascii="Cambria Math" w:hAnsi="Cambria Math" w:cs="Arial"/>
            <w:sz w:val="24"/>
            <w:szCs w:val="24"/>
          </w:rPr>
          <m:t>=</m:t>
        </m:r>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ij</m:t>
                </m:r>
              </m:sub>
            </m:sSub>
          </m:e>
        </m:nary>
      </m:oMath>
      <w:r w:rsidR="008C3BFC" w:rsidRPr="00246D5A">
        <w:rPr>
          <w:rFonts w:ascii="Arial" w:eastAsiaTheme="minorEastAsia" w:hAnsi="Arial" w:cs="Arial"/>
          <w:sz w:val="24"/>
          <w:szCs w:val="24"/>
        </w:rPr>
        <w:t xml:space="preserve"> and </w:t>
      </w:r>
      <m:oMath>
        <m:r>
          <w:rPr>
            <w:rFonts w:ascii="Cambria Math" w:eastAsiaTheme="minorEastAsia" w:hAnsi="Cambria Math" w:cs="Arial"/>
            <w:sz w:val="24"/>
            <w:szCs w:val="24"/>
          </w:rPr>
          <m:t>n=</m:t>
        </m:r>
        <m:nary>
          <m:naryPr>
            <m:chr m:val="∑"/>
            <m:limLoc m:val="undOvr"/>
            <m:supHide m:val="on"/>
            <m:ctrlPr>
              <w:rPr>
                <w:rFonts w:ascii="Cambria Math" w:hAnsi="Cambria Math" w:cs="Arial"/>
                <w:i/>
                <w:sz w:val="24"/>
                <w:szCs w:val="24"/>
              </w:rPr>
            </m:ctrlPr>
          </m:naryPr>
          <m:sub>
            <m:r>
              <w:rPr>
                <w:rFonts w:ascii="Cambria Math" w:hAnsi="Cambria Math" w:cs="Arial"/>
                <w:sz w:val="24"/>
                <w:szCs w:val="24"/>
              </w:rPr>
              <m:t>ij</m:t>
            </m:r>
          </m:sub>
          <m:sup/>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ij</m:t>
                </m:r>
              </m:sub>
            </m:sSub>
          </m:e>
        </m:nary>
      </m:oMath>
      <w:r w:rsidR="003D5E4A" w:rsidRPr="00246D5A">
        <w:rPr>
          <w:rFonts w:ascii="Arial" w:eastAsiaTheme="minorEastAsia" w:hAnsi="Arial" w:cs="Arial"/>
          <w:sz w:val="24"/>
          <w:szCs w:val="24"/>
        </w:rPr>
        <w:t xml:space="preserve">,  </w:t>
      </w:r>
      <m:oMath>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m:t>
        </m:r>
        <m:f>
          <m:fPr>
            <m:type m:val="lin"/>
            <m:ctrlPr>
              <w:rPr>
                <w:rFonts w:ascii="Cambria Math" w:hAnsi="Cambria Math" w:cs="Arial"/>
                <w:i/>
                <w:sz w:val="24"/>
                <w:szCs w:val="24"/>
              </w:rPr>
            </m:ctrlPr>
          </m:fPr>
          <m:num>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e>
            </m:nary>
          </m:num>
          <m:den>
            <m:r>
              <w:rPr>
                <w:rFonts w:ascii="Cambria Math" w:hAnsi="Cambria Math" w:cs="Arial"/>
                <w:sz w:val="24"/>
                <w:szCs w:val="24"/>
              </w:rPr>
              <m:t>n</m:t>
            </m:r>
          </m:den>
        </m:f>
      </m:oMath>
      <w:r w:rsidR="000114D8" w:rsidRPr="00246D5A">
        <w:rPr>
          <w:rFonts w:ascii="Arial" w:eastAsiaTheme="minorEastAsia" w:hAnsi="Arial" w:cs="Arial"/>
          <w:sz w:val="24"/>
          <w:szCs w:val="24"/>
        </w:rPr>
        <w:t xml:space="preserve"> and </w:t>
      </w:r>
      <m:oMath>
        <m:acc>
          <m:accPr>
            <m:chr m:val="̅"/>
            <m:ctrlPr>
              <w:rPr>
                <w:rFonts w:ascii="Cambria Math" w:hAnsi="Cambria Math" w:cs="Arial"/>
                <w:i/>
                <w:sz w:val="24"/>
                <w:szCs w:val="24"/>
              </w:rPr>
            </m:ctrlPr>
          </m:accPr>
          <m:e>
            <m:r>
              <w:rPr>
                <w:rFonts w:ascii="Cambria Math" w:hAnsi="Cambria Math" w:cs="Arial"/>
                <w:sz w:val="24"/>
                <w:szCs w:val="24"/>
              </w:rPr>
              <m:t>y</m:t>
            </m:r>
          </m:e>
        </m:acc>
        <m:r>
          <w:rPr>
            <w:rFonts w:ascii="Cambria Math" w:hAnsi="Cambria Math" w:cs="Arial"/>
            <w:sz w:val="24"/>
            <w:szCs w:val="24"/>
          </w:rPr>
          <m:t>=</m:t>
        </m:r>
        <m:f>
          <m:fPr>
            <m:type m:val="lin"/>
            <m:ctrlPr>
              <w:rPr>
                <w:rFonts w:ascii="Cambria Math" w:hAnsi="Cambria Math" w:cs="Arial"/>
                <w:i/>
                <w:sz w:val="24"/>
                <w:szCs w:val="24"/>
              </w:rPr>
            </m:ctrlPr>
          </m:fPr>
          <m:num>
            <m:nary>
              <m:naryPr>
                <m:chr m:val="∑"/>
                <m:limLoc m:val="undOvr"/>
                <m:supHide m:val="on"/>
                <m:ctrlPr>
                  <w:rPr>
                    <w:rFonts w:ascii="Cambria Math" w:hAnsi="Cambria Math" w:cs="Arial"/>
                    <w:i/>
                    <w:sz w:val="24"/>
                    <w:szCs w:val="24"/>
                  </w:rPr>
                </m:ctrlPr>
              </m:naryPr>
              <m:sub>
                <m:r>
                  <w:rPr>
                    <w:rFonts w:ascii="Cambria Math" w:hAnsi="Cambria Math" w:cs="Arial"/>
                    <w:sz w:val="24"/>
                    <w:szCs w:val="24"/>
                  </w:rPr>
                  <m:t>j</m:t>
                </m:r>
              </m:sub>
              <m:sup/>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j</m:t>
                    </m:r>
                  </m:sub>
                </m:sSub>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.j</m:t>
                    </m:r>
                  </m:sub>
                </m:sSub>
              </m:e>
            </m:nary>
          </m:num>
          <m:den>
            <m:r>
              <w:rPr>
                <w:rFonts w:ascii="Cambria Math" w:hAnsi="Cambria Math" w:cs="Arial"/>
                <w:sz w:val="24"/>
                <w:szCs w:val="24"/>
              </w:rPr>
              <m:t>n</m:t>
            </m:r>
          </m:den>
        </m:f>
      </m:oMath>
    </w:p>
    <w:p w:rsidR="000114D8" w:rsidRPr="00246D5A" w:rsidRDefault="000114D8" w:rsidP="001E20C5">
      <w:pPr>
        <w:rPr>
          <w:rFonts w:ascii="Arial" w:hAnsi="Arial" w:cs="Arial"/>
          <w:sz w:val="24"/>
          <w:szCs w:val="24"/>
        </w:rPr>
      </w:pPr>
    </w:p>
    <w:p w:rsidR="002249EE" w:rsidRPr="00246D5A" w:rsidRDefault="00A900AF" w:rsidP="00746ADC">
      <w:pPr>
        <w:ind w:left="0"/>
        <w:rPr>
          <w:rFonts w:ascii="Arial" w:hAnsi="Arial" w:cs="Arial"/>
          <w:b/>
          <w:bCs/>
          <w:sz w:val="24"/>
          <w:szCs w:val="24"/>
        </w:rPr>
      </w:pPr>
      <w:r>
        <w:rPr>
          <w:rFonts w:ascii="Arial" w:hAnsi="Arial" w:cs="Arial"/>
          <w:b/>
          <w:bCs/>
          <w:sz w:val="24"/>
          <w:szCs w:val="24"/>
        </w:rPr>
        <w:t xml:space="preserve">Properties </w:t>
      </w:r>
      <w:r w:rsidR="00E361A0" w:rsidRPr="00246D5A">
        <w:rPr>
          <w:rFonts w:ascii="Arial" w:hAnsi="Arial" w:cs="Arial"/>
          <w:b/>
          <w:bCs/>
          <w:sz w:val="24"/>
          <w:szCs w:val="24"/>
        </w:rPr>
        <w:t>of the correlation coefficient</w:t>
      </w:r>
    </w:p>
    <w:p w:rsidR="002249EE" w:rsidRPr="00246D5A" w:rsidRDefault="00E361A0" w:rsidP="00CF3515">
      <w:pPr>
        <w:pStyle w:val="ListParagraph"/>
        <w:numPr>
          <w:ilvl w:val="0"/>
          <w:numId w:val="3"/>
        </w:numPr>
        <w:spacing w:before="240"/>
        <w:ind w:left="425" w:hanging="425"/>
        <w:contextualSpacing w:val="0"/>
        <w:rPr>
          <w:rFonts w:ascii="Comic Sans MS" w:hAnsi="Comic Sans MS" w:cs="Arial"/>
          <w:sz w:val="24"/>
          <w:szCs w:val="24"/>
        </w:rPr>
      </w:pPr>
      <w:r w:rsidRPr="00246D5A">
        <w:rPr>
          <w:rFonts w:ascii="Comic Sans MS" w:hAnsi="Comic Sans MS" w:cs="Arial"/>
          <w:sz w:val="24"/>
          <w:szCs w:val="24"/>
        </w:rPr>
        <w:t xml:space="preserve">The correlation coefficient of </w:t>
      </w:r>
      <m:oMath>
        <m:r>
          <w:rPr>
            <w:rFonts w:ascii="Cambria Math" w:hAnsi="Cambria Math" w:cs="Arial"/>
            <w:sz w:val="24"/>
            <w:szCs w:val="24"/>
          </w:rPr>
          <m:t>x</m:t>
        </m:r>
      </m:oMath>
      <w:r w:rsidRPr="00246D5A">
        <w:rPr>
          <w:rFonts w:ascii="Comic Sans MS" w:hAnsi="Comic Sans MS" w:cs="Arial"/>
          <w:sz w:val="24"/>
          <w:szCs w:val="24"/>
        </w:rPr>
        <w:t xml:space="preserve"> and </w:t>
      </w:r>
      <m:oMath>
        <m:r>
          <w:rPr>
            <w:rFonts w:ascii="Cambria Math" w:hAnsi="Cambria Math" w:cs="Arial"/>
            <w:sz w:val="24"/>
            <w:szCs w:val="24"/>
          </w:rPr>
          <m:t>y</m:t>
        </m:r>
      </m:oMath>
      <w:r w:rsidRPr="00246D5A">
        <w:rPr>
          <w:rFonts w:ascii="Comic Sans MS" w:hAnsi="Comic Sans MS" w:cs="Arial"/>
          <w:sz w:val="24"/>
          <w:szCs w:val="24"/>
        </w:rPr>
        <w:t xml:space="preserve"> is a </w:t>
      </w:r>
      <w:r w:rsidR="005461BB" w:rsidRPr="00246D5A">
        <w:rPr>
          <w:rFonts w:ascii="Comic Sans MS" w:hAnsi="Comic Sans MS" w:cs="Arial"/>
          <w:sz w:val="24"/>
          <w:szCs w:val="24"/>
        </w:rPr>
        <w:t>pure number and is</w:t>
      </w:r>
      <w:r w:rsidRPr="00246D5A">
        <w:rPr>
          <w:rFonts w:ascii="Comic Sans MS" w:hAnsi="Comic Sans MS" w:cs="Arial"/>
          <w:sz w:val="24"/>
          <w:szCs w:val="24"/>
        </w:rPr>
        <w:t xml:space="preserve"> independent of the units of measurement of </w:t>
      </w:r>
      <m:oMath>
        <m:r>
          <w:rPr>
            <w:rFonts w:ascii="Cambria Math" w:hAnsi="Cambria Math" w:cs="Arial"/>
            <w:sz w:val="24"/>
            <w:szCs w:val="24"/>
          </w:rPr>
          <m:t>x</m:t>
        </m:r>
      </m:oMath>
      <w:r w:rsidR="003D5E4A" w:rsidRPr="00246D5A">
        <w:rPr>
          <w:rFonts w:ascii="Comic Sans MS" w:hAnsi="Comic Sans MS" w:cs="Arial"/>
          <w:sz w:val="24"/>
          <w:szCs w:val="24"/>
        </w:rPr>
        <w:t xml:space="preserve"> </w:t>
      </w:r>
      <w:proofErr w:type="gramStart"/>
      <w:r w:rsidR="003D5E4A" w:rsidRPr="00246D5A">
        <w:rPr>
          <w:rFonts w:ascii="Comic Sans MS" w:hAnsi="Comic Sans MS" w:cs="Arial"/>
          <w:sz w:val="24"/>
          <w:szCs w:val="24"/>
        </w:rPr>
        <w:t xml:space="preserve">and </w:t>
      </w:r>
      <m:oMath>
        <w:proofErr w:type="gramEnd"/>
        <m:r>
          <w:rPr>
            <w:rFonts w:ascii="Cambria Math" w:hAnsi="Cambria Math" w:cs="Arial"/>
            <w:sz w:val="24"/>
            <w:szCs w:val="24"/>
          </w:rPr>
          <m:t>y</m:t>
        </m:r>
      </m:oMath>
      <w:r w:rsidRPr="00246D5A">
        <w:rPr>
          <w:rFonts w:ascii="Comic Sans MS" w:hAnsi="Comic Sans MS" w:cs="Arial"/>
          <w:sz w:val="24"/>
          <w:szCs w:val="24"/>
        </w:rPr>
        <w:t>.</w:t>
      </w:r>
    </w:p>
    <w:p w:rsidR="00051BCB" w:rsidRPr="00246D5A" w:rsidRDefault="005461BB" w:rsidP="00CF3515">
      <w:pPr>
        <w:pStyle w:val="ListParagraph"/>
        <w:numPr>
          <w:ilvl w:val="0"/>
          <w:numId w:val="3"/>
        </w:numPr>
        <w:spacing w:before="240"/>
        <w:ind w:left="425" w:hanging="425"/>
        <w:contextualSpacing w:val="0"/>
        <w:rPr>
          <w:rFonts w:ascii="Comic Sans MS" w:eastAsiaTheme="minorEastAsia" w:hAnsi="Comic Sans MS" w:cs="Arial"/>
          <w:sz w:val="24"/>
          <w:szCs w:val="24"/>
        </w:rPr>
      </w:pPr>
      <w:r w:rsidRPr="00246D5A">
        <w:rPr>
          <w:rFonts w:ascii="Comic Sans MS" w:hAnsi="Comic Sans MS" w:cs="Arial"/>
          <w:sz w:val="24"/>
          <w:szCs w:val="24"/>
        </w:rPr>
        <w:t xml:space="preserve">The correlation coefficient </w:t>
      </w:r>
      <m:oMath>
        <m:r>
          <w:rPr>
            <w:rFonts w:ascii="Cambria Math" w:hAnsi="Cambria Math" w:cs="Arial"/>
            <w:sz w:val="24"/>
            <w:szCs w:val="24"/>
          </w:rPr>
          <m:t>r</m:t>
        </m:r>
      </m:oMath>
      <w:r w:rsidRPr="00246D5A">
        <w:rPr>
          <w:rFonts w:ascii="Comic Sans MS" w:hAnsi="Comic Sans MS" w:cs="Arial"/>
          <w:sz w:val="24"/>
          <w:szCs w:val="24"/>
        </w:rPr>
        <w:t xml:space="preserve"> is independent of the choice of both o</w:t>
      </w:r>
      <w:r w:rsidR="008E6A85" w:rsidRPr="00246D5A">
        <w:rPr>
          <w:rFonts w:ascii="Comic Sans MS" w:hAnsi="Comic Sans MS" w:cs="Arial"/>
          <w:sz w:val="24"/>
          <w:szCs w:val="24"/>
        </w:rPr>
        <w:t>rigin and scale of observations. This means that if</w:t>
      </w:r>
      <w:r w:rsidR="00A110CB" w:rsidRPr="00246D5A">
        <w:rPr>
          <w:rFonts w:ascii="Comic Sans MS" w:hAnsi="Comic Sans MS" w:cs="Arial"/>
          <w:sz w:val="24"/>
          <w:szCs w:val="24"/>
        </w:rPr>
        <w:t xml:space="preserve"> </w:t>
      </w:r>
      <m:oMath>
        <m:r>
          <w:rPr>
            <w:rFonts w:ascii="Cambria Math" w:hAnsi="Cambria Math" w:cs="Arial"/>
            <w:sz w:val="24"/>
            <w:szCs w:val="24"/>
          </w:rPr>
          <m:t>u</m:t>
        </m:r>
        <m:r>
          <w:rPr>
            <w:rFonts w:ascii="Cambria Math" w:hAnsi="Comic Sans MS" w:cs="Arial"/>
            <w:sz w:val="24"/>
            <w:szCs w:val="24"/>
          </w:rPr>
          <m:t>=</m:t>
        </m:r>
        <m:f>
          <m:fPr>
            <m:ctrlPr>
              <w:rPr>
                <w:rFonts w:ascii="Cambria Math" w:hAnsi="Comic Sans MS" w:cs="Arial"/>
                <w:i/>
                <w:sz w:val="24"/>
                <w:szCs w:val="24"/>
              </w:rPr>
            </m:ctrlPr>
          </m:fPr>
          <m:num>
            <m:d>
              <m:dPr>
                <m:ctrlPr>
                  <w:rPr>
                    <w:rFonts w:ascii="Cambria Math" w:hAnsi="Comic Sans MS" w:cs="Arial"/>
                    <w:i/>
                    <w:sz w:val="24"/>
                    <w:szCs w:val="24"/>
                  </w:rPr>
                </m:ctrlPr>
              </m:dPr>
              <m:e>
                <m:r>
                  <w:rPr>
                    <w:rFonts w:ascii="Cambria Math" w:hAnsi="Cambria Math" w:cs="Arial"/>
                    <w:sz w:val="24"/>
                    <w:szCs w:val="24"/>
                  </w:rPr>
                  <m:t>x</m:t>
                </m:r>
                <m:r>
                  <w:rPr>
                    <w:rFonts w:ascii="Comic Sans MS" w:hAnsi="Comic Sans MS" w:cs="Arial"/>
                    <w:sz w:val="24"/>
                    <w:szCs w:val="24"/>
                  </w:rPr>
                  <m:t>-</m:t>
                </m:r>
                <m:r>
                  <w:rPr>
                    <w:rFonts w:ascii="Cambria Math" w:hAnsi="Cambria Math" w:cs="Arial"/>
                    <w:sz w:val="24"/>
                    <w:szCs w:val="24"/>
                  </w:rPr>
                  <m:t>a</m:t>
                </m:r>
              </m:e>
            </m:d>
          </m:num>
          <m:den>
            <m:r>
              <w:rPr>
                <w:rFonts w:ascii="Cambria Math" w:hAnsi="Cambria Math" w:cs="Arial"/>
                <w:sz w:val="24"/>
                <w:szCs w:val="24"/>
              </w:rPr>
              <m:t>c</m:t>
            </m:r>
          </m:den>
        </m:f>
      </m:oMath>
      <w:r w:rsidR="008E6A85" w:rsidRPr="00246D5A">
        <w:rPr>
          <w:rFonts w:ascii="Comic Sans MS" w:hAnsi="Comic Sans MS" w:cs="Arial"/>
          <w:sz w:val="24"/>
          <w:szCs w:val="24"/>
        </w:rPr>
        <w:t xml:space="preserve">  </w:t>
      </w:r>
      <w:proofErr w:type="gramStart"/>
      <w:r w:rsidR="008E6A85" w:rsidRPr="00246D5A">
        <w:rPr>
          <w:rFonts w:ascii="Comic Sans MS" w:hAnsi="Comic Sans MS" w:cs="Arial"/>
          <w:sz w:val="24"/>
          <w:szCs w:val="24"/>
        </w:rPr>
        <w:t xml:space="preserve">and </w:t>
      </w:r>
      <m:oMath>
        <m:r>
          <w:rPr>
            <w:rFonts w:ascii="Cambria Math" w:hAnsi="Cambria Math" w:cs="Arial"/>
            <w:sz w:val="24"/>
            <w:szCs w:val="24"/>
          </w:rPr>
          <m:t/>
        </m:r>
        <w:proofErr w:type="gramEnd"/>
        <m:r>
          <w:rPr>
            <w:rFonts w:ascii="Cambria Math" w:hAnsi="Cambria Math" w:cs="Arial"/>
            <w:sz w:val="24"/>
            <w:szCs w:val="24"/>
          </w:rPr>
          <m:t/>
        </m:r>
        <m:r>
          <w:rPr>
            <w:rFonts w:ascii="Cambria Math" w:hAnsi="Comic Sans MS" w:cs="Arial"/>
            <w:sz w:val="24"/>
            <w:szCs w:val="24"/>
          </w:rPr>
          <m:t>=</m:t>
        </m:r>
        <m:f>
          <m:fPr>
            <m:ctrlPr>
              <w:rPr>
                <w:rFonts w:ascii="Cambria Math" w:hAnsi="Comic Sans MS" w:cs="Arial"/>
                <w:i/>
                <w:sz w:val="24"/>
                <w:szCs w:val="24"/>
              </w:rPr>
            </m:ctrlPr>
          </m:fPr>
          <m:num>
            <m:d>
              <m:dPr>
                <m:ctrlPr>
                  <w:rPr>
                    <w:rFonts w:ascii="Cambria Math" w:hAnsi="Comic Sans MS" w:cs="Arial"/>
                    <w:i/>
                    <w:sz w:val="24"/>
                    <w:szCs w:val="24"/>
                  </w:rPr>
                </m:ctrlPr>
              </m:dPr>
              <m:e>
                <m:r>
                  <w:rPr>
                    <w:rFonts w:ascii="Cambria Math" w:hAnsi="Cambria Math" w:cs="Arial"/>
                    <w:sz w:val="24"/>
                    <w:szCs w:val="24"/>
                  </w:rPr>
                  <m:t>y</m:t>
                </m:r>
                <m:r>
                  <w:rPr>
                    <w:rFonts w:ascii="Comic Sans MS" w:hAnsi="Comic Sans MS" w:cs="Arial"/>
                    <w:sz w:val="24"/>
                    <w:szCs w:val="24"/>
                  </w:rPr>
                  <m:t>-</m:t>
                </m:r>
                <m:r>
                  <w:rPr>
                    <w:rFonts w:ascii="Cambria Math" w:hAnsi="Cambria Math" w:cs="Arial"/>
                    <w:sz w:val="24"/>
                    <w:szCs w:val="24"/>
                  </w:rPr>
                  <m:t>b</m:t>
                </m:r>
              </m:e>
            </m:d>
          </m:num>
          <m:den>
            <m:r>
              <w:rPr>
                <w:rFonts w:ascii="Cambria Math" w:hAnsi="Cambria Math" w:cs="Arial"/>
                <w:sz w:val="24"/>
                <w:szCs w:val="24"/>
              </w:rPr>
              <m:t>d</m:t>
            </m:r>
          </m:den>
        </m:f>
      </m:oMath>
      <w:r w:rsidR="008E6A85" w:rsidRPr="00246D5A">
        <w:rPr>
          <w:rFonts w:ascii="Comic Sans MS" w:eastAsiaTheme="minorEastAsia" w:hAnsi="Comic Sans MS" w:cs="Arial"/>
          <w:sz w:val="24"/>
          <w:szCs w:val="24"/>
        </w:rPr>
        <w:t xml:space="preserve"> , where </w:t>
      </w:r>
      <m:oMath>
        <m:r>
          <w:rPr>
            <w:rFonts w:ascii="Cambria Math" w:hAnsi="Cambria Math" w:cs="Arial"/>
            <w:sz w:val="24"/>
            <w:szCs w:val="24"/>
          </w:rPr>
          <m:t>a</m:t>
        </m:r>
      </m:oMath>
      <w:r w:rsidR="008E6A85" w:rsidRPr="00246D5A">
        <w:rPr>
          <w:rFonts w:ascii="Comic Sans MS" w:eastAsiaTheme="minorEastAsia" w:hAnsi="Comic Sans MS" w:cs="Arial"/>
          <w:sz w:val="24"/>
          <w:szCs w:val="24"/>
        </w:rPr>
        <w:t xml:space="preserve">, </w:t>
      </w:r>
      <m:oMath>
        <m:r>
          <w:rPr>
            <w:rFonts w:ascii="Cambria Math" w:eastAsiaTheme="minorEastAsia" w:hAnsi="Cambria Math" w:cs="Arial"/>
            <w:sz w:val="24"/>
            <w:szCs w:val="24"/>
          </w:rPr>
          <m:t>b</m:t>
        </m:r>
      </m:oMath>
      <w:r w:rsidR="008E6A85" w:rsidRPr="00246D5A">
        <w:rPr>
          <w:rFonts w:ascii="Comic Sans MS" w:eastAsiaTheme="minorEastAsia" w:hAnsi="Comic Sans MS" w:cs="Arial"/>
          <w:sz w:val="24"/>
          <w:szCs w:val="24"/>
        </w:rPr>
        <w:t xml:space="preserve">, </w:t>
      </w:r>
      <m:oMath>
        <m:r>
          <w:rPr>
            <w:rFonts w:ascii="Cambria Math" w:eastAsiaTheme="minorEastAsia" w:hAnsi="Cambria Math" w:cs="Arial"/>
            <w:sz w:val="24"/>
            <w:szCs w:val="24"/>
          </w:rPr>
          <m:t>c</m:t>
        </m:r>
      </m:oMath>
      <w:r w:rsidR="008E6A85" w:rsidRPr="00246D5A">
        <w:rPr>
          <w:rFonts w:ascii="Comic Sans MS" w:eastAsiaTheme="minorEastAsia" w:hAnsi="Comic Sans MS" w:cs="Arial"/>
          <w:sz w:val="24"/>
          <w:szCs w:val="24"/>
        </w:rPr>
        <w:t xml:space="preserve">, </w:t>
      </w:r>
      <m:oMath>
        <m:r>
          <w:rPr>
            <w:rFonts w:ascii="Cambria Math" w:eastAsiaTheme="minorEastAsia" w:hAnsi="Cambria Math" w:cs="Arial"/>
            <w:sz w:val="24"/>
            <w:szCs w:val="24"/>
          </w:rPr>
          <m:t>d</m:t>
        </m:r>
      </m:oMath>
      <w:r w:rsidR="008E6A85" w:rsidRPr="00246D5A">
        <w:rPr>
          <w:rFonts w:ascii="Comic Sans MS" w:eastAsiaTheme="minorEastAsia" w:hAnsi="Comic Sans MS" w:cs="Arial"/>
          <w:sz w:val="24"/>
          <w:szCs w:val="24"/>
        </w:rPr>
        <w:t xml:space="preserve"> (</w:t>
      </w:r>
      <m:oMath>
        <m:r>
          <w:rPr>
            <w:rFonts w:ascii="Cambria Math" w:eastAsiaTheme="minorEastAsia" w:hAnsi="Cambria Math" w:cs="Arial"/>
            <w:sz w:val="24"/>
            <w:szCs w:val="24"/>
          </w:rPr>
          <m:t>c</m:t>
        </m:r>
      </m:oMath>
      <w:r w:rsidR="008E6A85" w:rsidRPr="00246D5A">
        <w:rPr>
          <w:rFonts w:ascii="Comic Sans MS" w:eastAsiaTheme="minorEastAsia" w:hAnsi="Comic Sans MS" w:cs="Arial"/>
          <w:sz w:val="24"/>
          <w:szCs w:val="24"/>
        </w:rPr>
        <w:t xml:space="preserve"> and </w:t>
      </w:r>
      <m:oMath>
        <m:r>
          <w:rPr>
            <w:rFonts w:ascii="Cambria Math" w:eastAsiaTheme="minorEastAsia" w:hAnsi="Cambria Math" w:cs="Arial"/>
            <w:sz w:val="24"/>
            <w:szCs w:val="24"/>
          </w:rPr>
          <m:t>d</m:t>
        </m:r>
      </m:oMath>
      <w:r w:rsidR="008E6A85" w:rsidRPr="00246D5A">
        <w:rPr>
          <w:rFonts w:ascii="Comic Sans MS" w:eastAsiaTheme="minorEastAsia" w:hAnsi="Comic Sans MS" w:cs="Arial"/>
          <w:sz w:val="24"/>
          <w:szCs w:val="24"/>
        </w:rPr>
        <w:t xml:space="preserve"> positive)</w:t>
      </w:r>
      <w:r w:rsidR="00166B3A" w:rsidRPr="00246D5A">
        <w:rPr>
          <w:rFonts w:ascii="Comic Sans MS" w:eastAsiaTheme="minorEastAsia" w:hAnsi="Comic Sans MS" w:cs="Arial"/>
          <w:sz w:val="24"/>
          <w:szCs w:val="24"/>
        </w:rPr>
        <w:t xml:space="preserve"> are </w:t>
      </w:r>
      <w:r w:rsidR="00955160" w:rsidRPr="00246D5A">
        <w:rPr>
          <w:rFonts w:ascii="Comic Sans MS" w:eastAsiaTheme="minorEastAsia" w:hAnsi="Comic Sans MS" w:cs="Arial"/>
          <w:sz w:val="24"/>
          <w:szCs w:val="24"/>
        </w:rPr>
        <w:t>four arbitrarily chosen constants</w:t>
      </w:r>
      <w:r w:rsidR="008E6A85" w:rsidRPr="00246D5A">
        <w:rPr>
          <w:rFonts w:ascii="Comic Sans MS" w:eastAsiaTheme="minorEastAsia" w:hAnsi="Comic Sans MS" w:cs="Arial"/>
          <w:sz w:val="24"/>
          <w:szCs w:val="24"/>
        </w:rPr>
        <w:t xml:space="preserve">, then  </w:t>
      </w:r>
      <m:oMath>
        <m:sSub>
          <m:sSubPr>
            <m:ctrlPr>
              <w:rPr>
                <w:rFonts w:ascii="Cambria Math" w:eastAsiaTheme="minorEastAsia" w:hAnsi="Comic Sans MS"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xy</m:t>
            </m:r>
          </m:sub>
        </m:sSub>
        <m:r>
          <w:rPr>
            <w:rFonts w:ascii="Cambria Math" w:eastAsiaTheme="minorEastAsia" w:hAnsi="Comic Sans MS" w:cs="Arial"/>
            <w:sz w:val="24"/>
            <w:szCs w:val="24"/>
          </w:rPr>
          <m:t>=</m:t>
        </m:r>
        <m:sSub>
          <m:sSubPr>
            <m:ctrlPr>
              <w:rPr>
                <w:rFonts w:ascii="Cambria Math" w:eastAsiaTheme="minorEastAsia" w:hAnsi="Comic Sans MS"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uv</m:t>
            </m:r>
          </m:sub>
        </m:sSub>
      </m:oMath>
      <w:r w:rsidR="00A110CB" w:rsidRPr="00246D5A">
        <w:rPr>
          <w:rFonts w:ascii="Comic Sans MS" w:eastAsiaTheme="minorEastAsia" w:hAnsi="Comic Sans MS" w:cs="Arial"/>
          <w:sz w:val="24"/>
          <w:szCs w:val="24"/>
        </w:rPr>
        <w:t>.</w:t>
      </w:r>
    </w:p>
    <w:p w:rsidR="005461BB" w:rsidRPr="00246D5A" w:rsidRDefault="005461BB" w:rsidP="00B9732A">
      <w:pPr>
        <w:pStyle w:val="ListParagraph"/>
        <w:spacing w:line="360" w:lineRule="auto"/>
        <w:ind w:left="426"/>
        <w:rPr>
          <w:rFonts w:ascii="Arial" w:hAnsi="Arial" w:cs="Arial"/>
          <w:sz w:val="24"/>
          <w:szCs w:val="24"/>
        </w:rPr>
      </w:pPr>
      <w:r w:rsidRPr="00246D5A">
        <w:rPr>
          <w:rFonts w:ascii="Arial" w:hAnsi="Arial" w:cs="Arial"/>
          <w:b/>
          <w:bCs/>
          <w:i/>
          <w:iCs/>
          <w:sz w:val="24"/>
          <w:szCs w:val="24"/>
        </w:rPr>
        <w:lastRenderedPageBreak/>
        <w:t>Proof:</w:t>
      </w:r>
      <w:r w:rsidR="003E6F86" w:rsidRPr="00246D5A">
        <w:rPr>
          <w:rFonts w:ascii="Arial" w:hAnsi="Arial" w:cs="Arial"/>
          <w:b/>
          <w:bCs/>
          <w:sz w:val="24"/>
          <w:szCs w:val="24"/>
        </w:rPr>
        <w:t xml:space="preserve"> </w:t>
      </w:r>
      <w:r w:rsidR="003E6F86" w:rsidRPr="00246D5A">
        <w:rPr>
          <w:rFonts w:ascii="Arial" w:hAnsi="Arial" w:cs="Arial"/>
          <w:sz w:val="24"/>
          <w:szCs w:val="24"/>
        </w:rPr>
        <w:t xml:space="preserve">Let </w:t>
      </w:r>
      <m:oMath>
        <m:r>
          <w:rPr>
            <w:rFonts w:ascii="Cambria Math" w:hAnsi="Cambria Math" w:cs="Arial"/>
            <w:sz w:val="24"/>
            <w:szCs w:val="24"/>
          </w:rPr>
          <m:t>x</m:t>
        </m:r>
      </m:oMath>
      <w:r w:rsidR="003E6F86" w:rsidRPr="00246D5A">
        <w:rPr>
          <w:rFonts w:ascii="Arial" w:hAnsi="Arial" w:cs="Arial"/>
          <w:sz w:val="24"/>
          <w:szCs w:val="24"/>
        </w:rPr>
        <w:t xml:space="preserve"> and </w:t>
      </w:r>
      <m:oMath>
        <m:r>
          <w:rPr>
            <w:rFonts w:ascii="Cambria Math" w:hAnsi="Cambria Math" w:cs="Arial"/>
            <w:sz w:val="24"/>
            <w:szCs w:val="24"/>
          </w:rPr>
          <m:t>y</m:t>
        </m:r>
      </m:oMath>
      <w:r w:rsidR="003E6F86" w:rsidRPr="00246D5A">
        <w:rPr>
          <w:rFonts w:ascii="Arial" w:hAnsi="Arial" w:cs="Arial"/>
          <w:sz w:val="24"/>
          <w:szCs w:val="24"/>
        </w:rPr>
        <w:t xml:space="preserve"> be the variables, and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oMath>
      <w:r w:rsidR="003E6F86" w:rsidRPr="00246D5A">
        <w:rPr>
          <w:rFonts w:ascii="Arial" w:hAnsi="Arial" w:cs="Arial"/>
          <w:sz w:val="24"/>
          <w:szCs w:val="24"/>
        </w:rPr>
        <w:t>,</w:t>
      </w:r>
      <m:oMath>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y</m:t>
            </m:r>
          </m:e>
          <m:sub>
            <m:r>
              <w:rPr>
                <w:rFonts w:ascii="Cambria Math" w:eastAsiaTheme="minorEastAsia" w:hAnsi="Cambria Math" w:cs="Arial"/>
                <w:sz w:val="24"/>
                <w:szCs w:val="24"/>
              </w:rPr>
              <m:t>1</m:t>
            </m:r>
          </m:sub>
        </m:sSub>
      </m:oMath>
      <w:r w:rsidR="003E6F86" w:rsidRPr="00246D5A">
        <w:rPr>
          <w:rFonts w:ascii="Arial" w:hAnsi="Arial" w:cs="Arial"/>
          <w:sz w:val="24"/>
          <w:szCs w:val="24"/>
        </w:rPr>
        <w:t xml:space="preserve">), </w:t>
      </w:r>
      <w:r w:rsidR="00E95F93" w:rsidRPr="00246D5A">
        <w:rPr>
          <w:rFonts w:ascii="Arial" w:hAnsi="Arial" w:cs="Arial"/>
          <w:sz w:val="24"/>
          <w:szCs w:val="24"/>
        </w:rPr>
        <w:t>(</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oMath>
      <w:r w:rsidR="00E95F93" w:rsidRPr="00246D5A">
        <w:rPr>
          <w:rFonts w:ascii="Arial" w:hAnsi="Arial" w:cs="Arial"/>
          <w:sz w:val="24"/>
          <w:szCs w:val="24"/>
        </w:rPr>
        <w:t>,</w:t>
      </w:r>
      <m:oMath>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y</m:t>
            </m:r>
          </m:e>
          <m:sub>
            <m:r>
              <w:rPr>
                <w:rFonts w:ascii="Cambria Math" w:eastAsiaTheme="minorEastAsia" w:hAnsi="Cambria Math" w:cs="Arial"/>
                <w:sz w:val="24"/>
                <w:szCs w:val="24"/>
              </w:rPr>
              <m:t>2</m:t>
            </m:r>
          </m:sub>
        </m:sSub>
      </m:oMath>
      <w:r w:rsidR="00E95F93" w:rsidRPr="00246D5A">
        <w:rPr>
          <w:rFonts w:ascii="Arial" w:hAnsi="Arial" w:cs="Arial"/>
          <w:sz w:val="24"/>
          <w:szCs w:val="24"/>
        </w:rPr>
        <w:t>)</w:t>
      </w:r>
      <w:proofErr w:type="gramStart"/>
      <w:r w:rsidR="00E95F93" w:rsidRPr="00246D5A">
        <w:rPr>
          <w:rFonts w:ascii="Arial" w:hAnsi="Arial" w:cs="Arial"/>
          <w:sz w:val="24"/>
          <w:szCs w:val="24"/>
        </w:rPr>
        <w:t>,...,</w:t>
      </w:r>
      <w:proofErr w:type="gramEnd"/>
      <w:r w:rsidR="00E95F93" w:rsidRPr="00246D5A">
        <w:rPr>
          <w:rFonts w:ascii="Arial"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n</m:t>
            </m:r>
          </m:sub>
        </m:sSub>
      </m:oMath>
      <w:r w:rsidR="00E95F93" w:rsidRPr="00246D5A">
        <w:rPr>
          <w:rFonts w:ascii="Arial" w:hAnsi="Arial" w:cs="Arial"/>
          <w:sz w:val="24"/>
          <w:szCs w:val="24"/>
        </w:rPr>
        <w:t>,</w:t>
      </w:r>
      <m:oMath>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y</m:t>
            </m:r>
          </m:e>
          <m:sub>
            <m:r>
              <w:rPr>
                <w:rFonts w:ascii="Cambria Math" w:eastAsiaTheme="minorEastAsia" w:hAnsi="Cambria Math" w:cs="Arial"/>
                <w:sz w:val="24"/>
                <w:szCs w:val="24"/>
              </w:rPr>
              <m:t>n</m:t>
            </m:r>
          </m:sub>
        </m:sSub>
      </m:oMath>
      <w:r w:rsidR="00B9732A" w:rsidRPr="00246D5A">
        <w:rPr>
          <w:rFonts w:ascii="Arial" w:hAnsi="Arial" w:cs="Arial"/>
          <w:sz w:val="24"/>
          <w:szCs w:val="24"/>
        </w:rPr>
        <w:t>)</w:t>
      </w:r>
      <w:r w:rsidR="003E6F86" w:rsidRPr="00246D5A">
        <w:rPr>
          <w:rFonts w:ascii="Arial" w:hAnsi="Arial" w:cs="Arial"/>
          <w:sz w:val="24"/>
          <w:szCs w:val="24"/>
        </w:rPr>
        <w:t xml:space="preserve"> denote </w:t>
      </w:r>
      <m:oMath>
        <m:r>
          <w:rPr>
            <w:rFonts w:ascii="Cambria Math" w:eastAsiaTheme="minorEastAsia" w:hAnsi="Cambria Math" w:cs="Arial"/>
            <w:sz w:val="24"/>
            <w:szCs w:val="24"/>
          </w:rPr>
          <m:t>n</m:t>
        </m:r>
      </m:oMath>
      <w:r w:rsidR="003E6F86" w:rsidRPr="00246D5A">
        <w:rPr>
          <w:rFonts w:ascii="Arial" w:hAnsi="Arial" w:cs="Arial"/>
          <w:sz w:val="24"/>
          <w:szCs w:val="24"/>
        </w:rPr>
        <w:t xml:space="preserve"> pairs of observations. Let us change the origins of </w:t>
      </w:r>
      <m:oMath>
        <m:r>
          <w:rPr>
            <w:rFonts w:ascii="Cambria Math" w:eastAsiaTheme="minorEastAsia" w:hAnsi="Cambria Math" w:cs="Arial"/>
            <w:sz w:val="24"/>
            <w:szCs w:val="24"/>
          </w:rPr>
          <m:t>x</m:t>
        </m:r>
      </m:oMath>
      <w:r w:rsidR="003E6F86" w:rsidRPr="00246D5A">
        <w:rPr>
          <w:rFonts w:ascii="Arial" w:hAnsi="Arial" w:cs="Arial"/>
          <w:sz w:val="24"/>
          <w:szCs w:val="24"/>
        </w:rPr>
        <w:t xml:space="preserve"> and </w:t>
      </w:r>
      <m:oMath>
        <m:r>
          <w:rPr>
            <w:rFonts w:ascii="Cambria Math" w:eastAsiaTheme="minorEastAsia" w:hAnsi="Cambria Math" w:cs="Arial"/>
            <w:sz w:val="24"/>
            <w:szCs w:val="24"/>
          </w:rPr>
          <m:t>y</m:t>
        </m:r>
      </m:oMath>
      <w:r w:rsidR="003E6F86" w:rsidRPr="00246D5A">
        <w:rPr>
          <w:rFonts w:ascii="Arial" w:hAnsi="Arial" w:cs="Arial"/>
          <w:sz w:val="24"/>
          <w:szCs w:val="24"/>
        </w:rPr>
        <w:t xml:space="preserve"> to </w:t>
      </w:r>
      <m:oMath>
        <m:r>
          <w:rPr>
            <w:rFonts w:ascii="Cambria Math" w:eastAsiaTheme="minorEastAsia" w:hAnsi="Cambria Math" w:cs="Arial"/>
            <w:sz w:val="24"/>
            <w:szCs w:val="24"/>
          </w:rPr>
          <m:t>a</m:t>
        </m:r>
      </m:oMath>
      <w:r w:rsidR="00E95F93" w:rsidRPr="00246D5A">
        <w:rPr>
          <w:rFonts w:ascii="Arial" w:eastAsiaTheme="minorEastAsia" w:hAnsi="Arial" w:cs="Arial"/>
          <w:sz w:val="24"/>
          <w:szCs w:val="24"/>
        </w:rPr>
        <w:t xml:space="preserve"> </w:t>
      </w:r>
      <w:proofErr w:type="gramStart"/>
      <w:r w:rsidR="003E6F86" w:rsidRPr="00246D5A">
        <w:rPr>
          <w:rFonts w:ascii="Arial" w:hAnsi="Arial" w:cs="Arial"/>
          <w:sz w:val="24"/>
          <w:szCs w:val="24"/>
        </w:rPr>
        <w:t xml:space="preserve">and </w:t>
      </w:r>
      <m:oMath>
        <w:proofErr w:type="gramEnd"/>
        <m:r>
          <w:rPr>
            <w:rFonts w:ascii="Cambria Math" w:hAnsi="Cambria Math" w:cs="Arial"/>
            <w:sz w:val="24"/>
            <w:szCs w:val="24"/>
          </w:rPr>
          <m:t>b</m:t>
        </m:r>
      </m:oMath>
      <w:r w:rsidR="003E6F86" w:rsidRPr="00246D5A">
        <w:rPr>
          <w:rFonts w:ascii="Arial" w:hAnsi="Arial" w:cs="Arial"/>
          <w:sz w:val="24"/>
          <w:szCs w:val="24"/>
        </w:rPr>
        <w:t xml:space="preserve">, the units of measurement (i.e. scales) to </w:t>
      </w:r>
      <m:oMath>
        <m:r>
          <w:rPr>
            <w:rFonts w:ascii="Cambria Math" w:hAnsi="Cambria Math" w:cs="Arial"/>
            <w:sz w:val="24"/>
            <w:szCs w:val="24"/>
          </w:rPr>
          <m:t>c</m:t>
        </m:r>
      </m:oMath>
      <w:r w:rsidR="003E6F86" w:rsidRPr="00246D5A">
        <w:rPr>
          <w:rFonts w:ascii="Arial" w:hAnsi="Arial" w:cs="Arial"/>
          <w:sz w:val="24"/>
          <w:szCs w:val="24"/>
        </w:rPr>
        <w:t xml:space="preserve"> and </w:t>
      </w:r>
      <m:oMath>
        <m:r>
          <w:rPr>
            <w:rFonts w:ascii="Cambria Math" w:hAnsi="Cambria Math" w:cs="Arial"/>
            <w:sz w:val="24"/>
            <w:szCs w:val="24"/>
          </w:rPr>
          <m:t>d</m:t>
        </m:r>
      </m:oMath>
      <w:r w:rsidR="003E6F86" w:rsidRPr="00246D5A">
        <w:rPr>
          <w:rFonts w:ascii="Arial" w:hAnsi="Arial" w:cs="Arial"/>
          <w:sz w:val="24"/>
          <w:szCs w:val="24"/>
        </w:rPr>
        <w:t xml:space="preserve"> respectively, and write</w:t>
      </w:r>
    </w:p>
    <w:p w:rsidR="005461BB" w:rsidRPr="00246D5A" w:rsidRDefault="00A01937" w:rsidP="00B9732A">
      <w:pPr>
        <w:pStyle w:val="ListParagraph"/>
        <w:spacing w:line="360" w:lineRule="auto"/>
        <w:ind w:left="426"/>
        <w:rPr>
          <w:rFonts w:ascii="Arial" w:eastAsiaTheme="minorEastAsia" w:hAnsi="Arial" w:cs="Arial"/>
          <w:sz w:val="24"/>
          <w:szCs w:val="24"/>
        </w:rPr>
      </w:pPr>
      <w:r w:rsidRPr="00246D5A">
        <w:rPr>
          <w:rFonts w:ascii="Arial" w:eastAsiaTheme="minorEastAsia"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i</m:t>
            </m:r>
          </m:sub>
        </m:sSub>
        <m:r>
          <w:rPr>
            <w:rFonts w:ascii="Cambria Math" w:hAnsi="Cambria Math" w:cs="Arial"/>
            <w:sz w:val="24"/>
            <w:szCs w:val="24"/>
          </w:rPr>
          <m:t>=</m:t>
        </m:r>
        <m:f>
          <m:fPr>
            <m:ctrlPr>
              <w:rPr>
                <w:rFonts w:ascii="Cambria Math" w:hAnsi="Cambria Math" w:cs="Arial"/>
                <w:i/>
                <w:sz w:val="24"/>
                <w:szCs w:val="24"/>
              </w:rPr>
            </m:ctrlPr>
          </m:fPr>
          <m:num>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-a</m:t>
                </m:r>
              </m:e>
            </m:d>
          </m:num>
          <m:den>
            <m:r>
              <w:rPr>
                <w:rFonts w:ascii="Cambria Math" w:hAnsi="Cambria Math" w:cs="Arial"/>
                <w:sz w:val="24"/>
                <w:szCs w:val="24"/>
              </w:rPr>
              <m:t>c</m:t>
            </m:r>
          </m:den>
        </m:f>
      </m:oMath>
      <w:r w:rsidR="003E6F86" w:rsidRPr="00246D5A">
        <w:rPr>
          <w:rFonts w:ascii="Arial" w:eastAsiaTheme="minorEastAsia" w:hAnsi="Arial" w:cs="Arial"/>
          <w:sz w:val="24"/>
          <w:szCs w:val="24"/>
        </w:rPr>
        <w:t xml:space="preserve"> </w:t>
      </w:r>
      <w:proofErr w:type="gramStart"/>
      <w:r w:rsidR="003E6F86" w:rsidRPr="00246D5A">
        <w:rPr>
          <w:rFonts w:ascii="Arial" w:eastAsiaTheme="minorEastAsia" w:hAnsi="Arial" w:cs="Arial"/>
          <w:sz w:val="24"/>
          <w:szCs w:val="24"/>
        </w:rPr>
        <w:t>and</w:t>
      </w:r>
      <w:proofErr w:type="gramEnd"/>
      <w:r w:rsidR="003E6F86" w:rsidRPr="00246D5A">
        <w:rPr>
          <w:rFonts w:ascii="Arial" w:eastAsiaTheme="minorEastAsia"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r>
          <w:rPr>
            <w:rFonts w:ascii="Cambria Math" w:hAnsi="Cambria Math" w:cs="Arial"/>
            <w:sz w:val="24"/>
            <w:szCs w:val="24"/>
          </w:rPr>
          <m:t>=</m:t>
        </m:r>
        <m:f>
          <m:fPr>
            <m:ctrlPr>
              <w:rPr>
                <w:rFonts w:ascii="Cambria Math" w:hAnsi="Cambria Math" w:cs="Arial"/>
                <w:i/>
                <w:sz w:val="24"/>
                <w:szCs w:val="24"/>
              </w:rPr>
            </m:ctrlPr>
          </m:fPr>
          <m:num>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-b</m:t>
                </m:r>
              </m:e>
            </m:d>
          </m:num>
          <m:den>
            <m:r>
              <w:rPr>
                <w:rFonts w:ascii="Cambria Math" w:hAnsi="Cambria Math" w:cs="Arial"/>
                <w:sz w:val="24"/>
                <w:szCs w:val="24"/>
              </w:rPr>
              <m:t>d</m:t>
            </m:r>
          </m:den>
        </m:f>
      </m:oMath>
      <w:r w:rsidR="003E6F86" w:rsidRPr="00246D5A">
        <w:rPr>
          <w:rFonts w:ascii="Arial" w:eastAsiaTheme="minorEastAsia" w:hAnsi="Arial" w:cs="Arial"/>
          <w:sz w:val="24"/>
          <w:szCs w:val="24"/>
        </w:rPr>
        <w:t xml:space="preserve">           </w:t>
      </w:r>
      <w:r w:rsidR="00102AAE" w:rsidRPr="00246D5A">
        <w:rPr>
          <w:rFonts w:ascii="Arial" w:eastAsiaTheme="minorEastAsia" w:hAnsi="Arial" w:cs="Arial"/>
          <w:sz w:val="24"/>
          <w:szCs w:val="24"/>
        </w:rPr>
        <w:t xml:space="preserve">  </w:t>
      </w:r>
      <w:r w:rsidR="00B9732A" w:rsidRPr="00246D5A">
        <w:rPr>
          <w:rFonts w:ascii="Arial" w:eastAsiaTheme="minorEastAsia" w:hAnsi="Arial" w:cs="Arial"/>
          <w:sz w:val="24"/>
          <w:szCs w:val="24"/>
        </w:rPr>
        <w:t xml:space="preserve">                 </w:t>
      </w:r>
      <w:r w:rsidR="00246D5A">
        <w:rPr>
          <w:rFonts w:ascii="Arial" w:eastAsiaTheme="minorEastAsia" w:hAnsi="Arial" w:cs="Arial"/>
          <w:sz w:val="24"/>
          <w:szCs w:val="24"/>
        </w:rPr>
        <w:t xml:space="preserve">                                      </w:t>
      </w:r>
      <w:r w:rsidR="00B9732A" w:rsidRPr="00246D5A">
        <w:rPr>
          <w:rFonts w:ascii="Arial" w:eastAsiaTheme="minorEastAsia" w:hAnsi="Arial" w:cs="Arial"/>
          <w:sz w:val="24"/>
          <w:szCs w:val="24"/>
        </w:rPr>
        <w:t xml:space="preserve">       (1)</w:t>
      </w:r>
    </w:p>
    <w:p w:rsidR="003E6F86" w:rsidRPr="00246D5A" w:rsidRDefault="003E6F86" w:rsidP="00B9732A">
      <w:pPr>
        <w:pStyle w:val="ListParagraph"/>
        <w:spacing w:line="360" w:lineRule="auto"/>
        <w:ind w:left="426"/>
        <w:rPr>
          <w:rFonts w:ascii="Arial" w:eastAsiaTheme="minorEastAsia" w:hAnsi="Arial" w:cs="Arial"/>
          <w:sz w:val="24"/>
          <w:szCs w:val="24"/>
        </w:rPr>
      </w:pPr>
      <w:proofErr w:type="gramStart"/>
      <w:r w:rsidRPr="00246D5A">
        <w:rPr>
          <w:rFonts w:ascii="Arial" w:eastAsiaTheme="minorEastAsia" w:hAnsi="Arial" w:cs="Arial"/>
          <w:sz w:val="24"/>
          <w:szCs w:val="24"/>
        </w:rPr>
        <w:t xml:space="preserve">where </w:t>
      </w:r>
      <m:oMath>
        <w:proofErr w:type="gramEnd"/>
        <m:r>
          <w:rPr>
            <w:rFonts w:ascii="Cambria Math" w:hAnsi="Cambria Math" w:cs="Arial"/>
            <w:sz w:val="24"/>
            <w:szCs w:val="24"/>
          </w:rPr>
          <m:t>a</m:t>
        </m:r>
      </m:oMath>
      <w:r w:rsidRPr="00246D5A">
        <w:rPr>
          <w:rFonts w:ascii="Arial" w:eastAsiaTheme="minorEastAsia" w:hAnsi="Arial" w:cs="Arial"/>
          <w:sz w:val="24"/>
          <w:szCs w:val="24"/>
        </w:rPr>
        <w:t xml:space="preserve">, </w:t>
      </w:r>
      <m:oMath>
        <m:r>
          <w:rPr>
            <w:rFonts w:ascii="Cambria Math" w:eastAsiaTheme="minorEastAsia" w:hAnsi="Cambria Math" w:cs="Arial"/>
            <w:sz w:val="24"/>
            <w:szCs w:val="24"/>
          </w:rPr>
          <m:t>b</m:t>
        </m:r>
      </m:oMath>
      <w:r w:rsidRPr="00246D5A">
        <w:rPr>
          <w:rFonts w:ascii="Arial" w:eastAsiaTheme="minorEastAsia" w:hAnsi="Arial" w:cs="Arial"/>
          <w:sz w:val="24"/>
          <w:szCs w:val="24"/>
        </w:rPr>
        <w:t xml:space="preserve">, </w:t>
      </w:r>
      <m:oMath>
        <m:r>
          <w:rPr>
            <w:rFonts w:ascii="Cambria Math" w:eastAsiaTheme="minorEastAsia" w:hAnsi="Cambria Math" w:cs="Arial"/>
            <w:sz w:val="24"/>
            <w:szCs w:val="24"/>
          </w:rPr>
          <m:t>c</m:t>
        </m:r>
      </m:oMath>
      <w:r w:rsidRPr="00246D5A">
        <w:rPr>
          <w:rFonts w:ascii="Arial" w:eastAsiaTheme="minorEastAsia" w:hAnsi="Arial" w:cs="Arial"/>
          <w:sz w:val="24"/>
          <w:szCs w:val="24"/>
        </w:rPr>
        <w:t xml:space="preserve">, </w:t>
      </w:r>
      <m:oMath>
        <m:r>
          <w:rPr>
            <w:rFonts w:ascii="Cambria Math" w:eastAsiaTheme="minorEastAsia" w:hAnsi="Cambria Math" w:cs="Arial"/>
            <w:sz w:val="24"/>
            <w:szCs w:val="24"/>
          </w:rPr>
          <m:t>d</m:t>
        </m:r>
      </m:oMath>
      <w:r w:rsidRPr="00246D5A">
        <w:rPr>
          <w:rFonts w:ascii="Arial" w:eastAsiaTheme="minorEastAsia" w:hAnsi="Arial" w:cs="Arial"/>
          <w:sz w:val="24"/>
          <w:szCs w:val="24"/>
        </w:rPr>
        <w:t xml:space="preserve"> (</w:t>
      </w:r>
      <m:oMath>
        <m:r>
          <w:rPr>
            <w:rFonts w:ascii="Cambria Math" w:eastAsiaTheme="minorEastAsia" w:hAnsi="Cambria Math" w:cs="Arial"/>
            <w:sz w:val="24"/>
            <w:szCs w:val="24"/>
          </w:rPr>
          <m:t>c</m:t>
        </m:r>
      </m:oMath>
      <w:r w:rsidRPr="00246D5A">
        <w:rPr>
          <w:rFonts w:ascii="Arial" w:eastAsiaTheme="minorEastAsia" w:hAnsi="Arial" w:cs="Arial"/>
          <w:sz w:val="24"/>
          <w:szCs w:val="24"/>
        </w:rPr>
        <w:t xml:space="preserve"> and </w:t>
      </w:r>
      <m:oMath>
        <m:r>
          <w:rPr>
            <w:rFonts w:ascii="Cambria Math" w:eastAsiaTheme="minorEastAsia" w:hAnsi="Cambria Math" w:cs="Arial"/>
            <w:sz w:val="24"/>
            <w:szCs w:val="24"/>
          </w:rPr>
          <m:t>d</m:t>
        </m:r>
      </m:oMath>
      <w:r w:rsidRPr="00246D5A">
        <w:rPr>
          <w:rFonts w:ascii="Arial" w:eastAsiaTheme="minorEastAsia" w:hAnsi="Arial" w:cs="Arial"/>
          <w:sz w:val="24"/>
          <w:szCs w:val="24"/>
        </w:rPr>
        <w:t xml:space="preserve"> positive). We have to prove that the correlation coefficient between </w:t>
      </w:r>
      <m:oMath>
        <m:r>
          <w:rPr>
            <w:rFonts w:ascii="Cambria Math" w:eastAsiaTheme="minorEastAsia" w:hAnsi="Cambria Math" w:cs="Arial"/>
            <w:sz w:val="24"/>
            <w:szCs w:val="24"/>
          </w:rPr>
          <m:t>x</m:t>
        </m:r>
      </m:oMath>
      <w:r w:rsidR="00E95F93" w:rsidRPr="00246D5A">
        <w:rPr>
          <w:rFonts w:ascii="Arial" w:hAnsi="Arial" w:cs="Arial"/>
          <w:sz w:val="24"/>
          <w:szCs w:val="24"/>
        </w:rPr>
        <w:t xml:space="preserve"> and </w:t>
      </w:r>
      <m:oMath>
        <m:r>
          <w:rPr>
            <w:rFonts w:ascii="Cambria Math" w:eastAsiaTheme="minorEastAsia" w:hAnsi="Cambria Math" w:cs="Arial"/>
            <w:sz w:val="24"/>
            <w:szCs w:val="24"/>
          </w:rPr>
          <m:t>y</m:t>
        </m:r>
      </m:oMath>
      <w:r w:rsidRPr="00246D5A">
        <w:rPr>
          <w:rFonts w:ascii="Arial" w:eastAsiaTheme="minorEastAsia" w:hAnsi="Arial" w:cs="Arial"/>
          <w:sz w:val="24"/>
          <w:szCs w:val="24"/>
        </w:rPr>
        <w:t xml:space="preserve"> is the same as that between </w:t>
      </w:r>
      <m:oMath>
        <m:r>
          <w:rPr>
            <w:rFonts w:ascii="Cambria Math" w:eastAsiaTheme="minorEastAsia" w:hAnsi="Cambria Math" w:cs="Arial"/>
            <w:sz w:val="24"/>
            <w:szCs w:val="24"/>
          </w:rPr>
          <m:t>u</m:t>
        </m:r>
      </m:oMath>
      <w:r w:rsidR="00E95F93" w:rsidRPr="00246D5A">
        <w:rPr>
          <w:rFonts w:ascii="Arial" w:hAnsi="Arial" w:cs="Arial"/>
          <w:sz w:val="24"/>
          <w:szCs w:val="24"/>
        </w:rPr>
        <w:t xml:space="preserve"> </w:t>
      </w:r>
      <w:proofErr w:type="gramStart"/>
      <w:r w:rsidR="00E95F93" w:rsidRPr="00246D5A">
        <w:rPr>
          <w:rFonts w:ascii="Arial" w:hAnsi="Arial" w:cs="Arial"/>
          <w:sz w:val="24"/>
          <w:szCs w:val="24"/>
        </w:rPr>
        <w:t xml:space="preserve">and </w:t>
      </w:r>
      <m:oMath>
        <w:proofErr w:type="gramEnd"/>
        <m:r>
          <w:rPr>
            <w:rFonts w:ascii="Cambria Math" w:hAnsi="Cambria Math" w:cs="Arial"/>
            <w:sz w:val="24"/>
            <w:szCs w:val="24"/>
          </w:rPr>
          <m:t>v</m:t>
        </m:r>
      </m:oMath>
      <w:r w:rsidRPr="00246D5A">
        <w:rPr>
          <w:rFonts w:ascii="Arial" w:eastAsiaTheme="minorEastAsia" w:hAnsi="Arial" w:cs="Arial"/>
          <w:sz w:val="24"/>
          <w:szCs w:val="24"/>
        </w:rPr>
        <w:t xml:space="preserve">, i.e.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xy</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uv</m:t>
            </m:r>
          </m:sub>
        </m:sSub>
      </m:oMath>
      <w:r w:rsidRPr="00246D5A">
        <w:rPr>
          <w:rFonts w:ascii="Arial" w:eastAsiaTheme="minorEastAsia" w:hAnsi="Arial" w:cs="Arial"/>
          <w:sz w:val="24"/>
          <w:szCs w:val="24"/>
        </w:rPr>
        <w:t>.</w:t>
      </w:r>
    </w:p>
    <w:p w:rsidR="003E6F86" w:rsidRPr="00246D5A" w:rsidRDefault="003E6F86" w:rsidP="00B9732A">
      <w:pPr>
        <w:pStyle w:val="ListParagraph"/>
        <w:spacing w:line="360" w:lineRule="auto"/>
        <w:ind w:left="426"/>
        <w:rPr>
          <w:rFonts w:ascii="Arial" w:eastAsiaTheme="minorEastAsia" w:hAnsi="Arial" w:cs="Arial"/>
          <w:sz w:val="24"/>
          <w:szCs w:val="24"/>
        </w:rPr>
      </w:pPr>
      <w:r w:rsidRPr="00246D5A">
        <w:rPr>
          <w:rFonts w:ascii="Arial" w:eastAsiaTheme="minorEastAsia" w:hAnsi="Arial" w:cs="Arial"/>
          <w:sz w:val="24"/>
          <w:szCs w:val="24"/>
        </w:rPr>
        <w:t xml:space="preserve">From (1),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=a+c</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i</m:t>
            </m:r>
          </m:sub>
        </m:sSub>
      </m:oMath>
      <w:r w:rsidRPr="00246D5A">
        <w:rPr>
          <w:rFonts w:ascii="Arial" w:eastAsiaTheme="minorEastAsia" w:hAnsi="Arial" w:cs="Arial"/>
          <w:sz w:val="24"/>
          <w:szCs w:val="24"/>
        </w:rPr>
        <w:t xml:space="preserve"> and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=b+d</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oMath>
    </w:p>
    <w:p w:rsidR="003E6F86" w:rsidRPr="00246D5A" w:rsidRDefault="00A42810" w:rsidP="00B9732A">
      <w:pPr>
        <w:pStyle w:val="ListParagraph"/>
        <w:spacing w:line="360" w:lineRule="auto"/>
        <w:ind w:left="426"/>
        <w:rPr>
          <w:rFonts w:ascii="Arial" w:eastAsiaTheme="minorEastAsia" w:hAnsi="Arial" w:cs="Arial"/>
          <w:sz w:val="24"/>
          <w:szCs w:val="24"/>
        </w:rPr>
      </w:pPr>
      <m:oMath>
        <m:r>
          <w:rPr>
            <w:rFonts w:ascii="Cambria Math" w:eastAsiaTheme="minorEastAsia" w:hAnsi="Cambria Math" w:cs="Arial"/>
            <w:sz w:val="24"/>
            <w:szCs w:val="24"/>
          </w:rPr>
          <m:t>∴</m:t>
        </m:r>
      </m:oMath>
      <w:r w:rsidRPr="00246D5A">
        <w:rPr>
          <w:rFonts w:ascii="Arial" w:eastAsiaTheme="minorEastAsia" w:hAnsi="Arial" w:cs="Arial"/>
          <w:sz w:val="24"/>
          <w:szCs w:val="24"/>
        </w:rPr>
        <w:t xml:space="preserve">             </w:t>
      </w:r>
      <w:r w:rsidR="003E6F86" w:rsidRPr="00246D5A">
        <w:rPr>
          <w:rFonts w:ascii="Arial" w:eastAsiaTheme="minorEastAsia" w:hAnsi="Arial" w:cs="Arial"/>
          <w:sz w:val="24"/>
          <w:szCs w:val="24"/>
        </w:rPr>
        <w:t xml:space="preserve"> </w:t>
      </w:r>
      <m:oMath>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r>
          <w:rPr>
            <w:rFonts w:ascii="Cambria Math" w:hAnsi="Cambria Math" w:cs="Arial"/>
            <w:sz w:val="24"/>
            <w:szCs w:val="24"/>
          </w:rPr>
          <m:t>=a+c</m:t>
        </m:r>
        <m:acc>
          <m:accPr>
            <m:chr m:val="̅"/>
            <m:ctrlPr>
              <w:rPr>
                <w:rFonts w:ascii="Cambria Math" w:hAnsi="Cambria Math" w:cs="Arial"/>
                <w:i/>
                <w:sz w:val="24"/>
                <w:szCs w:val="24"/>
              </w:rPr>
            </m:ctrlPr>
          </m:accPr>
          <m:e>
            <m:r>
              <w:rPr>
                <w:rFonts w:ascii="Cambria Math" w:hAnsi="Cambria Math" w:cs="Arial"/>
                <w:sz w:val="24"/>
                <w:szCs w:val="24"/>
              </w:rPr>
              <m:t>u</m:t>
            </m:r>
          </m:e>
        </m:acc>
      </m:oMath>
      <w:r w:rsidR="00213EA5" w:rsidRPr="00246D5A">
        <w:rPr>
          <w:rFonts w:ascii="Arial" w:eastAsiaTheme="minorEastAsia" w:hAnsi="Arial" w:cs="Arial"/>
          <w:sz w:val="24"/>
          <w:szCs w:val="24"/>
        </w:rPr>
        <w:t xml:space="preserve"> </w:t>
      </w:r>
      <w:r w:rsidRPr="00246D5A">
        <w:rPr>
          <w:rFonts w:ascii="Arial" w:eastAsiaTheme="minorEastAsia" w:hAnsi="Arial" w:cs="Arial"/>
          <w:sz w:val="24"/>
          <w:szCs w:val="24"/>
        </w:rPr>
        <w:t xml:space="preserve"> </w:t>
      </w:r>
      <w:proofErr w:type="gramStart"/>
      <w:r w:rsidR="00213EA5" w:rsidRPr="00246D5A">
        <w:rPr>
          <w:rFonts w:ascii="Arial" w:eastAsiaTheme="minorEastAsia" w:hAnsi="Arial" w:cs="Arial"/>
          <w:sz w:val="24"/>
          <w:szCs w:val="24"/>
        </w:rPr>
        <w:t>and</w:t>
      </w:r>
      <w:proofErr w:type="gramEnd"/>
      <w:r w:rsidRPr="00246D5A">
        <w:rPr>
          <w:rFonts w:ascii="Arial" w:eastAsiaTheme="minorEastAsia" w:hAnsi="Arial" w:cs="Arial"/>
          <w:sz w:val="24"/>
          <w:szCs w:val="24"/>
        </w:rPr>
        <w:t xml:space="preserve"> </w:t>
      </w:r>
      <w:r w:rsidR="00213EA5" w:rsidRPr="00246D5A">
        <w:rPr>
          <w:rFonts w:ascii="Arial" w:eastAsiaTheme="minorEastAsia" w:hAnsi="Arial" w:cs="Arial"/>
          <w:sz w:val="24"/>
          <w:szCs w:val="24"/>
        </w:rPr>
        <w:t xml:space="preserve"> </w:t>
      </w:r>
      <m:oMath>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y</m:t>
            </m:r>
          </m:e>
        </m:acc>
        <m:r>
          <w:rPr>
            <w:rFonts w:ascii="Cambria Math" w:hAnsi="Cambria Math" w:cs="Arial"/>
            <w:sz w:val="24"/>
            <w:szCs w:val="24"/>
          </w:rPr>
          <m:t>=b+d</m:t>
        </m:r>
        <m:acc>
          <m:accPr>
            <m:chr m:val="̅"/>
            <m:ctrlPr>
              <w:rPr>
                <w:rFonts w:ascii="Cambria Math" w:hAnsi="Cambria Math" w:cs="Arial"/>
                <w:i/>
                <w:sz w:val="24"/>
                <w:szCs w:val="24"/>
              </w:rPr>
            </m:ctrlPr>
          </m:accPr>
          <m:e>
            <m:r>
              <w:rPr>
                <w:rFonts w:ascii="Cambria Math" w:hAnsi="Cambria Math" w:cs="Arial"/>
                <w:sz w:val="24"/>
                <w:szCs w:val="24"/>
              </w:rPr>
              <m:t>v</m:t>
            </m:r>
          </m:e>
        </m:acc>
      </m:oMath>
    </w:p>
    <w:p w:rsidR="003D5E4A" w:rsidRPr="00246D5A" w:rsidRDefault="003D5E4A" w:rsidP="00B9732A">
      <w:pPr>
        <w:pStyle w:val="ListParagraph"/>
        <w:spacing w:line="360" w:lineRule="auto"/>
        <w:ind w:left="426"/>
        <w:rPr>
          <w:rFonts w:ascii="Arial" w:eastAsiaTheme="minorEastAsia" w:hAnsi="Arial" w:cs="Arial"/>
          <w:sz w:val="24"/>
          <w:szCs w:val="24"/>
        </w:rPr>
      </w:pPr>
    </w:p>
    <w:p w:rsidR="00213EA5" w:rsidRPr="00246D5A" w:rsidRDefault="00213EA5" w:rsidP="00B9732A">
      <w:pPr>
        <w:pStyle w:val="ListParagraph"/>
        <w:spacing w:line="360" w:lineRule="auto"/>
        <w:ind w:left="426"/>
        <w:rPr>
          <w:rFonts w:ascii="Arial" w:eastAsiaTheme="minorEastAsia" w:hAnsi="Arial" w:cs="Arial"/>
          <w:sz w:val="24"/>
          <w:szCs w:val="24"/>
        </w:rPr>
      </w:pPr>
      <w:r w:rsidRPr="00246D5A">
        <w:rPr>
          <w:rFonts w:ascii="Arial" w:eastAsiaTheme="minorEastAsia" w:hAnsi="Arial" w:cs="Arial"/>
          <w:sz w:val="24"/>
          <w:szCs w:val="24"/>
        </w:rPr>
        <w:t>Hence,</w:t>
      </w:r>
      <w:r w:rsidR="003D5E4A" w:rsidRPr="00246D5A">
        <w:rPr>
          <w:rFonts w:ascii="Arial" w:eastAsiaTheme="minorEastAsia" w:hAnsi="Arial" w:cs="Arial"/>
          <w:sz w:val="24"/>
          <w:szCs w:val="24"/>
        </w:rPr>
        <w:t xml:space="preserve">   </w:t>
      </w:r>
      <w:r w:rsidRPr="00246D5A">
        <w:rPr>
          <w:rFonts w:ascii="Arial" w:eastAsiaTheme="minorEastAsia" w:hAnsi="Arial" w:cs="Arial"/>
          <w:sz w:val="24"/>
          <w:szCs w:val="24"/>
        </w:rPr>
        <w:t xml:space="preserve"> </w:t>
      </w:r>
      <m:oMath>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s</m:t>
            </m:r>
          </m:e>
          <m:sub>
            <m:r>
              <w:rPr>
                <w:rFonts w:ascii="Cambria Math" w:eastAsiaTheme="minorEastAsia" w:hAnsi="Cambria Math" w:cs="Arial"/>
                <w:sz w:val="24"/>
                <w:szCs w:val="24"/>
              </w:rPr>
              <m:t>x</m:t>
            </m:r>
          </m:sub>
          <m:sup>
            <m:r>
              <w:rPr>
                <w:rFonts w:ascii="Cambria Math" w:eastAsiaTheme="minorEastAsia" w:hAnsi="Cambria Math" w:cs="Arial"/>
                <w:sz w:val="24"/>
                <w:szCs w:val="24"/>
              </w:rPr>
              <m:t>2</m:t>
            </m:r>
          </m:sup>
        </m:sSubSup>
        <m:r>
          <w:rPr>
            <w:rFonts w:ascii="Cambria Math" w:eastAsiaTheme="minorEastAsia" w:hAnsi="Cambria Math" w:cs="Arial"/>
            <w:sz w:val="24"/>
            <w:szCs w:val="24"/>
          </w:rPr>
          <m:t>=</m:t>
        </m:r>
        <m:nary>
          <m:naryPr>
            <m:chr m:val="∑"/>
            <m:limLoc m:val="undOvr"/>
            <m:supHide m:val="on"/>
            <m:ctrlPr>
              <w:rPr>
                <w:rFonts w:ascii="Cambria Math" w:eastAsiaTheme="minorEastAsia" w:hAnsi="Cambria Math" w:cs="Arial"/>
                <w:i/>
                <w:sz w:val="24"/>
                <w:szCs w:val="24"/>
              </w:rPr>
            </m:ctrlPr>
          </m:naryPr>
          <m:sub>
            <m:r>
              <w:rPr>
                <w:rFonts w:ascii="Cambria Math" w:eastAsiaTheme="minorEastAsia" w:hAnsi="Cambria Math" w:cs="Arial"/>
                <w:sz w:val="24"/>
                <w:szCs w:val="24"/>
              </w:rPr>
              <m:t>i</m:t>
            </m:r>
          </m:sub>
          <m:sup/>
          <m:e>
            <m:f>
              <m:fPr>
                <m:type m:val="lin"/>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e>
                    </m:d>
                  </m:e>
                  <m:sup>
                    <m:r>
                      <w:rPr>
                        <w:rFonts w:ascii="Cambria Math" w:eastAsiaTheme="minorEastAsia" w:hAnsi="Cambria Math" w:cs="Arial"/>
                        <w:sz w:val="24"/>
                        <w:szCs w:val="24"/>
                      </w:rPr>
                      <m:t>2</m:t>
                    </m:r>
                  </m:sup>
                </m:sSup>
              </m:num>
              <m:den>
                <m:r>
                  <w:rPr>
                    <w:rFonts w:ascii="Cambria Math" w:eastAsiaTheme="minorEastAsia" w:hAnsi="Cambria Math" w:cs="Arial"/>
                    <w:sz w:val="24"/>
                    <w:szCs w:val="24"/>
                  </w:rPr>
                  <m:t>n</m:t>
                </m:r>
              </m:den>
            </m:f>
          </m:e>
        </m:nary>
        <m:r>
          <w:rPr>
            <w:rFonts w:ascii="Cambria Math" w:eastAsiaTheme="minorEastAsia" w:hAnsi="Cambria Math" w:cs="Arial"/>
            <w:sz w:val="24"/>
            <w:szCs w:val="24"/>
          </w:rPr>
          <m:t>=</m:t>
        </m:r>
        <m:nary>
          <m:naryPr>
            <m:chr m:val="∑"/>
            <m:limLoc m:val="undOvr"/>
            <m:supHide m:val="on"/>
            <m:ctrlPr>
              <w:rPr>
                <w:rFonts w:ascii="Cambria Math" w:eastAsiaTheme="minorEastAsia" w:hAnsi="Cambria Math" w:cs="Arial"/>
                <w:i/>
                <w:sz w:val="24"/>
                <w:szCs w:val="24"/>
              </w:rPr>
            </m:ctrlPr>
          </m:naryPr>
          <m:sub>
            <m:r>
              <w:rPr>
                <w:rFonts w:ascii="Cambria Math" w:eastAsiaTheme="minorEastAsia" w:hAnsi="Cambria Math" w:cs="Arial"/>
                <w:sz w:val="24"/>
                <w:szCs w:val="24"/>
              </w:rPr>
              <m:t>i</m:t>
            </m:r>
          </m:sub>
          <m:sup/>
          <m:e>
            <m:f>
              <m:fPr>
                <m:type m:val="lin"/>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hAnsi="Cambria Math" w:cs="Arial"/>
                            <w:sz w:val="24"/>
                            <w:szCs w:val="24"/>
                          </w:rPr>
                          <m:t>a+c</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i</m:t>
                            </m:r>
                          </m:sub>
                        </m:sSub>
                        <m:r>
                          <w:rPr>
                            <w:rFonts w:ascii="Cambria Math" w:hAnsi="Cambria Math" w:cs="Arial"/>
                            <w:sz w:val="24"/>
                            <w:szCs w:val="24"/>
                          </w:rPr>
                          <m:t>-a-c</m:t>
                        </m:r>
                        <m:acc>
                          <m:accPr>
                            <m:chr m:val="̅"/>
                            <m:ctrlPr>
                              <w:rPr>
                                <w:rFonts w:ascii="Cambria Math" w:hAnsi="Cambria Math" w:cs="Arial"/>
                                <w:i/>
                                <w:sz w:val="24"/>
                                <w:szCs w:val="24"/>
                              </w:rPr>
                            </m:ctrlPr>
                          </m:accPr>
                          <m:e>
                            <m:r>
                              <w:rPr>
                                <w:rFonts w:ascii="Cambria Math" w:hAnsi="Cambria Math" w:cs="Arial"/>
                                <w:sz w:val="24"/>
                                <w:szCs w:val="24"/>
                              </w:rPr>
                              <m:t>u</m:t>
                            </m:r>
                          </m:e>
                        </m:acc>
                      </m:e>
                    </m:d>
                  </m:e>
                  <m:sup>
                    <m:r>
                      <w:rPr>
                        <w:rFonts w:ascii="Cambria Math" w:eastAsiaTheme="minorEastAsia" w:hAnsi="Cambria Math" w:cs="Arial"/>
                        <w:sz w:val="24"/>
                        <w:szCs w:val="24"/>
                      </w:rPr>
                      <m:t>2</m:t>
                    </m:r>
                  </m:sup>
                </m:sSup>
              </m:num>
              <m:den>
                <m:r>
                  <w:rPr>
                    <w:rFonts w:ascii="Cambria Math" w:eastAsiaTheme="minorEastAsia" w:hAnsi="Cambria Math" w:cs="Arial"/>
                    <w:sz w:val="24"/>
                    <w:szCs w:val="24"/>
                  </w:rPr>
                  <m:t>n</m:t>
                </m:r>
              </m:den>
            </m:f>
          </m:e>
        </m:nary>
      </m:oMath>
    </w:p>
    <w:p w:rsidR="00213EA5" w:rsidRPr="00246D5A" w:rsidRDefault="00213EA5" w:rsidP="00B9732A">
      <w:pPr>
        <w:pStyle w:val="ListParagraph"/>
        <w:spacing w:line="360" w:lineRule="auto"/>
        <w:ind w:left="426"/>
        <w:rPr>
          <w:rFonts w:ascii="Arial" w:eastAsiaTheme="minorEastAsia" w:hAnsi="Arial" w:cs="Arial"/>
          <w:sz w:val="24"/>
          <w:szCs w:val="24"/>
        </w:rPr>
      </w:pPr>
      <w:r w:rsidRPr="00246D5A">
        <w:rPr>
          <w:rFonts w:ascii="Arial" w:eastAsiaTheme="minorEastAsia" w:hAnsi="Arial" w:cs="Arial"/>
          <w:sz w:val="24"/>
          <w:szCs w:val="24"/>
        </w:rPr>
        <w:t xml:space="preserve">         </w:t>
      </w:r>
      <w:r w:rsidR="003D5E4A" w:rsidRPr="00246D5A">
        <w:rPr>
          <w:rFonts w:ascii="Arial" w:eastAsiaTheme="minorEastAsia" w:hAnsi="Arial" w:cs="Arial"/>
          <w:sz w:val="24"/>
          <w:szCs w:val="24"/>
        </w:rPr>
        <w:t xml:space="preserve">         </w:t>
      </w:r>
      <w:r w:rsidRPr="00246D5A">
        <w:rPr>
          <w:rFonts w:ascii="Arial" w:eastAsiaTheme="minorEastAsia" w:hAnsi="Arial" w:cs="Arial"/>
          <w:sz w:val="24"/>
          <w:szCs w:val="24"/>
        </w:rPr>
        <w:t xml:space="preserve">  </w:t>
      </w:r>
      <m:oMath>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c</m:t>
            </m:r>
          </m:e>
          <m:sup>
            <m:r>
              <w:rPr>
                <w:rFonts w:ascii="Cambria Math" w:eastAsiaTheme="minorEastAsia" w:hAnsi="Cambria Math" w:cs="Arial"/>
                <w:sz w:val="24"/>
                <w:szCs w:val="24"/>
              </w:rPr>
              <m:t>2</m:t>
            </m:r>
          </m:sup>
        </m:sSup>
        <m:nary>
          <m:naryPr>
            <m:chr m:val="∑"/>
            <m:limLoc m:val="undOvr"/>
            <m:supHide m:val="on"/>
            <m:ctrlPr>
              <w:rPr>
                <w:rFonts w:ascii="Cambria Math" w:eastAsiaTheme="minorEastAsia" w:hAnsi="Cambria Math" w:cs="Arial"/>
                <w:i/>
                <w:sz w:val="24"/>
                <w:szCs w:val="24"/>
              </w:rPr>
            </m:ctrlPr>
          </m:naryPr>
          <m:sub>
            <m:r>
              <w:rPr>
                <w:rFonts w:ascii="Cambria Math" w:eastAsiaTheme="minorEastAsia" w:hAnsi="Cambria Math" w:cs="Arial"/>
                <w:sz w:val="24"/>
                <w:szCs w:val="24"/>
              </w:rPr>
              <m:t>i</m:t>
            </m:r>
          </m:sub>
          <m:sup/>
          <m:e>
            <m:f>
              <m:fPr>
                <m:type m:val="lin"/>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u</m:t>
                            </m:r>
                          </m:e>
                        </m:acc>
                      </m:e>
                    </m:d>
                  </m:e>
                  <m:sup>
                    <m:r>
                      <w:rPr>
                        <w:rFonts w:ascii="Cambria Math" w:eastAsiaTheme="minorEastAsia" w:hAnsi="Cambria Math" w:cs="Arial"/>
                        <w:sz w:val="24"/>
                        <w:szCs w:val="24"/>
                      </w:rPr>
                      <m:t>2</m:t>
                    </m:r>
                  </m:sup>
                </m:sSup>
              </m:num>
              <m:den>
                <m:r>
                  <w:rPr>
                    <w:rFonts w:ascii="Cambria Math" w:eastAsiaTheme="minorEastAsia" w:hAnsi="Cambria Math" w:cs="Arial"/>
                    <w:sz w:val="24"/>
                    <w:szCs w:val="24"/>
                  </w:rPr>
                  <m:t>n</m:t>
                </m:r>
              </m:den>
            </m:f>
          </m:e>
        </m:nary>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c</m:t>
            </m:r>
          </m:e>
          <m:sup>
            <m:r>
              <w:rPr>
                <w:rFonts w:ascii="Cambria Math" w:eastAsiaTheme="minorEastAsia" w:hAnsi="Cambria Math" w:cs="Arial"/>
                <w:sz w:val="24"/>
                <w:szCs w:val="24"/>
              </w:rPr>
              <m:t>2</m:t>
            </m:r>
          </m:sup>
        </m:sSup>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s</m:t>
            </m:r>
          </m:e>
          <m:sub>
            <m:r>
              <w:rPr>
                <w:rFonts w:ascii="Cambria Math" w:eastAsiaTheme="minorEastAsia" w:hAnsi="Cambria Math" w:cs="Arial"/>
                <w:sz w:val="24"/>
                <w:szCs w:val="24"/>
              </w:rPr>
              <m:t>u</m:t>
            </m:r>
          </m:sub>
          <m:sup>
            <m:r>
              <w:rPr>
                <w:rFonts w:ascii="Cambria Math" w:eastAsiaTheme="minorEastAsia" w:hAnsi="Cambria Math" w:cs="Arial"/>
                <w:sz w:val="24"/>
                <w:szCs w:val="24"/>
              </w:rPr>
              <m:t>2</m:t>
            </m:r>
          </m:sup>
        </m:sSubSup>
      </m:oMath>
      <w:r w:rsidRPr="00246D5A">
        <w:rPr>
          <w:rFonts w:ascii="Arial" w:eastAsiaTheme="minorEastAsia" w:hAnsi="Arial" w:cs="Arial"/>
          <w:sz w:val="24"/>
          <w:szCs w:val="24"/>
        </w:rPr>
        <w:t xml:space="preserve"> </w:t>
      </w:r>
    </w:p>
    <w:p w:rsidR="00213EA5" w:rsidRPr="00246D5A" w:rsidRDefault="00213EA5" w:rsidP="00B9732A">
      <w:pPr>
        <w:pStyle w:val="ListParagraph"/>
        <w:spacing w:line="360" w:lineRule="auto"/>
        <w:ind w:left="426"/>
        <w:rPr>
          <w:rFonts w:ascii="Arial" w:eastAsiaTheme="minorEastAsia" w:hAnsi="Arial" w:cs="Arial"/>
          <w:sz w:val="24"/>
          <w:szCs w:val="24"/>
        </w:rPr>
      </w:pPr>
      <m:oMath>
        <m:r>
          <w:rPr>
            <w:rFonts w:ascii="Cambria Math" w:eastAsiaTheme="minorEastAsia" w:hAnsi="Cambria Math" w:cs="Arial"/>
            <w:sz w:val="24"/>
            <w:szCs w:val="24"/>
          </w:rPr>
          <m:t>∴</m:t>
        </m:r>
      </m:oMath>
      <w:r w:rsidR="003A7EC6" w:rsidRPr="00246D5A">
        <w:rPr>
          <w:rFonts w:ascii="Arial" w:eastAsiaTheme="minorEastAsia" w:hAnsi="Arial" w:cs="Arial"/>
          <w:sz w:val="24"/>
          <w:szCs w:val="24"/>
        </w:rPr>
        <w:t xml:space="preserve">         </w:t>
      </w:r>
      <w:r w:rsidR="003D5E4A" w:rsidRPr="00246D5A">
        <w:rPr>
          <w:rFonts w:ascii="Arial" w:eastAsiaTheme="minorEastAsia" w:hAnsi="Arial" w:cs="Arial"/>
          <w:sz w:val="24"/>
          <w:szCs w:val="24"/>
        </w:rPr>
        <w:t xml:space="preserve">    </w:t>
      </w:r>
      <w:r w:rsidRPr="00246D5A">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x</m:t>
            </m:r>
          </m:sub>
        </m:sSub>
        <m:r>
          <w:rPr>
            <w:rFonts w:ascii="Cambria Math" w:eastAsiaTheme="minorEastAsia" w:hAnsi="Cambria Math" w:cs="Arial"/>
            <w:sz w:val="24"/>
            <w:szCs w:val="24"/>
          </w:rPr>
          <m:t>=c.</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u</m:t>
            </m:r>
          </m:sub>
        </m:sSub>
      </m:oMath>
      <w:r w:rsidRPr="00246D5A">
        <w:rPr>
          <w:rFonts w:ascii="Arial" w:eastAsiaTheme="minorEastAsia" w:hAnsi="Arial" w:cs="Arial"/>
          <w:sz w:val="24"/>
          <w:szCs w:val="24"/>
        </w:rPr>
        <w:t xml:space="preserve"> (</w:t>
      </w:r>
      <w:proofErr w:type="gramStart"/>
      <w:r w:rsidRPr="00246D5A">
        <w:rPr>
          <w:rFonts w:ascii="Arial" w:eastAsiaTheme="minorEastAsia" w:hAnsi="Arial" w:cs="Arial"/>
          <w:sz w:val="24"/>
          <w:szCs w:val="24"/>
        </w:rPr>
        <w:t>since</w:t>
      </w:r>
      <w:proofErr w:type="gramEnd"/>
      <w:r w:rsidRPr="00246D5A">
        <w:rPr>
          <w:rFonts w:ascii="Arial" w:eastAsiaTheme="minorEastAsia" w:hAnsi="Arial" w:cs="Arial"/>
          <w:sz w:val="24"/>
          <w:szCs w:val="24"/>
        </w:rPr>
        <w:t xml:space="preserve"> </w:t>
      </w:r>
      <m:oMath>
        <m:r>
          <w:rPr>
            <w:rFonts w:ascii="Cambria Math" w:eastAsiaTheme="minorEastAsia" w:hAnsi="Cambria Math" w:cs="Arial"/>
            <w:sz w:val="24"/>
            <w:szCs w:val="24"/>
          </w:rPr>
          <m:t>c</m:t>
        </m:r>
      </m:oMath>
      <w:r w:rsidRPr="00246D5A">
        <w:rPr>
          <w:rFonts w:ascii="Arial" w:eastAsiaTheme="minorEastAsia" w:hAnsi="Arial" w:cs="Arial"/>
          <w:sz w:val="24"/>
          <w:szCs w:val="24"/>
        </w:rPr>
        <w:t xml:space="preserve"> is positive)</w:t>
      </w:r>
    </w:p>
    <w:p w:rsidR="00213EA5" w:rsidRPr="00246D5A" w:rsidRDefault="00213EA5" w:rsidP="00B9732A">
      <w:pPr>
        <w:pStyle w:val="ListParagraph"/>
        <w:spacing w:line="360" w:lineRule="auto"/>
        <w:ind w:left="426"/>
        <w:rPr>
          <w:rFonts w:ascii="Arial" w:eastAsiaTheme="minorEastAsia" w:hAnsi="Arial" w:cs="Arial"/>
          <w:sz w:val="24"/>
          <w:szCs w:val="24"/>
        </w:rPr>
      </w:pPr>
      <w:r w:rsidRPr="00246D5A">
        <w:rPr>
          <w:rFonts w:ascii="Arial" w:eastAsiaTheme="minorEastAsia" w:hAnsi="Arial" w:cs="Arial"/>
          <w:sz w:val="24"/>
          <w:szCs w:val="24"/>
        </w:rPr>
        <w:t xml:space="preserve">Similarly,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y</m:t>
            </m:r>
          </m:sub>
        </m:sSub>
        <m:r>
          <w:rPr>
            <w:rFonts w:ascii="Cambria Math" w:eastAsiaTheme="minorEastAsia" w:hAnsi="Cambria Math" w:cs="Arial"/>
            <w:sz w:val="24"/>
            <w:szCs w:val="24"/>
          </w:rPr>
          <m:t>=d.</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v</m:t>
            </m:r>
          </m:sub>
        </m:sSub>
      </m:oMath>
      <w:r w:rsidR="003A7EC6" w:rsidRPr="00246D5A">
        <w:rPr>
          <w:rFonts w:ascii="Arial" w:eastAsiaTheme="minorEastAsia" w:hAnsi="Arial" w:cs="Arial"/>
          <w:sz w:val="24"/>
          <w:szCs w:val="24"/>
        </w:rPr>
        <w:t xml:space="preserve"> (since </w:t>
      </w:r>
      <m:oMath>
        <m:r>
          <w:rPr>
            <w:rFonts w:ascii="Cambria Math" w:eastAsiaTheme="minorEastAsia" w:hAnsi="Cambria Math" w:cs="Arial"/>
            <w:sz w:val="24"/>
            <w:szCs w:val="24"/>
          </w:rPr>
          <m:t>d</m:t>
        </m:r>
      </m:oMath>
      <w:r w:rsidR="003A7EC6" w:rsidRPr="00246D5A">
        <w:rPr>
          <w:rFonts w:ascii="Arial" w:eastAsiaTheme="minorEastAsia" w:hAnsi="Arial" w:cs="Arial"/>
          <w:sz w:val="24"/>
          <w:szCs w:val="24"/>
        </w:rPr>
        <w:t xml:space="preserve"> is positive)</w:t>
      </w:r>
    </w:p>
    <w:p w:rsidR="003A7EC6" w:rsidRPr="00246D5A" w:rsidRDefault="003A7EC6" w:rsidP="00B9732A">
      <w:pPr>
        <w:pStyle w:val="ListParagraph"/>
        <w:spacing w:line="360" w:lineRule="auto"/>
        <w:ind w:left="426"/>
        <w:rPr>
          <w:rFonts w:ascii="Arial" w:eastAsiaTheme="minorEastAsia" w:hAnsi="Arial" w:cs="Arial"/>
          <w:sz w:val="24"/>
          <w:szCs w:val="24"/>
        </w:rPr>
      </w:pPr>
      <w:r w:rsidRPr="00246D5A">
        <w:rPr>
          <w:rFonts w:ascii="Arial" w:eastAsiaTheme="minorEastAsia" w:hAnsi="Arial" w:cs="Arial"/>
          <w:sz w:val="24"/>
          <w:szCs w:val="24"/>
        </w:rPr>
        <w:t xml:space="preserve">Again, </w:t>
      </w:r>
      <m:oMath>
        <m:r>
          <w:rPr>
            <w:rFonts w:ascii="Cambria Math" w:hAnsi="Cambria Math" w:cs="Arial"/>
            <w:sz w:val="24"/>
            <w:szCs w:val="24"/>
          </w:rPr>
          <m:t>cov</m:t>
        </m:r>
        <m:d>
          <m:dPr>
            <m:ctrlPr>
              <w:rPr>
                <w:rFonts w:ascii="Cambria Math" w:hAnsi="Cambria Math" w:cs="Arial"/>
                <w:i/>
                <w:sz w:val="24"/>
                <w:szCs w:val="24"/>
              </w:rPr>
            </m:ctrlPr>
          </m:dPr>
          <m:e>
            <m:r>
              <w:rPr>
                <w:rFonts w:ascii="Cambria Math" w:hAnsi="Cambria Math" w:cs="Arial"/>
                <w:sz w:val="24"/>
                <w:szCs w:val="24"/>
              </w:rPr>
              <m:t>x,y</m:t>
            </m:r>
          </m:e>
        </m:d>
        <m:r>
          <w:rPr>
            <w:rFonts w:ascii="Cambria Math" w:hAnsi="Cambria Math" w:cs="Arial"/>
            <w:sz w:val="24"/>
            <w:szCs w:val="24"/>
          </w:rPr>
          <m:t>=</m:t>
        </m:r>
        <m:f>
          <m:fPr>
            <m:type m:val="lin"/>
            <m:ctrlPr>
              <w:rPr>
                <w:rFonts w:ascii="Cambria Math" w:hAnsi="Cambria Math" w:cs="Arial"/>
                <w:i/>
                <w:sz w:val="24"/>
                <w:szCs w:val="24"/>
              </w:rPr>
            </m:ctrlPr>
          </m:fPr>
          <m:num>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x</m:t>
                        </m:r>
                      </m:e>
                    </m:acc>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y</m:t>
                    </m:r>
                  </m:e>
                </m:acc>
                <m:r>
                  <w:rPr>
                    <w:rFonts w:ascii="Cambria Math" w:hAnsi="Cambria Math" w:cs="Arial"/>
                    <w:sz w:val="24"/>
                    <w:szCs w:val="24"/>
                  </w:rPr>
                  <m:t>)</m:t>
                </m:r>
              </m:e>
            </m:nary>
          </m:num>
          <m:den>
            <m:r>
              <w:rPr>
                <w:rFonts w:ascii="Cambria Math" w:hAnsi="Cambria Math" w:cs="Arial"/>
                <w:sz w:val="24"/>
                <w:szCs w:val="24"/>
              </w:rPr>
              <m:t>n</m:t>
            </m:r>
          </m:den>
        </m:f>
      </m:oMath>
    </w:p>
    <w:p w:rsidR="00213EA5" w:rsidRPr="00246D5A" w:rsidRDefault="003D5E4A" w:rsidP="00B9732A">
      <w:pPr>
        <w:pStyle w:val="ListParagraph"/>
        <w:spacing w:line="360" w:lineRule="auto"/>
        <w:ind w:left="426"/>
        <w:rPr>
          <w:rFonts w:ascii="Arial" w:eastAsiaTheme="minorEastAsia" w:hAnsi="Arial" w:cs="Arial"/>
          <w:sz w:val="24"/>
          <w:szCs w:val="24"/>
        </w:rPr>
      </w:pPr>
      <w:r w:rsidRPr="00246D5A">
        <w:rPr>
          <w:rFonts w:ascii="Arial" w:eastAsiaTheme="minorEastAsia" w:hAnsi="Arial" w:cs="Arial"/>
          <w:sz w:val="24"/>
          <w:szCs w:val="24"/>
        </w:rPr>
        <w:t xml:space="preserve">                </w:t>
      </w:r>
      <m:oMath>
        <m:r>
          <w:rPr>
            <w:rFonts w:ascii="Cambria Math" w:hAnsi="Cambria Math" w:cs="Arial"/>
            <w:sz w:val="24"/>
            <w:szCs w:val="24"/>
          </w:rPr>
          <m:t>=</m:t>
        </m:r>
        <m:f>
          <m:fPr>
            <m:type m:val="lin"/>
            <m:ctrlPr>
              <w:rPr>
                <w:rFonts w:ascii="Cambria Math" w:hAnsi="Cambria Math" w:cs="Arial"/>
                <w:i/>
                <w:sz w:val="24"/>
                <w:szCs w:val="24"/>
              </w:rPr>
            </m:ctrlPr>
          </m:fPr>
          <m:num>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d>
                  <m:dPr>
                    <m:begChr m:val="{"/>
                    <m:endChr m:val="}"/>
                    <m:ctrlPr>
                      <w:rPr>
                        <w:rFonts w:ascii="Cambria Math" w:hAnsi="Cambria Math" w:cs="Arial"/>
                        <w:i/>
                        <w:sz w:val="24"/>
                        <w:szCs w:val="24"/>
                      </w:rPr>
                    </m:ctrlPr>
                  </m:dPr>
                  <m:e>
                    <m:d>
                      <m:dPr>
                        <m:ctrlPr>
                          <w:rPr>
                            <w:rFonts w:ascii="Cambria Math" w:hAnsi="Cambria Math" w:cs="Arial"/>
                            <w:i/>
                            <w:sz w:val="24"/>
                            <w:szCs w:val="24"/>
                          </w:rPr>
                        </m:ctrlPr>
                      </m:dPr>
                      <m:e>
                        <m:r>
                          <w:rPr>
                            <w:rFonts w:ascii="Cambria Math" w:hAnsi="Cambria Math" w:cs="Arial"/>
                            <w:sz w:val="24"/>
                            <w:szCs w:val="24"/>
                          </w:rPr>
                          <m:t>a+c</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i</m:t>
                            </m:r>
                          </m:sub>
                        </m:sSub>
                        <m:r>
                          <w:rPr>
                            <w:rFonts w:ascii="Cambria Math" w:hAnsi="Cambria Math" w:cs="Arial"/>
                            <w:sz w:val="24"/>
                            <w:szCs w:val="24"/>
                          </w:rPr>
                          <m:t>-a-c</m:t>
                        </m:r>
                        <m:acc>
                          <m:accPr>
                            <m:chr m:val="̅"/>
                            <m:ctrlPr>
                              <w:rPr>
                                <w:rFonts w:ascii="Cambria Math" w:hAnsi="Cambria Math" w:cs="Arial"/>
                                <w:i/>
                                <w:sz w:val="24"/>
                                <w:szCs w:val="24"/>
                              </w:rPr>
                            </m:ctrlPr>
                          </m:accPr>
                          <m:e>
                            <m:r>
                              <w:rPr>
                                <w:rFonts w:ascii="Cambria Math" w:hAnsi="Cambria Math" w:cs="Arial"/>
                                <w:sz w:val="24"/>
                                <w:szCs w:val="24"/>
                              </w:rPr>
                              <m:t>u</m:t>
                            </m:r>
                          </m:e>
                        </m:acc>
                      </m:e>
                    </m:d>
                    <m:d>
                      <m:dPr>
                        <m:ctrlPr>
                          <w:rPr>
                            <w:rFonts w:ascii="Cambria Math" w:hAnsi="Cambria Math" w:cs="Arial"/>
                            <w:i/>
                            <w:sz w:val="24"/>
                            <w:szCs w:val="24"/>
                          </w:rPr>
                        </m:ctrlPr>
                      </m:dPr>
                      <m:e>
                        <m:r>
                          <w:rPr>
                            <w:rFonts w:ascii="Cambria Math" w:hAnsi="Cambria Math" w:cs="Arial"/>
                            <w:sz w:val="24"/>
                            <w:szCs w:val="24"/>
                          </w:rPr>
                          <m:t>b+d</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r>
                          <w:rPr>
                            <w:rFonts w:ascii="Cambria Math" w:hAnsi="Cambria Math" w:cs="Arial"/>
                            <w:sz w:val="24"/>
                            <w:szCs w:val="24"/>
                          </w:rPr>
                          <m:t>-b-d</m:t>
                        </m:r>
                        <m:acc>
                          <m:accPr>
                            <m:chr m:val="̅"/>
                            <m:ctrlPr>
                              <w:rPr>
                                <w:rFonts w:ascii="Cambria Math" w:hAnsi="Cambria Math" w:cs="Arial"/>
                                <w:i/>
                                <w:sz w:val="24"/>
                                <w:szCs w:val="24"/>
                              </w:rPr>
                            </m:ctrlPr>
                          </m:accPr>
                          <m:e>
                            <m:r>
                              <w:rPr>
                                <w:rFonts w:ascii="Cambria Math" w:hAnsi="Cambria Math" w:cs="Arial"/>
                                <w:sz w:val="24"/>
                                <w:szCs w:val="24"/>
                              </w:rPr>
                              <m:t>v</m:t>
                            </m:r>
                          </m:e>
                        </m:acc>
                      </m:e>
                    </m:d>
                  </m:e>
                </m:d>
              </m:e>
            </m:nary>
          </m:num>
          <m:den>
            <m:r>
              <w:rPr>
                <w:rFonts w:ascii="Cambria Math" w:hAnsi="Cambria Math" w:cs="Arial"/>
                <w:sz w:val="24"/>
                <w:szCs w:val="24"/>
              </w:rPr>
              <m:t>n</m:t>
            </m:r>
          </m:den>
        </m:f>
      </m:oMath>
      <w:r w:rsidR="003A7EC6" w:rsidRPr="00246D5A">
        <w:rPr>
          <w:rFonts w:ascii="Arial" w:eastAsiaTheme="minorEastAsia" w:hAnsi="Arial" w:cs="Arial"/>
          <w:sz w:val="24"/>
          <w:szCs w:val="24"/>
        </w:rPr>
        <w:t xml:space="preserve"> </w:t>
      </w:r>
    </w:p>
    <w:p w:rsidR="003A7EC6" w:rsidRPr="00246D5A" w:rsidRDefault="003D5E4A" w:rsidP="00B9732A">
      <w:pPr>
        <w:pStyle w:val="ListParagraph"/>
        <w:spacing w:line="360" w:lineRule="auto"/>
        <w:ind w:left="426"/>
        <w:rPr>
          <w:rFonts w:ascii="Arial" w:eastAsiaTheme="minorEastAsia" w:hAnsi="Arial" w:cs="Arial"/>
          <w:sz w:val="24"/>
          <w:szCs w:val="24"/>
        </w:rPr>
      </w:pPr>
      <w:r w:rsidRPr="00246D5A">
        <w:rPr>
          <w:rFonts w:ascii="Arial" w:eastAsiaTheme="minorEastAsia" w:hAnsi="Arial" w:cs="Arial"/>
          <w:sz w:val="24"/>
          <w:szCs w:val="24"/>
        </w:rPr>
        <w:t xml:space="preserve">                </w:t>
      </w:r>
      <m:oMath>
        <m:r>
          <w:rPr>
            <w:rFonts w:ascii="Cambria Math" w:hAnsi="Cambria Math" w:cs="Arial"/>
            <w:sz w:val="24"/>
            <w:szCs w:val="24"/>
          </w:rPr>
          <m:t>=</m:t>
        </m:r>
        <m:f>
          <m:fPr>
            <m:type m:val="lin"/>
            <m:ctrlPr>
              <w:rPr>
                <w:rFonts w:ascii="Cambria Math" w:hAnsi="Cambria Math" w:cs="Arial"/>
                <w:i/>
                <w:sz w:val="24"/>
                <w:szCs w:val="24"/>
              </w:rPr>
            </m:ctrlPr>
          </m:fPr>
          <m:num>
            <m:r>
              <w:rPr>
                <w:rFonts w:ascii="Cambria Math" w:hAnsi="Cambria Math" w:cs="Arial"/>
                <w:sz w:val="24"/>
                <w:szCs w:val="24"/>
              </w:rPr>
              <m:t>cd</m:t>
            </m:r>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u</m:t>
                        </m:r>
                      </m:e>
                    </m:acc>
                  </m:e>
                </m:d>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v</m:t>
                        </m:r>
                      </m:e>
                    </m:acc>
                  </m:e>
                </m:d>
              </m:e>
            </m:nary>
          </m:num>
          <m:den>
            <m:r>
              <w:rPr>
                <w:rFonts w:ascii="Cambria Math" w:hAnsi="Cambria Math" w:cs="Arial"/>
                <w:sz w:val="24"/>
                <w:szCs w:val="24"/>
              </w:rPr>
              <m:t>n</m:t>
            </m:r>
          </m:den>
        </m:f>
      </m:oMath>
      <w:r w:rsidR="003A7EC6" w:rsidRPr="00246D5A">
        <w:rPr>
          <w:rFonts w:ascii="Arial" w:eastAsiaTheme="minorEastAsia" w:hAnsi="Arial" w:cs="Arial"/>
          <w:sz w:val="24"/>
          <w:szCs w:val="24"/>
        </w:rPr>
        <w:t xml:space="preserve"> </w:t>
      </w:r>
    </w:p>
    <w:p w:rsidR="003A7EC6" w:rsidRPr="00246D5A" w:rsidRDefault="003D5E4A" w:rsidP="00B9732A">
      <w:pPr>
        <w:pStyle w:val="ListParagraph"/>
        <w:spacing w:line="360" w:lineRule="auto"/>
        <w:ind w:left="426"/>
        <w:rPr>
          <w:rFonts w:ascii="Arial" w:eastAsiaTheme="minorEastAsia" w:hAnsi="Arial" w:cs="Arial"/>
          <w:sz w:val="24"/>
          <w:szCs w:val="24"/>
        </w:rPr>
      </w:pPr>
      <w:r w:rsidRPr="00246D5A">
        <w:rPr>
          <w:rFonts w:ascii="Arial" w:eastAsiaTheme="minorEastAsia" w:hAnsi="Arial" w:cs="Arial"/>
          <w:sz w:val="24"/>
          <w:szCs w:val="24"/>
        </w:rPr>
        <w:t xml:space="preserve">                </w:t>
      </w:r>
      <m:oMath>
        <m:r>
          <w:rPr>
            <w:rFonts w:ascii="Cambria Math" w:hAnsi="Cambria Math" w:cs="Arial"/>
            <w:sz w:val="24"/>
            <w:szCs w:val="24"/>
          </w:rPr>
          <m:t>=cd.cov(u,v)</m:t>
        </m:r>
      </m:oMath>
      <w:r w:rsidR="003A7EC6" w:rsidRPr="00246D5A">
        <w:rPr>
          <w:rFonts w:ascii="Arial" w:eastAsiaTheme="minorEastAsia" w:hAnsi="Arial" w:cs="Arial"/>
          <w:sz w:val="24"/>
          <w:szCs w:val="24"/>
        </w:rPr>
        <w:t xml:space="preserve"> </w:t>
      </w:r>
    </w:p>
    <w:p w:rsidR="003A7EC6" w:rsidRPr="00246D5A" w:rsidRDefault="003A7EC6" w:rsidP="00B9732A">
      <w:pPr>
        <w:pStyle w:val="ListParagraph"/>
        <w:spacing w:line="360" w:lineRule="auto"/>
        <w:ind w:left="426"/>
        <w:rPr>
          <w:rFonts w:ascii="Arial" w:eastAsiaTheme="minorEastAsia" w:hAnsi="Arial" w:cs="Arial"/>
          <w:sz w:val="24"/>
          <w:szCs w:val="24"/>
        </w:rPr>
      </w:pPr>
      <w:r w:rsidRPr="00246D5A">
        <w:rPr>
          <w:rFonts w:ascii="Arial" w:eastAsiaTheme="minorEastAsia" w:hAnsi="Arial" w:cs="Arial"/>
          <w:sz w:val="24"/>
          <w:szCs w:val="24"/>
        </w:rPr>
        <w:t xml:space="preserve">Therefore, </w:t>
      </w:r>
      <m:oMath>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xy</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hAnsi="Cambria Math" w:cs="Arial"/>
                <w:sz w:val="24"/>
                <w:szCs w:val="24"/>
              </w:rPr>
              <m:t>cov</m:t>
            </m:r>
            <m:d>
              <m:dPr>
                <m:ctrlPr>
                  <w:rPr>
                    <w:rFonts w:ascii="Cambria Math" w:hAnsi="Cambria Math" w:cs="Arial"/>
                    <w:i/>
                    <w:sz w:val="24"/>
                    <w:szCs w:val="24"/>
                  </w:rPr>
                </m:ctrlPr>
              </m:dPr>
              <m:e>
                <m:r>
                  <w:rPr>
                    <w:rFonts w:ascii="Cambria Math" w:hAnsi="Cambria Math" w:cs="Arial"/>
                    <w:sz w:val="24"/>
                    <w:szCs w:val="24"/>
                  </w:rPr>
                  <m:t>x,y</m:t>
                </m:r>
              </m:e>
            </m:d>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x</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y</m:t>
                </m:r>
              </m:sub>
            </m:sSub>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hAnsi="Cambria Math" w:cs="Arial"/>
                <w:sz w:val="24"/>
                <w:szCs w:val="24"/>
              </w:rPr>
              <m:t>cd.cov(u,v)</m:t>
            </m:r>
            <m:r>
              <m:rPr>
                <m:sty m:val="p"/>
              </m:rPr>
              <w:rPr>
                <w:rFonts w:ascii="Cambria Math" w:eastAsiaTheme="minorEastAsia" w:hAnsi="Cambria Math" w:cs="Arial"/>
                <w:sz w:val="24"/>
                <w:szCs w:val="24"/>
              </w:rPr>
              <m:t xml:space="preserve"> </m:t>
            </m:r>
          </m:num>
          <m:den>
            <m:d>
              <m:dPr>
                <m:ctrlPr>
                  <w:rPr>
                    <w:rFonts w:ascii="Cambria Math" w:eastAsiaTheme="minorEastAsia" w:hAnsi="Cambria Math" w:cs="Arial"/>
                    <w:i/>
                    <w:sz w:val="24"/>
                    <w:szCs w:val="24"/>
                  </w:rPr>
                </m:ctrlPr>
              </m:dPr>
              <m:e>
                <m:r>
                  <w:rPr>
                    <w:rFonts w:ascii="Cambria Math" w:eastAsiaTheme="minorEastAsia" w:hAnsi="Cambria Math" w:cs="Arial"/>
                    <w:sz w:val="24"/>
                    <w:szCs w:val="24"/>
                  </w:rPr>
                  <m:t>c.</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u</m:t>
                    </m:r>
                  </m:sub>
                </m:sSub>
              </m:e>
            </m:d>
            <m:r>
              <w:rPr>
                <w:rFonts w:ascii="Cambria Math" w:eastAsiaTheme="minorEastAsia" w:hAnsi="Cambria Math" w:cs="Arial"/>
                <w:sz w:val="24"/>
                <w:szCs w:val="24"/>
              </w:rPr>
              <m:t>(d.</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v</m:t>
                </m:r>
              </m:sub>
            </m:sSub>
            <m:r>
              <w:rPr>
                <w:rFonts w:ascii="Cambria Math" w:eastAsiaTheme="minorEastAsia" w:hAnsi="Cambria Math" w:cs="Arial"/>
                <w:sz w:val="24"/>
                <w:szCs w:val="24"/>
              </w:rPr>
              <m:t>)</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hAnsi="Cambria Math" w:cs="Arial"/>
                <w:sz w:val="24"/>
                <w:szCs w:val="24"/>
              </w:rPr>
              <m:t>cov</m:t>
            </m:r>
            <m:d>
              <m:dPr>
                <m:ctrlPr>
                  <w:rPr>
                    <w:rFonts w:ascii="Cambria Math" w:hAnsi="Cambria Math" w:cs="Arial"/>
                    <w:i/>
                    <w:sz w:val="24"/>
                    <w:szCs w:val="24"/>
                  </w:rPr>
                </m:ctrlPr>
              </m:dPr>
              <m:e>
                <m:r>
                  <w:rPr>
                    <w:rFonts w:ascii="Cambria Math" w:hAnsi="Cambria Math" w:cs="Arial"/>
                    <w:sz w:val="24"/>
                    <w:szCs w:val="24"/>
                  </w:rPr>
                  <m:t>u,v</m:t>
                </m:r>
              </m:e>
            </m:d>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u</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v</m:t>
                </m:r>
              </m:sub>
            </m:sSub>
          </m:den>
        </m:f>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uv</m:t>
            </m:r>
          </m:sub>
        </m:sSub>
      </m:oMath>
    </w:p>
    <w:p w:rsidR="003A7EC6" w:rsidRPr="00246D5A" w:rsidRDefault="003A7EC6" w:rsidP="00B9732A">
      <w:pPr>
        <w:pStyle w:val="ListParagraph"/>
        <w:spacing w:line="360" w:lineRule="auto"/>
        <w:ind w:left="426"/>
        <w:rPr>
          <w:rFonts w:ascii="Arial" w:eastAsiaTheme="minorEastAsia" w:hAnsi="Arial" w:cs="Arial"/>
          <w:sz w:val="24"/>
          <w:szCs w:val="24"/>
        </w:rPr>
      </w:pPr>
    </w:p>
    <w:p w:rsidR="003A7EC6" w:rsidRPr="00246D5A" w:rsidRDefault="00A52BCE" w:rsidP="00CF3515">
      <w:pPr>
        <w:pStyle w:val="ListParagraph"/>
        <w:numPr>
          <w:ilvl w:val="0"/>
          <w:numId w:val="3"/>
        </w:numPr>
        <w:ind w:left="425" w:hanging="425"/>
        <w:contextualSpacing w:val="0"/>
        <w:rPr>
          <w:rFonts w:ascii="Comic Sans MS" w:eastAsiaTheme="minorEastAsia" w:hAnsi="Comic Sans MS" w:cs="Arial"/>
          <w:sz w:val="24"/>
          <w:szCs w:val="24"/>
        </w:rPr>
      </w:pPr>
      <w:r w:rsidRPr="00246D5A">
        <w:rPr>
          <w:rFonts w:ascii="Comic Sans MS" w:eastAsiaTheme="minorEastAsia" w:hAnsi="Comic Sans MS" w:cs="Arial"/>
          <w:sz w:val="24"/>
          <w:szCs w:val="24"/>
        </w:rPr>
        <w:t xml:space="preserve">If </w:t>
      </w:r>
      <m:oMath>
        <m:sSub>
          <m:sSubPr>
            <m:ctrlPr>
              <w:rPr>
                <w:rFonts w:ascii="Cambria Math" w:hAnsi="Comic Sans MS" w:cs="Arial"/>
                <w:i/>
                <w:sz w:val="24"/>
                <w:szCs w:val="24"/>
              </w:rPr>
            </m:ctrlPr>
          </m:sSubPr>
          <m:e>
            <m:r>
              <w:rPr>
                <w:rFonts w:ascii="Cambria Math" w:hAnsi="Cambria Math" w:cs="Arial"/>
                <w:sz w:val="24"/>
                <w:szCs w:val="24"/>
              </w:rPr>
              <m:t>u</m:t>
            </m:r>
          </m:e>
          <m:sub>
            <m:r>
              <w:rPr>
                <w:rFonts w:ascii="Cambria Math" w:hAnsi="Cambria Math" w:cs="Arial"/>
                <w:sz w:val="24"/>
                <w:szCs w:val="24"/>
              </w:rPr>
              <m:t>i</m:t>
            </m:r>
          </m:sub>
        </m:sSub>
        <m:r>
          <w:rPr>
            <w:rFonts w:ascii="Cambria Math" w:hAnsi="Comic Sans MS" w:cs="Arial"/>
            <w:sz w:val="24"/>
            <w:szCs w:val="24"/>
          </w:rPr>
          <m:t>=</m:t>
        </m:r>
        <m:f>
          <m:fPr>
            <m:ctrlPr>
              <w:rPr>
                <w:rFonts w:ascii="Cambria Math" w:hAnsi="Comic Sans MS" w:cs="Arial"/>
                <w:i/>
                <w:sz w:val="24"/>
                <w:szCs w:val="24"/>
              </w:rPr>
            </m:ctrlPr>
          </m:fPr>
          <m:num>
            <m:d>
              <m:dPr>
                <m:ctrlPr>
                  <w:rPr>
                    <w:rFonts w:ascii="Cambria Math" w:hAnsi="Comic Sans MS" w:cs="Arial"/>
                    <w:i/>
                    <w:sz w:val="24"/>
                    <w:szCs w:val="24"/>
                  </w:rPr>
                </m:ctrlPr>
              </m:dPr>
              <m:e>
                <m:sSub>
                  <m:sSubPr>
                    <m:ctrlPr>
                      <w:rPr>
                        <w:rFonts w:ascii="Cambria Math" w:hAnsi="Comic Sans MS"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omic Sans MS" w:hAnsi="Comic Sans MS" w:cs="Arial"/>
                    <w:sz w:val="24"/>
                    <w:szCs w:val="24"/>
                  </w:rPr>
                  <m:t>-</m:t>
                </m:r>
                <m:r>
                  <w:rPr>
                    <w:rFonts w:ascii="Cambria Math" w:hAnsi="Cambria Math" w:cs="Arial"/>
                    <w:sz w:val="24"/>
                    <w:szCs w:val="24"/>
                  </w:rPr>
                  <m:t>a</m:t>
                </m:r>
              </m:e>
            </m:d>
          </m:num>
          <m:den>
            <m:r>
              <w:rPr>
                <w:rFonts w:ascii="Cambria Math" w:hAnsi="Cambria Math" w:cs="Arial"/>
                <w:sz w:val="24"/>
                <w:szCs w:val="24"/>
              </w:rPr>
              <m:t>c</m:t>
            </m:r>
          </m:den>
        </m:f>
      </m:oMath>
      <w:r w:rsidRPr="00246D5A">
        <w:rPr>
          <w:rFonts w:ascii="Comic Sans MS" w:eastAsiaTheme="minorEastAsia" w:hAnsi="Comic Sans MS" w:cs="Arial"/>
          <w:sz w:val="24"/>
          <w:szCs w:val="24"/>
        </w:rPr>
        <w:t xml:space="preserve"> and </w:t>
      </w:r>
      <m:oMath>
        <m:sSub>
          <m:sSubPr>
            <m:ctrlPr>
              <w:rPr>
                <w:rFonts w:ascii="Cambria Math" w:hAnsi="Comic Sans MS"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r>
          <w:rPr>
            <w:rFonts w:ascii="Cambria Math" w:hAnsi="Comic Sans MS" w:cs="Arial"/>
            <w:sz w:val="24"/>
            <w:szCs w:val="24"/>
          </w:rPr>
          <m:t>=</m:t>
        </m:r>
        <m:f>
          <m:fPr>
            <m:ctrlPr>
              <w:rPr>
                <w:rFonts w:ascii="Cambria Math" w:hAnsi="Comic Sans MS" w:cs="Arial"/>
                <w:i/>
                <w:sz w:val="24"/>
                <w:szCs w:val="24"/>
              </w:rPr>
            </m:ctrlPr>
          </m:fPr>
          <m:num>
            <m:d>
              <m:dPr>
                <m:ctrlPr>
                  <w:rPr>
                    <w:rFonts w:ascii="Cambria Math" w:hAnsi="Comic Sans MS" w:cs="Arial"/>
                    <w:i/>
                    <w:sz w:val="24"/>
                    <w:szCs w:val="24"/>
                  </w:rPr>
                </m:ctrlPr>
              </m:dPr>
              <m:e>
                <m:sSub>
                  <m:sSubPr>
                    <m:ctrlPr>
                      <w:rPr>
                        <w:rFonts w:ascii="Cambria Math" w:hAnsi="Comic Sans MS"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omic Sans MS" w:hAnsi="Comic Sans MS" w:cs="Arial"/>
                    <w:sz w:val="24"/>
                    <w:szCs w:val="24"/>
                  </w:rPr>
                  <m:t>-</m:t>
                </m:r>
                <m:r>
                  <w:rPr>
                    <w:rFonts w:ascii="Cambria Math" w:hAnsi="Cambria Math" w:cs="Arial"/>
                    <w:sz w:val="24"/>
                    <w:szCs w:val="24"/>
                  </w:rPr>
                  <m:t>b</m:t>
                </m:r>
              </m:e>
            </m:d>
          </m:num>
          <m:den>
            <m:r>
              <w:rPr>
                <w:rFonts w:ascii="Cambria Math" w:hAnsi="Cambria Math" w:cs="Arial"/>
                <w:sz w:val="24"/>
                <w:szCs w:val="24"/>
              </w:rPr>
              <m:t>d</m:t>
            </m:r>
          </m:den>
        </m:f>
      </m:oMath>
      <w:r w:rsidRPr="00246D5A">
        <w:rPr>
          <w:rFonts w:ascii="Comic Sans MS" w:eastAsiaTheme="minorEastAsia" w:hAnsi="Comic Sans MS" w:cs="Arial"/>
          <w:sz w:val="24"/>
          <w:szCs w:val="24"/>
        </w:rPr>
        <w:t xml:space="preserve"> (i=1,2,...,n) where </w:t>
      </w:r>
      <m:oMath>
        <m:r>
          <w:rPr>
            <w:rFonts w:ascii="Cambria Math" w:hAnsi="Cambria Math" w:cs="Arial"/>
            <w:sz w:val="24"/>
            <w:szCs w:val="24"/>
          </w:rPr>
          <m:t>a</m:t>
        </m:r>
      </m:oMath>
      <w:r w:rsidRPr="00246D5A">
        <w:rPr>
          <w:rFonts w:ascii="Comic Sans MS" w:eastAsiaTheme="minorEastAsia" w:hAnsi="Comic Sans MS" w:cs="Arial"/>
          <w:sz w:val="24"/>
          <w:szCs w:val="24"/>
        </w:rPr>
        <w:t xml:space="preserve">, </w:t>
      </w:r>
      <m:oMath>
        <m:r>
          <w:rPr>
            <w:rFonts w:ascii="Cambria Math" w:eastAsiaTheme="minorEastAsia" w:hAnsi="Cambria Math" w:cs="Arial"/>
            <w:sz w:val="24"/>
            <w:szCs w:val="24"/>
          </w:rPr>
          <m:t>b</m:t>
        </m:r>
      </m:oMath>
      <w:r w:rsidRPr="00246D5A">
        <w:rPr>
          <w:rFonts w:ascii="Comic Sans MS" w:eastAsiaTheme="minorEastAsia" w:hAnsi="Comic Sans MS" w:cs="Arial"/>
          <w:sz w:val="24"/>
          <w:szCs w:val="24"/>
        </w:rPr>
        <w:t xml:space="preserve">, </w:t>
      </w:r>
      <m:oMath>
        <m:r>
          <w:rPr>
            <w:rFonts w:ascii="Cambria Math" w:eastAsiaTheme="minorEastAsia" w:hAnsi="Cambria Math" w:cs="Arial"/>
            <w:sz w:val="24"/>
            <w:szCs w:val="24"/>
          </w:rPr>
          <m:t>c</m:t>
        </m:r>
      </m:oMath>
      <w:r w:rsidRPr="00246D5A">
        <w:rPr>
          <w:rFonts w:ascii="Comic Sans MS" w:eastAsiaTheme="minorEastAsia" w:hAnsi="Comic Sans MS" w:cs="Arial"/>
          <w:sz w:val="24"/>
          <w:szCs w:val="24"/>
        </w:rPr>
        <w:t xml:space="preserve">, </w:t>
      </w:r>
      <m:oMath>
        <m:r>
          <w:rPr>
            <w:rFonts w:ascii="Cambria Math" w:eastAsiaTheme="minorEastAsia" w:hAnsi="Cambria Math" w:cs="Arial"/>
            <w:sz w:val="24"/>
            <w:szCs w:val="24"/>
          </w:rPr>
          <m:t>d</m:t>
        </m:r>
      </m:oMath>
      <w:r w:rsidRPr="00246D5A">
        <w:rPr>
          <w:rFonts w:ascii="Comic Sans MS" w:eastAsiaTheme="minorEastAsia" w:hAnsi="Comic Sans MS" w:cs="Arial"/>
          <w:sz w:val="24"/>
          <w:szCs w:val="24"/>
        </w:rPr>
        <w:t xml:space="preserve"> are arbitrary constants, then </w:t>
      </w:r>
      <m:oMath>
        <m:sSub>
          <m:sSubPr>
            <m:ctrlPr>
              <w:rPr>
                <w:rFonts w:ascii="Cambria Math" w:eastAsiaTheme="minorEastAsia" w:hAnsi="Comic Sans MS"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xy</m:t>
            </m:r>
          </m:sub>
        </m:sSub>
        <m:r>
          <w:rPr>
            <w:rFonts w:ascii="Cambria Math" w:eastAsiaTheme="minorEastAsia" w:hAnsi="Comic Sans MS" w:cs="Arial"/>
            <w:sz w:val="24"/>
            <w:szCs w:val="24"/>
          </w:rPr>
          <m:t>=</m:t>
        </m:r>
        <m:sSub>
          <m:sSubPr>
            <m:ctrlPr>
              <w:rPr>
                <w:rFonts w:ascii="Cambria Math" w:eastAsiaTheme="minorEastAsia" w:hAnsi="Comic Sans MS"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uv</m:t>
            </m:r>
          </m:sub>
        </m:sSub>
      </m:oMath>
      <w:r w:rsidRPr="00246D5A">
        <w:rPr>
          <w:rFonts w:ascii="Comic Sans MS" w:eastAsiaTheme="minorEastAsia" w:hAnsi="Comic Sans MS" w:cs="Arial"/>
          <w:sz w:val="24"/>
          <w:szCs w:val="24"/>
        </w:rPr>
        <w:t xml:space="preserve">, if </w:t>
      </w:r>
      <m:oMath>
        <m:r>
          <w:rPr>
            <w:rFonts w:ascii="Cambria Math" w:eastAsiaTheme="minorEastAsia" w:hAnsi="Cambria Math" w:cs="Arial"/>
            <w:sz w:val="24"/>
            <w:szCs w:val="24"/>
          </w:rPr>
          <m:t>c</m:t>
        </m:r>
      </m:oMath>
      <w:r w:rsidR="003D5E4A" w:rsidRPr="00246D5A">
        <w:rPr>
          <w:rFonts w:ascii="Comic Sans MS" w:eastAsiaTheme="minorEastAsia" w:hAnsi="Comic Sans MS" w:cs="Arial"/>
          <w:sz w:val="24"/>
          <w:szCs w:val="24"/>
        </w:rPr>
        <w:t xml:space="preserve">, </w:t>
      </w:r>
      <m:oMath>
        <m:r>
          <w:rPr>
            <w:rFonts w:ascii="Cambria Math" w:eastAsiaTheme="minorEastAsia" w:hAnsi="Cambria Math" w:cs="Arial"/>
            <w:sz w:val="24"/>
            <w:szCs w:val="24"/>
          </w:rPr>
          <m:t>d</m:t>
        </m:r>
      </m:oMath>
      <w:r w:rsidRPr="00246D5A">
        <w:rPr>
          <w:rFonts w:ascii="Comic Sans MS" w:eastAsiaTheme="minorEastAsia" w:hAnsi="Comic Sans MS" w:cs="Arial"/>
          <w:sz w:val="24"/>
          <w:szCs w:val="24"/>
        </w:rPr>
        <w:t xml:space="preserve"> are of the same sign, and </w:t>
      </w:r>
      <m:oMath>
        <m:sSub>
          <m:sSubPr>
            <m:ctrlPr>
              <w:rPr>
                <w:rFonts w:ascii="Cambria Math" w:eastAsiaTheme="minorEastAsia" w:hAnsi="Comic Sans MS"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xy</m:t>
            </m:r>
          </m:sub>
        </m:sSub>
        <m:r>
          <w:rPr>
            <w:rFonts w:ascii="Cambria Math" w:eastAsiaTheme="minorEastAsia" w:hAnsi="Comic Sans MS" w:cs="Arial"/>
            <w:sz w:val="24"/>
            <w:szCs w:val="24"/>
          </w:rPr>
          <m:t>=</m:t>
        </m:r>
        <m:r>
          <w:rPr>
            <w:rFonts w:ascii="Cambria Math" w:eastAsiaTheme="minorEastAsia" w:hAnsi="Comic Sans MS" w:cs="Arial"/>
            <w:sz w:val="24"/>
            <w:szCs w:val="24"/>
          </w:rPr>
          <m:t>-</m:t>
        </m:r>
        <m:sSub>
          <m:sSubPr>
            <m:ctrlPr>
              <w:rPr>
                <w:rFonts w:ascii="Cambria Math" w:eastAsiaTheme="minorEastAsia" w:hAnsi="Comic Sans MS"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uv</m:t>
            </m:r>
          </m:sub>
        </m:sSub>
      </m:oMath>
      <w:r w:rsidRPr="00246D5A">
        <w:rPr>
          <w:rFonts w:ascii="Comic Sans MS" w:eastAsiaTheme="minorEastAsia" w:hAnsi="Comic Sans MS" w:cs="Arial"/>
          <w:sz w:val="24"/>
          <w:szCs w:val="24"/>
        </w:rPr>
        <w:t>, if they are of opposite sign.</w:t>
      </w:r>
    </w:p>
    <w:p w:rsidR="003A7EC6" w:rsidRPr="00246D5A" w:rsidRDefault="00A52BCE" w:rsidP="00B9732A">
      <w:pPr>
        <w:pStyle w:val="ListParagraph"/>
        <w:spacing w:before="240" w:after="240" w:line="360" w:lineRule="auto"/>
        <w:ind w:left="425"/>
        <w:contextualSpacing w:val="0"/>
        <w:rPr>
          <w:rFonts w:ascii="Arial" w:eastAsiaTheme="minorEastAsia" w:hAnsi="Arial" w:cs="Arial"/>
          <w:sz w:val="24"/>
          <w:szCs w:val="24"/>
        </w:rPr>
      </w:pPr>
      <w:r w:rsidRPr="00246D5A">
        <w:rPr>
          <w:rFonts w:ascii="Arial" w:eastAsiaTheme="minorEastAsia" w:hAnsi="Arial" w:cs="Arial"/>
          <w:b/>
          <w:bCs/>
          <w:i/>
          <w:iCs/>
          <w:sz w:val="24"/>
          <w:szCs w:val="24"/>
        </w:rPr>
        <w:t>Proof</w:t>
      </w:r>
      <w:proofErr w:type="gramStart"/>
      <w:r w:rsidRPr="00246D5A">
        <w:rPr>
          <w:rFonts w:ascii="Arial" w:eastAsiaTheme="minorEastAsia" w:hAnsi="Arial" w:cs="Arial"/>
          <w:b/>
          <w:bCs/>
          <w:i/>
          <w:iCs/>
          <w:sz w:val="24"/>
          <w:szCs w:val="24"/>
        </w:rPr>
        <w:t>:</w:t>
      </w:r>
      <w:r w:rsidRPr="00246D5A">
        <w:rPr>
          <w:rFonts w:ascii="Arial" w:eastAsiaTheme="minorEastAsia" w:hAnsi="Arial" w:cs="Arial"/>
          <w:b/>
          <w:bCs/>
          <w:sz w:val="24"/>
          <w:szCs w:val="24"/>
        </w:rPr>
        <w:t xml:space="preserve"> </w:t>
      </w:r>
      <m:oMath>
        <w:proofErr w:type="gramEnd"/>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s</m:t>
            </m:r>
          </m:e>
          <m:sub>
            <m:r>
              <w:rPr>
                <w:rFonts w:ascii="Cambria Math" w:eastAsiaTheme="minorEastAsia" w:hAnsi="Cambria Math" w:cs="Arial"/>
                <w:sz w:val="24"/>
                <w:szCs w:val="24"/>
              </w:rPr>
              <m:t>x</m:t>
            </m:r>
          </m:sub>
          <m:sup>
            <m:r>
              <w:rPr>
                <w:rFonts w:ascii="Cambria Math" w:eastAsiaTheme="minorEastAsia" w:hAnsi="Cambria Math" w:cs="Arial"/>
                <w:sz w:val="24"/>
                <w:szCs w:val="24"/>
              </w:rPr>
              <m:t>2</m:t>
            </m:r>
          </m:sup>
        </m:sSub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c</m:t>
            </m:r>
          </m:e>
          <m:sup>
            <m:r>
              <w:rPr>
                <w:rFonts w:ascii="Cambria Math" w:eastAsiaTheme="minorEastAsia" w:hAnsi="Cambria Math" w:cs="Arial"/>
                <w:sz w:val="24"/>
                <w:szCs w:val="24"/>
              </w:rPr>
              <m:t>2</m:t>
            </m:r>
          </m:sup>
        </m:sSup>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s</m:t>
            </m:r>
          </m:e>
          <m:sub>
            <m:r>
              <w:rPr>
                <w:rFonts w:ascii="Cambria Math" w:eastAsiaTheme="minorEastAsia" w:hAnsi="Cambria Math" w:cs="Arial"/>
                <w:sz w:val="24"/>
                <w:szCs w:val="24"/>
              </w:rPr>
              <m:t>u</m:t>
            </m:r>
          </m:sub>
          <m:sup>
            <m:r>
              <w:rPr>
                <w:rFonts w:ascii="Cambria Math" w:eastAsiaTheme="minorEastAsia" w:hAnsi="Cambria Math" w:cs="Arial"/>
                <w:sz w:val="24"/>
                <w:szCs w:val="24"/>
              </w:rPr>
              <m:t>2</m:t>
            </m:r>
          </m:sup>
        </m:sSubSup>
      </m:oMath>
      <w:r w:rsidRPr="00246D5A">
        <w:rPr>
          <w:rFonts w:ascii="Arial" w:eastAsiaTheme="minorEastAsia" w:hAnsi="Arial" w:cs="Arial"/>
          <w:sz w:val="24"/>
          <w:szCs w:val="24"/>
        </w:rPr>
        <w:t xml:space="preserve">, </w:t>
      </w:r>
      <m:oMath>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s</m:t>
            </m:r>
          </m:e>
          <m:sub>
            <m:r>
              <w:rPr>
                <w:rFonts w:ascii="Cambria Math" w:eastAsiaTheme="minorEastAsia" w:hAnsi="Cambria Math" w:cs="Arial"/>
                <w:sz w:val="24"/>
                <w:szCs w:val="24"/>
              </w:rPr>
              <m:t>y</m:t>
            </m:r>
          </m:sub>
          <m:sup>
            <m:r>
              <w:rPr>
                <w:rFonts w:ascii="Cambria Math" w:eastAsiaTheme="minorEastAsia" w:hAnsi="Cambria Math" w:cs="Arial"/>
                <w:sz w:val="24"/>
                <w:szCs w:val="24"/>
              </w:rPr>
              <m:t>2</m:t>
            </m:r>
          </m:sup>
        </m:sSub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d</m:t>
            </m:r>
          </m:e>
          <m:sup>
            <m:r>
              <w:rPr>
                <w:rFonts w:ascii="Cambria Math" w:eastAsiaTheme="minorEastAsia" w:hAnsi="Cambria Math" w:cs="Arial"/>
                <w:sz w:val="24"/>
                <w:szCs w:val="24"/>
              </w:rPr>
              <m:t>2</m:t>
            </m:r>
          </m:sup>
        </m:sSup>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s</m:t>
            </m:r>
          </m:e>
          <m:sub>
            <m:r>
              <w:rPr>
                <w:rFonts w:ascii="Cambria Math" w:eastAsiaTheme="minorEastAsia" w:hAnsi="Cambria Math" w:cs="Arial"/>
                <w:sz w:val="24"/>
                <w:szCs w:val="24"/>
              </w:rPr>
              <m:t>v</m:t>
            </m:r>
          </m:sub>
          <m:sup>
            <m:r>
              <w:rPr>
                <w:rFonts w:ascii="Cambria Math" w:eastAsiaTheme="minorEastAsia" w:hAnsi="Cambria Math" w:cs="Arial"/>
                <w:sz w:val="24"/>
                <w:szCs w:val="24"/>
              </w:rPr>
              <m:t>2</m:t>
            </m:r>
          </m:sup>
        </m:sSubSup>
      </m:oMath>
      <w:r w:rsidR="00472F0F" w:rsidRPr="00246D5A">
        <w:rPr>
          <w:rFonts w:ascii="Arial" w:eastAsiaTheme="minorEastAsia" w:hAnsi="Arial" w:cs="Arial"/>
          <w:sz w:val="24"/>
          <w:szCs w:val="24"/>
        </w:rPr>
        <w:t xml:space="preserve"> and </w:t>
      </w:r>
      <m:oMath>
        <m:r>
          <w:rPr>
            <w:rFonts w:ascii="Cambria Math" w:hAnsi="Cambria Math" w:cs="Arial"/>
            <w:sz w:val="24"/>
            <w:szCs w:val="24"/>
          </w:rPr>
          <m:t>cov</m:t>
        </m:r>
        <m:d>
          <m:dPr>
            <m:ctrlPr>
              <w:rPr>
                <w:rFonts w:ascii="Cambria Math" w:hAnsi="Cambria Math" w:cs="Arial"/>
                <w:i/>
                <w:sz w:val="24"/>
                <w:szCs w:val="24"/>
              </w:rPr>
            </m:ctrlPr>
          </m:dPr>
          <m:e>
            <m:r>
              <w:rPr>
                <w:rFonts w:ascii="Cambria Math" w:hAnsi="Cambria Math" w:cs="Arial"/>
                <w:sz w:val="24"/>
                <w:szCs w:val="24"/>
              </w:rPr>
              <m:t>x,y</m:t>
            </m:r>
          </m:e>
        </m:d>
        <m:r>
          <w:rPr>
            <w:rFonts w:ascii="Cambria Math" w:eastAsiaTheme="minorEastAsia" w:hAnsi="Cambria Math" w:cs="Arial"/>
            <w:sz w:val="24"/>
            <w:szCs w:val="24"/>
          </w:rPr>
          <m:t>=cd.cov(u,v)</m:t>
        </m:r>
      </m:oMath>
      <w:r w:rsidR="00472F0F" w:rsidRPr="00246D5A">
        <w:rPr>
          <w:rFonts w:ascii="Arial" w:eastAsiaTheme="minorEastAsia" w:hAnsi="Arial" w:cs="Arial"/>
          <w:sz w:val="24"/>
          <w:szCs w:val="24"/>
        </w:rPr>
        <w:t xml:space="preserve">. These results are true whatever be the signs of </w:t>
      </w:r>
      <m:oMath>
        <m:r>
          <w:rPr>
            <w:rFonts w:ascii="Cambria Math" w:eastAsiaTheme="minorEastAsia" w:hAnsi="Cambria Math" w:cs="Arial"/>
            <w:sz w:val="24"/>
            <w:szCs w:val="24"/>
          </w:rPr>
          <m:t>c</m:t>
        </m:r>
      </m:oMath>
      <w:r w:rsidR="00472F0F" w:rsidRPr="00246D5A">
        <w:rPr>
          <w:rFonts w:ascii="Arial" w:eastAsiaTheme="minorEastAsia" w:hAnsi="Arial" w:cs="Arial"/>
          <w:sz w:val="24"/>
          <w:szCs w:val="24"/>
        </w:rPr>
        <w:t xml:space="preserve"> </w:t>
      </w:r>
      <w:proofErr w:type="gramStart"/>
      <w:r w:rsidR="00472F0F" w:rsidRPr="00246D5A">
        <w:rPr>
          <w:rFonts w:ascii="Arial" w:eastAsiaTheme="minorEastAsia" w:hAnsi="Arial" w:cs="Arial"/>
          <w:sz w:val="24"/>
          <w:szCs w:val="24"/>
        </w:rPr>
        <w:t xml:space="preserve">and </w:t>
      </w:r>
      <m:oMath>
        <w:proofErr w:type="gramEnd"/>
        <m:r>
          <w:rPr>
            <w:rFonts w:ascii="Cambria Math" w:eastAsiaTheme="minorEastAsia" w:hAnsi="Cambria Math" w:cs="Arial"/>
            <w:sz w:val="24"/>
            <w:szCs w:val="24"/>
          </w:rPr>
          <m:t>d</m:t>
        </m:r>
      </m:oMath>
      <w:r w:rsidR="00472F0F" w:rsidRPr="00246D5A">
        <w:rPr>
          <w:rFonts w:ascii="Arial" w:eastAsiaTheme="minorEastAsia" w:hAnsi="Arial" w:cs="Arial"/>
          <w:sz w:val="24"/>
          <w:szCs w:val="24"/>
        </w:rPr>
        <w:t xml:space="preserve">. But since the standard deviation is always positive, we must have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x</m:t>
            </m:r>
          </m:sub>
        </m:sSub>
        <m:r>
          <w:rPr>
            <w:rFonts w:ascii="Cambria Math" w:eastAsiaTheme="minorEastAsia" w:hAnsi="Cambria Math" w:cs="Arial"/>
            <w:sz w:val="24"/>
            <w:szCs w:val="24"/>
          </w:rPr>
          <m:t>=</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c</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u</m:t>
            </m:r>
          </m:sub>
        </m:sSub>
      </m:oMath>
      <w:r w:rsidR="00472F0F" w:rsidRPr="00246D5A">
        <w:rPr>
          <w:rFonts w:ascii="Arial" w:eastAsiaTheme="minorEastAsia" w:hAnsi="Arial" w:cs="Arial"/>
          <w:sz w:val="24"/>
          <w:szCs w:val="24"/>
        </w:rPr>
        <w:t xml:space="preserve"> and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y</m:t>
            </m:r>
          </m:sub>
        </m:sSub>
        <m:r>
          <w:rPr>
            <w:rFonts w:ascii="Cambria Math" w:eastAsiaTheme="minorEastAsia" w:hAnsi="Cambria Math" w:cs="Arial"/>
            <w:sz w:val="24"/>
            <w:szCs w:val="24"/>
          </w:rPr>
          <m:t>=</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d</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v</m:t>
            </m:r>
          </m:sub>
        </m:sSub>
      </m:oMath>
    </w:p>
    <w:p w:rsidR="003A7EC6" w:rsidRPr="00246D5A" w:rsidRDefault="00472F0F" w:rsidP="00B9732A">
      <w:pPr>
        <w:pStyle w:val="ListParagraph"/>
        <w:spacing w:after="240" w:line="360" w:lineRule="auto"/>
        <w:ind w:left="425"/>
        <w:contextualSpacing w:val="0"/>
        <w:rPr>
          <w:rFonts w:ascii="Arial" w:eastAsiaTheme="minorEastAsia" w:hAnsi="Arial" w:cs="Arial"/>
          <w:sz w:val="24"/>
          <w:szCs w:val="24"/>
        </w:rPr>
      </w:pPr>
      <m:oMath>
        <m:r>
          <w:rPr>
            <w:rFonts w:ascii="Cambria Math" w:eastAsiaTheme="minorEastAsia" w:hAnsi="Cambria Math" w:cs="Arial"/>
            <w:sz w:val="24"/>
            <w:szCs w:val="24"/>
          </w:rPr>
          <m:t>∴</m:t>
        </m:r>
      </m:oMath>
      <w:r w:rsidRPr="00246D5A">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xy</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hAnsi="Cambria Math" w:cs="Arial"/>
                <w:sz w:val="24"/>
                <w:szCs w:val="24"/>
              </w:rPr>
              <m:t>cov</m:t>
            </m:r>
            <m:d>
              <m:dPr>
                <m:ctrlPr>
                  <w:rPr>
                    <w:rFonts w:ascii="Cambria Math" w:hAnsi="Cambria Math" w:cs="Arial"/>
                    <w:i/>
                    <w:sz w:val="24"/>
                    <w:szCs w:val="24"/>
                  </w:rPr>
                </m:ctrlPr>
              </m:dPr>
              <m:e>
                <m:r>
                  <w:rPr>
                    <w:rFonts w:ascii="Cambria Math" w:hAnsi="Cambria Math" w:cs="Arial"/>
                    <w:sz w:val="24"/>
                    <w:szCs w:val="24"/>
                  </w:rPr>
                  <m:t>x,y</m:t>
                </m:r>
              </m:e>
            </m:d>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x</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y</m:t>
                </m:r>
              </m:sub>
            </m:sSub>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hAnsi="Cambria Math" w:cs="Arial"/>
                <w:sz w:val="24"/>
                <w:szCs w:val="24"/>
              </w:rPr>
              <m:t>cd.cov(u,v)</m:t>
            </m:r>
            <m:r>
              <m:rPr>
                <m:sty m:val="p"/>
              </m:rPr>
              <w:rPr>
                <w:rFonts w:ascii="Cambria Math" w:eastAsiaTheme="minorEastAsia" w:hAnsi="Cambria Math" w:cs="Arial"/>
                <w:sz w:val="24"/>
                <w:szCs w:val="24"/>
              </w:rPr>
              <m:t xml:space="preserve"> </m:t>
            </m:r>
          </m:num>
          <m:den>
            <m:d>
              <m:dPr>
                <m:ctrlPr>
                  <w:rPr>
                    <w:rFonts w:ascii="Cambria Math" w:eastAsiaTheme="minorEastAsia" w:hAnsi="Cambria Math" w:cs="Arial"/>
                    <w:i/>
                    <w:sz w:val="24"/>
                    <w:szCs w:val="24"/>
                  </w:rPr>
                </m:ctrlPr>
              </m:dPr>
              <m:e>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c</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u</m:t>
                    </m:r>
                  </m:sub>
                </m:sSub>
              </m:e>
            </m:d>
            <m:r>
              <w:rPr>
                <w:rFonts w:ascii="Cambria Math" w:eastAsiaTheme="minorEastAsia" w:hAnsi="Cambria Math" w:cs="Arial"/>
                <w:sz w:val="24"/>
                <w:szCs w:val="24"/>
              </w:rPr>
              <m:t>(</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d</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v</m:t>
                </m:r>
              </m:sub>
            </m:sSub>
            <m:r>
              <w:rPr>
                <w:rFonts w:ascii="Cambria Math" w:eastAsiaTheme="minorEastAsia" w:hAnsi="Cambria Math" w:cs="Arial"/>
                <w:sz w:val="24"/>
                <w:szCs w:val="24"/>
              </w:rPr>
              <m:t>)</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cd</m:t>
            </m:r>
          </m:num>
          <m:den>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c</m:t>
                </m:r>
              </m:e>
            </m:d>
            <m:r>
              <w:rPr>
                <w:rFonts w:ascii="Cambria Math" w:eastAsiaTheme="minorEastAsia" w:hAnsi="Cambria Math" w:cs="Arial"/>
                <w:sz w:val="24"/>
                <w:szCs w:val="24"/>
              </w:rPr>
              <m:t>×</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d</m:t>
                </m:r>
              </m:e>
            </m:d>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hAnsi="Cambria Math" w:cs="Arial"/>
                <w:sz w:val="24"/>
                <w:szCs w:val="24"/>
              </w:rPr>
              <m:t>cov</m:t>
            </m:r>
            <m:d>
              <m:dPr>
                <m:ctrlPr>
                  <w:rPr>
                    <w:rFonts w:ascii="Cambria Math" w:hAnsi="Cambria Math" w:cs="Arial"/>
                    <w:i/>
                    <w:sz w:val="24"/>
                    <w:szCs w:val="24"/>
                  </w:rPr>
                </m:ctrlPr>
              </m:dPr>
              <m:e>
                <m:r>
                  <w:rPr>
                    <w:rFonts w:ascii="Cambria Math" w:hAnsi="Cambria Math" w:cs="Arial"/>
                    <w:sz w:val="24"/>
                    <w:szCs w:val="24"/>
                  </w:rPr>
                  <m:t>u,v</m:t>
                </m:r>
              </m:e>
            </m:d>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u</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v</m:t>
                </m:r>
              </m:sub>
            </m:sSub>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cd</m:t>
            </m:r>
          </m:num>
          <m:den>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c</m:t>
                </m:r>
              </m:e>
            </m:d>
            <m:r>
              <w:rPr>
                <w:rFonts w:ascii="Cambria Math" w:eastAsiaTheme="minorEastAsia" w:hAnsi="Cambria Math" w:cs="Arial"/>
                <w:sz w:val="24"/>
                <w:szCs w:val="24"/>
              </w:rPr>
              <m:t>×</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d</m:t>
                </m:r>
              </m:e>
            </m:d>
          </m:den>
        </m:f>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uv</m:t>
            </m:r>
          </m:sub>
        </m:sSub>
      </m:oMath>
    </w:p>
    <w:p w:rsidR="003A7EC6" w:rsidRPr="00246D5A" w:rsidRDefault="00472F0F" w:rsidP="00B9732A">
      <w:pPr>
        <w:pStyle w:val="ListParagraph"/>
        <w:spacing w:line="360" w:lineRule="auto"/>
        <w:ind w:left="425"/>
        <w:contextualSpacing w:val="0"/>
        <w:rPr>
          <w:rFonts w:ascii="Arial" w:eastAsiaTheme="minorEastAsia" w:hAnsi="Arial" w:cs="Arial"/>
          <w:sz w:val="24"/>
          <w:szCs w:val="24"/>
        </w:rPr>
      </w:pPr>
      <w:r w:rsidRPr="00246D5A">
        <w:rPr>
          <w:rFonts w:ascii="Arial" w:eastAsiaTheme="minorEastAsia" w:hAnsi="Arial" w:cs="Arial"/>
          <w:sz w:val="24"/>
          <w:szCs w:val="24"/>
        </w:rPr>
        <w:t xml:space="preserve">If </w:t>
      </w:r>
      <m:oMath>
        <m:r>
          <w:rPr>
            <w:rFonts w:ascii="Cambria Math" w:eastAsiaTheme="minorEastAsia" w:hAnsi="Cambria Math" w:cs="Arial"/>
            <w:sz w:val="24"/>
            <w:szCs w:val="24"/>
          </w:rPr>
          <m:t>c</m:t>
        </m:r>
      </m:oMath>
      <w:r w:rsidRPr="00246D5A">
        <w:rPr>
          <w:rFonts w:ascii="Arial" w:eastAsiaTheme="minorEastAsia" w:hAnsi="Arial" w:cs="Arial"/>
          <w:sz w:val="24"/>
          <w:szCs w:val="24"/>
        </w:rPr>
        <w:t xml:space="preserve"> and </w:t>
      </w:r>
      <m:oMath>
        <m:r>
          <w:rPr>
            <w:rFonts w:ascii="Cambria Math" w:eastAsiaTheme="minorEastAsia" w:hAnsi="Cambria Math" w:cs="Arial"/>
            <w:sz w:val="24"/>
            <w:szCs w:val="24"/>
          </w:rPr>
          <m:t>d</m:t>
        </m:r>
      </m:oMath>
      <w:r w:rsidRPr="00246D5A">
        <w:rPr>
          <w:rFonts w:ascii="Arial" w:eastAsiaTheme="minorEastAsia" w:hAnsi="Arial" w:cs="Arial"/>
          <w:sz w:val="24"/>
          <w:szCs w:val="24"/>
        </w:rPr>
        <w:t xml:space="preserve"> are of the same sign, the product </w:t>
      </w:r>
      <m:oMath>
        <m:r>
          <w:rPr>
            <w:rFonts w:ascii="Cambria Math" w:eastAsiaTheme="minorEastAsia" w:hAnsi="Cambria Math" w:cs="Arial"/>
            <w:sz w:val="24"/>
            <w:szCs w:val="24"/>
          </w:rPr>
          <m:t>cd</m:t>
        </m:r>
      </m:oMath>
      <w:r w:rsidRPr="00246D5A">
        <w:rPr>
          <w:rFonts w:ascii="Arial" w:eastAsiaTheme="minorEastAsia" w:hAnsi="Arial" w:cs="Arial"/>
          <w:sz w:val="24"/>
          <w:szCs w:val="24"/>
        </w:rPr>
        <w:t xml:space="preserve"> will be positive, </w:t>
      </w:r>
      <w:r w:rsidR="00A658D2" w:rsidRPr="00246D5A">
        <w:rPr>
          <w:rFonts w:ascii="Arial" w:eastAsiaTheme="minorEastAsia" w:hAnsi="Arial" w:cs="Arial"/>
          <w:sz w:val="24"/>
          <w:szCs w:val="24"/>
        </w:rPr>
        <w:t xml:space="preserve">exactly equals </w:t>
      </w:r>
      <w:proofErr w:type="gramStart"/>
      <w:r w:rsidR="00A658D2" w:rsidRPr="00246D5A">
        <w:rPr>
          <w:rFonts w:ascii="Arial" w:eastAsiaTheme="minorEastAsia" w:hAnsi="Arial" w:cs="Arial"/>
          <w:sz w:val="24"/>
          <w:szCs w:val="24"/>
        </w:rPr>
        <w:t xml:space="preserve">to </w:t>
      </w:r>
      <m:oMath>
        <w:proofErr w:type="gramEnd"/>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c</m:t>
            </m:r>
          </m:e>
        </m:d>
        <m:r>
          <w:rPr>
            <w:rFonts w:ascii="Cambria Math" w:eastAsiaTheme="minorEastAsia" w:hAnsi="Cambria Math" w:cs="Arial"/>
            <w:sz w:val="24"/>
            <w:szCs w:val="24"/>
          </w:rPr>
          <m:t>×</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d</m:t>
            </m:r>
          </m:e>
        </m:d>
      </m:oMath>
      <w:r w:rsidR="00A658D2" w:rsidRPr="00246D5A">
        <w:rPr>
          <w:rFonts w:ascii="Arial" w:eastAsiaTheme="minorEastAsia" w:hAnsi="Arial" w:cs="Arial"/>
          <w:sz w:val="24"/>
          <w:szCs w:val="24"/>
        </w:rPr>
        <w:t>, which is always positive. Therefore,</w:t>
      </w:r>
    </w:p>
    <w:p w:rsidR="00A658D2" w:rsidRPr="00246D5A" w:rsidRDefault="00A658D2" w:rsidP="00B9732A">
      <w:pPr>
        <w:pStyle w:val="ListParagraph"/>
        <w:spacing w:line="360" w:lineRule="auto"/>
        <w:ind w:left="426"/>
        <w:rPr>
          <w:rFonts w:ascii="Arial" w:eastAsiaTheme="minorEastAsia" w:hAnsi="Arial" w:cs="Arial"/>
          <w:sz w:val="24"/>
          <w:szCs w:val="24"/>
        </w:rPr>
      </w:pPr>
      <w:r w:rsidRPr="00246D5A">
        <w:rPr>
          <w:rFonts w:ascii="Arial" w:eastAsiaTheme="minorEastAsia" w:hAnsi="Arial" w:cs="Arial"/>
          <w:sz w:val="24"/>
          <w:szCs w:val="24"/>
        </w:rPr>
        <w:t xml:space="preserve">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cd</m:t>
            </m:r>
          </m:num>
          <m:den>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c</m:t>
                </m:r>
              </m:e>
            </m:d>
            <m:r>
              <w:rPr>
                <w:rFonts w:ascii="Cambria Math" w:eastAsiaTheme="minorEastAsia" w:hAnsi="Cambria Math" w:cs="Arial"/>
                <w:sz w:val="24"/>
                <w:szCs w:val="24"/>
              </w:rPr>
              <m:t>×</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d</m:t>
                </m:r>
              </m:e>
            </m:d>
          </m:den>
        </m:f>
        <m:r>
          <w:rPr>
            <w:rFonts w:ascii="Cambria Math" w:eastAsiaTheme="minorEastAsia" w:hAnsi="Cambria Math" w:cs="Arial"/>
            <w:sz w:val="24"/>
            <w:szCs w:val="24"/>
          </w:rPr>
          <m:t>=+1</m:t>
        </m:r>
      </m:oMath>
      <w:r w:rsidRPr="00246D5A">
        <w:rPr>
          <w:rFonts w:ascii="Arial" w:eastAsiaTheme="minorEastAsia" w:hAnsi="Arial" w:cs="Arial"/>
          <w:sz w:val="24"/>
          <w:szCs w:val="24"/>
        </w:rPr>
        <w:t xml:space="preserve">, so that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xy</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uv</m:t>
            </m:r>
          </m:sub>
        </m:sSub>
      </m:oMath>
    </w:p>
    <w:p w:rsidR="00A658D2" w:rsidRPr="00246D5A" w:rsidRDefault="00A658D2" w:rsidP="00B9732A">
      <w:pPr>
        <w:pStyle w:val="ListParagraph"/>
        <w:spacing w:line="360" w:lineRule="auto"/>
        <w:ind w:left="426"/>
        <w:rPr>
          <w:rFonts w:ascii="Arial" w:eastAsiaTheme="minorEastAsia" w:hAnsi="Arial" w:cs="Arial"/>
          <w:sz w:val="24"/>
          <w:szCs w:val="24"/>
        </w:rPr>
      </w:pPr>
    </w:p>
    <w:p w:rsidR="00804A38" w:rsidRPr="00246D5A" w:rsidRDefault="00804A38" w:rsidP="00B9732A">
      <w:pPr>
        <w:pStyle w:val="ListParagraph"/>
        <w:spacing w:line="360" w:lineRule="auto"/>
        <w:ind w:left="426"/>
        <w:rPr>
          <w:rFonts w:ascii="Arial" w:eastAsiaTheme="minorEastAsia" w:hAnsi="Arial" w:cs="Arial"/>
          <w:sz w:val="24"/>
          <w:szCs w:val="24"/>
        </w:rPr>
      </w:pPr>
      <w:r w:rsidRPr="00246D5A">
        <w:rPr>
          <w:rFonts w:ascii="Arial" w:eastAsiaTheme="minorEastAsia" w:hAnsi="Arial" w:cs="Arial"/>
          <w:sz w:val="24"/>
          <w:szCs w:val="24"/>
        </w:rPr>
        <w:t xml:space="preserve">If </w:t>
      </w:r>
      <m:oMath>
        <m:r>
          <w:rPr>
            <w:rFonts w:ascii="Cambria Math" w:eastAsiaTheme="minorEastAsia" w:hAnsi="Cambria Math" w:cs="Arial"/>
            <w:sz w:val="24"/>
            <w:szCs w:val="24"/>
          </w:rPr>
          <m:t>c</m:t>
        </m:r>
      </m:oMath>
      <w:r w:rsidRPr="00246D5A">
        <w:rPr>
          <w:rFonts w:ascii="Arial" w:eastAsiaTheme="minorEastAsia" w:hAnsi="Arial" w:cs="Arial"/>
          <w:sz w:val="24"/>
          <w:szCs w:val="24"/>
        </w:rPr>
        <w:t xml:space="preserve"> and </w:t>
      </w:r>
      <m:oMath>
        <m:r>
          <w:rPr>
            <w:rFonts w:ascii="Cambria Math" w:eastAsiaTheme="minorEastAsia" w:hAnsi="Cambria Math" w:cs="Arial"/>
            <w:sz w:val="24"/>
            <w:szCs w:val="24"/>
          </w:rPr>
          <m:t>d</m:t>
        </m:r>
      </m:oMath>
      <w:r w:rsidRPr="00246D5A">
        <w:rPr>
          <w:rFonts w:ascii="Arial" w:eastAsiaTheme="minorEastAsia" w:hAnsi="Arial" w:cs="Arial"/>
          <w:sz w:val="24"/>
          <w:szCs w:val="24"/>
        </w:rPr>
        <w:t xml:space="preserve"> are of opposite signs, the product </w:t>
      </w:r>
      <m:oMath>
        <m:r>
          <w:rPr>
            <w:rFonts w:ascii="Cambria Math" w:eastAsiaTheme="minorEastAsia" w:hAnsi="Cambria Math" w:cs="Arial"/>
            <w:sz w:val="24"/>
            <w:szCs w:val="24"/>
          </w:rPr>
          <m:t>cd</m:t>
        </m:r>
      </m:oMath>
      <w:r w:rsidRPr="00246D5A">
        <w:rPr>
          <w:rFonts w:ascii="Arial" w:eastAsiaTheme="minorEastAsia" w:hAnsi="Arial" w:cs="Arial"/>
          <w:sz w:val="24"/>
          <w:szCs w:val="24"/>
        </w:rPr>
        <w:t xml:space="preserve"> will be negative but numerically equal </w:t>
      </w:r>
      <w:proofErr w:type="gramStart"/>
      <w:r w:rsidRPr="00246D5A">
        <w:rPr>
          <w:rFonts w:ascii="Arial" w:eastAsiaTheme="minorEastAsia" w:hAnsi="Arial" w:cs="Arial"/>
          <w:sz w:val="24"/>
          <w:szCs w:val="24"/>
        </w:rPr>
        <w:t xml:space="preserve">to </w:t>
      </w:r>
      <m:oMath>
        <w:proofErr w:type="gramEnd"/>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c</m:t>
            </m:r>
          </m:e>
        </m:d>
        <m:r>
          <w:rPr>
            <w:rFonts w:ascii="Cambria Math" w:eastAsiaTheme="minorEastAsia" w:hAnsi="Cambria Math" w:cs="Arial"/>
            <w:sz w:val="24"/>
            <w:szCs w:val="24"/>
          </w:rPr>
          <m:t>×</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d</m:t>
            </m:r>
          </m:e>
        </m:d>
      </m:oMath>
      <w:r w:rsidRPr="00246D5A">
        <w:rPr>
          <w:rFonts w:ascii="Arial" w:eastAsiaTheme="minorEastAsia" w:hAnsi="Arial" w:cs="Arial"/>
          <w:sz w:val="24"/>
          <w:szCs w:val="24"/>
        </w:rPr>
        <w:t>. Therefore,</w:t>
      </w:r>
    </w:p>
    <w:p w:rsidR="00804A38" w:rsidRPr="00246D5A" w:rsidRDefault="00804A38" w:rsidP="00B9732A">
      <w:pPr>
        <w:pStyle w:val="ListParagraph"/>
        <w:spacing w:line="360" w:lineRule="auto"/>
        <w:ind w:left="426"/>
        <w:rPr>
          <w:rFonts w:ascii="Arial" w:eastAsiaTheme="minorEastAsia" w:hAnsi="Arial" w:cs="Arial"/>
          <w:sz w:val="24"/>
          <w:szCs w:val="24"/>
        </w:rPr>
      </w:pPr>
      <w:r w:rsidRPr="00246D5A">
        <w:rPr>
          <w:rFonts w:ascii="Arial" w:eastAsiaTheme="minorEastAsia" w:hAnsi="Arial" w:cs="Arial"/>
          <w:sz w:val="24"/>
          <w:szCs w:val="24"/>
        </w:rPr>
        <w:t xml:space="preserve">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bd</m:t>
            </m:r>
          </m:num>
          <m:den>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b</m:t>
                </m:r>
              </m:e>
            </m:d>
            <m:r>
              <w:rPr>
                <w:rFonts w:ascii="Cambria Math" w:eastAsiaTheme="minorEastAsia" w:hAnsi="Cambria Math" w:cs="Arial"/>
                <w:sz w:val="24"/>
                <w:szCs w:val="24"/>
              </w:rPr>
              <m:t>×</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d</m:t>
                </m:r>
              </m:e>
            </m:d>
          </m:den>
        </m:f>
        <m:r>
          <w:rPr>
            <w:rFonts w:ascii="Cambria Math" w:eastAsiaTheme="minorEastAsia" w:hAnsi="Cambria Math" w:cs="Arial"/>
            <w:sz w:val="24"/>
            <w:szCs w:val="24"/>
          </w:rPr>
          <m:t>=-1</m:t>
        </m:r>
      </m:oMath>
      <w:r w:rsidRPr="00246D5A">
        <w:rPr>
          <w:rFonts w:ascii="Arial" w:eastAsiaTheme="minorEastAsia" w:hAnsi="Arial" w:cs="Arial"/>
          <w:sz w:val="24"/>
          <w:szCs w:val="24"/>
        </w:rPr>
        <w:t xml:space="preserve">, so that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xy</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uv</m:t>
            </m:r>
          </m:sub>
        </m:sSub>
      </m:oMath>
    </w:p>
    <w:p w:rsidR="00472F0F" w:rsidRPr="00246D5A" w:rsidRDefault="00472F0F" w:rsidP="00B9732A">
      <w:pPr>
        <w:pStyle w:val="ListParagraph"/>
        <w:spacing w:line="360" w:lineRule="auto"/>
        <w:ind w:left="426"/>
        <w:rPr>
          <w:rFonts w:ascii="Arial" w:eastAsiaTheme="minorEastAsia" w:hAnsi="Arial" w:cs="Arial"/>
          <w:sz w:val="24"/>
          <w:szCs w:val="24"/>
        </w:rPr>
      </w:pPr>
    </w:p>
    <w:p w:rsidR="002249EE" w:rsidRPr="00246D5A" w:rsidRDefault="005461BB" w:rsidP="00CF3515">
      <w:pPr>
        <w:pStyle w:val="ListParagraph"/>
        <w:numPr>
          <w:ilvl w:val="0"/>
          <w:numId w:val="3"/>
        </w:numPr>
        <w:spacing w:after="240"/>
        <w:ind w:left="425" w:hanging="425"/>
        <w:contextualSpacing w:val="0"/>
        <w:rPr>
          <w:rFonts w:ascii="Comic Sans MS" w:hAnsi="Comic Sans MS" w:cs="Arial"/>
          <w:sz w:val="24"/>
          <w:szCs w:val="24"/>
        </w:rPr>
      </w:pPr>
      <w:r w:rsidRPr="00246D5A">
        <w:rPr>
          <w:rFonts w:ascii="Comic Sans MS" w:hAnsi="Comic Sans MS" w:cs="Arial"/>
          <w:sz w:val="24"/>
          <w:szCs w:val="24"/>
        </w:rPr>
        <w:t xml:space="preserve">The correlation coefficient </w:t>
      </w:r>
      <m:oMath>
        <m:r>
          <w:rPr>
            <w:rFonts w:ascii="Cambria Math" w:eastAsiaTheme="minorEastAsia" w:hAnsi="Cambria Math" w:cs="Arial"/>
            <w:sz w:val="24"/>
            <w:szCs w:val="24"/>
          </w:rPr>
          <m:t>r</m:t>
        </m:r>
      </m:oMath>
      <w:r w:rsidRPr="00246D5A">
        <w:rPr>
          <w:rFonts w:ascii="Comic Sans MS" w:hAnsi="Comic Sans MS" w:cs="Arial"/>
          <w:sz w:val="24"/>
          <w:szCs w:val="24"/>
        </w:rPr>
        <w:t xml:space="preserve"> lies between -1 and +1; i.e. </w:t>
      </w:r>
      <m:oMath>
        <m:r>
          <w:rPr>
            <w:rFonts w:ascii="Cambria Math" w:eastAsiaTheme="minorEastAsia" w:hAnsi="Cambria Math" w:cs="Arial"/>
            <w:sz w:val="24"/>
            <w:szCs w:val="24"/>
          </w:rPr>
          <m:t>r</m:t>
        </m:r>
      </m:oMath>
      <w:r w:rsidRPr="00246D5A">
        <w:rPr>
          <w:rFonts w:ascii="Comic Sans MS" w:hAnsi="Comic Sans MS" w:cs="Arial"/>
          <w:sz w:val="24"/>
          <w:szCs w:val="24"/>
        </w:rPr>
        <w:t xml:space="preserve"> cannot exceed 1 numerically. This implies </w:t>
      </w:r>
      <w:proofErr w:type="gramStart"/>
      <w:r w:rsidRPr="00246D5A">
        <w:rPr>
          <w:rFonts w:ascii="Comic Sans MS" w:hAnsi="Comic Sans MS" w:cs="Arial"/>
          <w:sz w:val="24"/>
          <w:szCs w:val="24"/>
        </w:rPr>
        <w:t xml:space="preserve">that </w:t>
      </w:r>
      <m:oMath>
        <w:proofErr w:type="gramEnd"/>
        <m:r>
          <w:rPr>
            <w:rFonts w:ascii="Comic Sans MS" w:hAnsi="Comic Sans MS" w:cs="Arial"/>
            <w:sz w:val="24"/>
            <w:szCs w:val="24"/>
          </w:rPr>
          <m:t>-</m:t>
        </m:r>
        <m:r>
          <w:rPr>
            <w:rFonts w:ascii="Cambria Math" w:hAnsi="Comic Sans MS" w:cs="Arial"/>
            <w:sz w:val="24"/>
            <w:szCs w:val="24"/>
          </w:rPr>
          <m:t>1</m:t>
        </m:r>
        <m:r>
          <w:rPr>
            <w:rFonts w:ascii="Cambria Math" w:hAnsi="Comic Sans MS" w:cs="Arial"/>
            <w:sz w:val="24"/>
            <w:szCs w:val="24"/>
          </w:rPr>
          <m:t>≤</m:t>
        </m:r>
        <m:r>
          <w:rPr>
            <w:rFonts w:ascii="Cambria Math" w:hAnsi="Cambria Math" w:cs="Arial"/>
            <w:sz w:val="24"/>
            <w:szCs w:val="24"/>
          </w:rPr>
          <m:t>r</m:t>
        </m:r>
        <m:r>
          <w:rPr>
            <w:rFonts w:ascii="Cambria Math" w:hAnsi="Comic Sans MS" w:cs="Arial"/>
            <w:sz w:val="24"/>
            <w:szCs w:val="24"/>
          </w:rPr>
          <m:t>≤</m:t>
        </m:r>
        <m:r>
          <w:rPr>
            <w:rFonts w:ascii="Cambria Math" w:hAnsi="Comic Sans MS" w:cs="Arial"/>
            <w:sz w:val="24"/>
            <w:szCs w:val="24"/>
          </w:rPr>
          <m:t>+1</m:t>
        </m:r>
      </m:oMath>
      <w:r w:rsidRPr="00246D5A">
        <w:rPr>
          <w:rFonts w:ascii="Comic Sans MS" w:eastAsiaTheme="minorEastAsia" w:hAnsi="Comic Sans MS" w:cs="Arial"/>
          <w:sz w:val="24"/>
          <w:szCs w:val="24"/>
        </w:rPr>
        <w:t>.</w:t>
      </w:r>
    </w:p>
    <w:p w:rsidR="00CD4508" w:rsidRPr="00246D5A" w:rsidRDefault="005461BB" w:rsidP="00B9732A">
      <w:pPr>
        <w:pStyle w:val="ListParagraph"/>
        <w:spacing w:line="360" w:lineRule="auto"/>
        <w:ind w:left="426"/>
        <w:rPr>
          <w:rFonts w:ascii="Arial" w:eastAsiaTheme="minorEastAsia" w:hAnsi="Arial" w:cs="Arial"/>
          <w:b/>
          <w:bCs/>
          <w:sz w:val="24"/>
          <w:szCs w:val="24"/>
        </w:rPr>
      </w:pPr>
      <w:r w:rsidRPr="00246D5A">
        <w:rPr>
          <w:rFonts w:ascii="Arial" w:eastAsiaTheme="minorEastAsia" w:hAnsi="Arial" w:cs="Arial"/>
          <w:b/>
          <w:bCs/>
          <w:i/>
          <w:iCs/>
          <w:sz w:val="24"/>
          <w:szCs w:val="24"/>
        </w:rPr>
        <w:t>Proof:</w:t>
      </w:r>
      <w:r w:rsidR="00CD4508" w:rsidRPr="00246D5A">
        <w:rPr>
          <w:rFonts w:ascii="Arial" w:eastAsiaTheme="minorEastAsia" w:hAnsi="Arial" w:cs="Arial"/>
          <w:b/>
          <w:bCs/>
          <w:sz w:val="24"/>
          <w:szCs w:val="24"/>
        </w:rPr>
        <w:t xml:space="preserve"> </w:t>
      </w:r>
      <w:r w:rsidR="00CD4508" w:rsidRPr="00246D5A">
        <w:rPr>
          <w:rFonts w:ascii="Arial" w:hAnsi="Arial" w:cs="Arial"/>
          <w:sz w:val="24"/>
          <w:szCs w:val="24"/>
        </w:rPr>
        <w:t xml:space="preserve">Let </w:t>
      </w:r>
      <m:oMath>
        <m:r>
          <w:rPr>
            <w:rFonts w:ascii="Cambria Math" w:eastAsiaTheme="minorEastAsia" w:hAnsi="Cambria Math" w:cs="Arial"/>
            <w:sz w:val="24"/>
            <w:szCs w:val="24"/>
          </w:rPr>
          <m:t>x</m:t>
        </m:r>
      </m:oMath>
      <w:r w:rsidR="00CD4508" w:rsidRPr="00246D5A">
        <w:rPr>
          <w:rFonts w:ascii="Arial" w:hAnsi="Arial" w:cs="Arial"/>
          <w:sz w:val="24"/>
          <w:szCs w:val="24"/>
        </w:rPr>
        <w:t xml:space="preserve"> and </w:t>
      </w:r>
      <m:oMath>
        <m:r>
          <w:rPr>
            <w:rFonts w:ascii="Cambria Math" w:eastAsiaTheme="minorEastAsia" w:hAnsi="Cambria Math" w:cs="Arial"/>
            <w:sz w:val="24"/>
            <w:szCs w:val="24"/>
          </w:rPr>
          <m:t>y</m:t>
        </m:r>
      </m:oMath>
      <w:r w:rsidR="00CD4508" w:rsidRPr="00246D5A">
        <w:rPr>
          <w:rFonts w:ascii="Arial" w:hAnsi="Arial" w:cs="Arial"/>
          <w:sz w:val="24"/>
          <w:szCs w:val="24"/>
        </w:rPr>
        <w:t xml:space="preserve"> be the variables, and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oMath>
      <w:r w:rsidR="00CD4508" w:rsidRPr="00246D5A">
        <w:rPr>
          <w:rFonts w:ascii="Arial" w:hAnsi="Arial" w:cs="Arial"/>
          <w:sz w:val="24"/>
          <w:szCs w:val="24"/>
        </w:rPr>
        <w:t>,</w:t>
      </w:r>
      <m:oMath>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y</m:t>
            </m:r>
          </m:e>
          <m:sub>
            <m:r>
              <w:rPr>
                <w:rFonts w:ascii="Cambria Math" w:eastAsiaTheme="minorEastAsia" w:hAnsi="Cambria Math" w:cs="Arial"/>
                <w:sz w:val="24"/>
                <w:szCs w:val="24"/>
              </w:rPr>
              <m:t>1</m:t>
            </m:r>
          </m:sub>
        </m:sSub>
      </m:oMath>
      <w:r w:rsidR="00CD4508" w:rsidRPr="00246D5A">
        <w:rPr>
          <w:rFonts w:ascii="Arial" w:hAnsi="Arial" w:cs="Arial"/>
          <w:sz w:val="24"/>
          <w:szCs w:val="24"/>
        </w:rPr>
        <w:t>),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oMath>
      <w:r w:rsidR="00CD4508" w:rsidRPr="00246D5A">
        <w:rPr>
          <w:rFonts w:ascii="Arial" w:hAnsi="Arial" w:cs="Arial"/>
          <w:sz w:val="24"/>
          <w:szCs w:val="24"/>
        </w:rPr>
        <w:t>,</w:t>
      </w:r>
      <m:oMath>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y</m:t>
            </m:r>
          </m:e>
          <m:sub>
            <m:r>
              <w:rPr>
                <w:rFonts w:ascii="Cambria Math" w:eastAsiaTheme="minorEastAsia" w:hAnsi="Cambria Math" w:cs="Arial"/>
                <w:sz w:val="24"/>
                <w:szCs w:val="24"/>
              </w:rPr>
              <m:t>2</m:t>
            </m:r>
          </m:sub>
        </m:sSub>
      </m:oMath>
      <w:r w:rsidR="00CD4508" w:rsidRPr="00246D5A">
        <w:rPr>
          <w:rFonts w:ascii="Arial" w:hAnsi="Arial" w:cs="Arial"/>
          <w:sz w:val="24"/>
          <w:szCs w:val="24"/>
        </w:rPr>
        <w:t>)</w:t>
      </w:r>
      <w:proofErr w:type="gramStart"/>
      <w:r w:rsidR="00CD4508" w:rsidRPr="00246D5A">
        <w:rPr>
          <w:rFonts w:ascii="Arial" w:hAnsi="Arial" w:cs="Arial"/>
          <w:sz w:val="24"/>
          <w:szCs w:val="24"/>
        </w:rPr>
        <w:t>,...,</w:t>
      </w:r>
      <w:proofErr w:type="gramEnd"/>
      <w:r w:rsidR="00CD4508" w:rsidRPr="00246D5A">
        <w:rPr>
          <w:rFonts w:ascii="Arial"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n</m:t>
            </m:r>
          </m:sub>
        </m:sSub>
      </m:oMath>
      <w:r w:rsidR="00CD4508" w:rsidRPr="00246D5A">
        <w:rPr>
          <w:rFonts w:ascii="Arial" w:hAnsi="Arial" w:cs="Arial"/>
          <w:sz w:val="24"/>
          <w:szCs w:val="24"/>
        </w:rPr>
        <w:t>,</w:t>
      </w:r>
      <m:oMath>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y</m:t>
            </m:r>
          </m:e>
          <m:sub>
            <m:r>
              <w:rPr>
                <w:rFonts w:ascii="Cambria Math" w:eastAsiaTheme="minorEastAsia" w:hAnsi="Cambria Math" w:cs="Arial"/>
                <w:sz w:val="24"/>
                <w:szCs w:val="24"/>
              </w:rPr>
              <m:t>n</m:t>
            </m:r>
          </m:sub>
        </m:sSub>
      </m:oMath>
      <w:r w:rsidR="00C37944" w:rsidRPr="00246D5A">
        <w:rPr>
          <w:rFonts w:ascii="Arial" w:hAnsi="Arial" w:cs="Arial"/>
          <w:sz w:val="24"/>
          <w:szCs w:val="24"/>
        </w:rPr>
        <w:t>)</w:t>
      </w:r>
      <w:r w:rsidR="00CD4508" w:rsidRPr="00246D5A">
        <w:rPr>
          <w:rFonts w:ascii="Arial" w:hAnsi="Arial" w:cs="Arial"/>
          <w:sz w:val="24"/>
          <w:szCs w:val="24"/>
        </w:rPr>
        <w:t xml:space="preserve"> denote </w:t>
      </w:r>
      <m:oMath>
        <m:r>
          <w:rPr>
            <w:rFonts w:ascii="Cambria Math" w:eastAsiaTheme="minorEastAsia" w:hAnsi="Cambria Math" w:cs="Arial"/>
            <w:sz w:val="24"/>
            <w:szCs w:val="24"/>
          </w:rPr>
          <m:t>n</m:t>
        </m:r>
      </m:oMath>
      <w:r w:rsidR="00CD4508" w:rsidRPr="00246D5A">
        <w:rPr>
          <w:rFonts w:ascii="Arial" w:hAnsi="Arial" w:cs="Arial"/>
          <w:sz w:val="24"/>
          <w:szCs w:val="24"/>
        </w:rPr>
        <w:t xml:space="preserve"> pairs of observations with means </w:t>
      </w:r>
      <m:oMath>
        <m:acc>
          <m:accPr>
            <m:chr m:val="̅"/>
            <m:ctrlPr>
              <w:rPr>
                <w:rFonts w:ascii="Cambria Math" w:hAnsi="Cambria Math" w:cs="Arial"/>
                <w:i/>
                <w:sz w:val="24"/>
                <w:szCs w:val="24"/>
              </w:rPr>
            </m:ctrlPr>
          </m:accPr>
          <m:e>
            <m:r>
              <w:rPr>
                <w:rFonts w:ascii="Cambria Math" w:hAnsi="Cambria Math" w:cs="Arial"/>
                <w:sz w:val="24"/>
                <w:szCs w:val="24"/>
              </w:rPr>
              <m:t>x</m:t>
            </m:r>
          </m:e>
        </m:acc>
      </m:oMath>
      <w:r w:rsidR="00CD4508" w:rsidRPr="00246D5A">
        <w:rPr>
          <w:rFonts w:ascii="Arial" w:eastAsiaTheme="minorEastAsia" w:hAnsi="Arial" w:cs="Arial"/>
          <w:sz w:val="24"/>
          <w:szCs w:val="24"/>
        </w:rPr>
        <w:t xml:space="preserve">, </w:t>
      </w:r>
      <m:oMath>
        <m:acc>
          <m:accPr>
            <m:chr m:val="̅"/>
            <m:ctrlPr>
              <w:rPr>
                <w:rFonts w:ascii="Cambria Math" w:hAnsi="Cambria Math" w:cs="Arial"/>
                <w:i/>
                <w:sz w:val="24"/>
                <w:szCs w:val="24"/>
              </w:rPr>
            </m:ctrlPr>
          </m:accPr>
          <m:e>
            <m:r>
              <w:rPr>
                <w:rFonts w:ascii="Cambria Math" w:hAnsi="Cambria Math" w:cs="Arial"/>
                <w:sz w:val="24"/>
                <w:szCs w:val="24"/>
              </w:rPr>
              <m:t>y</m:t>
            </m:r>
          </m:e>
        </m:acc>
      </m:oMath>
      <w:r w:rsidR="00793CCF" w:rsidRPr="00246D5A">
        <w:rPr>
          <w:rFonts w:ascii="Arial" w:eastAsiaTheme="minorEastAsia" w:hAnsi="Arial" w:cs="Arial"/>
          <w:sz w:val="24"/>
          <w:szCs w:val="24"/>
        </w:rPr>
        <w:t xml:space="preserve"> and standard deviations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x</m:t>
            </m:r>
          </m:sub>
        </m:sSub>
      </m:oMath>
      <w:r w:rsidR="005A795B" w:rsidRPr="00246D5A">
        <w:rPr>
          <w:rFonts w:ascii="Arial" w:eastAsiaTheme="minorEastAsia" w:hAnsi="Arial" w:cs="Arial"/>
          <w:sz w:val="24"/>
          <w:szCs w:val="24"/>
        </w:rPr>
        <w:t xml:space="preserve"> </w:t>
      </w:r>
      <w:r w:rsidR="00793CCF" w:rsidRPr="00246D5A">
        <w:rPr>
          <w:rFonts w:ascii="Arial" w:eastAsiaTheme="minorEastAsia" w:hAnsi="Arial" w:cs="Arial"/>
          <w:sz w:val="24"/>
          <w:szCs w:val="24"/>
        </w:rPr>
        <w:t xml:space="preserve">and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y</m:t>
            </m:r>
          </m:sub>
        </m:sSub>
      </m:oMath>
      <w:r w:rsidR="005A795B" w:rsidRPr="00246D5A">
        <w:rPr>
          <w:rFonts w:ascii="Arial" w:eastAsiaTheme="minorEastAsia" w:hAnsi="Arial" w:cs="Arial"/>
          <w:sz w:val="24"/>
          <w:szCs w:val="24"/>
        </w:rPr>
        <w:t xml:space="preserve"> </w:t>
      </w:r>
      <w:r w:rsidR="00793CCF" w:rsidRPr="00246D5A">
        <w:rPr>
          <w:rFonts w:ascii="Arial" w:eastAsiaTheme="minorEastAsia" w:hAnsi="Arial" w:cs="Arial"/>
          <w:sz w:val="24"/>
          <w:szCs w:val="24"/>
        </w:rPr>
        <w:t>respectively. If we write,</w:t>
      </w:r>
    </w:p>
    <w:p w:rsidR="00CD4508" w:rsidRPr="00246D5A" w:rsidRDefault="002B45CC" w:rsidP="00B9732A">
      <w:pPr>
        <w:pStyle w:val="ListParagraph"/>
        <w:spacing w:line="360" w:lineRule="auto"/>
        <w:ind w:left="426"/>
        <w:jc w:val="center"/>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i</m:t>
            </m:r>
          </m:sub>
        </m:sSub>
        <m:r>
          <w:rPr>
            <w:rFonts w:ascii="Cambria Math" w:hAnsi="Cambria Math" w:cs="Arial"/>
            <w:sz w:val="24"/>
            <w:szCs w:val="24"/>
          </w:rPr>
          <m:t>=</m:t>
        </m:r>
        <m:f>
          <m:fPr>
            <m:ctrlPr>
              <w:rPr>
                <w:rFonts w:ascii="Cambria Math" w:hAnsi="Cambria Math" w:cs="Arial"/>
                <w:i/>
                <w:sz w:val="24"/>
                <w:szCs w:val="24"/>
              </w:rPr>
            </m:ctrlPr>
          </m:fPr>
          <m:num>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x</m:t>
                    </m:r>
                  </m:e>
                </m:acc>
              </m:e>
            </m:d>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x</m:t>
                </m:r>
              </m:sub>
            </m:sSub>
          </m:den>
        </m:f>
      </m:oMath>
      <w:r w:rsidR="00CD4508" w:rsidRPr="00246D5A">
        <w:rPr>
          <w:rFonts w:ascii="Arial" w:eastAsiaTheme="minorEastAsia" w:hAnsi="Arial" w:cs="Arial"/>
          <w:sz w:val="24"/>
          <w:szCs w:val="24"/>
        </w:rPr>
        <w:t xml:space="preserve"> </w:t>
      </w:r>
      <w:r w:rsidR="000A7E66" w:rsidRPr="00246D5A">
        <w:rPr>
          <w:rFonts w:ascii="Arial" w:eastAsiaTheme="minorEastAsia" w:hAnsi="Arial" w:cs="Arial"/>
          <w:sz w:val="24"/>
          <w:szCs w:val="24"/>
        </w:rPr>
        <w:t xml:space="preserve">     </w:t>
      </w:r>
      <w:proofErr w:type="gramStart"/>
      <w:r w:rsidR="00CD4508" w:rsidRPr="00246D5A">
        <w:rPr>
          <w:rFonts w:ascii="Arial" w:eastAsiaTheme="minorEastAsia" w:hAnsi="Arial" w:cs="Arial"/>
          <w:sz w:val="24"/>
          <w:szCs w:val="24"/>
        </w:rPr>
        <w:t>and</w:t>
      </w:r>
      <w:proofErr w:type="gramEnd"/>
      <w:r w:rsidR="000A7E66" w:rsidRPr="00246D5A">
        <w:rPr>
          <w:rFonts w:ascii="Arial" w:eastAsiaTheme="minorEastAsia" w:hAnsi="Arial" w:cs="Arial"/>
          <w:sz w:val="24"/>
          <w:szCs w:val="24"/>
        </w:rPr>
        <w:t xml:space="preserve">      </w:t>
      </w:r>
      <w:r w:rsidR="00CD4508" w:rsidRPr="00246D5A">
        <w:rPr>
          <w:rFonts w:ascii="Arial" w:eastAsiaTheme="minorEastAsia"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r>
          <w:rPr>
            <w:rFonts w:ascii="Cambria Math" w:hAnsi="Cambria Math" w:cs="Arial"/>
            <w:sz w:val="24"/>
            <w:szCs w:val="24"/>
          </w:rPr>
          <m:t>=</m:t>
        </m:r>
        <m:f>
          <m:fPr>
            <m:ctrlPr>
              <w:rPr>
                <w:rFonts w:ascii="Cambria Math" w:hAnsi="Cambria Math" w:cs="Arial"/>
                <w:i/>
                <w:sz w:val="24"/>
                <w:szCs w:val="24"/>
              </w:rPr>
            </m:ctrlPr>
          </m:fPr>
          <m:num>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y</m:t>
                    </m:r>
                  </m:e>
                </m:acc>
              </m:e>
            </m:d>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y</m:t>
                </m:r>
              </m:sub>
            </m:sSub>
          </m:den>
        </m:f>
      </m:oMath>
    </w:p>
    <w:p w:rsidR="00BA4DF5" w:rsidRPr="00246D5A" w:rsidRDefault="00793CCF" w:rsidP="00B9732A">
      <w:pPr>
        <w:spacing w:line="360" w:lineRule="auto"/>
        <w:ind w:left="426"/>
        <w:rPr>
          <w:rFonts w:ascii="Arial" w:eastAsiaTheme="minorEastAsia" w:hAnsi="Arial" w:cs="Arial"/>
          <w:sz w:val="24"/>
          <w:szCs w:val="24"/>
        </w:rPr>
      </w:pPr>
      <w:r w:rsidRPr="00246D5A">
        <w:rPr>
          <w:rFonts w:ascii="Arial" w:eastAsiaTheme="minorEastAsia" w:hAnsi="Arial" w:cs="Arial"/>
          <w:sz w:val="24"/>
          <w:szCs w:val="24"/>
        </w:rPr>
        <w:t xml:space="preserve">Then        </w:t>
      </w:r>
      <m:oMath>
        <m:nary>
          <m:naryPr>
            <m:chr m:val="∑"/>
            <m:limLoc m:val="undOvr"/>
            <m:supHide m:val="on"/>
            <m:ctrlPr>
              <w:rPr>
                <w:rFonts w:ascii="Cambria Math" w:eastAsiaTheme="minorEastAsia" w:hAnsi="Cambria Math" w:cs="Arial"/>
                <w:i/>
                <w:sz w:val="24"/>
                <w:szCs w:val="24"/>
              </w:rPr>
            </m:ctrlPr>
          </m:naryPr>
          <m:sub>
            <m:r>
              <w:rPr>
                <w:rFonts w:ascii="Cambria Math" w:eastAsiaTheme="minorEastAsia" w:hAnsi="Cambria Math" w:cs="Arial"/>
                <w:sz w:val="24"/>
                <w:szCs w:val="24"/>
              </w:rPr>
              <m:t>i</m:t>
            </m:r>
          </m:sub>
          <m:sup/>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u</m:t>
                </m:r>
              </m:e>
              <m:sub>
                <m:r>
                  <w:rPr>
                    <w:rFonts w:ascii="Cambria Math" w:eastAsiaTheme="minorEastAsia" w:hAnsi="Cambria Math" w:cs="Arial"/>
                    <w:sz w:val="24"/>
                    <w:szCs w:val="24"/>
                  </w:rPr>
                  <m:t>i</m:t>
                </m:r>
              </m:sub>
              <m:sup>
                <m:r>
                  <w:rPr>
                    <w:rFonts w:ascii="Cambria Math" w:eastAsiaTheme="minorEastAsia" w:hAnsi="Cambria Math" w:cs="Arial"/>
                    <w:sz w:val="24"/>
                    <w:szCs w:val="24"/>
                  </w:rPr>
                  <m:t>2</m:t>
                </m:r>
              </m:sup>
            </m:sSubSup>
            <m:r>
              <w:rPr>
                <w:rFonts w:ascii="Cambria Math" w:eastAsiaTheme="minorEastAsia" w:hAnsi="Cambria Math" w:cs="Arial"/>
                <w:sz w:val="24"/>
                <w:szCs w:val="24"/>
              </w:rPr>
              <m:t>=</m:t>
            </m:r>
          </m:e>
        </m:nary>
        <m:nary>
          <m:naryPr>
            <m:chr m:val="∑"/>
            <m:limLoc m:val="undOvr"/>
            <m:supHide m:val="on"/>
            <m:ctrlPr>
              <w:rPr>
                <w:rFonts w:ascii="Cambria Math" w:eastAsiaTheme="minorEastAsia" w:hAnsi="Cambria Math" w:cs="Arial"/>
                <w:i/>
                <w:sz w:val="24"/>
                <w:szCs w:val="24"/>
              </w:rPr>
            </m:ctrlPr>
          </m:naryPr>
          <m:sub>
            <m:r>
              <w:rPr>
                <w:rFonts w:ascii="Cambria Math" w:eastAsiaTheme="minorEastAsia" w:hAnsi="Cambria Math" w:cs="Arial"/>
                <w:sz w:val="24"/>
                <w:szCs w:val="24"/>
              </w:rPr>
              <m:t>i</m:t>
            </m:r>
          </m:sub>
          <m:sup/>
          <m:e>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x</m:t>
                            </m:r>
                          </m:e>
                        </m:acc>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x</m:t>
                            </m:r>
                          </m:sub>
                        </m:sSub>
                      </m:den>
                    </m:f>
                  </m:e>
                </m:d>
              </m:e>
              <m:sup>
                <m:r>
                  <w:rPr>
                    <w:rFonts w:ascii="Cambria Math" w:eastAsiaTheme="minorEastAsia" w:hAnsi="Cambria Math" w:cs="Arial"/>
                    <w:sz w:val="24"/>
                    <w:szCs w:val="24"/>
                  </w:rPr>
                  <m:t>2</m:t>
                </m:r>
              </m:sup>
            </m:sSup>
            <m:r>
              <w:rPr>
                <w:rFonts w:ascii="Cambria Math" w:eastAsiaTheme="minorEastAsia" w:hAnsi="Cambria Math" w:cs="Arial"/>
                <w:sz w:val="24"/>
                <w:szCs w:val="24"/>
              </w:rPr>
              <m:t>=</m:t>
            </m:r>
          </m:e>
        </m:nary>
        <m:f>
          <m:fPr>
            <m:ctrlPr>
              <w:rPr>
                <w:rFonts w:ascii="Cambria Math" w:eastAsiaTheme="minorEastAsia" w:hAnsi="Cambria Math" w:cs="Arial"/>
                <w:i/>
                <w:sz w:val="24"/>
                <w:szCs w:val="24"/>
              </w:rPr>
            </m:ctrlPr>
          </m:fPr>
          <m:num>
            <m:nary>
              <m:naryPr>
                <m:chr m:val="∑"/>
                <m:limLoc m:val="undOvr"/>
                <m:supHide m:val="on"/>
                <m:ctrlPr>
                  <w:rPr>
                    <w:rFonts w:ascii="Cambria Math" w:eastAsiaTheme="minorEastAsia" w:hAnsi="Cambria Math" w:cs="Arial"/>
                    <w:i/>
                    <w:sz w:val="24"/>
                    <w:szCs w:val="24"/>
                  </w:rPr>
                </m:ctrlPr>
              </m:naryPr>
              <m:sub>
                <m:r>
                  <w:rPr>
                    <w:rFonts w:ascii="Cambria Math" w:eastAsiaTheme="minorEastAsia" w:hAnsi="Cambria Math" w:cs="Arial"/>
                    <w:sz w:val="24"/>
                    <w:szCs w:val="24"/>
                  </w:rPr>
                  <m:t>i</m:t>
                </m:r>
              </m:sub>
              <m:sup/>
              <m:e>
                <m:sSup>
                  <m:sSupPr>
                    <m:ctrlPr>
                      <w:rPr>
                        <w:rFonts w:ascii="Cambria Math" w:eastAsiaTheme="minorEastAsia" w:hAnsi="Cambria Math" w:cs="Arial"/>
                        <w:i/>
                        <w:sz w:val="24"/>
                        <w:szCs w:val="24"/>
                      </w:rPr>
                    </m:ctrlPr>
                  </m:sSupPr>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x</m:t>
                            </m:r>
                          </m:e>
                        </m:acc>
                      </m:e>
                    </m:d>
                  </m:e>
                  <m:sup>
                    <m:r>
                      <w:rPr>
                        <w:rFonts w:ascii="Cambria Math" w:eastAsiaTheme="minorEastAsia" w:hAnsi="Cambria Math" w:cs="Arial"/>
                        <w:sz w:val="24"/>
                        <w:szCs w:val="24"/>
                      </w:rPr>
                      <m:t>2</m:t>
                    </m:r>
                  </m:sup>
                </m:sSup>
              </m:e>
            </m:nary>
          </m:num>
          <m:den>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s</m:t>
                </m:r>
              </m:e>
              <m:sub>
                <m:r>
                  <w:rPr>
                    <w:rFonts w:ascii="Cambria Math" w:eastAsiaTheme="minorEastAsia" w:hAnsi="Cambria Math" w:cs="Arial"/>
                    <w:sz w:val="24"/>
                    <w:szCs w:val="24"/>
                  </w:rPr>
                  <m:t>x</m:t>
                </m:r>
              </m:sub>
              <m:sup>
                <m:r>
                  <w:rPr>
                    <w:rFonts w:ascii="Cambria Math" w:eastAsiaTheme="minorEastAsia" w:hAnsi="Cambria Math" w:cs="Arial"/>
                    <w:sz w:val="24"/>
                    <w:szCs w:val="24"/>
                  </w:rPr>
                  <m:t>2</m:t>
                </m:r>
              </m:sup>
            </m:sSubSup>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n</m:t>
            </m:r>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s</m:t>
                </m:r>
              </m:e>
              <m:sub>
                <m:r>
                  <w:rPr>
                    <w:rFonts w:ascii="Cambria Math" w:eastAsiaTheme="minorEastAsia" w:hAnsi="Cambria Math" w:cs="Arial"/>
                    <w:sz w:val="24"/>
                    <w:szCs w:val="24"/>
                  </w:rPr>
                  <m:t>x</m:t>
                </m:r>
              </m:sub>
              <m:sup>
                <m:r>
                  <w:rPr>
                    <w:rFonts w:ascii="Cambria Math" w:eastAsiaTheme="minorEastAsia" w:hAnsi="Cambria Math" w:cs="Arial"/>
                    <w:sz w:val="24"/>
                    <w:szCs w:val="24"/>
                  </w:rPr>
                  <m:t>2</m:t>
                </m:r>
              </m:sup>
            </m:sSubSup>
          </m:num>
          <m:den>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s</m:t>
                </m:r>
              </m:e>
              <m:sub>
                <m:r>
                  <w:rPr>
                    <w:rFonts w:ascii="Cambria Math" w:eastAsiaTheme="minorEastAsia" w:hAnsi="Cambria Math" w:cs="Arial"/>
                    <w:sz w:val="24"/>
                    <w:szCs w:val="24"/>
                  </w:rPr>
                  <m:t>x</m:t>
                </m:r>
              </m:sub>
              <m:sup>
                <m:r>
                  <w:rPr>
                    <w:rFonts w:ascii="Cambria Math" w:eastAsiaTheme="minorEastAsia" w:hAnsi="Cambria Math" w:cs="Arial"/>
                    <w:sz w:val="24"/>
                    <w:szCs w:val="24"/>
                  </w:rPr>
                  <m:t>2</m:t>
                </m:r>
              </m:sup>
            </m:sSubSup>
          </m:den>
        </m:f>
        <m:r>
          <w:rPr>
            <w:rFonts w:ascii="Cambria Math" w:eastAsiaTheme="minorEastAsia" w:hAnsi="Cambria Math" w:cs="Arial"/>
            <w:sz w:val="24"/>
            <w:szCs w:val="24"/>
          </w:rPr>
          <m:t>=n</m:t>
        </m:r>
      </m:oMath>
    </w:p>
    <w:p w:rsidR="00793CCF" w:rsidRPr="00246D5A" w:rsidRDefault="00793CCF" w:rsidP="00B9732A">
      <w:pPr>
        <w:spacing w:line="360" w:lineRule="auto"/>
        <w:ind w:left="426"/>
        <w:rPr>
          <w:rFonts w:ascii="Arial" w:eastAsiaTheme="minorEastAsia" w:hAnsi="Arial" w:cs="Arial"/>
          <w:sz w:val="24"/>
          <w:szCs w:val="24"/>
        </w:rPr>
      </w:pPr>
      <w:r w:rsidRPr="00246D5A">
        <w:rPr>
          <w:rFonts w:ascii="Arial" w:eastAsiaTheme="minorEastAsia" w:hAnsi="Arial" w:cs="Arial"/>
          <w:sz w:val="24"/>
          <w:szCs w:val="24"/>
        </w:rPr>
        <w:t xml:space="preserve">Similarly, </w:t>
      </w:r>
      <m:oMath>
        <m:nary>
          <m:naryPr>
            <m:chr m:val="∑"/>
            <m:limLoc m:val="undOvr"/>
            <m:supHide m:val="on"/>
            <m:ctrlPr>
              <w:rPr>
                <w:rFonts w:ascii="Cambria Math" w:eastAsiaTheme="minorEastAsia" w:hAnsi="Cambria Math" w:cs="Arial"/>
                <w:i/>
                <w:sz w:val="24"/>
                <w:szCs w:val="24"/>
              </w:rPr>
            </m:ctrlPr>
          </m:naryPr>
          <m:sub>
            <m:r>
              <w:rPr>
                <w:rFonts w:ascii="Cambria Math" w:eastAsiaTheme="minorEastAsia" w:hAnsi="Cambria Math" w:cs="Arial"/>
                <w:sz w:val="24"/>
                <w:szCs w:val="24"/>
              </w:rPr>
              <m:t>i</m:t>
            </m:r>
          </m:sub>
          <m:sup/>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v</m:t>
                </m:r>
              </m:e>
              <m:sub>
                <m:r>
                  <w:rPr>
                    <w:rFonts w:ascii="Cambria Math" w:eastAsiaTheme="minorEastAsia" w:hAnsi="Cambria Math" w:cs="Arial"/>
                    <w:sz w:val="24"/>
                    <w:szCs w:val="24"/>
                  </w:rPr>
                  <m:t>i</m:t>
                </m:r>
              </m:sub>
              <m:sup>
                <m:r>
                  <w:rPr>
                    <w:rFonts w:ascii="Cambria Math" w:eastAsiaTheme="minorEastAsia" w:hAnsi="Cambria Math" w:cs="Arial"/>
                    <w:sz w:val="24"/>
                    <w:szCs w:val="24"/>
                  </w:rPr>
                  <m:t>2</m:t>
                </m:r>
              </m:sup>
            </m:sSubSup>
            <m:r>
              <w:rPr>
                <w:rFonts w:ascii="Cambria Math" w:eastAsiaTheme="minorEastAsia" w:hAnsi="Cambria Math" w:cs="Arial"/>
                <w:sz w:val="24"/>
                <w:szCs w:val="24"/>
              </w:rPr>
              <m:t>=n</m:t>
            </m:r>
          </m:e>
        </m:nary>
      </m:oMath>
    </w:p>
    <w:p w:rsidR="000A7E66" w:rsidRPr="00246D5A" w:rsidRDefault="00793CCF" w:rsidP="00B9732A">
      <w:pPr>
        <w:spacing w:line="360" w:lineRule="auto"/>
        <w:ind w:left="426"/>
        <w:rPr>
          <w:rFonts w:ascii="Arial" w:eastAsiaTheme="minorEastAsia" w:hAnsi="Arial" w:cs="Arial"/>
          <w:sz w:val="24"/>
          <w:szCs w:val="24"/>
        </w:rPr>
      </w:pPr>
      <w:r w:rsidRPr="00246D5A">
        <w:rPr>
          <w:rFonts w:ascii="Arial" w:eastAsiaTheme="minorEastAsia" w:hAnsi="Arial" w:cs="Arial"/>
          <w:sz w:val="24"/>
          <w:szCs w:val="24"/>
        </w:rPr>
        <w:t xml:space="preserve">Again, </w:t>
      </w:r>
      <m:oMath>
        <m:nary>
          <m:naryPr>
            <m:chr m:val="∑"/>
            <m:limLoc m:val="undOvr"/>
            <m:supHide m:val="on"/>
            <m:ctrlPr>
              <w:rPr>
                <w:rFonts w:ascii="Cambria Math" w:eastAsiaTheme="minorEastAsia" w:hAnsi="Cambria Math" w:cs="Arial"/>
                <w:i/>
                <w:sz w:val="24"/>
                <w:szCs w:val="24"/>
              </w:rPr>
            </m:ctrlPr>
          </m:naryPr>
          <m:sub>
            <m:r>
              <w:rPr>
                <w:rFonts w:ascii="Cambria Math" w:eastAsiaTheme="minorEastAsia" w:hAnsi="Cambria Math" w:cs="Arial"/>
                <w:sz w:val="24"/>
                <w:szCs w:val="24"/>
              </w:rPr>
              <m:t>i</m:t>
            </m:r>
          </m:sub>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u</m:t>
                </m:r>
              </m:e>
              <m:sub>
                <m:r>
                  <w:rPr>
                    <w:rFonts w:ascii="Cambria Math" w:eastAsiaTheme="minorEastAsia" w:hAnsi="Cambria Math" w:cs="Arial"/>
                    <w:sz w:val="24"/>
                    <w:szCs w:val="24"/>
                  </w:rPr>
                  <m:t>i</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i</m:t>
                </m:r>
              </m:sub>
            </m:sSub>
            <m:r>
              <w:rPr>
                <w:rFonts w:ascii="Cambria Math" w:eastAsiaTheme="minorEastAsia" w:hAnsi="Cambria Math" w:cs="Arial"/>
                <w:sz w:val="24"/>
                <w:szCs w:val="24"/>
              </w:rPr>
              <m:t>=</m:t>
            </m:r>
            <m:nary>
              <m:naryPr>
                <m:chr m:val="∑"/>
                <m:limLoc m:val="undOvr"/>
                <m:supHide m:val="on"/>
                <m:ctrlPr>
                  <w:rPr>
                    <w:rFonts w:ascii="Cambria Math" w:eastAsiaTheme="minorEastAsia" w:hAnsi="Cambria Math" w:cs="Arial"/>
                    <w:i/>
                    <w:sz w:val="24"/>
                    <w:szCs w:val="24"/>
                  </w:rPr>
                </m:ctrlPr>
              </m:naryPr>
              <m:sub>
                <m:r>
                  <w:rPr>
                    <w:rFonts w:ascii="Cambria Math" w:eastAsiaTheme="minorEastAsia" w:hAnsi="Cambria Math" w:cs="Arial"/>
                    <w:sz w:val="24"/>
                    <w:szCs w:val="24"/>
                  </w:rPr>
                  <m:t>i</m:t>
                </m:r>
              </m:sub>
              <m:sup/>
              <m:e>
                <m:d>
                  <m:dPr>
                    <m:ctrlPr>
                      <w:rPr>
                        <w:rFonts w:ascii="Cambria Math" w:eastAsiaTheme="minorEastAsia" w:hAnsi="Cambria Math" w:cs="Arial"/>
                        <w:i/>
                        <w:sz w:val="24"/>
                        <w:szCs w:val="24"/>
                      </w:rPr>
                    </m:ctrlPr>
                  </m:dPr>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x</m:t>
                            </m:r>
                          </m:e>
                        </m:acc>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x</m:t>
                            </m:r>
                          </m:sub>
                        </m:sSub>
                      </m:den>
                    </m:f>
                  </m:e>
                </m:d>
              </m:e>
            </m:nary>
          </m:e>
        </m:nary>
        <m:d>
          <m:dPr>
            <m:ctrlPr>
              <w:rPr>
                <w:rFonts w:ascii="Cambria Math" w:eastAsiaTheme="minorEastAsia" w:hAnsi="Cambria Math" w:cs="Arial"/>
                <w:i/>
                <w:sz w:val="24"/>
                <w:szCs w:val="24"/>
              </w:rPr>
            </m:ctrlPr>
          </m:dPr>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y</m:t>
                    </m:r>
                  </m:e>
                </m:acc>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y</m:t>
                    </m:r>
                  </m:sub>
                </m:sSub>
              </m:den>
            </m:f>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nary>
              <m:naryPr>
                <m:chr m:val="∑"/>
                <m:limLoc m:val="undOvr"/>
                <m:supHide m:val="on"/>
                <m:ctrlPr>
                  <w:rPr>
                    <w:rFonts w:ascii="Cambria Math" w:eastAsiaTheme="minorEastAsia" w:hAnsi="Cambria Math" w:cs="Arial"/>
                    <w:i/>
                    <w:sz w:val="24"/>
                    <w:szCs w:val="24"/>
                  </w:rPr>
                </m:ctrlPr>
              </m:naryPr>
              <m:sub>
                <m:r>
                  <w:rPr>
                    <w:rFonts w:ascii="Cambria Math" w:eastAsiaTheme="minorEastAsia" w:hAnsi="Cambria Math" w:cs="Arial"/>
                    <w:sz w:val="24"/>
                    <w:szCs w:val="24"/>
                  </w:rPr>
                  <m:t>i</m:t>
                </m:r>
              </m:sub>
              <m:sup/>
              <m:e>
                <m:d>
                  <m:dPr>
                    <m:ctrlPr>
                      <w:rPr>
                        <w:rFonts w:ascii="Cambria Math" w:eastAsiaTheme="minorEastAsia"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x</m:t>
                        </m:r>
                      </m:e>
                    </m:acc>
                  </m:e>
                </m:d>
              </m:e>
            </m:nary>
            <m:d>
              <m:dPr>
                <m:ctrlPr>
                  <w:rPr>
                    <w:rFonts w:ascii="Cambria Math" w:eastAsiaTheme="minorEastAsia"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y</m:t>
                    </m:r>
                  </m:e>
                </m:acc>
              </m:e>
            </m:d>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x</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y</m:t>
                </m:r>
              </m:sub>
            </m:sSub>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n.cov</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x,y</m:t>
                </m:r>
              </m:e>
            </m:d>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x</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y</m:t>
                </m:r>
              </m:sub>
            </m:sSub>
          </m:den>
        </m:f>
      </m:oMath>
    </w:p>
    <w:p w:rsidR="00793CCF" w:rsidRPr="00246D5A" w:rsidRDefault="000A7E66" w:rsidP="00B9732A">
      <w:pPr>
        <w:spacing w:line="360" w:lineRule="auto"/>
        <w:ind w:left="426"/>
        <w:rPr>
          <w:rFonts w:ascii="Arial" w:hAnsi="Arial" w:cs="Arial"/>
          <w:b/>
          <w:bCs/>
          <w:sz w:val="24"/>
          <w:szCs w:val="24"/>
        </w:rPr>
      </w:pPr>
      <w:r w:rsidRPr="00246D5A">
        <w:rPr>
          <w:rFonts w:ascii="Arial" w:eastAsiaTheme="minorEastAsia" w:hAnsi="Arial" w:cs="Arial"/>
          <w:sz w:val="24"/>
          <w:szCs w:val="24"/>
        </w:rPr>
        <w:t xml:space="preserve">                      </w:t>
      </w:r>
      <m:oMath>
        <m:r>
          <w:rPr>
            <w:rFonts w:ascii="Cambria Math" w:eastAsiaTheme="minorEastAsia" w:hAnsi="Cambria Math" w:cs="Arial"/>
            <w:sz w:val="24"/>
            <w:szCs w:val="24"/>
          </w:rPr>
          <m:t>=nr</m:t>
        </m:r>
      </m:oMath>
    </w:p>
    <w:p w:rsidR="00BA4DF5" w:rsidRPr="00246D5A" w:rsidRDefault="007013C6" w:rsidP="00B9732A">
      <w:pPr>
        <w:spacing w:line="360" w:lineRule="auto"/>
        <w:ind w:left="426"/>
        <w:rPr>
          <w:rFonts w:ascii="Arial" w:hAnsi="Arial" w:cs="Arial"/>
          <w:sz w:val="24"/>
          <w:szCs w:val="24"/>
        </w:rPr>
      </w:pPr>
      <w:proofErr w:type="gramStart"/>
      <w:r w:rsidRPr="00246D5A">
        <w:rPr>
          <w:rFonts w:ascii="Arial" w:hAnsi="Arial" w:cs="Arial"/>
          <w:sz w:val="24"/>
          <w:szCs w:val="24"/>
        </w:rPr>
        <w:t>where</w:t>
      </w:r>
      <w:proofErr w:type="gramEnd"/>
      <w:r w:rsidRPr="00246D5A">
        <w:rPr>
          <w:rFonts w:ascii="Arial" w:hAnsi="Arial" w:cs="Arial"/>
          <w:sz w:val="24"/>
          <w:szCs w:val="24"/>
        </w:rPr>
        <w:t xml:space="preserve"> </w:t>
      </w:r>
      <m:oMath>
        <m:r>
          <w:rPr>
            <w:rFonts w:ascii="Cambria Math" w:eastAsiaTheme="minorEastAsia" w:hAnsi="Cambria Math" w:cs="Arial"/>
            <w:sz w:val="24"/>
            <w:szCs w:val="24"/>
          </w:rPr>
          <m:t>r</m:t>
        </m:r>
      </m:oMath>
      <w:r w:rsidRPr="00246D5A">
        <w:rPr>
          <w:rFonts w:ascii="Arial" w:hAnsi="Arial" w:cs="Arial"/>
          <w:sz w:val="24"/>
          <w:szCs w:val="24"/>
        </w:rPr>
        <w:t xml:space="preserve"> denotes the correlation coefficient between </w:t>
      </w:r>
      <m:oMath>
        <m:r>
          <w:rPr>
            <w:rFonts w:ascii="Cambria Math" w:hAnsi="Cambria Math" w:cs="Arial"/>
            <w:sz w:val="24"/>
            <w:szCs w:val="24"/>
          </w:rPr>
          <m:t>x</m:t>
        </m:r>
      </m:oMath>
      <w:r w:rsidRPr="00246D5A">
        <w:rPr>
          <w:rFonts w:ascii="Arial" w:hAnsi="Arial" w:cs="Arial"/>
          <w:sz w:val="24"/>
          <w:szCs w:val="24"/>
        </w:rPr>
        <w:t xml:space="preserve"> and </w:t>
      </w:r>
      <m:oMath>
        <m:r>
          <w:rPr>
            <w:rFonts w:ascii="Cambria Math" w:hAnsi="Cambria Math" w:cs="Arial"/>
            <w:sz w:val="24"/>
            <w:szCs w:val="24"/>
          </w:rPr>
          <m:t>y</m:t>
        </m:r>
      </m:oMath>
      <w:r w:rsidRPr="00246D5A">
        <w:rPr>
          <w:rFonts w:ascii="Arial" w:hAnsi="Arial" w:cs="Arial"/>
          <w:sz w:val="24"/>
          <w:szCs w:val="24"/>
        </w:rPr>
        <w:t>.</w:t>
      </w:r>
    </w:p>
    <w:p w:rsidR="00BA4DF5" w:rsidRPr="00246D5A" w:rsidRDefault="009E0E92" w:rsidP="00B9732A">
      <w:pPr>
        <w:spacing w:line="360" w:lineRule="auto"/>
        <w:ind w:left="426"/>
        <w:rPr>
          <w:rFonts w:ascii="Arial" w:eastAsiaTheme="minorEastAsia" w:hAnsi="Arial" w:cs="Arial"/>
          <w:sz w:val="24"/>
          <w:szCs w:val="24"/>
        </w:rPr>
      </w:pPr>
      <w:r w:rsidRPr="00246D5A">
        <w:rPr>
          <w:rFonts w:ascii="Arial" w:hAnsi="Arial" w:cs="Arial"/>
          <w:sz w:val="24"/>
          <w:szCs w:val="24"/>
        </w:rPr>
        <w:t>Now</w:t>
      </w:r>
      <w:r w:rsidR="000A7E66" w:rsidRPr="00246D5A">
        <w:rPr>
          <w:rFonts w:ascii="Arial" w:hAnsi="Arial" w:cs="Arial"/>
          <w:sz w:val="24"/>
          <w:szCs w:val="24"/>
        </w:rPr>
        <w:t xml:space="preserve">,     </w:t>
      </w:r>
      <w:r w:rsidRPr="00246D5A">
        <w:rPr>
          <w:rFonts w:ascii="Arial" w:hAnsi="Arial" w:cs="Arial"/>
          <w:sz w:val="24"/>
          <w:szCs w:val="24"/>
        </w:rPr>
        <w:t xml:space="preserve"> </w:t>
      </w:r>
      <m:oMath>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p>
              <m:sSupPr>
                <m:ctrlPr>
                  <w:rPr>
                    <w:rFonts w:ascii="Cambria Math" w:hAnsi="Cambria Math" w:cs="Arial"/>
                    <w:i/>
                    <w:sz w:val="24"/>
                    <w:szCs w:val="24"/>
                  </w:rPr>
                </m:ctrlPr>
              </m:sSupPr>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e>
                </m:d>
              </m:e>
              <m:sup>
                <m:r>
                  <w:rPr>
                    <w:rFonts w:ascii="Cambria Math" w:hAnsi="Cambria Math" w:cs="Arial"/>
                    <w:sz w:val="24"/>
                    <w:szCs w:val="24"/>
                  </w:rPr>
                  <m:t>2</m:t>
                </m:r>
              </m:sup>
            </m:sSup>
            <m:r>
              <w:rPr>
                <w:rFonts w:ascii="Cambria Math" w:hAnsi="Cambria Math" w:cs="Arial"/>
                <w:sz w:val="24"/>
                <w:szCs w:val="24"/>
              </w:rPr>
              <m:t>≥0</m:t>
            </m:r>
          </m:e>
        </m:nary>
      </m:oMath>
    </w:p>
    <w:p w:rsidR="009E0E92" w:rsidRPr="00246D5A" w:rsidRDefault="009E0E92" w:rsidP="00B9732A">
      <w:pPr>
        <w:spacing w:line="360" w:lineRule="auto"/>
        <w:rPr>
          <w:rFonts w:ascii="Arial" w:hAnsi="Arial" w:cs="Arial"/>
          <w:sz w:val="24"/>
          <w:szCs w:val="24"/>
        </w:rPr>
      </w:pPr>
      <w:proofErr w:type="gramStart"/>
      <w:r w:rsidRPr="00246D5A">
        <w:rPr>
          <w:rFonts w:ascii="Arial" w:eastAsiaTheme="minorEastAsia" w:hAnsi="Arial" w:cs="Arial"/>
          <w:sz w:val="24"/>
          <w:szCs w:val="24"/>
        </w:rPr>
        <w:t>or</w:t>
      </w:r>
      <w:proofErr w:type="gramEnd"/>
      <w:r w:rsidRPr="00246D5A">
        <w:rPr>
          <w:rFonts w:ascii="Arial" w:eastAsiaTheme="minorEastAsia" w:hAnsi="Arial" w:cs="Arial"/>
          <w:sz w:val="24"/>
          <w:szCs w:val="24"/>
        </w:rPr>
        <w:t>,</w:t>
      </w:r>
      <w:r w:rsidR="000A7E66" w:rsidRPr="00246D5A">
        <w:rPr>
          <w:rFonts w:ascii="Arial" w:eastAsiaTheme="minorEastAsia" w:hAnsi="Arial" w:cs="Arial"/>
          <w:sz w:val="24"/>
          <w:szCs w:val="24"/>
        </w:rPr>
        <w:t xml:space="preserve">       </w:t>
      </w:r>
      <w:r w:rsidRPr="00246D5A">
        <w:rPr>
          <w:rFonts w:ascii="Arial" w:eastAsiaTheme="minorEastAsia" w:hAnsi="Arial" w:cs="Arial"/>
          <w:sz w:val="24"/>
          <w:szCs w:val="24"/>
        </w:rPr>
        <w:t xml:space="preserve">  </w:t>
      </w:r>
      <m:oMath>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i</m:t>
                    </m:r>
                  </m:sub>
                </m:sSub>
              </m:e>
              <m:sup>
                <m:r>
                  <w:rPr>
                    <w:rFonts w:ascii="Cambria Math" w:hAnsi="Cambria Math" w:cs="Arial"/>
                    <w:sz w:val="24"/>
                    <w:szCs w:val="24"/>
                  </w:rPr>
                  <m:t>2</m:t>
                </m:r>
              </m:sup>
            </m:sSup>
            <m:r>
              <w:rPr>
                <w:rFonts w:ascii="Cambria Math" w:hAnsi="Cambria Math" w:cs="Arial"/>
                <w:sz w:val="24"/>
                <w:szCs w:val="24"/>
              </w:rPr>
              <m:t>+</m:t>
            </m:r>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e>
                  <m:sup>
                    <m:r>
                      <w:rPr>
                        <w:rFonts w:ascii="Cambria Math" w:hAnsi="Cambria Math" w:cs="Arial"/>
                        <w:sz w:val="24"/>
                        <w:szCs w:val="24"/>
                      </w:rPr>
                      <m:t>2</m:t>
                    </m:r>
                  </m:sup>
                </m:sSup>
              </m:e>
            </m:nary>
            <m:r>
              <w:rPr>
                <w:rFonts w:ascii="Cambria Math" w:hAnsi="Cambria Math" w:cs="Arial"/>
                <w:sz w:val="24"/>
                <w:szCs w:val="24"/>
              </w:rPr>
              <m:t>+2</m:t>
            </m:r>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i</m:t>
                    </m:r>
                  </m:sub>
                </m:sSub>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e>
            </m:nary>
            <m:r>
              <w:rPr>
                <w:rFonts w:ascii="Cambria Math" w:hAnsi="Cambria Math" w:cs="Arial"/>
                <w:sz w:val="24"/>
                <w:szCs w:val="24"/>
              </w:rPr>
              <m:t>≥0</m:t>
            </m:r>
          </m:e>
        </m:nary>
      </m:oMath>
    </w:p>
    <w:p w:rsidR="009E0E92" w:rsidRPr="00246D5A" w:rsidRDefault="009E0E92" w:rsidP="00B9732A">
      <w:pPr>
        <w:spacing w:line="360" w:lineRule="auto"/>
        <w:ind w:left="426"/>
        <w:rPr>
          <w:rFonts w:ascii="Arial" w:hAnsi="Arial" w:cs="Arial"/>
          <w:sz w:val="24"/>
          <w:szCs w:val="24"/>
        </w:rPr>
      </w:pPr>
      <w:proofErr w:type="gramStart"/>
      <w:r w:rsidRPr="00246D5A">
        <w:rPr>
          <w:rFonts w:ascii="Arial" w:eastAsiaTheme="minorEastAsia" w:hAnsi="Arial" w:cs="Arial"/>
          <w:sz w:val="24"/>
          <w:szCs w:val="24"/>
        </w:rPr>
        <w:t>or</w:t>
      </w:r>
      <w:proofErr w:type="gramEnd"/>
      <w:r w:rsidRPr="00246D5A">
        <w:rPr>
          <w:rFonts w:ascii="Arial" w:eastAsiaTheme="minorEastAsia" w:hAnsi="Arial" w:cs="Arial"/>
          <w:sz w:val="24"/>
          <w:szCs w:val="24"/>
        </w:rPr>
        <w:t>,</w:t>
      </w:r>
      <w:r w:rsidR="000A7E66" w:rsidRPr="00246D5A">
        <w:rPr>
          <w:rFonts w:ascii="Arial" w:eastAsiaTheme="minorEastAsia" w:hAnsi="Arial" w:cs="Arial"/>
          <w:sz w:val="24"/>
          <w:szCs w:val="24"/>
        </w:rPr>
        <w:t xml:space="preserve">       </w:t>
      </w:r>
      <w:r w:rsidRPr="00246D5A">
        <w:rPr>
          <w:rFonts w:ascii="Arial" w:eastAsiaTheme="minorEastAsia" w:hAnsi="Arial" w:cs="Arial"/>
          <w:sz w:val="24"/>
          <w:szCs w:val="24"/>
        </w:rPr>
        <w:t xml:space="preserve">  </w:t>
      </w:r>
      <m:oMath>
        <m:r>
          <w:rPr>
            <w:rFonts w:ascii="Cambria Math" w:eastAsiaTheme="minorEastAsia" w:hAnsi="Cambria Math" w:cs="Arial"/>
            <w:sz w:val="24"/>
            <w:szCs w:val="24"/>
          </w:rPr>
          <m:t>n+n+2nr</m:t>
        </m:r>
        <m:r>
          <w:rPr>
            <w:rFonts w:ascii="Cambria Math" w:hAnsi="Cambria Math" w:cs="Arial"/>
            <w:sz w:val="24"/>
            <w:szCs w:val="24"/>
          </w:rPr>
          <m:t>≥0</m:t>
        </m:r>
      </m:oMath>
    </w:p>
    <w:p w:rsidR="009E0E92" w:rsidRPr="00246D5A" w:rsidRDefault="009E0E92" w:rsidP="00B9732A">
      <w:pPr>
        <w:spacing w:line="360" w:lineRule="auto"/>
        <w:ind w:left="426"/>
        <w:rPr>
          <w:rFonts w:ascii="Arial" w:hAnsi="Arial" w:cs="Arial"/>
          <w:sz w:val="24"/>
          <w:szCs w:val="24"/>
        </w:rPr>
      </w:pPr>
      <w:proofErr w:type="gramStart"/>
      <w:r w:rsidRPr="00246D5A">
        <w:rPr>
          <w:rFonts w:ascii="Arial" w:eastAsiaTheme="minorEastAsia" w:hAnsi="Arial" w:cs="Arial"/>
          <w:sz w:val="24"/>
          <w:szCs w:val="24"/>
        </w:rPr>
        <w:t>or</w:t>
      </w:r>
      <w:proofErr w:type="gramEnd"/>
      <w:r w:rsidRPr="00246D5A">
        <w:rPr>
          <w:rFonts w:ascii="Arial" w:eastAsiaTheme="minorEastAsia" w:hAnsi="Arial" w:cs="Arial"/>
          <w:sz w:val="24"/>
          <w:szCs w:val="24"/>
        </w:rPr>
        <w:t xml:space="preserve">, </w:t>
      </w:r>
      <w:r w:rsidR="000A7E66" w:rsidRPr="00246D5A">
        <w:rPr>
          <w:rFonts w:ascii="Arial" w:eastAsiaTheme="minorEastAsia" w:hAnsi="Arial" w:cs="Arial"/>
          <w:sz w:val="24"/>
          <w:szCs w:val="24"/>
        </w:rPr>
        <w:t xml:space="preserve">        </w:t>
      </w:r>
      <m:oMath>
        <m:r>
          <w:rPr>
            <w:rFonts w:ascii="Cambria Math" w:eastAsiaTheme="minorEastAsia" w:hAnsi="Cambria Math" w:cs="Arial"/>
            <w:sz w:val="24"/>
            <w:szCs w:val="24"/>
          </w:rPr>
          <m:t>2n(1+r)</m:t>
        </m:r>
        <m:r>
          <w:rPr>
            <w:rFonts w:ascii="Cambria Math" w:hAnsi="Cambria Math" w:cs="Arial"/>
            <w:sz w:val="24"/>
            <w:szCs w:val="24"/>
          </w:rPr>
          <m:t>≥0</m:t>
        </m:r>
      </m:oMath>
    </w:p>
    <w:p w:rsidR="009E0E92" w:rsidRPr="00246D5A" w:rsidRDefault="009E0E92" w:rsidP="00B9732A">
      <w:pPr>
        <w:spacing w:line="360" w:lineRule="auto"/>
        <w:ind w:left="426"/>
        <w:rPr>
          <w:rFonts w:ascii="Arial" w:hAnsi="Arial" w:cs="Arial"/>
          <w:sz w:val="24"/>
          <w:szCs w:val="24"/>
        </w:rPr>
      </w:pPr>
      <w:proofErr w:type="gramStart"/>
      <w:r w:rsidRPr="00246D5A">
        <w:rPr>
          <w:rFonts w:ascii="Arial" w:eastAsiaTheme="minorEastAsia" w:hAnsi="Arial" w:cs="Arial"/>
          <w:sz w:val="24"/>
          <w:szCs w:val="24"/>
        </w:rPr>
        <w:t>or</w:t>
      </w:r>
      <w:proofErr w:type="gramEnd"/>
      <w:r w:rsidRPr="00246D5A">
        <w:rPr>
          <w:rFonts w:ascii="Arial" w:eastAsiaTheme="minorEastAsia" w:hAnsi="Arial" w:cs="Arial"/>
          <w:sz w:val="24"/>
          <w:szCs w:val="24"/>
        </w:rPr>
        <w:t xml:space="preserve">, </w:t>
      </w:r>
      <w:r w:rsidR="000A7E66" w:rsidRPr="00246D5A">
        <w:rPr>
          <w:rFonts w:ascii="Arial" w:eastAsiaTheme="minorEastAsia" w:hAnsi="Arial" w:cs="Arial"/>
          <w:sz w:val="24"/>
          <w:szCs w:val="24"/>
        </w:rPr>
        <w:t xml:space="preserve">       </w:t>
      </w:r>
      <w:r w:rsidRPr="00246D5A">
        <w:rPr>
          <w:rFonts w:ascii="Arial" w:eastAsiaTheme="minorEastAsia" w:hAnsi="Arial" w:cs="Arial"/>
          <w:sz w:val="24"/>
          <w:szCs w:val="24"/>
        </w:rPr>
        <w:t xml:space="preserve"> </w:t>
      </w:r>
      <m:oMath>
        <m:r>
          <w:rPr>
            <w:rFonts w:ascii="Cambria Math" w:eastAsiaTheme="minorEastAsia" w:hAnsi="Cambria Math" w:cs="Arial"/>
            <w:sz w:val="24"/>
            <w:szCs w:val="24"/>
          </w:rPr>
          <m:t>(1+r)</m:t>
        </m:r>
        <m:r>
          <w:rPr>
            <w:rFonts w:ascii="Cambria Math" w:hAnsi="Cambria Math" w:cs="Arial"/>
            <w:sz w:val="24"/>
            <w:szCs w:val="24"/>
          </w:rPr>
          <m:t>≥0</m:t>
        </m:r>
      </m:oMath>
    </w:p>
    <w:p w:rsidR="009E0E92" w:rsidRPr="00246D5A" w:rsidRDefault="009E0E92" w:rsidP="00B9732A">
      <w:pPr>
        <w:spacing w:line="360" w:lineRule="auto"/>
        <w:ind w:left="426"/>
        <w:rPr>
          <w:rFonts w:ascii="Arial" w:hAnsi="Arial" w:cs="Arial"/>
          <w:sz w:val="24"/>
          <w:szCs w:val="24"/>
        </w:rPr>
      </w:pPr>
      <w:proofErr w:type="gramStart"/>
      <w:r w:rsidRPr="00246D5A">
        <w:rPr>
          <w:rFonts w:ascii="Arial" w:eastAsiaTheme="minorEastAsia" w:hAnsi="Arial" w:cs="Arial"/>
          <w:sz w:val="24"/>
          <w:szCs w:val="24"/>
        </w:rPr>
        <w:t>or</w:t>
      </w:r>
      <w:proofErr w:type="gramEnd"/>
      <w:r w:rsidRPr="00246D5A">
        <w:rPr>
          <w:rFonts w:ascii="Arial" w:eastAsiaTheme="minorEastAsia" w:hAnsi="Arial" w:cs="Arial"/>
          <w:sz w:val="24"/>
          <w:szCs w:val="24"/>
        </w:rPr>
        <w:t>,</w:t>
      </w:r>
      <w:r w:rsidR="000A7E66" w:rsidRPr="00246D5A">
        <w:rPr>
          <w:rFonts w:ascii="Arial" w:eastAsiaTheme="minorEastAsia" w:hAnsi="Arial" w:cs="Arial"/>
          <w:sz w:val="24"/>
          <w:szCs w:val="24"/>
        </w:rPr>
        <w:t xml:space="preserve">       </w:t>
      </w:r>
      <w:r w:rsidRPr="00246D5A">
        <w:rPr>
          <w:rFonts w:ascii="Arial" w:eastAsiaTheme="minorEastAsia" w:hAnsi="Arial" w:cs="Arial"/>
          <w:sz w:val="24"/>
          <w:szCs w:val="24"/>
        </w:rPr>
        <w:t xml:space="preserve">  </w:t>
      </w:r>
      <m:oMath>
        <m:r>
          <w:rPr>
            <w:rFonts w:ascii="Cambria Math" w:eastAsiaTheme="minorEastAsia" w:hAnsi="Cambria Math" w:cs="Arial"/>
            <w:sz w:val="24"/>
            <w:szCs w:val="24"/>
          </w:rPr>
          <m:t>r</m:t>
        </m:r>
        <m:r>
          <w:rPr>
            <w:rFonts w:ascii="Cambria Math" w:hAnsi="Cambria Math" w:cs="Arial"/>
            <w:sz w:val="24"/>
            <w:szCs w:val="24"/>
          </w:rPr>
          <m:t>≥-1</m:t>
        </m:r>
      </m:oMath>
      <w:r w:rsidRPr="00246D5A">
        <w:rPr>
          <w:rFonts w:ascii="Arial" w:eastAsiaTheme="minorEastAsia" w:hAnsi="Arial" w:cs="Arial"/>
          <w:sz w:val="24"/>
          <w:szCs w:val="24"/>
        </w:rPr>
        <w:t xml:space="preserve">,   i.e.   </w:t>
      </w:r>
      <m:oMath>
        <m:r>
          <w:rPr>
            <w:rFonts w:ascii="Cambria Math" w:eastAsiaTheme="minorEastAsia" w:hAnsi="Cambria Math" w:cs="Arial"/>
            <w:sz w:val="24"/>
            <w:szCs w:val="24"/>
          </w:rPr>
          <m:t>-1≤r</m:t>
        </m:r>
      </m:oMath>
    </w:p>
    <w:p w:rsidR="00BA4DF5" w:rsidRPr="00246D5A" w:rsidRDefault="00B81682" w:rsidP="00B9732A">
      <w:pPr>
        <w:spacing w:before="240" w:line="360" w:lineRule="auto"/>
        <w:rPr>
          <w:rFonts w:ascii="Arial" w:hAnsi="Arial" w:cs="Arial"/>
          <w:b/>
          <w:bCs/>
          <w:sz w:val="24"/>
          <w:szCs w:val="24"/>
        </w:rPr>
      </w:pPr>
      <w:r w:rsidRPr="00246D5A">
        <w:rPr>
          <w:rFonts w:ascii="Arial" w:hAnsi="Arial" w:cs="Arial"/>
          <w:sz w:val="24"/>
          <w:szCs w:val="24"/>
        </w:rPr>
        <w:t>Similarly,</w:t>
      </w:r>
      <w:r w:rsidR="000A7E66" w:rsidRPr="00246D5A">
        <w:rPr>
          <w:rFonts w:ascii="Arial" w:hAnsi="Arial" w:cs="Arial"/>
          <w:sz w:val="24"/>
          <w:szCs w:val="24"/>
        </w:rPr>
        <w:t xml:space="preserve">    </w:t>
      </w:r>
      <w:r w:rsidRPr="00246D5A">
        <w:rPr>
          <w:rFonts w:ascii="Arial" w:hAnsi="Arial" w:cs="Arial"/>
          <w:b/>
          <w:bCs/>
          <w:sz w:val="24"/>
          <w:szCs w:val="24"/>
        </w:rPr>
        <w:t xml:space="preserve"> </w:t>
      </w:r>
      <m:oMath>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p>
              <m:sSupPr>
                <m:ctrlPr>
                  <w:rPr>
                    <w:rFonts w:ascii="Cambria Math" w:hAnsi="Cambria Math" w:cs="Arial"/>
                    <w:i/>
                    <w:sz w:val="24"/>
                    <w:szCs w:val="24"/>
                  </w:rPr>
                </m:ctrlPr>
              </m:sSupPr>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e>
                </m:d>
              </m:e>
              <m:sup>
                <m:r>
                  <w:rPr>
                    <w:rFonts w:ascii="Cambria Math" w:hAnsi="Cambria Math" w:cs="Arial"/>
                    <w:sz w:val="24"/>
                    <w:szCs w:val="24"/>
                  </w:rPr>
                  <m:t>2</m:t>
                </m:r>
              </m:sup>
            </m:sSup>
            <m:r>
              <w:rPr>
                <w:rFonts w:ascii="Cambria Math" w:hAnsi="Cambria Math" w:cs="Arial"/>
                <w:sz w:val="24"/>
                <w:szCs w:val="24"/>
              </w:rPr>
              <m:t>≥0</m:t>
            </m:r>
          </m:e>
        </m:nary>
      </m:oMath>
    </w:p>
    <w:p w:rsidR="00B81682" w:rsidRPr="00246D5A" w:rsidRDefault="00B81682" w:rsidP="00B9732A">
      <w:pPr>
        <w:spacing w:line="360" w:lineRule="auto"/>
        <w:ind w:left="426"/>
        <w:rPr>
          <w:rFonts w:ascii="Arial" w:hAnsi="Arial" w:cs="Arial"/>
          <w:sz w:val="24"/>
          <w:szCs w:val="24"/>
        </w:rPr>
      </w:pPr>
      <w:proofErr w:type="gramStart"/>
      <w:r w:rsidRPr="00246D5A">
        <w:rPr>
          <w:rFonts w:ascii="Arial" w:eastAsiaTheme="minorEastAsia" w:hAnsi="Arial" w:cs="Arial"/>
          <w:sz w:val="24"/>
          <w:szCs w:val="24"/>
        </w:rPr>
        <w:t>or</w:t>
      </w:r>
      <w:proofErr w:type="gramEnd"/>
      <w:r w:rsidRPr="00246D5A">
        <w:rPr>
          <w:rFonts w:ascii="Arial" w:eastAsiaTheme="minorEastAsia" w:hAnsi="Arial" w:cs="Arial"/>
          <w:sz w:val="24"/>
          <w:szCs w:val="24"/>
        </w:rPr>
        <w:t xml:space="preserve">, </w:t>
      </w:r>
      <w:r w:rsidR="000A7E66" w:rsidRPr="00246D5A">
        <w:rPr>
          <w:rFonts w:ascii="Arial" w:eastAsiaTheme="minorEastAsia" w:hAnsi="Arial" w:cs="Arial"/>
          <w:sz w:val="24"/>
          <w:szCs w:val="24"/>
        </w:rPr>
        <w:t xml:space="preserve">            </w:t>
      </w:r>
      <w:r w:rsidRPr="00246D5A">
        <w:rPr>
          <w:rFonts w:ascii="Arial" w:eastAsiaTheme="minorEastAsia" w:hAnsi="Arial" w:cs="Arial"/>
          <w:sz w:val="24"/>
          <w:szCs w:val="24"/>
        </w:rPr>
        <w:t xml:space="preserve"> </w:t>
      </w:r>
      <m:oMath>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i</m:t>
                    </m:r>
                  </m:sub>
                </m:sSub>
              </m:e>
              <m:sup>
                <m:r>
                  <w:rPr>
                    <w:rFonts w:ascii="Cambria Math" w:hAnsi="Cambria Math" w:cs="Arial"/>
                    <w:sz w:val="24"/>
                    <w:szCs w:val="24"/>
                  </w:rPr>
                  <m:t>2</m:t>
                </m:r>
              </m:sup>
            </m:sSup>
            <m:r>
              <w:rPr>
                <w:rFonts w:ascii="Cambria Math" w:hAnsi="Cambria Math" w:cs="Arial"/>
                <w:sz w:val="24"/>
                <w:szCs w:val="24"/>
              </w:rPr>
              <m:t>+</m:t>
            </m:r>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e>
                  <m:sup>
                    <m:r>
                      <w:rPr>
                        <w:rFonts w:ascii="Cambria Math" w:hAnsi="Cambria Math" w:cs="Arial"/>
                        <w:sz w:val="24"/>
                        <w:szCs w:val="24"/>
                      </w:rPr>
                      <m:t>2</m:t>
                    </m:r>
                  </m:sup>
                </m:sSup>
              </m:e>
            </m:nary>
            <m:r>
              <w:rPr>
                <w:rFonts w:ascii="Cambria Math" w:hAnsi="Cambria Math" w:cs="Arial"/>
                <w:sz w:val="24"/>
                <w:szCs w:val="24"/>
              </w:rPr>
              <m:t>-2</m:t>
            </m:r>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i</m:t>
                    </m:r>
                  </m:sub>
                </m:sSub>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e>
            </m:nary>
            <m:r>
              <w:rPr>
                <w:rFonts w:ascii="Cambria Math" w:hAnsi="Cambria Math" w:cs="Arial"/>
                <w:sz w:val="24"/>
                <w:szCs w:val="24"/>
              </w:rPr>
              <m:t>≥0</m:t>
            </m:r>
          </m:e>
        </m:nary>
      </m:oMath>
    </w:p>
    <w:p w:rsidR="00B81682" w:rsidRPr="00246D5A" w:rsidRDefault="00B81682" w:rsidP="00B9732A">
      <w:pPr>
        <w:spacing w:line="360" w:lineRule="auto"/>
        <w:ind w:left="426"/>
        <w:rPr>
          <w:rFonts w:ascii="Arial" w:hAnsi="Arial" w:cs="Arial"/>
          <w:sz w:val="24"/>
          <w:szCs w:val="24"/>
        </w:rPr>
      </w:pPr>
      <w:proofErr w:type="gramStart"/>
      <w:r w:rsidRPr="00246D5A">
        <w:rPr>
          <w:rFonts w:ascii="Arial" w:eastAsiaTheme="minorEastAsia" w:hAnsi="Arial" w:cs="Arial"/>
          <w:sz w:val="24"/>
          <w:szCs w:val="24"/>
        </w:rPr>
        <w:t>or</w:t>
      </w:r>
      <w:proofErr w:type="gramEnd"/>
      <w:r w:rsidRPr="00246D5A">
        <w:rPr>
          <w:rFonts w:ascii="Arial" w:eastAsiaTheme="minorEastAsia" w:hAnsi="Arial" w:cs="Arial"/>
          <w:sz w:val="24"/>
          <w:szCs w:val="24"/>
        </w:rPr>
        <w:t xml:space="preserve">, </w:t>
      </w:r>
      <w:r w:rsidR="000A7E66" w:rsidRPr="00246D5A">
        <w:rPr>
          <w:rFonts w:ascii="Arial" w:eastAsiaTheme="minorEastAsia" w:hAnsi="Arial" w:cs="Arial"/>
          <w:sz w:val="24"/>
          <w:szCs w:val="24"/>
        </w:rPr>
        <w:t xml:space="preserve">            </w:t>
      </w:r>
      <w:r w:rsidRPr="00246D5A">
        <w:rPr>
          <w:rFonts w:ascii="Arial" w:eastAsiaTheme="minorEastAsia" w:hAnsi="Arial" w:cs="Arial"/>
          <w:sz w:val="24"/>
          <w:szCs w:val="24"/>
        </w:rPr>
        <w:t xml:space="preserve"> </w:t>
      </w:r>
      <m:oMath>
        <m:r>
          <w:rPr>
            <w:rFonts w:ascii="Cambria Math" w:eastAsiaTheme="minorEastAsia" w:hAnsi="Cambria Math" w:cs="Arial"/>
            <w:sz w:val="24"/>
            <w:szCs w:val="24"/>
          </w:rPr>
          <m:t>n+n-2nr</m:t>
        </m:r>
        <m:r>
          <w:rPr>
            <w:rFonts w:ascii="Cambria Math" w:hAnsi="Cambria Math" w:cs="Arial"/>
            <w:sz w:val="24"/>
            <w:szCs w:val="24"/>
          </w:rPr>
          <m:t>≥0</m:t>
        </m:r>
      </m:oMath>
    </w:p>
    <w:p w:rsidR="00B81682" w:rsidRPr="00246D5A" w:rsidRDefault="00B81682" w:rsidP="00B9732A">
      <w:pPr>
        <w:spacing w:line="360" w:lineRule="auto"/>
        <w:ind w:left="426"/>
        <w:rPr>
          <w:rFonts w:ascii="Arial" w:hAnsi="Arial" w:cs="Arial"/>
          <w:sz w:val="24"/>
          <w:szCs w:val="24"/>
        </w:rPr>
      </w:pPr>
      <w:proofErr w:type="gramStart"/>
      <w:r w:rsidRPr="00246D5A">
        <w:rPr>
          <w:rFonts w:ascii="Arial" w:eastAsiaTheme="minorEastAsia" w:hAnsi="Arial" w:cs="Arial"/>
          <w:sz w:val="24"/>
          <w:szCs w:val="24"/>
        </w:rPr>
        <w:t>or</w:t>
      </w:r>
      <w:proofErr w:type="gramEnd"/>
      <w:r w:rsidRPr="00246D5A">
        <w:rPr>
          <w:rFonts w:ascii="Arial" w:eastAsiaTheme="minorEastAsia" w:hAnsi="Arial" w:cs="Arial"/>
          <w:sz w:val="24"/>
          <w:szCs w:val="24"/>
        </w:rPr>
        <w:t xml:space="preserve">, </w:t>
      </w:r>
      <w:r w:rsidR="000A7E66" w:rsidRPr="00246D5A">
        <w:rPr>
          <w:rFonts w:ascii="Arial" w:eastAsiaTheme="minorEastAsia" w:hAnsi="Arial" w:cs="Arial"/>
          <w:sz w:val="24"/>
          <w:szCs w:val="24"/>
        </w:rPr>
        <w:t xml:space="preserve">            </w:t>
      </w:r>
      <w:r w:rsidRPr="00246D5A">
        <w:rPr>
          <w:rFonts w:ascii="Arial" w:eastAsiaTheme="minorEastAsia" w:hAnsi="Arial" w:cs="Arial"/>
          <w:sz w:val="24"/>
          <w:szCs w:val="24"/>
        </w:rPr>
        <w:t xml:space="preserve"> </w:t>
      </w:r>
      <m:oMath>
        <m:r>
          <w:rPr>
            <w:rFonts w:ascii="Cambria Math" w:eastAsiaTheme="minorEastAsia" w:hAnsi="Cambria Math" w:cs="Arial"/>
            <w:sz w:val="24"/>
            <w:szCs w:val="24"/>
          </w:rPr>
          <m:t>2n(1-r)</m:t>
        </m:r>
        <m:r>
          <w:rPr>
            <w:rFonts w:ascii="Cambria Math" w:hAnsi="Cambria Math" w:cs="Arial"/>
            <w:sz w:val="24"/>
            <w:szCs w:val="24"/>
          </w:rPr>
          <m:t>≥0</m:t>
        </m:r>
      </m:oMath>
    </w:p>
    <w:p w:rsidR="00B81682" w:rsidRPr="00246D5A" w:rsidRDefault="00B81682" w:rsidP="00B9732A">
      <w:pPr>
        <w:spacing w:line="360" w:lineRule="auto"/>
        <w:ind w:left="426"/>
        <w:rPr>
          <w:rFonts w:ascii="Arial" w:hAnsi="Arial" w:cs="Arial"/>
          <w:sz w:val="24"/>
          <w:szCs w:val="24"/>
        </w:rPr>
      </w:pPr>
      <w:proofErr w:type="gramStart"/>
      <w:r w:rsidRPr="00246D5A">
        <w:rPr>
          <w:rFonts w:ascii="Arial" w:eastAsiaTheme="minorEastAsia" w:hAnsi="Arial" w:cs="Arial"/>
          <w:sz w:val="24"/>
          <w:szCs w:val="24"/>
        </w:rPr>
        <w:lastRenderedPageBreak/>
        <w:t>or</w:t>
      </w:r>
      <w:proofErr w:type="gramEnd"/>
      <w:r w:rsidRPr="00246D5A">
        <w:rPr>
          <w:rFonts w:ascii="Arial" w:eastAsiaTheme="minorEastAsia" w:hAnsi="Arial" w:cs="Arial"/>
          <w:sz w:val="24"/>
          <w:szCs w:val="24"/>
        </w:rPr>
        <w:t xml:space="preserve">, </w:t>
      </w:r>
      <w:r w:rsidR="000A7E66" w:rsidRPr="00246D5A">
        <w:rPr>
          <w:rFonts w:ascii="Arial" w:eastAsiaTheme="minorEastAsia" w:hAnsi="Arial" w:cs="Arial"/>
          <w:sz w:val="24"/>
          <w:szCs w:val="24"/>
        </w:rPr>
        <w:t xml:space="preserve">           </w:t>
      </w:r>
      <w:r w:rsidRPr="00246D5A">
        <w:rPr>
          <w:rFonts w:ascii="Arial" w:eastAsiaTheme="minorEastAsia" w:hAnsi="Arial" w:cs="Arial"/>
          <w:sz w:val="24"/>
          <w:szCs w:val="24"/>
        </w:rPr>
        <w:t xml:space="preserve"> </w:t>
      </w:r>
      <m:oMath>
        <m:r>
          <w:rPr>
            <w:rFonts w:ascii="Cambria Math" w:eastAsiaTheme="minorEastAsia" w:hAnsi="Cambria Math" w:cs="Arial"/>
            <w:sz w:val="24"/>
            <w:szCs w:val="24"/>
          </w:rPr>
          <m:t>(1-r)</m:t>
        </m:r>
        <m:r>
          <w:rPr>
            <w:rFonts w:ascii="Cambria Math" w:hAnsi="Cambria Math" w:cs="Arial"/>
            <w:sz w:val="24"/>
            <w:szCs w:val="24"/>
          </w:rPr>
          <m:t>≥0</m:t>
        </m:r>
      </m:oMath>
    </w:p>
    <w:p w:rsidR="00B81682" w:rsidRPr="00246D5A" w:rsidRDefault="00B81682" w:rsidP="00B9732A">
      <w:pPr>
        <w:spacing w:line="360" w:lineRule="auto"/>
        <w:ind w:left="426"/>
        <w:rPr>
          <w:rFonts w:ascii="Arial" w:hAnsi="Arial" w:cs="Arial"/>
          <w:sz w:val="24"/>
          <w:szCs w:val="24"/>
        </w:rPr>
      </w:pPr>
      <w:proofErr w:type="gramStart"/>
      <w:r w:rsidRPr="00246D5A">
        <w:rPr>
          <w:rFonts w:ascii="Arial" w:eastAsiaTheme="minorEastAsia" w:hAnsi="Arial" w:cs="Arial"/>
          <w:sz w:val="24"/>
          <w:szCs w:val="24"/>
        </w:rPr>
        <w:t>or</w:t>
      </w:r>
      <w:proofErr w:type="gramEnd"/>
      <w:r w:rsidRPr="00246D5A">
        <w:rPr>
          <w:rFonts w:ascii="Arial" w:eastAsiaTheme="minorEastAsia" w:hAnsi="Arial" w:cs="Arial"/>
          <w:sz w:val="24"/>
          <w:szCs w:val="24"/>
        </w:rPr>
        <w:t>,</w:t>
      </w:r>
      <w:r w:rsidR="000A7E66" w:rsidRPr="00246D5A">
        <w:rPr>
          <w:rFonts w:ascii="Arial" w:eastAsiaTheme="minorEastAsia" w:hAnsi="Arial" w:cs="Arial"/>
          <w:sz w:val="24"/>
          <w:szCs w:val="24"/>
        </w:rPr>
        <w:t xml:space="preserve">           </w:t>
      </w:r>
      <w:r w:rsidRPr="00246D5A">
        <w:rPr>
          <w:rFonts w:ascii="Arial" w:eastAsiaTheme="minorEastAsia" w:hAnsi="Arial" w:cs="Arial"/>
          <w:sz w:val="24"/>
          <w:szCs w:val="24"/>
        </w:rPr>
        <w:t xml:space="preserve">  </w:t>
      </w:r>
      <m:oMath>
        <m:r>
          <w:rPr>
            <w:rFonts w:ascii="Cambria Math" w:eastAsiaTheme="minorEastAsia" w:hAnsi="Cambria Math" w:cs="Arial"/>
            <w:sz w:val="24"/>
            <w:szCs w:val="24"/>
          </w:rPr>
          <m:t>1</m:t>
        </m:r>
        <m:r>
          <w:rPr>
            <w:rFonts w:ascii="Cambria Math" w:hAnsi="Cambria Math" w:cs="Arial"/>
            <w:sz w:val="24"/>
            <w:szCs w:val="24"/>
          </w:rPr>
          <m:t>≥r</m:t>
        </m:r>
      </m:oMath>
      <w:r w:rsidRPr="00246D5A">
        <w:rPr>
          <w:rFonts w:ascii="Arial" w:eastAsiaTheme="minorEastAsia" w:hAnsi="Arial" w:cs="Arial"/>
          <w:sz w:val="24"/>
          <w:szCs w:val="24"/>
        </w:rPr>
        <w:t xml:space="preserve">,   i.e.   </w:t>
      </w:r>
      <m:oMath>
        <m:r>
          <w:rPr>
            <w:rFonts w:ascii="Cambria Math" w:eastAsiaTheme="minorEastAsia" w:hAnsi="Cambria Math" w:cs="Arial"/>
            <w:sz w:val="24"/>
            <w:szCs w:val="24"/>
          </w:rPr>
          <m:t>r≤1</m:t>
        </m:r>
      </m:oMath>
    </w:p>
    <w:p w:rsidR="00BA4DF5" w:rsidRPr="00246D5A" w:rsidRDefault="00B81682" w:rsidP="00B9732A">
      <w:pPr>
        <w:spacing w:line="360" w:lineRule="auto"/>
        <w:ind w:left="426"/>
        <w:rPr>
          <w:rFonts w:ascii="Arial" w:hAnsi="Arial" w:cs="Arial"/>
          <w:sz w:val="24"/>
          <w:szCs w:val="24"/>
        </w:rPr>
      </w:pPr>
      <w:r w:rsidRPr="00246D5A">
        <w:rPr>
          <w:rFonts w:ascii="Arial" w:hAnsi="Arial" w:cs="Arial"/>
          <w:sz w:val="24"/>
          <w:szCs w:val="24"/>
        </w:rPr>
        <w:t xml:space="preserve">Combining the results </w:t>
      </w:r>
      <m:oMath>
        <m:r>
          <w:rPr>
            <w:rFonts w:ascii="Cambria Math" w:eastAsiaTheme="minorEastAsia" w:hAnsi="Cambria Math" w:cs="Arial"/>
            <w:sz w:val="24"/>
            <w:szCs w:val="24"/>
          </w:rPr>
          <m:t>-1≤r</m:t>
        </m:r>
      </m:oMath>
      <w:r w:rsidRPr="00246D5A">
        <w:rPr>
          <w:rFonts w:ascii="Arial" w:eastAsiaTheme="minorEastAsia" w:hAnsi="Arial" w:cs="Arial"/>
          <w:sz w:val="24"/>
          <w:szCs w:val="24"/>
        </w:rPr>
        <w:t xml:space="preserve"> </w:t>
      </w:r>
      <w:proofErr w:type="gramStart"/>
      <w:r w:rsidRPr="00246D5A">
        <w:rPr>
          <w:rFonts w:ascii="Arial" w:eastAsiaTheme="minorEastAsia" w:hAnsi="Arial" w:cs="Arial"/>
          <w:sz w:val="24"/>
          <w:szCs w:val="24"/>
        </w:rPr>
        <w:t xml:space="preserve">and </w:t>
      </w:r>
      <m:oMath>
        <w:proofErr w:type="gramEnd"/>
        <m:r>
          <w:rPr>
            <w:rFonts w:ascii="Cambria Math" w:eastAsiaTheme="minorEastAsia" w:hAnsi="Cambria Math" w:cs="Arial"/>
            <w:sz w:val="24"/>
            <w:szCs w:val="24"/>
          </w:rPr>
          <m:t>r≤1</m:t>
        </m:r>
      </m:oMath>
      <w:r w:rsidRPr="00246D5A">
        <w:rPr>
          <w:rFonts w:ascii="Arial" w:eastAsiaTheme="minorEastAsia" w:hAnsi="Arial" w:cs="Arial"/>
          <w:sz w:val="24"/>
          <w:szCs w:val="24"/>
        </w:rPr>
        <w:t xml:space="preserve">, we get </w:t>
      </w:r>
      <m:oMath>
        <m:r>
          <w:rPr>
            <w:rFonts w:ascii="Cambria Math" w:eastAsiaTheme="minorEastAsia" w:hAnsi="Cambria Math" w:cs="Arial"/>
            <w:sz w:val="24"/>
            <w:szCs w:val="24"/>
          </w:rPr>
          <m:t>-1≤r≤1</m:t>
        </m:r>
      </m:oMath>
      <w:r w:rsidRPr="00246D5A">
        <w:rPr>
          <w:rFonts w:ascii="Arial" w:eastAsiaTheme="minorEastAsia" w:hAnsi="Arial" w:cs="Arial"/>
          <w:sz w:val="24"/>
          <w:szCs w:val="24"/>
        </w:rPr>
        <w:t>.</w:t>
      </w:r>
    </w:p>
    <w:p w:rsidR="006906D1" w:rsidRDefault="006906D1" w:rsidP="006906D1">
      <w:pPr>
        <w:spacing w:after="0"/>
        <w:ind w:left="0"/>
        <w:rPr>
          <w:rFonts w:ascii="Arial" w:eastAsiaTheme="minorEastAsia" w:hAnsi="Arial" w:cs="Arial"/>
          <w:b/>
          <w:bCs/>
          <w:sz w:val="24"/>
          <w:szCs w:val="24"/>
        </w:rPr>
      </w:pPr>
    </w:p>
    <w:p w:rsidR="006906D1" w:rsidRDefault="006906D1" w:rsidP="006906D1">
      <w:pPr>
        <w:spacing w:after="0"/>
        <w:ind w:left="0"/>
        <w:rPr>
          <w:rFonts w:ascii="Arial" w:eastAsiaTheme="minorEastAsia" w:hAnsi="Arial" w:cs="Arial"/>
          <w:b/>
          <w:bCs/>
          <w:sz w:val="24"/>
          <w:szCs w:val="24"/>
        </w:rPr>
      </w:pPr>
      <w:r w:rsidRPr="00CF3515">
        <w:rPr>
          <w:rFonts w:ascii="Arial" w:eastAsiaTheme="minorEastAsia" w:hAnsi="Arial" w:cs="Arial"/>
          <w:b/>
          <w:bCs/>
          <w:sz w:val="24"/>
          <w:szCs w:val="24"/>
        </w:rPr>
        <w:t xml:space="preserve">Example: </w:t>
      </w:r>
      <w:r w:rsidRPr="00CF3515">
        <w:rPr>
          <w:rFonts w:ascii="Arial" w:eastAsiaTheme="minorEastAsia" w:hAnsi="Arial" w:cs="Arial"/>
          <w:sz w:val="24"/>
          <w:szCs w:val="24"/>
        </w:rPr>
        <w:t>Computation of correlation coefficient from given numerical data</w:t>
      </w:r>
    </w:p>
    <w:p w:rsidR="006906D1" w:rsidRPr="00DD0570" w:rsidRDefault="006906D1" w:rsidP="006906D1">
      <w:pPr>
        <w:spacing w:before="0"/>
        <w:ind w:left="0"/>
        <w:rPr>
          <w:rFonts w:ascii="Times New Roman" w:eastAsiaTheme="minorEastAsia" w:hAnsi="Times New Roman" w:cs="Times New Roman"/>
          <w:sz w:val="24"/>
          <w:szCs w:val="24"/>
        </w:rPr>
      </w:pPr>
      <w:r w:rsidRPr="00246D5A">
        <w:rPr>
          <w:rFonts w:ascii="Times New Roman" w:hAnsi="Times New Roman" w:cs="Times New Roman"/>
          <w:sz w:val="24"/>
          <w:szCs w:val="24"/>
        </w:rPr>
        <w:t>Calculate the coefficient of correlation from the following data:</w:t>
      </w:r>
    </w:p>
    <w:tbl>
      <w:tblPr>
        <w:tblStyle w:val="TableGrid"/>
        <w:tblW w:w="0" w:type="auto"/>
        <w:tblInd w:w="250" w:type="dxa"/>
        <w:tblLook w:val="04A0"/>
      </w:tblPr>
      <w:tblGrid>
        <w:gridCol w:w="811"/>
        <w:gridCol w:w="1061"/>
        <w:gridCol w:w="1061"/>
        <w:gridCol w:w="1061"/>
        <w:gridCol w:w="1061"/>
        <w:gridCol w:w="1061"/>
        <w:gridCol w:w="972"/>
        <w:gridCol w:w="992"/>
        <w:gridCol w:w="992"/>
      </w:tblGrid>
      <w:tr w:rsidR="006906D1" w:rsidRPr="00246D5A" w:rsidTr="0014575C">
        <w:tc>
          <w:tcPr>
            <w:tcW w:w="811" w:type="dxa"/>
          </w:tcPr>
          <w:p w:rsidR="006906D1" w:rsidRPr="00246D5A" w:rsidRDefault="006906D1" w:rsidP="0014575C">
            <w:pPr>
              <w:ind w:left="0"/>
              <w:rPr>
                <w:rFonts w:ascii="Times New Roman" w:hAnsi="Times New Roman" w:cs="Times New Roman"/>
                <w:sz w:val="24"/>
                <w:szCs w:val="24"/>
              </w:rPr>
            </w:pPr>
            <m:oMathPara>
              <m:oMath>
                <m:r>
                  <w:rPr>
                    <w:rFonts w:ascii="Cambria Math" w:hAnsi="Cambria Math" w:cs="Times New Roman"/>
                    <w:sz w:val="24"/>
                    <w:szCs w:val="24"/>
                  </w:rPr>
                  <m:t>x</m:t>
                </m:r>
              </m:oMath>
            </m:oMathPara>
          </w:p>
        </w:tc>
        <w:tc>
          <w:tcPr>
            <w:tcW w:w="1061" w:type="dxa"/>
          </w:tcPr>
          <w:p w:rsidR="006906D1" w:rsidRPr="00246D5A" w:rsidRDefault="006906D1" w:rsidP="0014575C">
            <w:pPr>
              <w:ind w:left="0"/>
              <w:rPr>
                <w:rFonts w:ascii="Times New Roman" w:hAnsi="Times New Roman" w:cs="Times New Roman"/>
                <w:sz w:val="24"/>
                <w:szCs w:val="24"/>
              </w:rPr>
            </w:pPr>
            <w:r w:rsidRPr="00246D5A">
              <w:rPr>
                <w:rFonts w:ascii="Times New Roman" w:hAnsi="Times New Roman" w:cs="Times New Roman"/>
                <w:sz w:val="24"/>
                <w:szCs w:val="24"/>
              </w:rPr>
              <w:t>2.52</w:t>
            </w:r>
          </w:p>
        </w:tc>
        <w:tc>
          <w:tcPr>
            <w:tcW w:w="1061" w:type="dxa"/>
          </w:tcPr>
          <w:p w:rsidR="006906D1" w:rsidRPr="00246D5A" w:rsidRDefault="006906D1" w:rsidP="0014575C">
            <w:pPr>
              <w:ind w:left="0"/>
              <w:rPr>
                <w:rFonts w:ascii="Times New Roman" w:hAnsi="Times New Roman" w:cs="Times New Roman"/>
                <w:sz w:val="24"/>
                <w:szCs w:val="24"/>
              </w:rPr>
            </w:pPr>
            <w:r w:rsidRPr="00246D5A">
              <w:rPr>
                <w:rFonts w:ascii="Times New Roman" w:hAnsi="Times New Roman" w:cs="Times New Roman"/>
                <w:sz w:val="24"/>
                <w:szCs w:val="24"/>
              </w:rPr>
              <w:t>2.49</w:t>
            </w:r>
          </w:p>
        </w:tc>
        <w:tc>
          <w:tcPr>
            <w:tcW w:w="1061" w:type="dxa"/>
          </w:tcPr>
          <w:p w:rsidR="006906D1" w:rsidRPr="00246D5A" w:rsidRDefault="006906D1" w:rsidP="0014575C">
            <w:pPr>
              <w:ind w:left="0"/>
              <w:rPr>
                <w:rFonts w:ascii="Times New Roman" w:hAnsi="Times New Roman" w:cs="Times New Roman"/>
                <w:sz w:val="24"/>
                <w:szCs w:val="24"/>
              </w:rPr>
            </w:pPr>
            <w:r w:rsidRPr="00246D5A">
              <w:rPr>
                <w:rFonts w:ascii="Times New Roman" w:hAnsi="Times New Roman" w:cs="Times New Roman"/>
                <w:sz w:val="24"/>
                <w:szCs w:val="24"/>
              </w:rPr>
              <w:t>2.49</w:t>
            </w:r>
          </w:p>
        </w:tc>
        <w:tc>
          <w:tcPr>
            <w:tcW w:w="1061" w:type="dxa"/>
          </w:tcPr>
          <w:p w:rsidR="006906D1" w:rsidRPr="00246D5A" w:rsidRDefault="006906D1" w:rsidP="0014575C">
            <w:pPr>
              <w:ind w:left="0"/>
              <w:rPr>
                <w:rFonts w:ascii="Times New Roman" w:hAnsi="Times New Roman" w:cs="Times New Roman"/>
                <w:sz w:val="24"/>
                <w:szCs w:val="24"/>
              </w:rPr>
            </w:pPr>
            <w:r w:rsidRPr="00246D5A">
              <w:rPr>
                <w:rFonts w:ascii="Times New Roman" w:hAnsi="Times New Roman" w:cs="Times New Roman"/>
                <w:sz w:val="24"/>
                <w:szCs w:val="24"/>
              </w:rPr>
              <w:t>2.45</w:t>
            </w:r>
          </w:p>
        </w:tc>
        <w:tc>
          <w:tcPr>
            <w:tcW w:w="1061" w:type="dxa"/>
          </w:tcPr>
          <w:p w:rsidR="006906D1" w:rsidRPr="00246D5A" w:rsidRDefault="006906D1" w:rsidP="0014575C">
            <w:pPr>
              <w:ind w:left="0"/>
              <w:rPr>
                <w:rFonts w:ascii="Times New Roman" w:hAnsi="Times New Roman" w:cs="Times New Roman"/>
                <w:sz w:val="24"/>
                <w:szCs w:val="24"/>
              </w:rPr>
            </w:pPr>
            <w:r w:rsidRPr="00246D5A">
              <w:rPr>
                <w:rFonts w:ascii="Times New Roman" w:hAnsi="Times New Roman" w:cs="Times New Roman"/>
                <w:sz w:val="24"/>
                <w:szCs w:val="24"/>
              </w:rPr>
              <w:t>2.43</w:t>
            </w:r>
          </w:p>
        </w:tc>
        <w:tc>
          <w:tcPr>
            <w:tcW w:w="972" w:type="dxa"/>
          </w:tcPr>
          <w:p w:rsidR="006906D1" w:rsidRPr="00246D5A" w:rsidRDefault="006906D1" w:rsidP="0014575C">
            <w:pPr>
              <w:ind w:left="0"/>
              <w:rPr>
                <w:rFonts w:ascii="Times New Roman" w:hAnsi="Times New Roman" w:cs="Times New Roman"/>
                <w:sz w:val="24"/>
                <w:szCs w:val="24"/>
              </w:rPr>
            </w:pPr>
            <w:r w:rsidRPr="00246D5A">
              <w:rPr>
                <w:rFonts w:ascii="Times New Roman" w:hAnsi="Times New Roman" w:cs="Times New Roman"/>
                <w:sz w:val="24"/>
                <w:szCs w:val="24"/>
              </w:rPr>
              <w:t>2.42</w:t>
            </w:r>
          </w:p>
        </w:tc>
        <w:tc>
          <w:tcPr>
            <w:tcW w:w="992" w:type="dxa"/>
          </w:tcPr>
          <w:p w:rsidR="006906D1" w:rsidRPr="00246D5A" w:rsidRDefault="006906D1" w:rsidP="0014575C">
            <w:pPr>
              <w:ind w:left="0"/>
              <w:rPr>
                <w:rFonts w:ascii="Times New Roman" w:hAnsi="Times New Roman" w:cs="Times New Roman"/>
                <w:sz w:val="24"/>
                <w:szCs w:val="24"/>
              </w:rPr>
            </w:pPr>
            <w:r w:rsidRPr="00246D5A">
              <w:rPr>
                <w:rFonts w:ascii="Times New Roman" w:hAnsi="Times New Roman" w:cs="Times New Roman"/>
                <w:sz w:val="24"/>
                <w:szCs w:val="24"/>
              </w:rPr>
              <w:t>2.41</w:t>
            </w:r>
          </w:p>
        </w:tc>
        <w:tc>
          <w:tcPr>
            <w:tcW w:w="992" w:type="dxa"/>
          </w:tcPr>
          <w:p w:rsidR="006906D1" w:rsidRPr="00246D5A" w:rsidRDefault="006906D1" w:rsidP="0014575C">
            <w:pPr>
              <w:ind w:left="0"/>
              <w:rPr>
                <w:rFonts w:ascii="Times New Roman" w:hAnsi="Times New Roman" w:cs="Times New Roman"/>
                <w:sz w:val="24"/>
                <w:szCs w:val="24"/>
              </w:rPr>
            </w:pPr>
            <w:r w:rsidRPr="00246D5A">
              <w:rPr>
                <w:rFonts w:ascii="Times New Roman" w:hAnsi="Times New Roman" w:cs="Times New Roman"/>
                <w:sz w:val="24"/>
                <w:szCs w:val="24"/>
              </w:rPr>
              <w:t>2.40</w:t>
            </w:r>
          </w:p>
        </w:tc>
      </w:tr>
      <w:tr w:rsidR="006906D1" w:rsidRPr="00246D5A" w:rsidTr="0014575C">
        <w:tc>
          <w:tcPr>
            <w:tcW w:w="811" w:type="dxa"/>
          </w:tcPr>
          <w:p w:rsidR="006906D1" w:rsidRPr="00246D5A" w:rsidRDefault="006906D1" w:rsidP="0014575C">
            <w:pPr>
              <w:ind w:left="0"/>
              <w:rPr>
                <w:rFonts w:ascii="Times New Roman" w:hAnsi="Times New Roman" w:cs="Times New Roman"/>
                <w:sz w:val="24"/>
                <w:szCs w:val="24"/>
              </w:rPr>
            </w:pPr>
            <m:oMathPara>
              <m:oMath>
                <m:r>
                  <w:rPr>
                    <w:rFonts w:ascii="Cambria Math" w:hAnsi="Cambria Math" w:cs="Times New Roman"/>
                    <w:sz w:val="24"/>
                    <w:szCs w:val="24"/>
                  </w:rPr>
                  <m:t>y</m:t>
                </m:r>
              </m:oMath>
            </m:oMathPara>
          </w:p>
        </w:tc>
        <w:tc>
          <w:tcPr>
            <w:tcW w:w="1061" w:type="dxa"/>
          </w:tcPr>
          <w:p w:rsidR="006906D1" w:rsidRPr="00246D5A" w:rsidRDefault="006906D1" w:rsidP="0014575C">
            <w:pPr>
              <w:ind w:left="0"/>
              <w:rPr>
                <w:rFonts w:ascii="Times New Roman" w:hAnsi="Times New Roman" w:cs="Times New Roman"/>
                <w:sz w:val="24"/>
                <w:szCs w:val="24"/>
              </w:rPr>
            </w:pPr>
            <w:r w:rsidRPr="00246D5A">
              <w:rPr>
                <w:rFonts w:ascii="Times New Roman" w:hAnsi="Times New Roman" w:cs="Times New Roman"/>
                <w:sz w:val="24"/>
                <w:szCs w:val="24"/>
              </w:rPr>
              <w:t>730</w:t>
            </w:r>
          </w:p>
        </w:tc>
        <w:tc>
          <w:tcPr>
            <w:tcW w:w="1061" w:type="dxa"/>
          </w:tcPr>
          <w:p w:rsidR="006906D1" w:rsidRPr="00246D5A" w:rsidRDefault="006906D1" w:rsidP="0014575C">
            <w:pPr>
              <w:ind w:left="0"/>
              <w:rPr>
                <w:rFonts w:ascii="Times New Roman" w:hAnsi="Times New Roman" w:cs="Times New Roman"/>
                <w:sz w:val="24"/>
                <w:szCs w:val="24"/>
              </w:rPr>
            </w:pPr>
            <w:r w:rsidRPr="00246D5A">
              <w:rPr>
                <w:rFonts w:ascii="Times New Roman" w:hAnsi="Times New Roman" w:cs="Times New Roman"/>
                <w:sz w:val="24"/>
                <w:szCs w:val="24"/>
              </w:rPr>
              <w:t>710</w:t>
            </w:r>
          </w:p>
        </w:tc>
        <w:tc>
          <w:tcPr>
            <w:tcW w:w="1061" w:type="dxa"/>
          </w:tcPr>
          <w:p w:rsidR="006906D1" w:rsidRPr="00246D5A" w:rsidRDefault="006906D1" w:rsidP="0014575C">
            <w:pPr>
              <w:ind w:left="0"/>
              <w:rPr>
                <w:rFonts w:ascii="Times New Roman" w:hAnsi="Times New Roman" w:cs="Times New Roman"/>
                <w:sz w:val="24"/>
                <w:szCs w:val="24"/>
              </w:rPr>
            </w:pPr>
            <w:r w:rsidRPr="00246D5A">
              <w:rPr>
                <w:rFonts w:ascii="Times New Roman" w:hAnsi="Times New Roman" w:cs="Times New Roman"/>
                <w:sz w:val="24"/>
                <w:szCs w:val="24"/>
              </w:rPr>
              <w:t>770</w:t>
            </w:r>
          </w:p>
        </w:tc>
        <w:tc>
          <w:tcPr>
            <w:tcW w:w="1061" w:type="dxa"/>
          </w:tcPr>
          <w:p w:rsidR="006906D1" w:rsidRPr="00246D5A" w:rsidRDefault="006906D1" w:rsidP="0014575C">
            <w:pPr>
              <w:ind w:left="0"/>
              <w:rPr>
                <w:rFonts w:ascii="Times New Roman" w:hAnsi="Times New Roman" w:cs="Times New Roman"/>
                <w:sz w:val="24"/>
                <w:szCs w:val="24"/>
              </w:rPr>
            </w:pPr>
            <w:r w:rsidRPr="00246D5A">
              <w:rPr>
                <w:rFonts w:ascii="Times New Roman" w:hAnsi="Times New Roman" w:cs="Times New Roman"/>
                <w:sz w:val="24"/>
                <w:szCs w:val="24"/>
              </w:rPr>
              <w:t>890</w:t>
            </w:r>
          </w:p>
        </w:tc>
        <w:tc>
          <w:tcPr>
            <w:tcW w:w="1061" w:type="dxa"/>
          </w:tcPr>
          <w:p w:rsidR="006906D1" w:rsidRPr="00246D5A" w:rsidRDefault="006906D1" w:rsidP="0014575C">
            <w:pPr>
              <w:ind w:left="0"/>
              <w:rPr>
                <w:rFonts w:ascii="Times New Roman" w:hAnsi="Times New Roman" w:cs="Times New Roman"/>
                <w:sz w:val="24"/>
                <w:szCs w:val="24"/>
              </w:rPr>
            </w:pPr>
            <w:r w:rsidRPr="00246D5A">
              <w:rPr>
                <w:rFonts w:ascii="Times New Roman" w:hAnsi="Times New Roman" w:cs="Times New Roman"/>
                <w:sz w:val="24"/>
                <w:szCs w:val="24"/>
              </w:rPr>
              <w:t>970</w:t>
            </w:r>
          </w:p>
        </w:tc>
        <w:tc>
          <w:tcPr>
            <w:tcW w:w="972" w:type="dxa"/>
          </w:tcPr>
          <w:p w:rsidR="006906D1" w:rsidRPr="00246D5A" w:rsidRDefault="006906D1" w:rsidP="0014575C">
            <w:pPr>
              <w:ind w:left="0"/>
              <w:rPr>
                <w:rFonts w:ascii="Times New Roman" w:hAnsi="Times New Roman" w:cs="Times New Roman"/>
                <w:sz w:val="24"/>
                <w:szCs w:val="24"/>
              </w:rPr>
            </w:pPr>
            <w:r w:rsidRPr="00246D5A">
              <w:rPr>
                <w:rFonts w:ascii="Times New Roman" w:hAnsi="Times New Roman" w:cs="Times New Roman"/>
                <w:sz w:val="24"/>
                <w:szCs w:val="24"/>
              </w:rPr>
              <w:t>1020</w:t>
            </w:r>
          </w:p>
        </w:tc>
        <w:tc>
          <w:tcPr>
            <w:tcW w:w="992" w:type="dxa"/>
          </w:tcPr>
          <w:p w:rsidR="006906D1" w:rsidRPr="00246D5A" w:rsidRDefault="006906D1" w:rsidP="0014575C">
            <w:pPr>
              <w:ind w:left="0"/>
              <w:rPr>
                <w:rFonts w:ascii="Times New Roman" w:hAnsi="Times New Roman" w:cs="Times New Roman"/>
                <w:sz w:val="24"/>
                <w:szCs w:val="24"/>
              </w:rPr>
            </w:pPr>
            <w:r w:rsidRPr="00246D5A">
              <w:rPr>
                <w:rFonts w:ascii="Times New Roman" w:hAnsi="Times New Roman" w:cs="Times New Roman"/>
                <w:sz w:val="24"/>
                <w:szCs w:val="24"/>
              </w:rPr>
              <w:t>970</w:t>
            </w:r>
          </w:p>
        </w:tc>
        <w:tc>
          <w:tcPr>
            <w:tcW w:w="992" w:type="dxa"/>
          </w:tcPr>
          <w:p w:rsidR="006906D1" w:rsidRPr="00246D5A" w:rsidRDefault="006906D1" w:rsidP="0014575C">
            <w:pPr>
              <w:ind w:left="0"/>
              <w:rPr>
                <w:rFonts w:ascii="Times New Roman" w:hAnsi="Times New Roman" w:cs="Times New Roman"/>
                <w:sz w:val="24"/>
                <w:szCs w:val="24"/>
              </w:rPr>
            </w:pPr>
            <w:r w:rsidRPr="00246D5A">
              <w:rPr>
                <w:rFonts w:ascii="Times New Roman" w:hAnsi="Times New Roman" w:cs="Times New Roman"/>
                <w:sz w:val="24"/>
                <w:szCs w:val="24"/>
              </w:rPr>
              <w:t>1040</w:t>
            </w:r>
          </w:p>
        </w:tc>
      </w:tr>
    </w:tbl>
    <w:p w:rsidR="006906D1" w:rsidRPr="006906D1" w:rsidRDefault="006906D1" w:rsidP="006906D1">
      <w:pPr>
        <w:ind w:left="0"/>
        <w:rPr>
          <w:rFonts w:eastAsiaTheme="minorEastAsia"/>
          <w:sz w:val="24"/>
          <w:szCs w:val="24"/>
        </w:rPr>
      </w:pPr>
      <w:r w:rsidRPr="006906D1">
        <w:rPr>
          <w:sz w:val="24"/>
          <w:szCs w:val="24"/>
        </w:rPr>
        <w:t>Since the correlation coefficient of correlation is unaffected by changes of origin and scale, let us write</w:t>
      </w:r>
      <w:r>
        <w:rPr>
          <w:sz w:val="24"/>
          <w:szCs w:val="24"/>
        </w:rPr>
        <w:t xml:space="preserve"> </w:t>
      </w:r>
      <m:oMath>
        <m:r>
          <w:rPr>
            <w:rFonts w:ascii="Cambria Math" w:hAnsi="Cambria Math"/>
            <w:sz w:val="24"/>
            <w:szCs w:val="24"/>
          </w:rPr>
          <m:t>u=</m:t>
        </m:r>
        <m:f>
          <m:fPr>
            <m:ctrlPr>
              <w:rPr>
                <w:rFonts w:ascii="Cambria Math" w:hAnsi="Cambria Math"/>
                <w:i/>
                <w:sz w:val="24"/>
                <w:szCs w:val="24"/>
              </w:rPr>
            </m:ctrlPr>
          </m:fPr>
          <m:num>
            <m:r>
              <w:rPr>
                <w:rFonts w:ascii="Cambria Math" w:hAnsi="Cambria Math"/>
                <w:sz w:val="24"/>
                <w:szCs w:val="24"/>
              </w:rPr>
              <m:t>x-2.45</m:t>
            </m:r>
          </m:num>
          <m:den>
            <m:r>
              <w:rPr>
                <w:rFonts w:ascii="Cambria Math" w:hAnsi="Cambria Math"/>
                <w:sz w:val="24"/>
                <w:szCs w:val="24"/>
              </w:rPr>
              <m:t>0.01</m:t>
            </m:r>
          </m:den>
        </m:f>
      </m:oMath>
      <w:r w:rsidRPr="006906D1">
        <w:rPr>
          <w:rFonts w:eastAsiaTheme="minorEastAsia"/>
          <w:sz w:val="24"/>
          <w:szCs w:val="24"/>
        </w:rPr>
        <w:t xml:space="preserve"> </w:t>
      </w:r>
      <w:proofErr w:type="gramStart"/>
      <w:r w:rsidRPr="006906D1">
        <w:rPr>
          <w:rFonts w:eastAsiaTheme="minorEastAsia"/>
          <w:sz w:val="24"/>
          <w:szCs w:val="24"/>
        </w:rPr>
        <w:t xml:space="preserve">and </w:t>
      </w:r>
      <m:oMath>
        <w:proofErr w:type="gramEnd"/>
        <m:r>
          <w:rPr>
            <w:rFonts w:ascii="Cambria Math" w:hAnsi="Cambria Math"/>
            <w:sz w:val="24"/>
            <w:szCs w:val="24"/>
          </w:rPr>
          <m:t>v=</m:t>
        </m:r>
        <m:f>
          <m:fPr>
            <m:ctrlPr>
              <w:rPr>
                <w:rFonts w:ascii="Cambria Math" w:hAnsi="Cambria Math"/>
                <w:i/>
                <w:sz w:val="24"/>
                <w:szCs w:val="24"/>
              </w:rPr>
            </m:ctrlPr>
          </m:fPr>
          <m:num>
            <m:r>
              <w:rPr>
                <w:rFonts w:ascii="Cambria Math" w:hAnsi="Cambria Math"/>
                <w:sz w:val="24"/>
                <w:szCs w:val="24"/>
              </w:rPr>
              <m:t>y-900</m:t>
            </m:r>
          </m:num>
          <m:den>
            <m:r>
              <w:rPr>
                <w:rFonts w:ascii="Cambria Math" w:hAnsi="Cambria Math"/>
                <w:sz w:val="24"/>
                <w:szCs w:val="24"/>
              </w:rPr>
              <m:t>10</m:t>
            </m:r>
          </m:den>
        </m:f>
      </m:oMath>
      <w:r w:rsidRPr="006906D1">
        <w:rPr>
          <w:rFonts w:eastAsiaTheme="minorEastAsia"/>
          <w:sz w:val="24"/>
          <w:szCs w:val="24"/>
        </w:rPr>
        <w:t>. Then the correlation coefficient can be computed easily from the values in the following table.</w:t>
      </w:r>
    </w:p>
    <w:tbl>
      <w:tblPr>
        <w:tblStyle w:val="TableGrid"/>
        <w:tblW w:w="0" w:type="auto"/>
        <w:jc w:val="center"/>
        <w:tblLook w:val="04A0"/>
      </w:tblPr>
      <w:tblGrid>
        <w:gridCol w:w="817"/>
        <w:gridCol w:w="817"/>
        <w:gridCol w:w="851"/>
        <w:gridCol w:w="850"/>
        <w:gridCol w:w="992"/>
        <w:gridCol w:w="1134"/>
        <w:gridCol w:w="1276"/>
        <w:gridCol w:w="1276"/>
      </w:tblGrid>
      <w:tr w:rsidR="006906D1" w:rsidRPr="006906D1" w:rsidTr="00550446">
        <w:trPr>
          <w:trHeight w:val="20"/>
          <w:jc w:val="center"/>
        </w:trPr>
        <w:tc>
          <w:tcPr>
            <w:tcW w:w="817" w:type="dxa"/>
          </w:tcPr>
          <w:p w:rsidR="006906D1" w:rsidRPr="006906D1" w:rsidRDefault="006906D1" w:rsidP="00C41D50">
            <w:pPr>
              <w:ind w:hanging="489"/>
              <w:jc w:val="center"/>
              <w:rPr>
                <w:rFonts w:ascii="Calibri" w:eastAsia="Calibri" w:hAnsi="Calibri" w:cs="Vrinda"/>
                <w:sz w:val="24"/>
                <w:szCs w:val="24"/>
              </w:rPr>
            </w:pPr>
            <w:proofErr w:type="spellStart"/>
            <w:r w:rsidRPr="006906D1">
              <w:rPr>
                <w:rFonts w:ascii="Calibri" w:eastAsia="Calibri" w:hAnsi="Calibri" w:cs="Vrinda"/>
                <w:sz w:val="24"/>
                <w:szCs w:val="24"/>
              </w:rPr>
              <w:t>Sl</w:t>
            </w:r>
            <w:proofErr w:type="spellEnd"/>
            <w:r w:rsidRPr="006906D1">
              <w:rPr>
                <w:rFonts w:ascii="Calibri" w:eastAsia="Calibri" w:hAnsi="Calibri" w:cs="Vrinda"/>
                <w:sz w:val="24"/>
                <w:szCs w:val="24"/>
              </w:rPr>
              <w:t xml:space="preserve"> </w:t>
            </w:r>
            <w:r w:rsidR="00C41D50">
              <w:rPr>
                <w:rFonts w:ascii="Calibri" w:eastAsia="Calibri" w:hAnsi="Calibri" w:cs="Vrinda"/>
                <w:sz w:val="24"/>
                <w:szCs w:val="24"/>
              </w:rPr>
              <w:t>N</w:t>
            </w:r>
            <w:r w:rsidRPr="006906D1">
              <w:rPr>
                <w:rFonts w:ascii="Calibri" w:eastAsia="Calibri" w:hAnsi="Calibri" w:cs="Vrinda"/>
                <w:sz w:val="24"/>
                <w:szCs w:val="24"/>
              </w:rPr>
              <w:t>o.</w:t>
            </w:r>
          </w:p>
        </w:tc>
        <w:tc>
          <w:tcPr>
            <w:tcW w:w="817" w:type="dxa"/>
          </w:tcPr>
          <w:p w:rsidR="006906D1" w:rsidRPr="006906D1" w:rsidRDefault="006906D1" w:rsidP="0014575C">
            <w:pPr>
              <w:ind w:left="0" w:hanging="64"/>
              <w:jc w:val="center"/>
              <w:rPr>
                <w:rFonts w:eastAsiaTheme="minorEastAsia"/>
                <w:sz w:val="24"/>
                <w:szCs w:val="24"/>
              </w:rPr>
            </w:pPr>
            <m:oMathPara>
              <m:oMath>
                <m:r>
                  <w:rPr>
                    <w:rFonts w:ascii="Cambria Math" w:hAnsi="Cambria Math"/>
                    <w:sz w:val="24"/>
                    <w:szCs w:val="24"/>
                  </w:rPr>
                  <m:t>x</m:t>
                </m:r>
              </m:oMath>
            </m:oMathPara>
          </w:p>
        </w:tc>
        <w:tc>
          <w:tcPr>
            <w:tcW w:w="851" w:type="dxa"/>
          </w:tcPr>
          <w:p w:rsidR="006906D1" w:rsidRPr="006906D1" w:rsidRDefault="006906D1" w:rsidP="0014575C">
            <w:pPr>
              <w:ind w:left="0" w:hanging="64"/>
              <w:jc w:val="center"/>
              <w:rPr>
                <w:rFonts w:eastAsiaTheme="minorEastAsia"/>
                <w:sz w:val="24"/>
                <w:szCs w:val="24"/>
              </w:rPr>
            </w:pPr>
            <m:oMathPara>
              <m:oMath>
                <m:r>
                  <w:rPr>
                    <w:rFonts w:ascii="Cambria Math" w:hAnsi="Cambria Math"/>
                    <w:sz w:val="24"/>
                    <w:szCs w:val="24"/>
                  </w:rPr>
                  <m:t>y</m:t>
                </m:r>
              </m:oMath>
            </m:oMathPara>
          </w:p>
        </w:tc>
        <w:tc>
          <w:tcPr>
            <w:tcW w:w="850" w:type="dxa"/>
          </w:tcPr>
          <w:p w:rsidR="006906D1" w:rsidRPr="006906D1" w:rsidRDefault="006906D1" w:rsidP="0014575C">
            <w:pPr>
              <w:ind w:left="0" w:hanging="64"/>
              <w:jc w:val="center"/>
              <w:rPr>
                <w:rFonts w:eastAsiaTheme="minorEastAsia"/>
                <w:sz w:val="24"/>
                <w:szCs w:val="24"/>
              </w:rPr>
            </w:pPr>
            <m:oMathPara>
              <m:oMath>
                <m:r>
                  <w:rPr>
                    <w:rFonts w:ascii="Cambria Math" w:hAnsi="Cambria Math"/>
                    <w:sz w:val="24"/>
                    <w:szCs w:val="24"/>
                  </w:rPr>
                  <m:t>u</m:t>
                </m:r>
              </m:oMath>
            </m:oMathPara>
          </w:p>
        </w:tc>
        <w:tc>
          <w:tcPr>
            <w:tcW w:w="992" w:type="dxa"/>
          </w:tcPr>
          <w:p w:rsidR="006906D1" w:rsidRPr="006906D1" w:rsidRDefault="006906D1" w:rsidP="0014575C">
            <w:pPr>
              <w:ind w:left="0" w:hanging="64"/>
              <w:jc w:val="center"/>
              <w:rPr>
                <w:rFonts w:eastAsiaTheme="minorEastAsia"/>
                <w:sz w:val="24"/>
                <w:szCs w:val="24"/>
              </w:rPr>
            </w:pPr>
            <m:oMathPara>
              <m:oMath>
                <m:r>
                  <w:rPr>
                    <w:rFonts w:ascii="Cambria Math" w:hAnsi="Cambria Math"/>
                    <w:sz w:val="24"/>
                    <w:szCs w:val="24"/>
                  </w:rPr>
                  <m:t>v</m:t>
                </m:r>
              </m:oMath>
            </m:oMathPara>
          </w:p>
        </w:tc>
        <w:tc>
          <w:tcPr>
            <w:tcW w:w="1134" w:type="dxa"/>
          </w:tcPr>
          <w:p w:rsidR="006906D1" w:rsidRPr="006906D1" w:rsidRDefault="002B45CC" w:rsidP="0014575C">
            <w:pPr>
              <w:ind w:left="0" w:hanging="64"/>
              <w:rPr>
                <w:sz w:val="24"/>
                <w:szCs w:val="24"/>
              </w:rPr>
            </w:pPr>
            <m:oMathPara>
              <m:oMath>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oMath>
            </m:oMathPara>
          </w:p>
        </w:tc>
        <w:tc>
          <w:tcPr>
            <w:tcW w:w="1276" w:type="dxa"/>
          </w:tcPr>
          <w:p w:rsidR="006906D1" w:rsidRPr="006906D1" w:rsidRDefault="002B45CC" w:rsidP="0014575C">
            <w:pPr>
              <w:ind w:left="8" w:hanging="72"/>
              <w:rPr>
                <w:sz w:val="24"/>
                <w:szCs w:val="24"/>
              </w:rPr>
            </w:pPr>
            <m:oMathPara>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oMath>
            </m:oMathPara>
          </w:p>
        </w:tc>
        <w:tc>
          <w:tcPr>
            <w:tcW w:w="1276" w:type="dxa"/>
          </w:tcPr>
          <w:p w:rsidR="006906D1" w:rsidRPr="006906D1" w:rsidRDefault="006906D1" w:rsidP="0014575C">
            <w:pPr>
              <w:ind w:left="0" w:hanging="64"/>
              <w:jc w:val="center"/>
              <w:rPr>
                <w:rFonts w:eastAsiaTheme="minorEastAsia"/>
                <w:sz w:val="24"/>
                <w:szCs w:val="24"/>
              </w:rPr>
            </w:pPr>
            <m:oMathPara>
              <m:oMath>
                <m:r>
                  <w:rPr>
                    <w:rFonts w:ascii="Cambria Math" w:hAnsi="Cambria Math"/>
                    <w:sz w:val="24"/>
                    <w:szCs w:val="24"/>
                  </w:rPr>
                  <m:t>uv</m:t>
                </m:r>
              </m:oMath>
            </m:oMathPara>
          </w:p>
        </w:tc>
      </w:tr>
      <w:tr w:rsidR="006906D1" w:rsidRPr="006906D1" w:rsidTr="00550446">
        <w:trPr>
          <w:trHeight w:val="20"/>
          <w:jc w:val="center"/>
        </w:trPr>
        <w:tc>
          <w:tcPr>
            <w:tcW w:w="817"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1</w:t>
            </w:r>
          </w:p>
        </w:tc>
        <w:tc>
          <w:tcPr>
            <w:tcW w:w="817"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2.52</w:t>
            </w:r>
          </w:p>
        </w:tc>
        <w:tc>
          <w:tcPr>
            <w:tcW w:w="851"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730</w:t>
            </w:r>
          </w:p>
        </w:tc>
        <w:tc>
          <w:tcPr>
            <w:tcW w:w="850"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7</w:t>
            </w:r>
          </w:p>
        </w:tc>
        <w:tc>
          <w:tcPr>
            <w:tcW w:w="992"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-17</w:t>
            </w:r>
          </w:p>
        </w:tc>
        <w:tc>
          <w:tcPr>
            <w:tcW w:w="1134"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49</w:t>
            </w:r>
          </w:p>
        </w:tc>
        <w:tc>
          <w:tcPr>
            <w:tcW w:w="1276"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289</w:t>
            </w:r>
          </w:p>
        </w:tc>
        <w:tc>
          <w:tcPr>
            <w:tcW w:w="1276"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-119</w:t>
            </w:r>
          </w:p>
        </w:tc>
      </w:tr>
      <w:tr w:rsidR="006906D1" w:rsidRPr="006906D1" w:rsidTr="00550446">
        <w:trPr>
          <w:trHeight w:val="20"/>
          <w:jc w:val="center"/>
        </w:trPr>
        <w:tc>
          <w:tcPr>
            <w:tcW w:w="817"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2</w:t>
            </w:r>
          </w:p>
        </w:tc>
        <w:tc>
          <w:tcPr>
            <w:tcW w:w="817"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2.49</w:t>
            </w:r>
          </w:p>
        </w:tc>
        <w:tc>
          <w:tcPr>
            <w:tcW w:w="851"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710</w:t>
            </w:r>
          </w:p>
        </w:tc>
        <w:tc>
          <w:tcPr>
            <w:tcW w:w="850"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4</w:t>
            </w:r>
          </w:p>
        </w:tc>
        <w:tc>
          <w:tcPr>
            <w:tcW w:w="992"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-19</w:t>
            </w:r>
          </w:p>
        </w:tc>
        <w:tc>
          <w:tcPr>
            <w:tcW w:w="1134"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16</w:t>
            </w:r>
          </w:p>
        </w:tc>
        <w:tc>
          <w:tcPr>
            <w:tcW w:w="1276"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361</w:t>
            </w:r>
          </w:p>
        </w:tc>
        <w:tc>
          <w:tcPr>
            <w:tcW w:w="1276"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-76</w:t>
            </w:r>
          </w:p>
        </w:tc>
      </w:tr>
      <w:tr w:rsidR="006906D1" w:rsidRPr="006906D1" w:rsidTr="00550446">
        <w:trPr>
          <w:trHeight w:val="20"/>
          <w:jc w:val="center"/>
        </w:trPr>
        <w:tc>
          <w:tcPr>
            <w:tcW w:w="817"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3</w:t>
            </w:r>
          </w:p>
        </w:tc>
        <w:tc>
          <w:tcPr>
            <w:tcW w:w="817"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2.49</w:t>
            </w:r>
          </w:p>
        </w:tc>
        <w:tc>
          <w:tcPr>
            <w:tcW w:w="851"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770</w:t>
            </w:r>
          </w:p>
        </w:tc>
        <w:tc>
          <w:tcPr>
            <w:tcW w:w="850"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4</w:t>
            </w:r>
          </w:p>
        </w:tc>
        <w:tc>
          <w:tcPr>
            <w:tcW w:w="992"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-13</w:t>
            </w:r>
          </w:p>
        </w:tc>
        <w:tc>
          <w:tcPr>
            <w:tcW w:w="1134"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16</w:t>
            </w:r>
          </w:p>
        </w:tc>
        <w:tc>
          <w:tcPr>
            <w:tcW w:w="1276"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169</w:t>
            </w:r>
          </w:p>
        </w:tc>
        <w:tc>
          <w:tcPr>
            <w:tcW w:w="1276"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-52</w:t>
            </w:r>
          </w:p>
        </w:tc>
      </w:tr>
      <w:tr w:rsidR="006906D1" w:rsidRPr="006906D1" w:rsidTr="00550446">
        <w:trPr>
          <w:trHeight w:val="20"/>
          <w:jc w:val="center"/>
        </w:trPr>
        <w:tc>
          <w:tcPr>
            <w:tcW w:w="817"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4</w:t>
            </w:r>
          </w:p>
        </w:tc>
        <w:tc>
          <w:tcPr>
            <w:tcW w:w="817"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2.45</w:t>
            </w:r>
          </w:p>
        </w:tc>
        <w:tc>
          <w:tcPr>
            <w:tcW w:w="851"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890</w:t>
            </w:r>
          </w:p>
        </w:tc>
        <w:tc>
          <w:tcPr>
            <w:tcW w:w="850"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0</w:t>
            </w:r>
          </w:p>
        </w:tc>
        <w:tc>
          <w:tcPr>
            <w:tcW w:w="992"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-1</w:t>
            </w:r>
          </w:p>
        </w:tc>
        <w:tc>
          <w:tcPr>
            <w:tcW w:w="1134"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0</w:t>
            </w:r>
          </w:p>
        </w:tc>
        <w:tc>
          <w:tcPr>
            <w:tcW w:w="1276"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1</w:t>
            </w:r>
          </w:p>
        </w:tc>
        <w:tc>
          <w:tcPr>
            <w:tcW w:w="1276"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0</w:t>
            </w:r>
          </w:p>
        </w:tc>
      </w:tr>
      <w:tr w:rsidR="006906D1" w:rsidRPr="006906D1" w:rsidTr="00550446">
        <w:trPr>
          <w:trHeight w:val="20"/>
          <w:jc w:val="center"/>
        </w:trPr>
        <w:tc>
          <w:tcPr>
            <w:tcW w:w="817" w:type="dxa"/>
            <w:vAlign w:val="center"/>
          </w:tcPr>
          <w:p w:rsidR="006906D1" w:rsidRPr="006906D1" w:rsidRDefault="006906D1" w:rsidP="00550446">
            <w:pPr>
              <w:ind w:hanging="489"/>
              <w:jc w:val="center"/>
              <w:rPr>
                <w:rFonts w:eastAsiaTheme="minorEastAsia"/>
                <w:sz w:val="24"/>
                <w:szCs w:val="24"/>
              </w:rPr>
            </w:pPr>
            <w:r w:rsidRPr="006906D1">
              <w:rPr>
                <w:rFonts w:eastAsiaTheme="minorEastAsia"/>
                <w:sz w:val="24"/>
                <w:szCs w:val="24"/>
              </w:rPr>
              <w:t>5</w:t>
            </w:r>
          </w:p>
        </w:tc>
        <w:tc>
          <w:tcPr>
            <w:tcW w:w="817" w:type="dxa"/>
            <w:vAlign w:val="center"/>
          </w:tcPr>
          <w:p w:rsidR="006906D1" w:rsidRPr="006906D1" w:rsidRDefault="006906D1" w:rsidP="00550446">
            <w:pPr>
              <w:ind w:hanging="489"/>
              <w:jc w:val="center"/>
              <w:rPr>
                <w:rFonts w:eastAsiaTheme="minorEastAsia"/>
                <w:sz w:val="24"/>
                <w:szCs w:val="24"/>
              </w:rPr>
            </w:pPr>
            <w:r w:rsidRPr="006906D1">
              <w:rPr>
                <w:rFonts w:eastAsiaTheme="minorEastAsia"/>
                <w:sz w:val="24"/>
                <w:szCs w:val="24"/>
              </w:rPr>
              <w:t>2.43</w:t>
            </w:r>
          </w:p>
        </w:tc>
        <w:tc>
          <w:tcPr>
            <w:tcW w:w="851" w:type="dxa"/>
            <w:vAlign w:val="center"/>
          </w:tcPr>
          <w:p w:rsidR="006906D1" w:rsidRPr="006906D1" w:rsidRDefault="006906D1" w:rsidP="00550446">
            <w:pPr>
              <w:ind w:hanging="489"/>
              <w:jc w:val="center"/>
              <w:rPr>
                <w:rFonts w:eastAsiaTheme="minorEastAsia"/>
                <w:sz w:val="24"/>
                <w:szCs w:val="24"/>
              </w:rPr>
            </w:pPr>
            <w:r w:rsidRPr="006906D1">
              <w:rPr>
                <w:rFonts w:eastAsiaTheme="minorEastAsia"/>
                <w:sz w:val="24"/>
                <w:szCs w:val="24"/>
              </w:rPr>
              <w:t>970</w:t>
            </w:r>
          </w:p>
        </w:tc>
        <w:tc>
          <w:tcPr>
            <w:tcW w:w="850" w:type="dxa"/>
            <w:vAlign w:val="center"/>
          </w:tcPr>
          <w:p w:rsidR="006906D1" w:rsidRPr="006906D1" w:rsidRDefault="006906D1" w:rsidP="00550446">
            <w:pPr>
              <w:ind w:hanging="489"/>
              <w:jc w:val="center"/>
              <w:rPr>
                <w:rFonts w:eastAsiaTheme="minorEastAsia"/>
                <w:sz w:val="24"/>
                <w:szCs w:val="24"/>
              </w:rPr>
            </w:pPr>
            <w:r w:rsidRPr="006906D1">
              <w:rPr>
                <w:rFonts w:eastAsiaTheme="minorEastAsia"/>
                <w:sz w:val="24"/>
                <w:szCs w:val="24"/>
              </w:rPr>
              <w:t>-2</w:t>
            </w:r>
          </w:p>
        </w:tc>
        <w:tc>
          <w:tcPr>
            <w:tcW w:w="992" w:type="dxa"/>
            <w:vAlign w:val="center"/>
          </w:tcPr>
          <w:p w:rsidR="006906D1" w:rsidRPr="006906D1" w:rsidRDefault="006906D1" w:rsidP="00550446">
            <w:pPr>
              <w:ind w:hanging="489"/>
              <w:jc w:val="center"/>
              <w:rPr>
                <w:rFonts w:eastAsiaTheme="minorEastAsia"/>
                <w:sz w:val="24"/>
                <w:szCs w:val="24"/>
              </w:rPr>
            </w:pPr>
            <w:r w:rsidRPr="006906D1">
              <w:rPr>
                <w:rFonts w:eastAsiaTheme="minorEastAsia"/>
                <w:sz w:val="24"/>
                <w:szCs w:val="24"/>
              </w:rPr>
              <w:t>7</w:t>
            </w:r>
          </w:p>
        </w:tc>
        <w:tc>
          <w:tcPr>
            <w:tcW w:w="1134" w:type="dxa"/>
            <w:vAlign w:val="center"/>
          </w:tcPr>
          <w:p w:rsidR="006906D1" w:rsidRPr="006906D1" w:rsidRDefault="006906D1" w:rsidP="00550446">
            <w:pPr>
              <w:ind w:hanging="489"/>
              <w:jc w:val="center"/>
              <w:rPr>
                <w:rFonts w:eastAsiaTheme="minorEastAsia"/>
                <w:sz w:val="24"/>
                <w:szCs w:val="24"/>
              </w:rPr>
            </w:pPr>
            <w:r w:rsidRPr="006906D1">
              <w:rPr>
                <w:rFonts w:eastAsiaTheme="minorEastAsia"/>
                <w:sz w:val="24"/>
                <w:szCs w:val="24"/>
              </w:rPr>
              <w:t>4</w:t>
            </w:r>
          </w:p>
        </w:tc>
        <w:tc>
          <w:tcPr>
            <w:tcW w:w="1276" w:type="dxa"/>
            <w:vAlign w:val="center"/>
          </w:tcPr>
          <w:p w:rsidR="006906D1" w:rsidRPr="006906D1" w:rsidRDefault="006906D1" w:rsidP="00550446">
            <w:pPr>
              <w:ind w:hanging="489"/>
              <w:jc w:val="center"/>
              <w:rPr>
                <w:rFonts w:eastAsiaTheme="minorEastAsia"/>
                <w:sz w:val="24"/>
                <w:szCs w:val="24"/>
              </w:rPr>
            </w:pPr>
            <w:r w:rsidRPr="006906D1">
              <w:rPr>
                <w:rFonts w:eastAsiaTheme="minorEastAsia"/>
                <w:sz w:val="24"/>
                <w:szCs w:val="24"/>
              </w:rPr>
              <w:t>49</w:t>
            </w:r>
          </w:p>
        </w:tc>
        <w:tc>
          <w:tcPr>
            <w:tcW w:w="1276" w:type="dxa"/>
            <w:vAlign w:val="center"/>
          </w:tcPr>
          <w:p w:rsidR="006906D1" w:rsidRPr="006906D1" w:rsidRDefault="006906D1" w:rsidP="00550446">
            <w:pPr>
              <w:ind w:hanging="489"/>
              <w:jc w:val="center"/>
              <w:rPr>
                <w:rFonts w:eastAsiaTheme="minorEastAsia"/>
                <w:sz w:val="24"/>
                <w:szCs w:val="24"/>
              </w:rPr>
            </w:pPr>
            <w:r w:rsidRPr="006906D1">
              <w:rPr>
                <w:rFonts w:eastAsiaTheme="minorEastAsia"/>
                <w:sz w:val="24"/>
                <w:szCs w:val="24"/>
              </w:rPr>
              <w:t>-14</w:t>
            </w:r>
          </w:p>
        </w:tc>
      </w:tr>
      <w:tr w:rsidR="006906D1" w:rsidRPr="006906D1" w:rsidTr="00550446">
        <w:trPr>
          <w:trHeight w:val="20"/>
          <w:jc w:val="center"/>
        </w:trPr>
        <w:tc>
          <w:tcPr>
            <w:tcW w:w="817"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6</w:t>
            </w:r>
          </w:p>
        </w:tc>
        <w:tc>
          <w:tcPr>
            <w:tcW w:w="817"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2.42</w:t>
            </w:r>
          </w:p>
        </w:tc>
        <w:tc>
          <w:tcPr>
            <w:tcW w:w="851"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1020</w:t>
            </w:r>
          </w:p>
        </w:tc>
        <w:tc>
          <w:tcPr>
            <w:tcW w:w="850"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-3</w:t>
            </w:r>
          </w:p>
        </w:tc>
        <w:tc>
          <w:tcPr>
            <w:tcW w:w="992"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12</w:t>
            </w:r>
          </w:p>
        </w:tc>
        <w:tc>
          <w:tcPr>
            <w:tcW w:w="1134"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9</w:t>
            </w:r>
          </w:p>
        </w:tc>
        <w:tc>
          <w:tcPr>
            <w:tcW w:w="1276"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144</w:t>
            </w:r>
          </w:p>
        </w:tc>
        <w:tc>
          <w:tcPr>
            <w:tcW w:w="1276"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-36</w:t>
            </w:r>
          </w:p>
        </w:tc>
      </w:tr>
      <w:tr w:rsidR="006906D1" w:rsidRPr="006906D1" w:rsidTr="00550446">
        <w:trPr>
          <w:trHeight w:val="20"/>
          <w:jc w:val="center"/>
        </w:trPr>
        <w:tc>
          <w:tcPr>
            <w:tcW w:w="817"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7</w:t>
            </w:r>
          </w:p>
        </w:tc>
        <w:tc>
          <w:tcPr>
            <w:tcW w:w="817"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2.41</w:t>
            </w:r>
          </w:p>
        </w:tc>
        <w:tc>
          <w:tcPr>
            <w:tcW w:w="851"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970</w:t>
            </w:r>
          </w:p>
        </w:tc>
        <w:tc>
          <w:tcPr>
            <w:tcW w:w="850"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-4</w:t>
            </w:r>
          </w:p>
        </w:tc>
        <w:tc>
          <w:tcPr>
            <w:tcW w:w="992"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7</w:t>
            </w:r>
          </w:p>
        </w:tc>
        <w:tc>
          <w:tcPr>
            <w:tcW w:w="1134"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16</w:t>
            </w:r>
          </w:p>
        </w:tc>
        <w:tc>
          <w:tcPr>
            <w:tcW w:w="1276"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49</w:t>
            </w:r>
          </w:p>
        </w:tc>
        <w:tc>
          <w:tcPr>
            <w:tcW w:w="1276"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-28</w:t>
            </w:r>
          </w:p>
        </w:tc>
      </w:tr>
      <w:tr w:rsidR="006906D1" w:rsidRPr="006906D1" w:rsidTr="00550446">
        <w:trPr>
          <w:trHeight w:val="20"/>
          <w:jc w:val="center"/>
        </w:trPr>
        <w:tc>
          <w:tcPr>
            <w:tcW w:w="817"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8</w:t>
            </w:r>
          </w:p>
        </w:tc>
        <w:tc>
          <w:tcPr>
            <w:tcW w:w="817"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2.40</w:t>
            </w:r>
          </w:p>
        </w:tc>
        <w:tc>
          <w:tcPr>
            <w:tcW w:w="851"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1040</w:t>
            </w:r>
          </w:p>
        </w:tc>
        <w:tc>
          <w:tcPr>
            <w:tcW w:w="850"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-5</w:t>
            </w:r>
          </w:p>
        </w:tc>
        <w:tc>
          <w:tcPr>
            <w:tcW w:w="992"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14</w:t>
            </w:r>
          </w:p>
        </w:tc>
        <w:tc>
          <w:tcPr>
            <w:tcW w:w="1134"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25</w:t>
            </w:r>
          </w:p>
        </w:tc>
        <w:tc>
          <w:tcPr>
            <w:tcW w:w="1276"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196</w:t>
            </w:r>
          </w:p>
        </w:tc>
        <w:tc>
          <w:tcPr>
            <w:tcW w:w="1276" w:type="dxa"/>
          </w:tcPr>
          <w:p w:rsidR="006906D1" w:rsidRPr="006906D1" w:rsidRDefault="006906D1" w:rsidP="0014575C">
            <w:pPr>
              <w:ind w:hanging="489"/>
              <w:jc w:val="center"/>
              <w:rPr>
                <w:rFonts w:eastAsiaTheme="minorEastAsia"/>
                <w:sz w:val="24"/>
                <w:szCs w:val="24"/>
              </w:rPr>
            </w:pPr>
            <w:r w:rsidRPr="006906D1">
              <w:rPr>
                <w:rFonts w:eastAsiaTheme="minorEastAsia"/>
                <w:sz w:val="24"/>
                <w:szCs w:val="24"/>
              </w:rPr>
              <w:t>-70</w:t>
            </w:r>
          </w:p>
        </w:tc>
      </w:tr>
      <w:tr w:rsidR="006906D1" w:rsidRPr="006906D1" w:rsidTr="00550446">
        <w:trPr>
          <w:trHeight w:val="20"/>
          <w:jc w:val="center"/>
        </w:trPr>
        <w:tc>
          <w:tcPr>
            <w:tcW w:w="817" w:type="dxa"/>
            <w:vAlign w:val="center"/>
          </w:tcPr>
          <w:p w:rsidR="006906D1" w:rsidRPr="006906D1" w:rsidRDefault="006906D1" w:rsidP="00550446">
            <w:pPr>
              <w:ind w:hanging="489"/>
              <w:jc w:val="center"/>
              <w:rPr>
                <w:rFonts w:eastAsiaTheme="minorEastAsia"/>
                <w:sz w:val="24"/>
                <w:szCs w:val="24"/>
              </w:rPr>
            </w:pPr>
            <w:r w:rsidRPr="006906D1">
              <w:rPr>
                <w:rFonts w:eastAsiaTheme="minorEastAsia"/>
                <w:sz w:val="24"/>
                <w:szCs w:val="24"/>
              </w:rPr>
              <w:t>Total</w:t>
            </w:r>
          </w:p>
        </w:tc>
        <w:tc>
          <w:tcPr>
            <w:tcW w:w="817" w:type="dxa"/>
            <w:vAlign w:val="center"/>
          </w:tcPr>
          <w:p w:rsidR="006906D1" w:rsidRPr="006906D1" w:rsidRDefault="006906D1" w:rsidP="00550446">
            <w:pPr>
              <w:ind w:hanging="489"/>
              <w:jc w:val="center"/>
              <w:rPr>
                <w:rFonts w:eastAsiaTheme="minorEastAsia"/>
                <w:sz w:val="24"/>
                <w:szCs w:val="24"/>
              </w:rPr>
            </w:pPr>
            <w:r w:rsidRPr="006906D1">
              <w:rPr>
                <w:rFonts w:eastAsiaTheme="minorEastAsia"/>
                <w:sz w:val="24"/>
                <w:szCs w:val="24"/>
              </w:rPr>
              <w:t>19.61</w:t>
            </w:r>
          </w:p>
        </w:tc>
        <w:tc>
          <w:tcPr>
            <w:tcW w:w="851" w:type="dxa"/>
            <w:vAlign w:val="center"/>
          </w:tcPr>
          <w:p w:rsidR="006906D1" w:rsidRPr="006906D1" w:rsidRDefault="006906D1" w:rsidP="00550446">
            <w:pPr>
              <w:ind w:hanging="489"/>
              <w:jc w:val="center"/>
              <w:rPr>
                <w:rFonts w:eastAsiaTheme="minorEastAsia"/>
                <w:sz w:val="24"/>
                <w:szCs w:val="24"/>
              </w:rPr>
            </w:pPr>
            <w:r w:rsidRPr="006906D1">
              <w:rPr>
                <w:rFonts w:eastAsiaTheme="minorEastAsia"/>
                <w:sz w:val="24"/>
                <w:szCs w:val="24"/>
              </w:rPr>
              <w:t>7200</w:t>
            </w:r>
          </w:p>
        </w:tc>
        <w:tc>
          <w:tcPr>
            <w:tcW w:w="850" w:type="dxa"/>
            <w:vAlign w:val="center"/>
          </w:tcPr>
          <w:p w:rsidR="006906D1" w:rsidRPr="006906D1" w:rsidRDefault="006906D1" w:rsidP="00550446">
            <w:pPr>
              <w:ind w:hanging="489"/>
              <w:jc w:val="center"/>
              <w:rPr>
                <w:rFonts w:eastAsiaTheme="minorEastAsia"/>
                <w:sz w:val="24"/>
                <w:szCs w:val="24"/>
              </w:rPr>
            </w:pPr>
            <w:r w:rsidRPr="006906D1">
              <w:rPr>
                <w:rFonts w:eastAsiaTheme="minorEastAsia"/>
                <w:sz w:val="24"/>
                <w:szCs w:val="24"/>
              </w:rPr>
              <w:t>1</w:t>
            </w:r>
          </w:p>
        </w:tc>
        <w:tc>
          <w:tcPr>
            <w:tcW w:w="992" w:type="dxa"/>
            <w:vAlign w:val="center"/>
          </w:tcPr>
          <w:p w:rsidR="006906D1" w:rsidRPr="006906D1" w:rsidRDefault="006906D1" w:rsidP="00550446">
            <w:pPr>
              <w:ind w:hanging="489"/>
              <w:jc w:val="center"/>
              <w:rPr>
                <w:rFonts w:eastAsiaTheme="minorEastAsia"/>
                <w:sz w:val="24"/>
                <w:szCs w:val="24"/>
              </w:rPr>
            </w:pPr>
            <w:r w:rsidRPr="006906D1">
              <w:rPr>
                <w:rFonts w:eastAsiaTheme="minorEastAsia"/>
                <w:sz w:val="24"/>
                <w:szCs w:val="24"/>
              </w:rPr>
              <w:t>-10</w:t>
            </w:r>
          </w:p>
        </w:tc>
        <w:tc>
          <w:tcPr>
            <w:tcW w:w="1134" w:type="dxa"/>
            <w:vAlign w:val="center"/>
          </w:tcPr>
          <w:p w:rsidR="006906D1" w:rsidRPr="006906D1" w:rsidRDefault="006906D1" w:rsidP="00550446">
            <w:pPr>
              <w:ind w:hanging="489"/>
              <w:jc w:val="center"/>
              <w:rPr>
                <w:rFonts w:eastAsiaTheme="minorEastAsia"/>
                <w:sz w:val="24"/>
                <w:szCs w:val="24"/>
              </w:rPr>
            </w:pPr>
            <w:r w:rsidRPr="006906D1">
              <w:rPr>
                <w:rFonts w:eastAsiaTheme="minorEastAsia"/>
                <w:sz w:val="24"/>
                <w:szCs w:val="24"/>
              </w:rPr>
              <w:t>135</w:t>
            </w:r>
          </w:p>
        </w:tc>
        <w:tc>
          <w:tcPr>
            <w:tcW w:w="1276" w:type="dxa"/>
            <w:vAlign w:val="center"/>
          </w:tcPr>
          <w:p w:rsidR="006906D1" w:rsidRPr="006906D1" w:rsidRDefault="006906D1" w:rsidP="00550446">
            <w:pPr>
              <w:ind w:hanging="489"/>
              <w:jc w:val="center"/>
              <w:rPr>
                <w:rFonts w:eastAsiaTheme="minorEastAsia"/>
                <w:sz w:val="24"/>
                <w:szCs w:val="24"/>
              </w:rPr>
            </w:pPr>
            <w:r w:rsidRPr="006906D1">
              <w:rPr>
                <w:rFonts w:eastAsiaTheme="minorEastAsia"/>
                <w:sz w:val="24"/>
                <w:szCs w:val="24"/>
              </w:rPr>
              <w:t>1258</w:t>
            </w:r>
          </w:p>
        </w:tc>
        <w:tc>
          <w:tcPr>
            <w:tcW w:w="1276" w:type="dxa"/>
            <w:vAlign w:val="center"/>
          </w:tcPr>
          <w:p w:rsidR="006906D1" w:rsidRPr="006906D1" w:rsidRDefault="006906D1" w:rsidP="00550446">
            <w:pPr>
              <w:ind w:hanging="489"/>
              <w:jc w:val="center"/>
              <w:rPr>
                <w:rFonts w:eastAsiaTheme="minorEastAsia"/>
                <w:sz w:val="24"/>
                <w:szCs w:val="24"/>
              </w:rPr>
            </w:pPr>
            <w:r w:rsidRPr="006906D1">
              <w:rPr>
                <w:rFonts w:eastAsiaTheme="minorEastAsia"/>
                <w:sz w:val="24"/>
                <w:szCs w:val="24"/>
              </w:rPr>
              <w:t>-395</w:t>
            </w:r>
          </w:p>
        </w:tc>
      </w:tr>
    </w:tbl>
    <w:p w:rsidR="006906D1" w:rsidRDefault="006906D1" w:rsidP="006906D1">
      <w:pPr>
        <w:spacing w:before="360"/>
        <w:rPr>
          <w:rFonts w:eastAsiaTheme="minorEastAsia"/>
        </w:rPr>
      </w:pPr>
      <w:r>
        <w:rPr>
          <w:rFonts w:eastAsiaTheme="minorEastAsia"/>
          <w:sz w:val="24"/>
          <w:szCs w:val="24"/>
        </w:rPr>
        <w:t xml:space="preserve">                          </w:t>
      </w:r>
      <m:oMath>
        <m:r>
          <w:rPr>
            <w:rFonts w:ascii="Cambria Math" w:hAnsi="Cambria Math" w:cs="Arial"/>
            <w:sz w:val="24"/>
            <w:szCs w:val="24"/>
          </w:rPr>
          <m:t>var</m:t>
        </m:r>
        <m:d>
          <m:dPr>
            <m:ctrlPr>
              <w:rPr>
                <w:rFonts w:ascii="Cambria Math" w:hAnsi="Arial" w:cs="Arial"/>
                <w:i/>
                <w:sz w:val="24"/>
                <w:szCs w:val="24"/>
              </w:rPr>
            </m:ctrlPr>
          </m:dPr>
          <m:e>
            <m:r>
              <w:rPr>
                <w:rFonts w:ascii="Cambria Math" w:hAnsi="Cambria Math" w:cs="Arial"/>
                <w:sz w:val="24"/>
                <w:szCs w:val="24"/>
              </w:rPr>
              <m:t>u</m:t>
            </m:r>
          </m:e>
        </m:d>
        <m:r>
          <w:rPr>
            <w:rFonts w:ascii="Cambria Math" w:hAnsi="Arial" w:cs="Arial"/>
            <w:sz w:val="24"/>
            <w:szCs w:val="24"/>
          </w:rPr>
          <m:t>=</m:t>
        </m:r>
        <m:f>
          <m:fPr>
            <m:ctrlPr>
              <w:rPr>
                <w:rFonts w:ascii="Cambria Math" w:hAnsi="Cambria Math" w:cs="Arial"/>
                <w:i/>
                <w:sz w:val="24"/>
                <w:szCs w:val="24"/>
              </w:rPr>
            </m:ctrlPr>
          </m:fPr>
          <m:num>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i</m:t>
                    </m:r>
                  </m:sub>
                </m:sSub>
              </m:e>
            </m:nary>
          </m:num>
          <m:den>
            <m:r>
              <w:rPr>
                <w:rFonts w:ascii="Cambria Math" w:hAnsi="Cambria Math" w:cs="Arial"/>
                <w:sz w:val="24"/>
                <w:szCs w:val="24"/>
              </w:rPr>
              <m:t>n</m:t>
            </m:r>
          </m:den>
        </m:f>
        <m:r>
          <w:rPr>
            <w:rFonts w:ascii="Arial" w:hAnsi="Arial"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i</m:t>
                            </m:r>
                          </m:sub>
                        </m:sSub>
                      </m:e>
                    </m:nary>
                  </m:num>
                  <m:den>
                    <m:r>
                      <w:rPr>
                        <w:rFonts w:ascii="Cambria Math" w:hAnsi="Cambria Math" w:cs="Arial"/>
                        <w:sz w:val="24"/>
                        <w:szCs w:val="24"/>
                      </w:rPr>
                      <m:t>n</m:t>
                    </m:r>
                  </m:den>
                </m:f>
              </m:e>
            </m:d>
          </m:e>
          <m:sup>
            <m:r>
              <w:rPr>
                <w:rFonts w:ascii="Cambria Math" w:hAnsi="Cambria Math" w:cs="Arial"/>
                <w:sz w:val="24"/>
                <w:szCs w:val="24"/>
              </w:rPr>
              <m:t>2</m:t>
            </m:r>
          </m:sup>
        </m:sSup>
      </m:oMath>
      <w:r>
        <w:rPr>
          <w:rFonts w:eastAsiaTheme="minorEastAsia"/>
          <w:sz w:val="24"/>
          <w:szCs w:val="24"/>
        </w:rPr>
        <w:t xml:space="preserve">= </w:t>
      </w:r>
      <m:oMath>
        <m:f>
          <m:fPr>
            <m:ctrlPr>
              <w:rPr>
                <w:rFonts w:ascii="Cambria Math" w:hAnsi="Cambria Math" w:cs="Arial"/>
                <w:i/>
                <w:sz w:val="24"/>
                <w:szCs w:val="24"/>
              </w:rPr>
            </m:ctrlPr>
          </m:fPr>
          <m:num>
            <m:r>
              <w:rPr>
                <w:rFonts w:ascii="Cambria Math" w:hAnsi="Cambria Math" w:cs="Arial"/>
                <w:sz w:val="24"/>
                <w:szCs w:val="24"/>
              </w:rPr>
              <m:t>135</m:t>
            </m:r>
          </m:num>
          <m:den>
            <m:r>
              <w:rPr>
                <w:rFonts w:ascii="Cambria Math" w:hAnsi="Cambria Math" w:cs="Arial"/>
                <w:sz w:val="24"/>
                <w:szCs w:val="24"/>
              </w:rPr>
              <m:t>8</m:t>
            </m:r>
          </m:den>
        </m:f>
        <m:r>
          <w:rPr>
            <w:rFonts w:ascii="Arial" w:hAnsi="Arial"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8</m:t>
                    </m:r>
                  </m:den>
                </m:f>
              </m:e>
            </m:d>
          </m:e>
          <m:sup>
            <m:r>
              <w:rPr>
                <w:rFonts w:ascii="Cambria Math" w:hAnsi="Cambria Math" w:cs="Arial"/>
                <w:sz w:val="24"/>
                <w:szCs w:val="24"/>
              </w:rPr>
              <m:t>2</m:t>
            </m:r>
          </m:sup>
        </m:sSup>
      </m:oMath>
      <w:r>
        <w:rPr>
          <w:rFonts w:eastAsiaTheme="minorEastAsia"/>
          <w:sz w:val="24"/>
          <w:szCs w:val="24"/>
        </w:rPr>
        <w:t>=</w:t>
      </w:r>
      <m:oMath>
        <m:f>
          <m:fPr>
            <m:ctrlPr>
              <w:rPr>
                <w:rFonts w:ascii="Cambria Math" w:hAnsi="Cambria Math" w:cs="Arial"/>
                <w:i/>
                <w:sz w:val="24"/>
                <w:szCs w:val="24"/>
              </w:rPr>
            </m:ctrlPr>
          </m:fPr>
          <m:num>
            <m:r>
              <w:rPr>
                <w:rFonts w:ascii="Cambria Math" w:hAnsi="Cambria Math" w:cs="Arial"/>
                <w:sz w:val="24"/>
                <w:szCs w:val="24"/>
              </w:rPr>
              <m:t>1079</m:t>
            </m:r>
          </m:num>
          <m:den>
            <m:r>
              <w:rPr>
                <w:rFonts w:ascii="Cambria Math" w:hAnsi="Cambria Math" w:cs="Arial"/>
                <w:sz w:val="24"/>
                <w:szCs w:val="24"/>
              </w:rPr>
              <m:t>64</m:t>
            </m:r>
          </m:den>
        </m:f>
      </m:oMath>
    </w:p>
    <w:p w:rsidR="006906D1" w:rsidRPr="00FE6707" w:rsidRDefault="006906D1" w:rsidP="006906D1">
      <w:pPr>
        <w:rPr>
          <w:oMath/>
          <w:rFonts w:ascii="Cambria Math" w:hAnsi="Cambria Math"/>
        </w:rPr>
      </w:pPr>
      <w:r>
        <w:rPr>
          <w:rFonts w:eastAsiaTheme="minorEastAsia"/>
          <w:sz w:val="24"/>
          <w:szCs w:val="24"/>
        </w:rPr>
        <w:t xml:space="preserve">                         </w:t>
      </w:r>
      <m:oMath>
        <m:r>
          <w:rPr>
            <w:rFonts w:ascii="Cambria Math" w:hAnsi="Cambria Math" w:cs="Arial"/>
            <w:sz w:val="24"/>
            <w:szCs w:val="24"/>
          </w:rPr>
          <m:t>var</m:t>
        </m:r>
        <m:d>
          <m:dPr>
            <m:ctrlPr>
              <w:rPr>
                <w:rFonts w:ascii="Cambria Math" w:hAnsi="Arial" w:cs="Arial"/>
                <w:i/>
                <w:sz w:val="24"/>
                <w:szCs w:val="24"/>
              </w:rPr>
            </m:ctrlPr>
          </m:dPr>
          <m:e>
            <m:r>
              <w:rPr>
                <w:rFonts w:ascii="Cambria Math" w:hAnsi="Cambria Math" w:cs="Arial"/>
                <w:sz w:val="24"/>
                <w:szCs w:val="24"/>
              </w:rPr>
              <m:t>y</m:t>
            </m:r>
          </m:e>
        </m:d>
        <m:r>
          <w:rPr>
            <w:rFonts w:ascii="Cambria Math" w:hAnsi="Arial" w:cs="Arial"/>
            <w:sz w:val="24"/>
            <w:szCs w:val="24"/>
          </w:rPr>
          <m:t>=</m:t>
        </m:r>
        <m:f>
          <m:fPr>
            <m:ctrlPr>
              <w:rPr>
                <w:rFonts w:ascii="Cambria Math" w:hAnsi="Cambria Math" w:cs="Arial"/>
                <w:i/>
                <w:sz w:val="24"/>
                <w:szCs w:val="24"/>
              </w:rPr>
            </m:ctrlPr>
          </m:fPr>
          <m:num>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e>
            </m:nary>
          </m:num>
          <m:den>
            <m:r>
              <w:rPr>
                <w:rFonts w:ascii="Cambria Math" w:hAnsi="Cambria Math" w:cs="Arial"/>
                <w:sz w:val="24"/>
                <w:szCs w:val="24"/>
              </w:rPr>
              <m:t>n</m:t>
            </m:r>
          </m:den>
        </m:f>
        <m:r>
          <w:rPr>
            <w:rFonts w:ascii="Arial" w:hAnsi="Arial"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e>
                    </m:nary>
                  </m:num>
                  <m:den>
                    <m:r>
                      <w:rPr>
                        <w:rFonts w:ascii="Cambria Math" w:hAnsi="Cambria Math" w:cs="Arial"/>
                        <w:sz w:val="24"/>
                        <w:szCs w:val="24"/>
                      </w:rPr>
                      <m:t>n</m:t>
                    </m:r>
                  </m:den>
                </m:f>
              </m:e>
            </m:d>
          </m:e>
          <m:sup>
            <m:r>
              <w:rPr>
                <w:rFonts w:ascii="Cambria Math" w:hAnsi="Cambria Math" w:cs="Arial"/>
                <w:sz w:val="24"/>
                <w:szCs w:val="24"/>
              </w:rPr>
              <m:t>2</m:t>
            </m:r>
          </m:sup>
        </m:sSup>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1258</m:t>
            </m:r>
          </m:num>
          <m:den>
            <m:r>
              <w:rPr>
                <w:rFonts w:ascii="Cambria Math" w:hAnsi="Cambria Math" w:cs="Arial"/>
                <w:sz w:val="24"/>
                <w:szCs w:val="24"/>
              </w:rPr>
              <m:t>8</m:t>
            </m:r>
          </m:den>
        </m:f>
        <m:r>
          <w:rPr>
            <w:rFonts w:ascii="Arial" w:hAnsi="Arial"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-10</m:t>
                    </m:r>
                  </m:num>
                  <m:den>
                    <m:r>
                      <w:rPr>
                        <w:rFonts w:ascii="Cambria Math" w:hAnsi="Cambria Math" w:cs="Arial"/>
                        <w:sz w:val="24"/>
                        <w:szCs w:val="24"/>
                      </w:rPr>
                      <m:t>8</m:t>
                    </m:r>
                  </m:den>
                </m:f>
              </m:e>
            </m:d>
          </m:e>
          <m:sup>
            <m:r>
              <w:rPr>
                <w:rFonts w:ascii="Cambria Math" w:hAnsi="Cambria Math" w:cs="Arial"/>
                <w:sz w:val="24"/>
                <w:szCs w:val="24"/>
              </w:rPr>
              <m:t>2</m:t>
            </m:r>
          </m:sup>
        </m:sSup>
      </m:oMath>
      <w:r>
        <w:rPr>
          <w:rFonts w:eastAsiaTheme="minorEastAsia"/>
          <w:sz w:val="24"/>
          <w:szCs w:val="24"/>
        </w:rPr>
        <w:t>=</w:t>
      </w:r>
      <m:oMath>
        <m:f>
          <m:fPr>
            <m:ctrlPr>
              <w:rPr>
                <w:rFonts w:ascii="Cambria Math" w:hAnsi="Cambria Math" w:cs="Arial"/>
                <w:i/>
                <w:sz w:val="24"/>
                <w:szCs w:val="24"/>
              </w:rPr>
            </m:ctrlPr>
          </m:fPr>
          <m:num>
            <m:r>
              <w:rPr>
                <w:rFonts w:ascii="Cambria Math" w:hAnsi="Cambria Math" w:cs="Arial"/>
                <w:sz w:val="24"/>
                <w:szCs w:val="24"/>
              </w:rPr>
              <m:t>9964</m:t>
            </m:r>
          </m:num>
          <m:den>
            <m:r>
              <w:rPr>
                <w:rFonts w:ascii="Cambria Math" w:hAnsi="Cambria Math" w:cs="Arial"/>
                <w:sz w:val="24"/>
                <w:szCs w:val="24"/>
              </w:rPr>
              <m:t>64</m:t>
            </m:r>
          </m:den>
        </m:f>
      </m:oMath>
    </w:p>
    <w:p w:rsidR="006906D1" w:rsidRPr="00C5645F" w:rsidRDefault="006906D1" w:rsidP="006906D1">
      <w:pPr>
        <w:rPr>
          <w:rFonts w:ascii="Arial" w:eastAsiaTheme="minorEastAsia" w:hAnsi="Arial" w:cs="Arial"/>
          <w:sz w:val="24"/>
          <w:szCs w:val="24"/>
        </w:rPr>
      </w:pPr>
      <w:r>
        <w:rPr>
          <w:rFonts w:eastAsiaTheme="minorEastAsia"/>
          <w:sz w:val="24"/>
          <w:szCs w:val="24"/>
        </w:rPr>
        <w:t xml:space="preserve">                     </w:t>
      </w:r>
      <m:oMath>
        <m:r>
          <w:rPr>
            <w:rFonts w:ascii="Cambria Math" w:hAnsi="Cambria Math" w:cs="Arial"/>
            <w:sz w:val="24"/>
            <w:szCs w:val="24"/>
          </w:rPr>
          <m:t>cov</m:t>
        </m:r>
        <m:d>
          <m:dPr>
            <m:ctrlPr>
              <w:rPr>
                <w:rFonts w:ascii="Cambria Math" w:hAnsi="Cambria Math" w:cs="Arial"/>
                <w:i/>
                <w:sz w:val="24"/>
                <w:szCs w:val="24"/>
              </w:rPr>
            </m:ctrlPr>
          </m:dPr>
          <m:e>
            <m:r>
              <w:rPr>
                <w:rFonts w:ascii="Cambria Math" w:hAnsi="Cambria Math" w:cs="Arial"/>
                <w:sz w:val="24"/>
                <w:szCs w:val="24"/>
              </w:rPr>
              <m:t>u,v</m:t>
            </m:r>
          </m:e>
        </m:d>
        <m:r>
          <w:rPr>
            <w:rFonts w:ascii="Cambria Math" w:hAnsi="Cambria Math" w:cs="Arial"/>
            <w:sz w:val="24"/>
            <w:szCs w:val="24"/>
          </w:rPr>
          <m:t>=</m:t>
        </m:r>
        <m:f>
          <m:fPr>
            <m:ctrlPr>
              <w:rPr>
                <w:rFonts w:ascii="Cambria Math" w:hAnsi="Cambria Math" w:cs="Arial"/>
                <w:i/>
                <w:sz w:val="24"/>
                <w:szCs w:val="24"/>
              </w:rPr>
            </m:ctrlPr>
          </m:fPr>
          <m:num>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i</m:t>
                    </m:r>
                  </m:sub>
                </m:sSub>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e>
            </m:nary>
          </m:num>
          <m:den>
            <m:r>
              <w:rPr>
                <w:rFonts w:ascii="Cambria Math" w:hAnsi="Cambria Math" w:cs="Arial"/>
                <w:sz w:val="24"/>
                <w:szCs w:val="24"/>
              </w:rPr>
              <m:t>n</m:t>
            </m:r>
          </m:den>
        </m:f>
        <m:r>
          <w:rPr>
            <w:rFonts w:ascii="Cambria Math" w:hAnsi="Cambria Math" w:cs="Arial"/>
            <w:sz w:val="24"/>
            <w:szCs w:val="24"/>
          </w:rPr>
          <m:t>-</m:t>
        </m:r>
        <m:d>
          <m:dPr>
            <m:ctrlPr>
              <w:rPr>
                <w:rFonts w:ascii="Cambria Math" w:hAnsi="Cambria Math" w:cs="Arial"/>
                <w:i/>
                <w:sz w:val="24"/>
                <w:szCs w:val="24"/>
              </w:rPr>
            </m:ctrlPr>
          </m:dPr>
          <m:e>
            <m:f>
              <m:fPr>
                <m:ctrlPr>
                  <w:rPr>
                    <w:rFonts w:ascii="Cambria Math" w:hAnsi="Cambria Math" w:cs="Arial"/>
                    <w:i/>
                    <w:sz w:val="24"/>
                    <w:szCs w:val="24"/>
                  </w:rPr>
                </m:ctrlPr>
              </m:fPr>
              <m:num>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i</m:t>
                        </m:r>
                      </m:sub>
                    </m:sSub>
                  </m:e>
                </m:nary>
              </m:num>
              <m:den>
                <m:r>
                  <w:rPr>
                    <w:rFonts w:ascii="Cambria Math" w:hAnsi="Cambria Math" w:cs="Arial"/>
                    <w:sz w:val="24"/>
                    <w:szCs w:val="24"/>
                  </w:rPr>
                  <m:t>n</m:t>
                </m:r>
              </m:den>
            </m:f>
          </m:e>
        </m:d>
        <m:d>
          <m:dPr>
            <m:ctrlPr>
              <w:rPr>
                <w:rFonts w:ascii="Cambria Math" w:hAnsi="Cambria Math" w:cs="Arial"/>
                <w:i/>
                <w:sz w:val="24"/>
                <w:szCs w:val="24"/>
              </w:rPr>
            </m:ctrlPr>
          </m:dPr>
          <m:e>
            <m:f>
              <m:fPr>
                <m:ctrlPr>
                  <w:rPr>
                    <w:rFonts w:ascii="Cambria Math" w:hAnsi="Cambria Math" w:cs="Arial"/>
                    <w:i/>
                    <w:sz w:val="24"/>
                    <w:szCs w:val="24"/>
                  </w:rPr>
                </m:ctrlPr>
              </m:fPr>
              <m:num>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e>
                </m:nary>
              </m:num>
              <m:den>
                <m:r>
                  <w:rPr>
                    <w:rFonts w:ascii="Cambria Math" w:hAnsi="Cambria Math" w:cs="Arial"/>
                    <w:sz w:val="24"/>
                    <w:szCs w:val="24"/>
                  </w:rPr>
                  <m:t>n</m:t>
                </m:r>
              </m:den>
            </m:f>
          </m:e>
        </m:d>
      </m:oMath>
      <w:r>
        <w:rPr>
          <w:rFonts w:ascii="Arial" w:eastAsiaTheme="minorEastAsia" w:hAnsi="Arial" w:cs="Arial"/>
          <w:sz w:val="24"/>
          <w:szCs w:val="24"/>
        </w:rPr>
        <w:t xml:space="preserve"> = </w:t>
      </w:r>
      <m:oMath>
        <m:f>
          <m:fPr>
            <m:ctrlPr>
              <w:rPr>
                <w:rFonts w:ascii="Cambria Math" w:hAnsi="Cambria Math" w:cs="Arial"/>
                <w:i/>
                <w:sz w:val="24"/>
                <w:szCs w:val="24"/>
              </w:rPr>
            </m:ctrlPr>
          </m:fPr>
          <m:num>
            <m:r>
              <w:rPr>
                <w:rFonts w:ascii="Cambria Math" w:hAnsi="Cambria Math" w:cs="Arial"/>
                <w:sz w:val="24"/>
                <w:szCs w:val="24"/>
              </w:rPr>
              <m:t>-395</m:t>
            </m:r>
          </m:num>
          <m:den>
            <m:r>
              <w:rPr>
                <w:rFonts w:ascii="Cambria Math" w:hAnsi="Cambria Math" w:cs="Arial"/>
                <w:sz w:val="24"/>
                <w:szCs w:val="24"/>
              </w:rPr>
              <m:t>8</m:t>
            </m:r>
          </m:den>
        </m:f>
        <m:r>
          <w:rPr>
            <w:rFonts w:ascii="Cambria Math" w:hAnsi="Cambria Math" w:cs="Arial"/>
            <w:sz w:val="24"/>
            <w:szCs w:val="24"/>
          </w:rPr>
          <m:t>-</m:t>
        </m:r>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8</m:t>
                </m:r>
              </m:den>
            </m:f>
          </m:e>
        </m:d>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-10</m:t>
                </m:r>
              </m:num>
              <m:den>
                <m:r>
                  <w:rPr>
                    <w:rFonts w:ascii="Cambria Math" w:hAnsi="Cambria Math" w:cs="Arial"/>
                    <w:sz w:val="24"/>
                    <w:szCs w:val="24"/>
                  </w:rPr>
                  <m:t>8</m:t>
                </m:r>
              </m:den>
            </m:f>
          </m:e>
        </m:d>
      </m:oMath>
      <w:r>
        <w:rPr>
          <w:rFonts w:ascii="Arial" w:eastAsiaTheme="minorEastAsia" w:hAnsi="Arial" w:cs="Arial"/>
          <w:sz w:val="24"/>
          <w:szCs w:val="24"/>
        </w:rPr>
        <w:t xml:space="preserve"> = </w:t>
      </w:r>
      <m:oMath>
        <m:f>
          <m:fPr>
            <m:ctrlPr>
              <w:rPr>
                <w:rFonts w:ascii="Cambria Math" w:hAnsi="Cambria Math" w:cs="Arial"/>
                <w:i/>
                <w:sz w:val="24"/>
                <w:szCs w:val="24"/>
              </w:rPr>
            </m:ctrlPr>
          </m:fPr>
          <m:num>
            <m:r>
              <w:rPr>
                <w:rFonts w:ascii="Cambria Math" w:hAnsi="Cambria Math" w:cs="Arial"/>
                <w:sz w:val="24"/>
                <w:szCs w:val="24"/>
              </w:rPr>
              <m:t>-3150</m:t>
            </m:r>
          </m:num>
          <m:den>
            <m:r>
              <w:rPr>
                <w:rFonts w:ascii="Cambria Math" w:hAnsi="Cambria Math" w:cs="Arial"/>
                <w:sz w:val="24"/>
                <w:szCs w:val="24"/>
              </w:rPr>
              <m:t>64</m:t>
            </m:r>
          </m:den>
        </m:f>
      </m:oMath>
    </w:p>
    <w:p w:rsidR="006906D1" w:rsidRDefault="006906D1" w:rsidP="006906D1">
      <w:r w:rsidRPr="00246D5A">
        <w:rPr>
          <w:rFonts w:ascii="Arial" w:eastAsiaTheme="minorEastAsia" w:hAnsi="Arial" w:cs="Arial"/>
          <w:sz w:val="24"/>
          <w:szCs w:val="24"/>
        </w:rPr>
        <w:t xml:space="preserve">  </w:t>
      </w:r>
      <w:r>
        <w:rPr>
          <w:rFonts w:ascii="Arial" w:eastAsiaTheme="minorEastAsia" w:hAnsi="Arial" w:cs="Arial"/>
          <w:sz w:val="24"/>
          <w:szCs w:val="24"/>
        </w:rPr>
        <w:t xml:space="preserve">     </w:t>
      </w:r>
      <w:r w:rsidRPr="00246D5A">
        <w:rPr>
          <w:rFonts w:ascii="Arial" w:eastAsiaTheme="minorEastAsia" w:hAnsi="Arial" w:cs="Arial"/>
          <w:sz w:val="24"/>
          <w:szCs w:val="24"/>
        </w:rPr>
        <w:t xml:space="preserve">    </w:t>
      </w:r>
      <w:r>
        <w:rPr>
          <w:rFonts w:ascii="Arial" w:eastAsiaTheme="minorEastAsia" w:hAnsi="Arial" w:cs="Arial"/>
          <w:sz w:val="24"/>
          <w:szCs w:val="24"/>
        </w:rPr>
        <w:t xml:space="preserve">       </w:t>
      </w:r>
      <w:r w:rsidRPr="00246D5A">
        <w:rPr>
          <w:rFonts w:ascii="Arial" w:eastAsiaTheme="minorEastAsia" w:hAnsi="Arial" w:cs="Arial"/>
          <w:sz w:val="24"/>
          <w:szCs w:val="24"/>
        </w:rPr>
        <w:t xml:space="preserve">           </w:t>
      </w:r>
      <m:oMath>
        <m:r>
          <w:rPr>
            <w:rFonts w:ascii="Cambria Math" w:hAnsi="Cambria Math" w:cs="Arial"/>
            <w:sz w:val="24"/>
            <w:szCs w:val="24"/>
          </w:rPr>
          <m:t>r=</m:t>
        </m:r>
        <m:f>
          <m:fPr>
            <m:ctrlPr>
              <w:rPr>
                <w:rFonts w:ascii="Cambria Math" w:hAnsi="Cambria Math" w:cs="Arial"/>
                <w:i/>
                <w:sz w:val="24"/>
                <w:szCs w:val="24"/>
              </w:rPr>
            </m:ctrlPr>
          </m:fPr>
          <m:num>
            <m:r>
              <w:rPr>
                <w:rFonts w:ascii="Cambria Math" w:hAnsi="Cambria Math" w:cs="Arial"/>
                <w:sz w:val="24"/>
                <w:szCs w:val="24"/>
              </w:rPr>
              <m:t>cov(u,v)</m:t>
            </m:r>
          </m:num>
          <m:den>
            <m:rad>
              <m:radPr>
                <m:degHide m:val="on"/>
                <m:ctrlPr>
                  <w:rPr>
                    <w:rFonts w:ascii="Cambria Math" w:hAnsi="Cambria Math" w:cs="Arial"/>
                    <w:i/>
                    <w:sz w:val="24"/>
                    <w:szCs w:val="24"/>
                  </w:rPr>
                </m:ctrlPr>
              </m:radPr>
              <m:deg/>
              <m:e>
                <m:r>
                  <w:rPr>
                    <w:rFonts w:ascii="Cambria Math" w:hAnsi="Cambria Math" w:cs="Arial"/>
                    <w:sz w:val="24"/>
                    <w:szCs w:val="24"/>
                  </w:rPr>
                  <m:t>var(u</m:t>
                </m:r>
              </m:e>
            </m:rad>
            <m:rad>
              <m:radPr>
                <m:degHide m:val="on"/>
                <m:ctrlPr>
                  <w:rPr>
                    <w:rFonts w:ascii="Cambria Math" w:hAnsi="Cambria Math" w:cs="Arial"/>
                    <w:i/>
                    <w:sz w:val="24"/>
                    <w:szCs w:val="24"/>
                  </w:rPr>
                </m:ctrlPr>
              </m:radPr>
              <m:deg/>
              <m:e>
                <m:r>
                  <w:rPr>
                    <w:rFonts w:ascii="Cambria Math" w:hAnsi="Cambria Math" w:cs="Arial"/>
                    <w:sz w:val="24"/>
                    <w:szCs w:val="24"/>
                  </w:rPr>
                  <m:t>var(v)</m:t>
                </m:r>
              </m:e>
            </m:rad>
          </m:den>
        </m:f>
        <m:r>
          <w:rPr>
            <w:rFonts w:ascii="Cambria Math" w:hAnsi="Cambria Math" w:cs="Arial"/>
            <w:sz w:val="24"/>
            <w:szCs w:val="24"/>
          </w:rPr>
          <m:t>=</m:t>
        </m:r>
        <m:f>
          <m:fPr>
            <m:ctrlPr>
              <w:rPr>
                <w:rFonts w:ascii="Cambria Math" w:hAnsi="Cambria Math" w:cs="Arial"/>
                <w:i/>
                <w:sz w:val="24"/>
                <w:szCs w:val="24"/>
              </w:rPr>
            </m:ctrlPr>
          </m:fPr>
          <m:num>
            <m:f>
              <m:fPr>
                <m:ctrlPr>
                  <w:rPr>
                    <w:rFonts w:ascii="Cambria Math" w:hAnsi="Cambria Math" w:cs="Arial"/>
                    <w:i/>
                    <w:sz w:val="24"/>
                    <w:szCs w:val="24"/>
                  </w:rPr>
                </m:ctrlPr>
              </m:fPr>
              <m:num>
                <m:r>
                  <w:rPr>
                    <w:rFonts w:ascii="Cambria Math" w:hAnsi="Cambria Math" w:cs="Arial"/>
                    <w:sz w:val="24"/>
                    <w:szCs w:val="24"/>
                  </w:rPr>
                  <m:t>-3150</m:t>
                </m:r>
              </m:num>
              <m:den>
                <m:r>
                  <w:rPr>
                    <w:rFonts w:ascii="Cambria Math" w:hAnsi="Cambria Math" w:cs="Arial"/>
                    <w:sz w:val="24"/>
                    <w:szCs w:val="24"/>
                  </w:rPr>
                  <m:t>64</m:t>
                </m:r>
              </m:den>
            </m:f>
          </m:num>
          <m:den>
            <m:rad>
              <m:radPr>
                <m:degHide m:val="on"/>
                <m:ctrlPr>
                  <w:rPr>
                    <w:rFonts w:ascii="Cambria Math" w:hAnsi="Cambria Math" w:cs="Arial"/>
                    <w:i/>
                    <w:sz w:val="24"/>
                    <w:szCs w:val="24"/>
                  </w:rPr>
                </m:ctrlPr>
              </m:radPr>
              <m:deg/>
              <m:e>
                <m:f>
                  <m:fPr>
                    <m:ctrlPr>
                      <w:rPr>
                        <w:rFonts w:ascii="Cambria Math" w:hAnsi="Cambria Math" w:cs="Arial"/>
                        <w:i/>
                        <w:sz w:val="24"/>
                        <w:szCs w:val="24"/>
                      </w:rPr>
                    </m:ctrlPr>
                  </m:fPr>
                  <m:num>
                    <m:r>
                      <w:rPr>
                        <w:rFonts w:ascii="Cambria Math" w:hAnsi="Cambria Math" w:cs="Arial"/>
                        <w:sz w:val="24"/>
                        <w:szCs w:val="24"/>
                      </w:rPr>
                      <m:t>1079</m:t>
                    </m:r>
                  </m:num>
                  <m:den>
                    <m:r>
                      <w:rPr>
                        <w:rFonts w:ascii="Cambria Math" w:hAnsi="Cambria Math" w:cs="Arial"/>
                        <w:sz w:val="24"/>
                        <w:szCs w:val="24"/>
                      </w:rPr>
                      <m:t>64</m:t>
                    </m:r>
                  </m:den>
                </m:f>
              </m:e>
            </m:rad>
            <m:rad>
              <m:radPr>
                <m:degHide m:val="on"/>
                <m:ctrlPr>
                  <w:rPr>
                    <w:rFonts w:ascii="Cambria Math" w:hAnsi="Cambria Math" w:cs="Arial"/>
                    <w:i/>
                    <w:sz w:val="24"/>
                    <w:szCs w:val="24"/>
                  </w:rPr>
                </m:ctrlPr>
              </m:radPr>
              <m:deg/>
              <m:e>
                <m:f>
                  <m:fPr>
                    <m:ctrlPr>
                      <w:rPr>
                        <w:rFonts w:ascii="Cambria Math" w:hAnsi="Cambria Math" w:cs="Arial"/>
                        <w:i/>
                        <w:sz w:val="24"/>
                        <w:szCs w:val="24"/>
                      </w:rPr>
                    </m:ctrlPr>
                  </m:fPr>
                  <m:num>
                    <m:r>
                      <w:rPr>
                        <w:rFonts w:ascii="Cambria Math" w:hAnsi="Cambria Math" w:cs="Arial"/>
                        <w:sz w:val="24"/>
                        <w:szCs w:val="24"/>
                      </w:rPr>
                      <m:t>9964</m:t>
                    </m:r>
                  </m:num>
                  <m:den>
                    <m:r>
                      <w:rPr>
                        <w:rFonts w:ascii="Cambria Math" w:hAnsi="Cambria Math" w:cs="Arial"/>
                        <w:sz w:val="24"/>
                        <w:szCs w:val="24"/>
                      </w:rPr>
                      <m:t>64</m:t>
                    </m:r>
                  </m:den>
                </m:f>
              </m:e>
            </m:rad>
          </m:den>
        </m:f>
        <m:r>
          <w:rPr>
            <w:rFonts w:ascii="Cambria Math" w:eastAsiaTheme="minorEastAsia" w:hAnsi="Cambria Math" w:cs="Arial"/>
            <w:sz w:val="24"/>
            <w:szCs w:val="24"/>
          </w:rPr>
          <m:t xml:space="preserve">=0.96 </m:t>
        </m:r>
      </m:oMath>
    </w:p>
    <w:p w:rsidR="00CF3515" w:rsidRDefault="00CF3515" w:rsidP="005A795B">
      <w:pPr>
        <w:spacing w:after="240"/>
        <w:ind w:left="0"/>
        <w:rPr>
          <w:rFonts w:ascii="Arial" w:hAnsi="Arial" w:cs="Arial"/>
          <w:b/>
          <w:bCs/>
          <w:sz w:val="24"/>
          <w:szCs w:val="24"/>
        </w:rPr>
      </w:pPr>
    </w:p>
    <w:p w:rsidR="006906D1" w:rsidRDefault="006906D1" w:rsidP="005A795B">
      <w:pPr>
        <w:spacing w:after="240"/>
        <w:ind w:left="0"/>
        <w:rPr>
          <w:rFonts w:ascii="Arial" w:hAnsi="Arial" w:cs="Arial"/>
          <w:b/>
          <w:bCs/>
          <w:sz w:val="24"/>
          <w:szCs w:val="24"/>
        </w:rPr>
      </w:pPr>
    </w:p>
    <w:p w:rsidR="006906D1" w:rsidRDefault="006906D1" w:rsidP="005A795B">
      <w:pPr>
        <w:spacing w:after="240"/>
        <w:ind w:left="0"/>
        <w:rPr>
          <w:rFonts w:ascii="Arial" w:hAnsi="Arial" w:cs="Arial"/>
          <w:b/>
          <w:bCs/>
          <w:sz w:val="24"/>
          <w:szCs w:val="24"/>
        </w:rPr>
      </w:pPr>
    </w:p>
    <w:p w:rsidR="00BA4DF5" w:rsidRPr="00246D5A" w:rsidRDefault="00BA4DF5" w:rsidP="005A795B">
      <w:pPr>
        <w:spacing w:after="240"/>
        <w:ind w:left="0"/>
        <w:rPr>
          <w:rFonts w:ascii="Arial" w:hAnsi="Arial" w:cs="Arial"/>
          <w:b/>
          <w:bCs/>
          <w:sz w:val="24"/>
          <w:szCs w:val="24"/>
        </w:rPr>
      </w:pPr>
      <w:r w:rsidRPr="00246D5A">
        <w:rPr>
          <w:rFonts w:ascii="Arial" w:hAnsi="Arial" w:cs="Arial"/>
          <w:b/>
          <w:bCs/>
          <w:sz w:val="24"/>
          <w:szCs w:val="24"/>
        </w:rPr>
        <w:lastRenderedPageBreak/>
        <w:t>Limitations of correlation coefficient</w:t>
      </w:r>
    </w:p>
    <w:p w:rsidR="00C3381A" w:rsidRPr="00246D5A" w:rsidRDefault="00520B74" w:rsidP="005A795B">
      <w:pPr>
        <w:pStyle w:val="ListParagraph"/>
        <w:numPr>
          <w:ilvl w:val="0"/>
          <w:numId w:val="4"/>
        </w:numPr>
        <w:spacing w:line="360" w:lineRule="auto"/>
        <w:ind w:left="567" w:hanging="567"/>
        <w:contextualSpacing w:val="0"/>
        <w:rPr>
          <w:rFonts w:ascii="Arial" w:hAnsi="Arial" w:cs="Arial"/>
          <w:sz w:val="24"/>
          <w:szCs w:val="24"/>
        </w:rPr>
      </w:pPr>
      <w:r w:rsidRPr="00246D5A">
        <w:rPr>
          <w:rFonts w:ascii="Arial" w:hAnsi="Arial" w:cs="Arial"/>
          <w:sz w:val="24"/>
          <w:szCs w:val="24"/>
        </w:rPr>
        <w:t xml:space="preserve">In linear correlation, it is assumed that there is a </w:t>
      </w:r>
      <w:r w:rsidRPr="00246D5A">
        <w:rPr>
          <w:rFonts w:ascii="Arial" w:hAnsi="Arial" w:cs="Arial"/>
          <w:sz w:val="24"/>
          <w:szCs w:val="24"/>
          <w:u w:val="single"/>
        </w:rPr>
        <w:t>straight line relationship</w:t>
      </w:r>
      <w:r w:rsidRPr="00246D5A">
        <w:rPr>
          <w:rFonts w:ascii="Arial" w:hAnsi="Arial" w:cs="Arial"/>
          <w:sz w:val="24"/>
          <w:szCs w:val="24"/>
        </w:rPr>
        <w:t xml:space="preserve"> between the variables. A small value of </w:t>
      </w:r>
      <m:oMath>
        <m:r>
          <w:rPr>
            <w:rFonts w:ascii="Cambria Math" w:eastAsiaTheme="minorEastAsia" w:hAnsi="Cambria Math" w:cs="Arial"/>
            <w:sz w:val="24"/>
            <w:szCs w:val="24"/>
          </w:rPr>
          <m:t>r</m:t>
        </m:r>
      </m:oMath>
      <w:r w:rsidR="00CA1F56" w:rsidRPr="00246D5A">
        <w:rPr>
          <w:rFonts w:ascii="Arial" w:hAnsi="Arial" w:cs="Arial"/>
          <w:sz w:val="24"/>
          <w:szCs w:val="24"/>
        </w:rPr>
        <w:t xml:space="preserve"> </w:t>
      </w:r>
      <w:r w:rsidRPr="00246D5A">
        <w:rPr>
          <w:rFonts w:ascii="Arial" w:hAnsi="Arial" w:cs="Arial"/>
          <w:sz w:val="24"/>
          <w:szCs w:val="24"/>
        </w:rPr>
        <w:t xml:space="preserve">therefore indicates only a </w:t>
      </w:r>
      <w:r w:rsidR="00E52BBF" w:rsidRPr="00246D5A">
        <w:rPr>
          <w:rFonts w:ascii="Arial" w:hAnsi="Arial" w:cs="Arial"/>
          <w:sz w:val="24"/>
          <w:szCs w:val="24"/>
        </w:rPr>
        <w:t>poor linear</w:t>
      </w:r>
      <w:r w:rsidRPr="00246D5A">
        <w:rPr>
          <w:rFonts w:ascii="Arial" w:hAnsi="Arial" w:cs="Arial"/>
          <w:sz w:val="24"/>
          <w:szCs w:val="24"/>
        </w:rPr>
        <w:t xml:space="preserve"> type relationship between the variables.</w:t>
      </w:r>
      <w:r w:rsidR="00C01D3A" w:rsidRPr="00246D5A">
        <w:rPr>
          <w:rFonts w:ascii="Arial" w:hAnsi="Arial" w:cs="Arial"/>
          <w:sz w:val="24"/>
          <w:szCs w:val="24"/>
        </w:rPr>
        <w:t xml:space="preserve"> This however, does</w:t>
      </w:r>
      <w:r w:rsidRPr="00246D5A">
        <w:rPr>
          <w:rFonts w:ascii="Arial" w:hAnsi="Arial" w:cs="Arial"/>
          <w:sz w:val="24"/>
          <w:szCs w:val="24"/>
        </w:rPr>
        <w:t xml:space="preserve"> </w:t>
      </w:r>
      <w:r w:rsidR="00E52BBF" w:rsidRPr="00246D5A">
        <w:rPr>
          <w:rFonts w:ascii="Arial" w:hAnsi="Arial" w:cs="Arial"/>
          <w:sz w:val="24"/>
          <w:szCs w:val="24"/>
        </w:rPr>
        <w:t xml:space="preserve">not rule out the possibility that the association is very close, but the relationship is non-linear. </w:t>
      </w:r>
    </w:p>
    <w:p w:rsidR="00097499" w:rsidRPr="00246D5A" w:rsidRDefault="00E52BBF" w:rsidP="00123C51">
      <w:pPr>
        <w:pStyle w:val="ListParagraph"/>
        <w:ind w:left="1077" w:hanging="510"/>
        <w:contextualSpacing w:val="0"/>
        <w:rPr>
          <w:rFonts w:ascii="Arial" w:hAnsi="Arial" w:cs="Arial"/>
          <w:sz w:val="24"/>
          <w:szCs w:val="24"/>
        </w:rPr>
      </w:pPr>
      <w:r w:rsidRPr="00246D5A">
        <w:rPr>
          <w:rFonts w:ascii="Arial" w:hAnsi="Arial" w:cs="Arial"/>
          <w:sz w:val="24"/>
          <w:szCs w:val="24"/>
        </w:rPr>
        <w:t>For example let us consider the following data:</w:t>
      </w:r>
    </w:p>
    <w:tbl>
      <w:tblPr>
        <w:tblStyle w:val="TableGrid"/>
        <w:tblW w:w="0" w:type="auto"/>
        <w:jc w:val="center"/>
        <w:tblLook w:val="04A0"/>
      </w:tblPr>
      <w:tblGrid>
        <w:gridCol w:w="992"/>
        <w:gridCol w:w="850"/>
        <w:gridCol w:w="851"/>
        <w:gridCol w:w="803"/>
        <w:gridCol w:w="756"/>
        <w:gridCol w:w="851"/>
        <w:gridCol w:w="708"/>
        <w:gridCol w:w="851"/>
      </w:tblGrid>
      <w:tr w:rsidR="00E52BBF" w:rsidRPr="00246D5A" w:rsidTr="00CA1F56">
        <w:trPr>
          <w:jc w:val="center"/>
        </w:trPr>
        <w:tc>
          <w:tcPr>
            <w:tcW w:w="992" w:type="dxa"/>
            <w:vAlign w:val="center"/>
          </w:tcPr>
          <w:p w:rsidR="00E52BBF" w:rsidRPr="00246D5A" w:rsidRDefault="00CA1F56" w:rsidP="00CA1F56">
            <w:pPr>
              <w:pStyle w:val="ListParagraph"/>
              <w:ind w:left="0"/>
              <w:jc w:val="center"/>
              <w:rPr>
                <w:rFonts w:ascii="Arial" w:hAnsi="Arial" w:cs="Arial"/>
                <w:sz w:val="24"/>
                <w:szCs w:val="24"/>
              </w:rPr>
            </w:pPr>
            <m:oMathPara>
              <m:oMath>
                <m:r>
                  <w:rPr>
                    <w:rFonts w:ascii="Cambria Math" w:hAnsi="Cambria Math" w:cs="Arial"/>
                    <w:sz w:val="24"/>
                    <w:szCs w:val="24"/>
                  </w:rPr>
                  <m:t>x</m:t>
                </m:r>
              </m:oMath>
            </m:oMathPara>
          </w:p>
        </w:tc>
        <w:tc>
          <w:tcPr>
            <w:tcW w:w="850" w:type="dxa"/>
            <w:vAlign w:val="bottom"/>
          </w:tcPr>
          <w:p w:rsidR="00E52BBF" w:rsidRPr="00246D5A" w:rsidRDefault="00C3381A" w:rsidP="00CA1F56">
            <w:pPr>
              <w:pStyle w:val="ListParagraph"/>
              <w:ind w:left="0"/>
              <w:jc w:val="center"/>
              <w:rPr>
                <w:rFonts w:ascii="Arial" w:hAnsi="Arial" w:cs="Arial"/>
                <w:sz w:val="24"/>
                <w:szCs w:val="24"/>
              </w:rPr>
            </w:pPr>
            <w:r w:rsidRPr="00246D5A">
              <w:rPr>
                <w:rFonts w:ascii="Arial" w:hAnsi="Arial" w:cs="Arial"/>
                <w:sz w:val="24"/>
                <w:szCs w:val="24"/>
              </w:rPr>
              <w:t>-3</w:t>
            </w:r>
          </w:p>
        </w:tc>
        <w:tc>
          <w:tcPr>
            <w:tcW w:w="851" w:type="dxa"/>
            <w:vAlign w:val="bottom"/>
          </w:tcPr>
          <w:p w:rsidR="00E52BBF" w:rsidRPr="00246D5A" w:rsidRDefault="00C3381A" w:rsidP="00CA1F56">
            <w:pPr>
              <w:pStyle w:val="ListParagraph"/>
              <w:ind w:left="0"/>
              <w:jc w:val="center"/>
              <w:rPr>
                <w:rFonts w:ascii="Arial" w:hAnsi="Arial" w:cs="Arial"/>
                <w:sz w:val="24"/>
                <w:szCs w:val="24"/>
              </w:rPr>
            </w:pPr>
            <w:r w:rsidRPr="00246D5A">
              <w:rPr>
                <w:rFonts w:ascii="Arial" w:hAnsi="Arial" w:cs="Arial"/>
                <w:sz w:val="24"/>
                <w:szCs w:val="24"/>
              </w:rPr>
              <w:t>-2</w:t>
            </w:r>
          </w:p>
        </w:tc>
        <w:tc>
          <w:tcPr>
            <w:tcW w:w="803" w:type="dxa"/>
            <w:vAlign w:val="bottom"/>
          </w:tcPr>
          <w:p w:rsidR="00E52BBF" w:rsidRPr="00246D5A" w:rsidRDefault="00C3381A" w:rsidP="00CA1F56">
            <w:pPr>
              <w:pStyle w:val="ListParagraph"/>
              <w:ind w:left="0"/>
              <w:jc w:val="center"/>
              <w:rPr>
                <w:rFonts w:ascii="Arial" w:hAnsi="Arial" w:cs="Arial"/>
                <w:sz w:val="24"/>
                <w:szCs w:val="24"/>
              </w:rPr>
            </w:pPr>
            <w:r w:rsidRPr="00246D5A">
              <w:rPr>
                <w:rFonts w:ascii="Arial" w:hAnsi="Arial" w:cs="Arial"/>
                <w:sz w:val="24"/>
                <w:szCs w:val="24"/>
              </w:rPr>
              <w:t>-1</w:t>
            </w:r>
          </w:p>
        </w:tc>
        <w:tc>
          <w:tcPr>
            <w:tcW w:w="756" w:type="dxa"/>
            <w:vAlign w:val="bottom"/>
          </w:tcPr>
          <w:p w:rsidR="00E52BBF" w:rsidRPr="00246D5A" w:rsidRDefault="00DC3798" w:rsidP="00CA1F56">
            <w:pPr>
              <w:pStyle w:val="ListParagraph"/>
              <w:ind w:left="0"/>
              <w:jc w:val="center"/>
              <w:rPr>
                <w:rFonts w:ascii="Arial" w:hAnsi="Arial" w:cs="Arial"/>
                <w:sz w:val="24"/>
                <w:szCs w:val="24"/>
              </w:rPr>
            </w:pPr>
            <w:r w:rsidRPr="00246D5A">
              <w:rPr>
                <w:rFonts w:ascii="Arial" w:hAnsi="Arial" w:cs="Arial"/>
                <w:sz w:val="24"/>
                <w:szCs w:val="24"/>
              </w:rPr>
              <w:t>0</w:t>
            </w:r>
          </w:p>
        </w:tc>
        <w:tc>
          <w:tcPr>
            <w:tcW w:w="851" w:type="dxa"/>
            <w:vAlign w:val="bottom"/>
          </w:tcPr>
          <w:p w:rsidR="00E52BBF" w:rsidRPr="00246D5A" w:rsidRDefault="00C3381A" w:rsidP="00CA1F56">
            <w:pPr>
              <w:pStyle w:val="ListParagraph"/>
              <w:ind w:left="0"/>
              <w:jc w:val="center"/>
              <w:rPr>
                <w:rFonts w:ascii="Arial" w:hAnsi="Arial" w:cs="Arial"/>
                <w:sz w:val="24"/>
                <w:szCs w:val="24"/>
              </w:rPr>
            </w:pPr>
            <w:r w:rsidRPr="00246D5A">
              <w:rPr>
                <w:rFonts w:ascii="Arial" w:hAnsi="Arial" w:cs="Arial"/>
                <w:sz w:val="24"/>
                <w:szCs w:val="24"/>
              </w:rPr>
              <w:t>1</w:t>
            </w:r>
          </w:p>
        </w:tc>
        <w:tc>
          <w:tcPr>
            <w:tcW w:w="708" w:type="dxa"/>
            <w:vAlign w:val="bottom"/>
          </w:tcPr>
          <w:p w:rsidR="00E52BBF" w:rsidRPr="00246D5A" w:rsidRDefault="00C3381A" w:rsidP="00CA1F56">
            <w:pPr>
              <w:pStyle w:val="ListParagraph"/>
              <w:ind w:left="0"/>
              <w:jc w:val="center"/>
              <w:rPr>
                <w:rFonts w:ascii="Arial" w:hAnsi="Arial" w:cs="Arial"/>
                <w:sz w:val="24"/>
                <w:szCs w:val="24"/>
              </w:rPr>
            </w:pPr>
            <w:r w:rsidRPr="00246D5A">
              <w:rPr>
                <w:rFonts w:ascii="Arial" w:hAnsi="Arial" w:cs="Arial"/>
                <w:sz w:val="24"/>
                <w:szCs w:val="24"/>
              </w:rPr>
              <w:t>2</w:t>
            </w:r>
          </w:p>
        </w:tc>
        <w:tc>
          <w:tcPr>
            <w:tcW w:w="851" w:type="dxa"/>
            <w:vAlign w:val="bottom"/>
          </w:tcPr>
          <w:p w:rsidR="00E52BBF" w:rsidRPr="00246D5A" w:rsidRDefault="00C3381A" w:rsidP="00CA1F56">
            <w:pPr>
              <w:pStyle w:val="ListParagraph"/>
              <w:ind w:left="0"/>
              <w:jc w:val="center"/>
              <w:rPr>
                <w:rFonts w:ascii="Arial" w:hAnsi="Arial" w:cs="Arial"/>
                <w:sz w:val="24"/>
                <w:szCs w:val="24"/>
              </w:rPr>
            </w:pPr>
            <w:r w:rsidRPr="00246D5A">
              <w:rPr>
                <w:rFonts w:ascii="Arial" w:hAnsi="Arial" w:cs="Arial"/>
                <w:sz w:val="24"/>
                <w:szCs w:val="24"/>
              </w:rPr>
              <w:t>3</w:t>
            </w:r>
          </w:p>
        </w:tc>
      </w:tr>
      <w:tr w:rsidR="00E52BBF" w:rsidRPr="00246D5A" w:rsidTr="00CA1F56">
        <w:trPr>
          <w:jc w:val="center"/>
        </w:trPr>
        <w:tc>
          <w:tcPr>
            <w:tcW w:w="992" w:type="dxa"/>
            <w:vAlign w:val="center"/>
          </w:tcPr>
          <w:p w:rsidR="00E52BBF" w:rsidRPr="00246D5A" w:rsidRDefault="00CA1F56" w:rsidP="00CA1F56">
            <w:pPr>
              <w:pStyle w:val="ListParagraph"/>
              <w:ind w:left="0"/>
              <w:jc w:val="center"/>
              <w:rPr>
                <w:rFonts w:ascii="Arial" w:hAnsi="Arial" w:cs="Arial"/>
                <w:sz w:val="24"/>
                <w:szCs w:val="24"/>
              </w:rPr>
            </w:pPr>
            <m:oMathPara>
              <m:oMath>
                <m:r>
                  <w:rPr>
                    <w:rFonts w:ascii="Cambria Math" w:hAnsi="Cambria Math" w:cs="Arial"/>
                    <w:sz w:val="24"/>
                    <w:szCs w:val="24"/>
                  </w:rPr>
                  <m:t>y</m:t>
                </m:r>
              </m:oMath>
            </m:oMathPara>
          </w:p>
        </w:tc>
        <w:tc>
          <w:tcPr>
            <w:tcW w:w="850" w:type="dxa"/>
            <w:vAlign w:val="bottom"/>
          </w:tcPr>
          <w:p w:rsidR="00E52BBF" w:rsidRPr="00246D5A" w:rsidRDefault="00E52BBF" w:rsidP="00CA1F56">
            <w:pPr>
              <w:pStyle w:val="ListParagraph"/>
              <w:ind w:left="0"/>
              <w:jc w:val="center"/>
              <w:rPr>
                <w:rFonts w:ascii="Arial" w:hAnsi="Arial" w:cs="Arial"/>
                <w:sz w:val="24"/>
                <w:szCs w:val="24"/>
              </w:rPr>
            </w:pPr>
            <w:r w:rsidRPr="00246D5A">
              <w:rPr>
                <w:rFonts w:ascii="Arial" w:hAnsi="Arial" w:cs="Arial"/>
                <w:sz w:val="24"/>
                <w:szCs w:val="24"/>
              </w:rPr>
              <w:t>9</w:t>
            </w:r>
          </w:p>
        </w:tc>
        <w:tc>
          <w:tcPr>
            <w:tcW w:w="851" w:type="dxa"/>
            <w:vAlign w:val="bottom"/>
          </w:tcPr>
          <w:p w:rsidR="00E52BBF" w:rsidRPr="00246D5A" w:rsidRDefault="00E52BBF" w:rsidP="00CA1F56">
            <w:pPr>
              <w:pStyle w:val="ListParagraph"/>
              <w:ind w:left="0"/>
              <w:jc w:val="center"/>
              <w:rPr>
                <w:rFonts w:ascii="Arial" w:hAnsi="Arial" w:cs="Arial"/>
                <w:sz w:val="24"/>
                <w:szCs w:val="24"/>
              </w:rPr>
            </w:pPr>
            <w:r w:rsidRPr="00246D5A">
              <w:rPr>
                <w:rFonts w:ascii="Arial" w:hAnsi="Arial" w:cs="Arial"/>
                <w:sz w:val="24"/>
                <w:szCs w:val="24"/>
              </w:rPr>
              <w:t>4</w:t>
            </w:r>
          </w:p>
        </w:tc>
        <w:tc>
          <w:tcPr>
            <w:tcW w:w="803" w:type="dxa"/>
            <w:vAlign w:val="bottom"/>
          </w:tcPr>
          <w:p w:rsidR="00E52BBF" w:rsidRPr="00246D5A" w:rsidRDefault="00C3381A" w:rsidP="00CA1F56">
            <w:pPr>
              <w:pStyle w:val="ListParagraph"/>
              <w:ind w:left="0"/>
              <w:jc w:val="center"/>
              <w:rPr>
                <w:rFonts w:ascii="Arial" w:hAnsi="Arial" w:cs="Arial"/>
                <w:sz w:val="24"/>
                <w:szCs w:val="24"/>
              </w:rPr>
            </w:pPr>
            <w:r w:rsidRPr="00246D5A">
              <w:rPr>
                <w:rFonts w:ascii="Arial" w:hAnsi="Arial" w:cs="Arial"/>
                <w:sz w:val="24"/>
                <w:szCs w:val="24"/>
              </w:rPr>
              <w:t>1</w:t>
            </w:r>
          </w:p>
        </w:tc>
        <w:tc>
          <w:tcPr>
            <w:tcW w:w="756" w:type="dxa"/>
            <w:vAlign w:val="bottom"/>
          </w:tcPr>
          <w:p w:rsidR="00E52BBF" w:rsidRPr="00246D5A" w:rsidRDefault="00C3381A" w:rsidP="00CA1F56">
            <w:pPr>
              <w:pStyle w:val="ListParagraph"/>
              <w:ind w:left="0"/>
              <w:jc w:val="center"/>
              <w:rPr>
                <w:rFonts w:ascii="Arial" w:hAnsi="Arial" w:cs="Arial"/>
                <w:sz w:val="24"/>
                <w:szCs w:val="24"/>
              </w:rPr>
            </w:pPr>
            <w:r w:rsidRPr="00246D5A">
              <w:rPr>
                <w:rFonts w:ascii="Arial" w:hAnsi="Arial" w:cs="Arial"/>
                <w:sz w:val="24"/>
                <w:szCs w:val="24"/>
              </w:rPr>
              <w:t>0</w:t>
            </w:r>
          </w:p>
        </w:tc>
        <w:tc>
          <w:tcPr>
            <w:tcW w:w="851" w:type="dxa"/>
            <w:vAlign w:val="bottom"/>
          </w:tcPr>
          <w:p w:rsidR="00E52BBF" w:rsidRPr="00246D5A" w:rsidRDefault="00C3381A" w:rsidP="00CA1F56">
            <w:pPr>
              <w:pStyle w:val="ListParagraph"/>
              <w:ind w:left="0"/>
              <w:jc w:val="center"/>
              <w:rPr>
                <w:rFonts w:ascii="Arial" w:hAnsi="Arial" w:cs="Arial"/>
                <w:sz w:val="24"/>
                <w:szCs w:val="24"/>
              </w:rPr>
            </w:pPr>
            <w:r w:rsidRPr="00246D5A">
              <w:rPr>
                <w:rFonts w:ascii="Arial" w:hAnsi="Arial" w:cs="Arial"/>
                <w:sz w:val="24"/>
                <w:szCs w:val="24"/>
              </w:rPr>
              <w:t>1</w:t>
            </w:r>
          </w:p>
        </w:tc>
        <w:tc>
          <w:tcPr>
            <w:tcW w:w="708" w:type="dxa"/>
            <w:vAlign w:val="bottom"/>
          </w:tcPr>
          <w:p w:rsidR="00E52BBF" w:rsidRPr="00246D5A" w:rsidRDefault="00C3381A" w:rsidP="00CA1F56">
            <w:pPr>
              <w:pStyle w:val="ListParagraph"/>
              <w:ind w:left="0"/>
              <w:jc w:val="center"/>
              <w:rPr>
                <w:rFonts w:ascii="Arial" w:hAnsi="Arial" w:cs="Arial"/>
                <w:sz w:val="24"/>
                <w:szCs w:val="24"/>
              </w:rPr>
            </w:pPr>
            <w:r w:rsidRPr="00246D5A">
              <w:rPr>
                <w:rFonts w:ascii="Arial" w:hAnsi="Arial" w:cs="Arial"/>
                <w:sz w:val="24"/>
                <w:szCs w:val="24"/>
              </w:rPr>
              <w:t>4</w:t>
            </w:r>
          </w:p>
        </w:tc>
        <w:tc>
          <w:tcPr>
            <w:tcW w:w="851" w:type="dxa"/>
            <w:vAlign w:val="bottom"/>
          </w:tcPr>
          <w:p w:rsidR="00E52BBF" w:rsidRPr="00246D5A" w:rsidRDefault="00C3381A" w:rsidP="00CA1F56">
            <w:pPr>
              <w:pStyle w:val="ListParagraph"/>
              <w:ind w:left="0"/>
              <w:jc w:val="center"/>
              <w:rPr>
                <w:rFonts w:ascii="Arial" w:hAnsi="Arial" w:cs="Arial"/>
                <w:sz w:val="24"/>
                <w:szCs w:val="24"/>
              </w:rPr>
            </w:pPr>
            <w:r w:rsidRPr="00246D5A">
              <w:rPr>
                <w:rFonts w:ascii="Arial" w:hAnsi="Arial" w:cs="Arial"/>
                <w:sz w:val="24"/>
                <w:szCs w:val="24"/>
              </w:rPr>
              <w:t>9</w:t>
            </w:r>
          </w:p>
        </w:tc>
      </w:tr>
    </w:tbl>
    <w:p w:rsidR="00E52BBF" w:rsidRPr="00246D5A" w:rsidRDefault="00C3381A" w:rsidP="005A795B">
      <w:pPr>
        <w:pStyle w:val="ListParagraph"/>
        <w:spacing w:before="240" w:line="360" w:lineRule="auto"/>
        <w:ind w:left="851" w:hanging="284"/>
        <w:contextualSpacing w:val="0"/>
        <w:rPr>
          <w:rFonts w:ascii="Arial" w:hAnsi="Arial" w:cs="Arial"/>
          <w:sz w:val="24"/>
          <w:szCs w:val="24"/>
        </w:rPr>
      </w:pPr>
      <w:r w:rsidRPr="00246D5A">
        <w:rPr>
          <w:rFonts w:ascii="Arial" w:hAnsi="Arial" w:cs="Arial"/>
          <w:sz w:val="24"/>
          <w:szCs w:val="24"/>
        </w:rPr>
        <w:t>Here</w:t>
      </w:r>
      <w:proofErr w:type="gramStart"/>
      <w:r w:rsidRPr="00246D5A">
        <w:rPr>
          <w:rFonts w:ascii="Arial" w:hAnsi="Arial" w:cs="Arial"/>
          <w:sz w:val="24"/>
          <w:szCs w:val="24"/>
        </w:rPr>
        <w:t xml:space="preserve">, </w:t>
      </w:r>
      <m:oMath>
        <w:proofErr w:type="gramEnd"/>
        <m:nary>
          <m:naryPr>
            <m:chr m:val="∑"/>
            <m:limLoc m:val="undOvr"/>
            <m:subHide m:val="on"/>
            <m:supHide m:val="on"/>
            <m:ctrlPr>
              <w:rPr>
                <w:rFonts w:ascii="Cambria Math" w:hAnsi="Cambria Math" w:cs="Arial"/>
                <w:i/>
                <w:sz w:val="24"/>
                <w:szCs w:val="24"/>
              </w:rPr>
            </m:ctrlPr>
          </m:naryPr>
          <m:sub/>
          <m:sup/>
          <m:e>
            <m:r>
              <w:rPr>
                <w:rFonts w:ascii="Cambria Math" w:hAnsi="Cambria Math" w:cs="Arial"/>
                <w:sz w:val="24"/>
                <w:szCs w:val="24"/>
              </w:rPr>
              <m:t>x=0</m:t>
            </m:r>
          </m:e>
        </m:nary>
      </m:oMath>
      <w:r w:rsidRPr="00246D5A">
        <w:rPr>
          <w:rFonts w:ascii="Arial" w:eastAsiaTheme="minorEastAsia" w:hAnsi="Arial" w:cs="Arial"/>
          <w:sz w:val="24"/>
          <w:szCs w:val="24"/>
        </w:rPr>
        <w:t xml:space="preserve">, </w:t>
      </w:r>
      <m:oMath>
        <m:nary>
          <m:naryPr>
            <m:chr m:val="∑"/>
            <m:limLoc m:val="undOvr"/>
            <m:subHide m:val="on"/>
            <m:supHide m:val="on"/>
            <m:ctrlPr>
              <w:rPr>
                <w:rFonts w:ascii="Cambria Math" w:hAnsi="Cambria Math" w:cs="Arial"/>
                <w:i/>
                <w:sz w:val="24"/>
                <w:szCs w:val="24"/>
              </w:rPr>
            </m:ctrlPr>
          </m:naryPr>
          <m:sub/>
          <m:sup/>
          <m:e>
            <m:r>
              <w:rPr>
                <w:rFonts w:ascii="Cambria Math" w:hAnsi="Cambria Math" w:cs="Arial"/>
                <w:sz w:val="24"/>
                <w:szCs w:val="24"/>
              </w:rPr>
              <m:t>y=28</m:t>
            </m:r>
          </m:e>
        </m:nary>
      </m:oMath>
      <w:r w:rsidR="00E164F8" w:rsidRPr="00246D5A">
        <w:rPr>
          <w:rFonts w:ascii="Arial" w:eastAsiaTheme="minorEastAsia" w:hAnsi="Arial" w:cs="Arial"/>
          <w:sz w:val="24"/>
          <w:szCs w:val="24"/>
        </w:rPr>
        <w:t xml:space="preserve">, </w:t>
      </w:r>
      <m:oMath>
        <m:nary>
          <m:naryPr>
            <m:chr m:val="∑"/>
            <m:limLoc m:val="undOvr"/>
            <m:subHide m:val="on"/>
            <m:supHide m:val="on"/>
            <m:ctrlPr>
              <w:rPr>
                <w:rFonts w:ascii="Cambria Math" w:eastAsiaTheme="minorEastAsia" w:hAnsi="Cambria Math" w:cs="Arial"/>
                <w:i/>
                <w:sz w:val="24"/>
                <w:szCs w:val="24"/>
              </w:rPr>
            </m:ctrlPr>
          </m:naryPr>
          <m:sub/>
          <m:sup/>
          <m:e>
            <m:r>
              <w:rPr>
                <w:rFonts w:ascii="Cambria Math" w:eastAsiaTheme="minorEastAsia" w:hAnsi="Cambria Math" w:cs="Arial"/>
                <w:sz w:val="24"/>
                <w:szCs w:val="24"/>
              </w:rPr>
              <m:t>xy</m:t>
            </m:r>
          </m:e>
        </m:nary>
        <m:r>
          <w:rPr>
            <w:rFonts w:ascii="Cambria Math" w:eastAsiaTheme="minorEastAsia" w:hAnsi="Cambria Math" w:cs="Arial"/>
            <w:sz w:val="24"/>
            <w:szCs w:val="24"/>
          </w:rPr>
          <m:t>=0</m:t>
        </m:r>
      </m:oMath>
      <w:r w:rsidR="00E164F8" w:rsidRPr="00246D5A">
        <w:rPr>
          <w:rFonts w:ascii="Arial" w:eastAsiaTheme="minorEastAsia" w:hAnsi="Arial" w:cs="Arial"/>
          <w:sz w:val="24"/>
          <w:szCs w:val="24"/>
        </w:rPr>
        <w:t xml:space="preserve">, </w:t>
      </w:r>
      <m:oMath>
        <m:r>
          <w:rPr>
            <w:rFonts w:ascii="Cambria Math" w:eastAsiaTheme="minorEastAsia" w:hAnsi="Cambria Math" w:cs="Arial"/>
            <w:sz w:val="24"/>
            <w:szCs w:val="24"/>
          </w:rPr>
          <m:t>n=7</m:t>
        </m:r>
      </m:oMath>
    </w:p>
    <w:p w:rsidR="00BA4DF5" w:rsidRPr="00246D5A" w:rsidRDefault="00E164F8" w:rsidP="005A795B">
      <w:pPr>
        <w:spacing w:line="360" w:lineRule="auto"/>
        <w:ind w:left="567"/>
        <w:rPr>
          <w:rFonts w:ascii="Arial" w:eastAsiaTheme="minorEastAsia" w:hAnsi="Arial" w:cs="Arial"/>
          <w:sz w:val="24"/>
          <w:szCs w:val="24"/>
        </w:rPr>
      </w:pPr>
      <w:r w:rsidRPr="00246D5A">
        <w:rPr>
          <w:rFonts w:ascii="Arial" w:hAnsi="Arial" w:cs="Arial"/>
          <w:sz w:val="24"/>
          <w:szCs w:val="24"/>
        </w:rPr>
        <w:t xml:space="preserve">Therefore, </w:t>
      </w:r>
      <m:oMath>
        <m:r>
          <w:rPr>
            <w:rFonts w:ascii="Cambria Math" w:hAnsi="Cambria Math" w:cs="Arial"/>
            <w:sz w:val="24"/>
            <w:szCs w:val="24"/>
          </w:rPr>
          <m:t>cov</m:t>
        </m:r>
        <m:d>
          <m:dPr>
            <m:ctrlPr>
              <w:rPr>
                <w:rFonts w:ascii="Cambria Math" w:hAnsi="Cambria Math" w:cs="Arial"/>
                <w:i/>
                <w:sz w:val="24"/>
                <w:szCs w:val="24"/>
              </w:rPr>
            </m:ctrlPr>
          </m:dPr>
          <m:e>
            <m:r>
              <w:rPr>
                <w:rFonts w:ascii="Cambria Math" w:hAnsi="Cambria Math" w:cs="Arial"/>
                <w:sz w:val="24"/>
                <w:szCs w:val="24"/>
              </w:rPr>
              <m:t>x,y</m:t>
            </m:r>
          </m:e>
        </m:d>
        <m:r>
          <w:rPr>
            <w:rFonts w:ascii="Cambria Math" w:hAnsi="Cambria Math" w:cs="Arial"/>
            <w:sz w:val="24"/>
            <w:szCs w:val="24"/>
          </w:rPr>
          <m:t>=</m:t>
        </m:r>
        <m:f>
          <m:fPr>
            <m:ctrlPr>
              <w:rPr>
                <w:rFonts w:ascii="Cambria Math" w:hAnsi="Cambria Math" w:cs="Arial"/>
                <w:i/>
                <w:sz w:val="24"/>
                <w:szCs w:val="24"/>
              </w:rPr>
            </m:ctrlPr>
          </m:fPr>
          <m:num>
            <m:nary>
              <m:naryPr>
                <m:chr m:val="∑"/>
                <m:limLoc m:val="undOvr"/>
                <m:subHide m:val="on"/>
                <m:supHide m:val="on"/>
                <m:ctrlPr>
                  <w:rPr>
                    <w:rFonts w:ascii="Cambria Math" w:eastAsiaTheme="minorEastAsia" w:hAnsi="Cambria Math" w:cs="Arial"/>
                    <w:i/>
                    <w:sz w:val="24"/>
                    <w:szCs w:val="24"/>
                  </w:rPr>
                </m:ctrlPr>
              </m:naryPr>
              <m:sub/>
              <m:sup/>
              <m:e>
                <m:r>
                  <w:rPr>
                    <w:rFonts w:ascii="Cambria Math" w:eastAsiaTheme="minorEastAsia" w:hAnsi="Cambria Math" w:cs="Arial"/>
                    <w:sz w:val="24"/>
                    <w:szCs w:val="24"/>
                  </w:rPr>
                  <m:t>xy</m:t>
                </m:r>
              </m:e>
            </m:nary>
          </m:num>
          <m:den>
            <m:r>
              <w:rPr>
                <w:rFonts w:ascii="Cambria Math" w:hAnsi="Cambria Math" w:cs="Arial"/>
                <w:sz w:val="24"/>
                <w:szCs w:val="24"/>
              </w:rPr>
              <m:t>n</m:t>
            </m:r>
          </m:den>
        </m:f>
        <m:r>
          <w:rPr>
            <w:rFonts w:ascii="Cambria Math" w:hAnsi="Cambria Math" w:cs="Arial"/>
            <w:sz w:val="24"/>
            <w:szCs w:val="24"/>
          </w:rPr>
          <m:t>-</m:t>
        </m:r>
        <m:d>
          <m:dPr>
            <m:ctrlPr>
              <w:rPr>
                <w:rFonts w:ascii="Cambria Math" w:hAnsi="Cambria Math" w:cs="Arial"/>
                <w:i/>
                <w:sz w:val="24"/>
                <w:szCs w:val="24"/>
              </w:rPr>
            </m:ctrlPr>
          </m:dPr>
          <m:e>
            <m:f>
              <m:fPr>
                <m:ctrlPr>
                  <w:rPr>
                    <w:rFonts w:ascii="Cambria Math" w:hAnsi="Cambria Math" w:cs="Arial"/>
                    <w:i/>
                    <w:sz w:val="24"/>
                    <w:szCs w:val="24"/>
                  </w:rPr>
                </m:ctrlPr>
              </m:fPr>
              <m:num>
                <m:nary>
                  <m:naryPr>
                    <m:chr m:val="∑"/>
                    <m:limLoc m:val="undOvr"/>
                    <m:subHide m:val="on"/>
                    <m:supHide m:val="on"/>
                    <m:ctrlPr>
                      <w:rPr>
                        <w:rFonts w:ascii="Cambria Math" w:eastAsiaTheme="minorEastAsia" w:hAnsi="Cambria Math" w:cs="Arial"/>
                        <w:i/>
                        <w:sz w:val="24"/>
                        <w:szCs w:val="24"/>
                      </w:rPr>
                    </m:ctrlPr>
                  </m:naryPr>
                  <m:sub/>
                  <m:sup/>
                  <m:e>
                    <m:r>
                      <w:rPr>
                        <w:rFonts w:ascii="Cambria Math" w:eastAsiaTheme="minorEastAsia" w:hAnsi="Cambria Math" w:cs="Arial"/>
                        <w:sz w:val="24"/>
                        <w:szCs w:val="24"/>
                      </w:rPr>
                      <m:t>x</m:t>
                    </m:r>
                  </m:e>
                </m:nary>
              </m:num>
              <m:den>
                <m:r>
                  <w:rPr>
                    <w:rFonts w:ascii="Cambria Math" w:hAnsi="Cambria Math" w:cs="Arial"/>
                    <w:sz w:val="24"/>
                    <w:szCs w:val="24"/>
                  </w:rPr>
                  <m:t>n</m:t>
                </m:r>
              </m:den>
            </m:f>
          </m:e>
        </m:d>
        <m:d>
          <m:dPr>
            <m:ctrlPr>
              <w:rPr>
                <w:rFonts w:ascii="Cambria Math" w:hAnsi="Cambria Math" w:cs="Arial"/>
                <w:i/>
                <w:sz w:val="24"/>
                <w:szCs w:val="24"/>
              </w:rPr>
            </m:ctrlPr>
          </m:dPr>
          <m:e>
            <m:f>
              <m:fPr>
                <m:ctrlPr>
                  <w:rPr>
                    <w:rFonts w:ascii="Cambria Math" w:hAnsi="Cambria Math" w:cs="Arial"/>
                    <w:i/>
                    <w:sz w:val="24"/>
                    <w:szCs w:val="24"/>
                  </w:rPr>
                </m:ctrlPr>
              </m:fPr>
              <m:num>
                <m:nary>
                  <m:naryPr>
                    <m:chr m:val="∑"/>
                    <m:limLoc m:val="undOvr"/>
                    <m:subHide m:val="on"/>
                    <m:supHide m:val="on"/>
                    <m:ctrlPr>
                      <w:rPr>
                        <w:rFonts w:ascii="Cambria Math" w:eastAsiaTheme="minorEastAsia" w:hAnsi="Cambria Math" w:cs="Arial"/>
                        <w:i/>
                        <w:sz w:val="24"/>
                        <w:szCs w:val="24"/>
                      </w:rPr>
                    </m:ctrlPr>
                  </m:naryPr>
                  <m:sub/>
                  <m:sup/>
                  <m:e>
                    <m:r>
                      <w:rPr>
                        <w:rFonts w:ascii="Cambria Math" w:eastAsiaTheme="minorEastAsia" w:hAnsi="Cambria Math" w:cs="Arial"/>
                        <w:sz w:val="24"/>
                        <w:szCs w:val="24"/>
                      </w:rPr>
                      <m:t>y</m:t>
                    </m:r>
                  </m:e>
                </m:nary>
              </m:num>
              <m:den>
                <m:r>
                  <w:rPr>
                    <w:rFonts w:ascii="Cambria Math" w:hAnsi="Cambria Math" w:cs="Arial"/>
                    <w:sz w:val="24"/>
                    <w:szCs w:val="24"/>
                  </w:rPr>
                  <m:t>n</m:t>
                </m:r>
              </m:den>
            </m:f>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0</m:t>
            </m:r>
          </m:num>
          <m:den>
            <m:r>
              <w:rPr>
                <w:rFonts w:ascii="Cambria Math" w:hAnsi="Cambria Math" w:cs="Arial"/>
                <w:sz w:val="24"/>
                <w:szCs w:val="24"/>
              </w:rPr>
              <m:t>7</m:t>
            </m:r>
          </m:den>
        </m:f>
        <m:r>
          <w:rPr>
            <w:rFonts w:ascii="Cambria Math" w:hAnsi="Cambria Math" w:cs="Arial"/>
            <w:sz w:val="24"/>
            <w:szCs w:val="24"/>
          </w:rPr>
          <m:t>-</m:t>
        </m:r>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eastAsiaTheme="minorEastAsia" w:hAnsi="Cambria Math" w:cs="Arial"/>
                    <w:sz w:val="24"/>
                    <w:szCs w:val="24"/>
                  </w:rPr>
                  <m:t>0</m:t>
                </m:r>
              </m:num>
              <m:den>
                <m:r>
                  <w:rPr>
                    <w:rFonts w:ascii="Cambria Math" w:hAnsi="Cambria Math" w:cs="Arial"/>
                    <w:sz w:val="24"/>
                    <w:szCs w:val="24"/>
                  </w:rPr>
                  <m:t>7</m:t>
                </m:r>
              </m:den>
            </m:f>
          </m:e>
        </m:d>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0</m:t>
                </m:r>
              </m:num>
              <m:den>
                <m:r>
                  <w:rPr>
                    <w:rFonts w:ascii="Cambria Math" w:hAnsi="Cambria Math" w:cs="Arial"/>
                    <w:sz w:val="24"/>
                    <w:szCs w:val="24"/>
                  </w:rPr>
                  <m:t>7</m:t>
                </m:r>
              </m:den>
            </m:f>
          </m:e>
        </m:d>
        <m:r>
          <w:rPr>
            <w:rFonts w:ascii="Cambria Math" w:hAnsi="Cambria Math" w:cs="Arial"/>
            <w:sz w:val="24"/>
            <w:szCs w:val="24"/>
          </w:rPr>
          <m:t>=0</m:t>
        </m:r>
      </m:oMath>
    </w:p>
    <w:p w:rsidR="00AC190E" w:rsidRPr="00246D5A" w:rsidRDefault="00AC190E" w:rsidP="005A795B">
      <w:pPr>
        <w:spacing w:line="360" w:lineRule="auto"/>
        <w:ind w:left="567"/>
        <w:rPr>
          <w:rFonts w:ascii="Arial" w:hAnsi="Arial" w:cs="Arial"/>
          <w:sz w:val="24"/>
          <w:szCs w:val="24"/>
        </w:rPr>
      </w:pPr>
      <w:r w:rsidRPr="00246D5A">
        <w:rPr>
          <w:rFonts w:ascii="Arial" w:hAnsi="Arial" w:cs="Arial"/>
          <w:sz w:val="24"/>
          <w:szCs w:val="24"/>
        </w:rPr>
        <w:t xml:space="preserve">Hence, </w:t>
      </w:r>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xy</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cov</m:t>
            </m:r>
            <m:d>
              <m:dPr>
                <m:ctrlPr>
                  <w:rPr>
                    <w:rFonts w:ascii="Cambria Math" w:hAnsi="Cambria Math" w:cs="Arial"/>
                    <w:i/>
                    <w:sz w:val="24"/>
                    <w:szCs w:val="24"/>
                  </w:rPr>
                </m:ctrlPr>
              </m:dPr>
              <m:e>
                <m:r>
                  <w:rPr>
                    <w:rFonts w:ascii="Cambria Math" w:hAnsi="Cambria Math" w:cs="Arial"/>
                    <w:sz w:val="24"/>
                    <w:szCs w:val="24"/>
                  </w:rPr>
                  <m:t>x,y</m:t>
                </m:r>
              </m:e>
            </m:d>
          </m:num>
          <m:den>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x</m:t>
                </m:r>
              </m:sub>
            </m:sSub>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y</m:t>
                </m:r>
              </m:sub>
            </m:sSub>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0</m:t>
            </m:r>
          </m:num>
          <m:den>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x</m:t>
                </m:r>
              </m:sub>
            </m:sSub>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y</m:t>
                </m:r>
              </m:sub>
            </m:sSub>
          </m:den>
        </m:f>
        <m:r>
          <w:rPr>
            <w:rFonts w:ascii="Cambria Math" w:hAnsi="Cambria Math" w:cs="Arial"/>
            <w:sz w:val="24"/>
            <w:szCs w:val="24"/>
          </w:rPr>
          <m:t>=0</m:t>
        </m:r>
      </m:oMath>
    </w:p>
    <w:p w:rsidR="00DC3798" w:rsidRPr="00246D5A" w:rsidRDefault="00DC3798" w:rsidP="005A795B">
      <w:pPr>
        <w:spacing w:line="360" w:lineRule="auto"/>
        <w:ind w:left="567"/>
        <w:rPr>
          <w:rFonts w:ascii="Arial" w:hAnsi="Arial" w:cs="Arial"/>
          <w:sz w:val="24"/>
          <w:szCs w:val="24"/>
        </w:rPr>
      </w:pPr>
      <w:proofErr w:type="gramStart"/>
      <w:r w:rsidRPr="00246D5A">
        <w:rPr>
          <w:rFonts w:ascii="Arial" w:hAnsi="Arial" w:cs="Arial"/>
          <w:sz w:val="24"/>
          <w:szCs w:val="24"/>
        </w:rPr>
        <w:t>i.e</w:t>
      </w:r>
      <w:proofErr w:type="gramEnd"/>
      <w:r w:rsidRPr="00246D5A">
        <w:rPr>
          <w:rFonts w:ascii="Arial" w:hAnsi="Arial" w:cs="Arial"/>
          <w:sz w:val="24"/>
          <w:szCs w:val="24"/>
        </w:rPr>
        <w:t xml:space="preserve">. the correlation coefficient between </w:t>
      </w:r>
      <m:oMath>
        <m:r>
          <w:rPr>
            <w:rFonts w:ascii="Cambria Math" w:hAnsi="Cambria Math" w:cs="Arial"/>
            <w:sz w:val="24"/>
            <w:szCs w:val="24"/>
          </w:rPr>
          <m:t>x</m:t>
        </m:r>
      </m:oMath>
      <w:r w:rsidR="00CA1F56" w:rsidRPr="00246D5A">
        <w:rPr>
          <w:rFonts w:ascii="Arial" w:hAnsi="Arial" w:cs="Arial"/>
          <w:sz w:val="24"/>
          <w:szCs w:val="24"/>
        </w:rPr>
        <w:t xml:space="preserve"> and </w:t>
      </w:r>
      <m:oMath>
        <m:r>
          <w:rPr>
            <w:rFonts w:ascii="Cambria Math" w:hAnsi="Cambria Math" w:cs="Arial"/>
            <w:sz w:val="24"/>
            <w:szCs w:val="24"/>
          </w:rPr>
          <m:t>y</m:t>
        </m:r>
      </m:oMath>
      <w:r w:rsidRPr="00246D5A">
        <w:rPr>
          <w:rFonts w:ascii="Arial" w:hAnsi="Arial" w:cs="Arial"/>
          <w:sz w:val="24"/>
          <w:szCs w:val="24"/>
        </w:rPr>
        <w:t xml:space="preserve"> is zero. But it may be noticed that </w:t>
      </w:r>
      <m:oMath>
        <m:r>
          <w:rPr>
            <w:rFonts w:ascii="Cambria Math" w:hAnsi="Cambria Math" w:cs="Arial"/>
            <w:sz w:val="24"/>
            <w:szCs w:val="24"/>
          </w:rPr>
          <m:t>x</m:t>
        </m:r>
      </m:oMath>
      <w:r w:rsidRPr="00246D5A">
        <w:rPr>
          <w:rFonts w:ascii="Arial" w:hAnsi="Arial" w:cs="Arial"/>
          <w:sz w:val="24"/>
          <w:szCs w:val="24"/>
        </w:rPr>
        <w:t xml:space="preserve"> and </w:t>
      </w:r>
      <m:oMath>
        <m:r>
          <w:rPr>
            <w:rFonts w:ascii="Cambria Math" w:hAnsi="Cambria Math" w:cs="Arial"/>
            <w:sz w:val="24"/>
            <w:szCs w:val="24"/>
          </w:rPr>
          <m:t>y</m:t>
        </m:r>
      </m:oMath>
      <w:r w:rsidRPr="00246D5A">
        <w:rPr>
          <w:rFonts w:ascii="Arial" w:hAnsi="Arial" w:cs="Arial"/>
          <w:sz w:val="24"/>
          <w:szCs w:val="24"/>
        </w:rPr>
        <w:t xml:space="preserve"> are bound by the </w:t>
      </w:r>
      <w:proofErr w:type="gramStart"/>
      <w:r w:rsidRPr="00246D5A">
        <w:rPr>
          <w:rFonts w:ascii="Arial" w:hAnsi="Arial" w:cs="Arial"/>
          <w:sz w:val="24"/>
          <w:szCs w:val="24"/>
        </w:rPr>
        <w:t xml:space="preserve">relation </w:t>
      </w:r>
      <m:oMath>
        <w:proofErr w:type="gramEnd"/>
        <m:r>
          <w:rPr>
            <w:rFonts w:ascii="Cambria Math" w:hAnsi="Cambria Math" w:cs="Arial"/>
            <w:sz w:val="24"/>
            <w:szCs w:val="24"/>
          </w:rPr>
          <m:t>y</m:t>
        </m:r>
        <m:r>
          <w:rPr>
            <w:rFonts w:ascii="Cambria Math" w:hAnsi="Arial" w:cs="Arial"/>
            <w:sz w:val="24"/>
            <w:szCs w:val="24"/>
          </w:rPr>
          <m:t>=</m:t>
        </m:r>
        <m:sSup>
          <m:sSupPr>
            <m:ctrlPr>
              <w:rPr>
                <w:rFonts w:ascii="Cambria Math" w:hAnsi="Arial" w:cs="Arial"/>
                <w:i/>
                <w:sz w:val="24"/>
                <w:szCs w:val="24"/>
              </w:rPr>
            </m:ctrlPr>
          </m:sSupPr>
          <m:e>
            <m:r>
              <w:rPr>
                <w:rFonts w:ascii="Cambria Math" w:hAnsi="Cambria Math" w:cs="Arial"/>
                <w:sz w:val="24"/>
                <w:szCs w:val="24"/>
              </w:rPr>
              <m:t>x</m:t>
            </m:r>
          </m:e>
          <m:sup>
            <m:r>
              <w:rPr>
                <w:rFonts w:ascii="Cambria Math" w:hAnsi="Arial" w:cs="Arial"/>
                <w:sz w:val="24"/>
                <w:szCs w:val="24"/>
              </w:rPr>
              <m:t>2</m:t>
            </m:r>
          </m:sup>
        </m:sSup>
      </m:oMath>
      <w:r w:rsidRPr="00246D5A">
        <w:rPr>
          <w:rFonts w:ascii="Arial" w:eastAsiaTheme="minorEastAsia" w:hAnsi="Arial" w:cs="Arial"/>
          <w:sz w:val="24"/>
          <w:szCs w:val="24"/>
        </w:rPr>
        <w:t xml:space="preserve">. So, </w:t>
      </w:r>
      <m:oMath>
        <m:r>
          <w:rPr>
            <w:rFonts w:ascii="Cambria Math" w:hAnsi="Cambria Math" w:cs="Arial"/>
            <w:sz w:val="24"/>
            <w:szCs w:val="24"/>
          </w:rPr>
          <m:t>x</m:t>
        </m:r>
      </m:oMath>
      <w:r w:rsidR="00CA1F56" w:rsidRPr="00246D5A">
        <w:rPr>
          <w:rFonts w:ascii="Arial" w:hAnsi="Arial" w:cs="Arial"/>
          <w:sz w:val="24"/>
          <w:szCs w:val="24"/>
        </w:rPr>
        <w:t xml:space="preserve"> and </w:t>
      </w:r>
      <m:oMath>
        <m:r>
          <w:rPr>
            <w:rFonts w:ascii="Cambria Math" w:hAnsi="Cambria Math" w:cs="Arial"/>
            <w:sz w:val="24"/>
            <w:szCs w:val="24"/>
          </w:rPr>
          <m:t>y</m:t>
        </m:r>
      </m:oMath>
      <w:r w:rsidRPr="00246D5A">
        <w:rPr>
          <w:rFonts w:ascii="Arial" w:eastAsiaTheme="minorEastAsia" w:hAnsi="Arial" w:cs="Arial"/>
          <w:sz w:val="24"/>
          <w:szCs w:val="24"/>
        </w:rPr>
        <w:t xml:space="preserve"> are not independent.</w:t>
      </w:r>
      <w:r w:rsidR="00123C51" w:rsidRPr="00246D5A">
        <w:rPr>
          <w:rFonts w:ascii="Arial" w:eastAsiaTheme="minorEastAsia" w:hAnsi="Arial" w:cs="Arial"/>
          <w:sz w:val="24"/>
          <w:szCs w:val="24"/>
        </w:rPr>
        <w:t xml:space="preserve"> Thus, the correlation coefficient may be zero, even when the variables are not independent.</w:t>
      </w:r>
    </w:p>
    <w:p w:rsidR="00DC3798" w:rsidRPr="00246D5A" w:rsidRDefault="004D2F65" w:rsidP="005A795B">
      <w:pPr>
        <w:spacing w:line="360" w:lineRule="auto"/>
        <w:ind w:left="567"/>
        <w:rPr>
          <w:rFonts w:ascii="Arial" w:hAnsi="Arial" w:cs="Arial"/>
          <w:sz w:val="24"/>
          <w:szCs w:val="24"/>
        </w:rPr>
      </w:pPr>
      <w:r w:rsidRPr="00246D5A">
        <w:rPr>
          <w:rFonts w:ascii="Arial" w:hAnsi="Arial" w:cs="Arial"/>
          <w:sz w:val="24"/>
          <w:szCs w:val="24"/>
        </w:rPr>
        <w:t xml:space="preserve">Therefore, </w:t>
      </w:r>
      <w:r w:rsidRPr="00246D5A">
        <w:rPr>
          <w:rFonts w:ascii="Arial" w:hAnsi="Arial" w:cs="Arial"/>
          <w:sz w:val="24"/>
          <w:szCs w:val="24"/>
          <w:u w:val="single"/>
        </w:rPr>
        <w:t>before using</w:t>
      </w:r>
      <w:r w:rsidR="00CA1F56" w:rsidRPr="00246D5A">
        <w:rPr>
          <w:rFonts w:ascii="Arial" w:hAnsi="Arial" w:cs="Arial"/>
          <w:sz w:val="24"/>
          <w:szCs w:val="24"/>
          <w:u w:val="single"/>
        </w:rPr>
        <w:t xml:space="preserve"> </w:t>
      </w:r>
      <m:oMath>
        <m:r>
          <w:rPr>
            <w:rFonts w:ascii="Cambria Math" w:hAnsi="Cambria Math" w:cs="Arial"/>
            <w:sz w:val="24"/>
            <w:szCs w:val="24"/>
            <w:u w:val="single"/>
          </w:rPr>
          <m:t>r</m:t>
        </m:r>
      </m:oMath>
      <w:r w:rsidR="00CA1F56" w:rsidRPr="00246D5A">
        <w:rPr>
          <w:rFonts w:ascii="Arial" w:hAnsi="Arial" w:cs="Arial"/>
          <w:sz w:val="24"/>
          <w:szCs w:val="24"/>
          <w:u w:val="single"/>
        </w:rPr>
        <w:t xml:space="preserve"> </w:t>
      </w:r>
      <w:r w:rsidRPr="00246D5A">
        <w:rPr>
          <w:rFonts w:ascii="Arial" w:hAnsi="Arial" w:cs="Arial"/>
          <w:sz w:val="24"/>
          <w:szCs w:val="24"/>
          <w:u w:val="single"/>
        </w:rPr>
        <w:t>as a measure of the degree of association between the variables, it is advisable to draw a scatter diagram</w:t>
      </w:r>
      <w:r w:rsidRPr="00246D5A">
        <w:rPr>
          <w:rFonts w:ascii="Arial" w:hAnsi="Arial" w:cs="Arial"/>
          <w:sz w:val="24"/>
          <w:szCs w:val="24"/>
        </w:rPr>
        <w:t xml:space="preserve"> and see whether the pattern of points is linear or not.</w:t>
      </w:r>
    </w:p>
    <w:p w:rsidR="00D32D3E" w:rsidRPr="00246D5A" w:rsidRDefault="00AE481C" w:rsidP="009A3F13">
      <w:pPr>
        <w:spacing w:before="360" w:line="360" w:lineRule="auto"/>
        <w:ind w:left="567" w:hanging="567"/>
        <w:rPr>
          <w:rFonts w:ascii="Arial" w:hAnsi="Arial" w:cs="Arial"/>
          <w:sz w:val="24"/>
          <w:szCs w:val="24"/>
        </w:rPr>
      </w:pPr>
      <w:r w:rsidRPr="00246D5A">
        <w:rPr>
          <w:rFonts w:ascii="Arial" w:hAnsi="Arial" w:cs="Arial"/>
          <w:sz w:val="24"/>
          <w:szCs w:val="24"/>
        </w:rPr>
        <w:t xml:space="preserve">2)  </w:t>
      </w:r>
      <w:r w:rsidR="008F256F" w:rsidRPr="00246D5A">
        <w:rPr>
          <w:rFonts w:ascii="Arial" w:hAnsi="Arial" w:cs="Arial"/>
          <w:sz w:val="24"/>
          <w:szCs w:val="24"/>
        </w:rPr>
        <w:t xml:space="preserve"> </w:t>
      </w:r>
      <w:r w:rsidR="00246D5A">
        <w:rPr>
          <w:rFonts w:ascii="Arial" w:hAnsi="Arial" w:cs="Arial"/>
          <w:sz w:val="24"/>
          <w:szCs w:val="24"/>
        </w:rPr>
        <w:t xml:space="preserve">  </w:t>
      </w:r>
      <w:r w:rsidRPr="00246D5A">
        <w:rPr>
          <w:rFonts w:ascii="Arial" w:hAnsi="Arial" w:cs="Arial"/>
          <w:sz w:val="24"/>
          <w:szCs w:val="24"/>
        </w:rPr>
        <w:t xml:space="preserve">Also </w:t>
      </w:r>
      <w:r w:rsidRPr="00246D5A">
        <w:rPr>
          <w:rFonts w:ascii="Arial" w:hAnsi="Arial" w:cs="Arial"/>
          <w:sz w:val="24"/>
          <w:szCs w:val="24"/>
          <w:u w:val="single"/>
        </w:rPr>
        <w:t xml:space="preserve">a high value of </w:t>
      </w:r>
      <m:oMath>
        <m:r>
          <w:rPr>
            <w:rFonts w:ascii="Cambria Math" w:hAnsi="Cambria Math" w:cs="Arial"/>
            <w:sz w:val="24"/>
            <w:szCs w:val="24"/>
            <w:u w:val="single"/>
          </w:rPr>
          <m:t>r</m:t>
        </m:r>
      </m:oMath>
      <w:r w:rsidRPr="00246D5A">
        <w:rPr>
          <w:rFonts w:ascii="Arial" w:hAnsi="Arial" w:cs="Arial"/>
          <w:sz w:val="24"/>
          <w:szCs w:val="24"/>
          <w:u w:val="single"/>
        </w:rPr>
        <w:t xml:space="preserve"> does not imply there is a direct cause and effect relationship between the variables</w:t>
      </w:r>
      <w:r w:rsidRPr="00246D5A">
        <w:rPr>
          <w:rFonts w:ascii="Arial" w:hAnsi="Arial" w:cs="Arial"/>
          <w:sz w:val="24"/>
          <w:szCs w:val="24"/>
        </w:rPr>
        <w:t xml:space="preserve">. </w:t>
      </w:r>
      <w:r w:rsidR="00D32D3E" w:rsidRPr="00246D5A">
        <w:rPr>
          <w:rFonts w:ascii="Arial" w:hAnsi="Arial" w:cs="Arial"/>
          <w:sz w:val="24"/>
          <w:szCs w:val="24"/>
        </w:rPr>
        <w:t>For example, there will be high correlation between age of husband and age of wife, although none may be said to be caused by other</w:t>
      </w:r>
      <w:r w:rsidR="00BB110B" w:rsidRPr="00246D5A">
        <w:rPr>
          <w:rFonts w:ascii="Arial" w:hAnsi="Arial" w:cs="Arial"/>
          <w:sz w:val="24"/>
          <w:szCs w:val="24"/>
        </w:rPr>
        <w:t>. The high correlation is really an effect of the prevailing social norms that lead older husbands to have older wives (and vice versa) and younger husbands to have younger wives (and vice versa).</w:t>
      </w:r>
    </w:p>
    <w:p w:rsidR="00DC3798" w:rsidRPr="00246D5A" w:rsidRDefault="008F256F" w:rsidP="009A3F13">
      <w:pPr>
        <w:spacing w:line="360" w:lineRule="auto"/>
        <w:ind w:left="567"/>
        <w:rPr>
          <w:rFonts w:ascii="Arial" w:hAnsi="Arial" w:cs="Arial"/>
          <w:sz w:val="24"/>
          <w:szCs w:val="24"/>
        </w:rPr>
      </w:pPr>
      <w:r w:rsidRPr="00246D5A">
        <w:rPr>
          <w:rFonts w:ascii="Arial" w:hAnsi="Arial" w:cs="Arial"/>
          <w:sz w:val="24"/>
          <w:szCs w:val="24"/>
        </w:rPr>
        <w:t xml:space="preserve">The high value of </w:t>
      </w:r>
      <m:oMath>
        <m:r>
          <w:rPr>
            <w:rFonts w:ascii="Cambria Math" w:hAnsi="Cambria Math" w:cs="Arial"/>
            <w:sz w:val="24"/>
            <w:szCs w:val="24"/>
          </w:rPr>
          <m:t>r</m:t>
        </m:r>
      </m:oMath>
      <w:r w:rsidR="00CA1F56" w:rsidRPr="00246D5A">
        <w:rPr>
          <w:rFonts w:ascii="Arial" w:hAnsi="Arial" w:cs="Arial"/>
          <w:sz w:val="24"/>
          <w:szCs w:val="24"/>
        </w:rPr>
        <w:t xml:space="preserve"> </w:t>
      </w:r>
      <w:r w:rsidRPr="00246D5A">
        <w:rPr>
          <w:rFonts w:ascii="Arial" w:hAnsi="Arial" w:cs="Arial"/>
          <w:sz w:val="24"/>
          <w:szCs w:val="24"/>
        </w:rPr>
        <w:t>may be generated solely due to the influence of a third variable affecting both. In this case, the effect of the third variable should be eliminated from the first two and then the partial correlation between them</w:t>
      </w:r>
      <w:r w:rsidR="00C37944" w:rsidRPr="00246D5A">
        <w:rPr>
          <w:rFonts w:ascii="Arial" w:hAnsi="Arial" w:cs="Arial"/>
          <w:sz w:val="24"/>
          <w:szCs w:val="24"/>
        </w:rPr>
        <w:t xml:space="preserve"> should be</w:t>
      </w:r>
      <w:r w:rsidRPr="00246D5A">
        <w:rPr>
          <w:rFonts w:ascii="Arial" w:hAnsi="Arial" w:cs="Arial"/>
          <w:sz w:val="24"/>
          <w:szCs w:val="24"/>
        </w:rPr>
        <w:t xml:space="preserve"> found out.</w:t>
      </w:r>
    </w:p>
    <w:p w:rsidR="00D32D3E" w:rsidRPr="00246D5A" w:rsidRDefault="005B7F0D" w:rsidP="00CB2B5D">
      <w:pPr>
        <w:spacing w:before="360" w:line="360" w:lineRule="auto"/>
        <w:ind w:left="567" w:hanging="567"/>
        <w:rPr>
          <w:rFonts w:ascii="Arial" w:hAnsi="Arial" w:cs="Arial"/>
          <w:sz w:val="24"/>
          <w:szCs w:val="24"/>
        </w:rPr>
      </w:pPr>
      <w:r w:rsidRPr="00246D5A">
        <w:rPr>
          <w:rFonts w:ascii="Arial" w:hAnsi="Arial" w:cs="Arial"/>
          <w:b/>
          <w:bCs/>
          <w:sz w:val="24"/>
          <w:szCs w:val="24"/>
        </w:rPr>
        <w:lastRenderedPageBreak/>
        <w:t xml:space="preserve">3)  </w:t>
      </w:r>
      <w:r w:rsidR="007311C5">
        <w:rPr>
          <w:rFonts w:ascii="Arial" w:hAnsi="Arial" w:cs="Arial"/>
          <w:b/>
          <w:bCs/>
          <w:sz w:val="24"/>
          <w:szCs w:val="24"/>
        </w:rPr>
        <w:t xml:space="preserve">  </w:t>
      </w:r>
      <w:r w:rsidRPr="00246D5A">
        <w:rPr>
          <w:rFonts w:ascii="Arial" w:hAnsi="Arial" w:cs="Arial"/>
          <w:sz w:val="24"/>
          <w:szCs w:val="24"/>
          <w:u w:val="single"/>
        </w:rPr>
        <w:t>Sometimes it may happen that two series of observations show a high correlation coefficient even though there is no logical basis for any relationship between them</w:t>
      </w:r>
      <w:r w:rsidRPr="00246D5A">
        <w:rPr>
          <w:rFonts w:ascii="Arial" w:hAnsi="Arial" w:cs="Arial"/>
          <w:sz w:val="24"/>
          <w:szCs w:val="24"/>
        </w:rPr>
        <w:t xml:space="preserve">. For example, a renowned statistician observed a high correlation between the stork population in Oslo over a period of several years and the number of babies born there each year. Yet it is hard to develop a theory as why this should be. Such correlation is said to be </w:t>
      </w:r>
      <w:proofErr w:type="gramStart"/>
      <w:r w:rsidRPr="00246D5A">
        <w:rPr>
          <w:rFonts w:ascii="Arial" w:hAnsi="Arial" w:cs="Arial"/>
          <w:b/>
          <w:bCs/>
          <w:i/>
          <w:iCs/>
          <w:sz w:val="24"/>
          <w:szCs w:val="24"/>
        </w:rPr>
        <w:t>Spurious</w:t>
      </w:r>
      <w:proofErr w:type="gramEnd"/>
      <w:r w:rsidRPr="00246D5A">
        <w:rPr>
          <w:rFonts w:ascii="Arial" w:hAnsi="Arial" w:cs="Arial"/>
          <w:b/>
          <w:bCs/>
          <w:i/>
          <w:iCs/>
          <w:sz w:val="24"/>
          <w:szCs w:val="24"/>
        </w:rPr>
        <w:t xml:space="preserve"> correlation or Non-sense correlation</w:t>
      </w:r>
      <w:r w:rsidRPr="00246D5A">
        <w:rPr>
          <w:rFonts w:ascii="Arial" w:hAnsi="Arial" w:cs="Arial"/>
          <w:sz w:val="24"/>
          <w:szCs w:val="24"/>
        </w:rPr>
        <w:t xml:space="preserve">. One should apply common-sense in deciding whether the association indicated by the value of </w:t>
      </w:r>
      <m:oMath>
        <m:r>
          <w:rPr>
            <w:rFonts w:ascii="Cambria Math" w:hAnsi="Cambria Math" w:cs="Arial"/>
            <w:sz w:val="24"/>
            <w:szCs w:val="24"/>
          </w:rPr>
          <m:t>r</m:t>
        </m:r>
      </m:oMath>
      <w:r w:rsidRPr="00246D5A">
        <w:rPr>
          <w:rFonts w:ascii="Arial" w:hAnsi="Arial" w:cs="Arial"/>
          <w:sz w:val="24"/>
          <w:szCs w:val="24"/>
        </w:rPr>
        <w:t xml:space="preserve"> is real or spurious.</w:t>
      </w:r>
    </w:p>
    <w:p w:rsidR="00A85A08" w:rsidRPr="00246D5A" w:rsidRDefault="00A85A08" w:rsidP="00CB2B5D">
      <w:pPr>
        <w:spacing w:before="360" w:line="360" w:lineRule="auto"/>
        <w:ind w:left="567"/>
        <w:rPr>
          <w:rFonts w:ascii="Arial" w:hAnsi="Arial" w:cs="Arial"/>
          <w:sz w:val="24"/>
          <w:szCs w:val="24"/>
          <w:shd w:val="clear" w:color="auto" w:fill="FFFFFF"/>
        </w:rPr>
      </w:pPr>
      <w:r w:rsidRPr="00246D5A">
        <w:rPr>
          <w:rFonts w:ascii="Arial" w:hAnsi="Arial" w:cs="Arial"/>
          <w:sz w:val="24"/>
          <w:szCs w:val="24"/>
          <w:shd w:val="clear" w:color="auto" w:fill="FFFFFF"/>
        </w:rPr>
        <w:t xml:space="preserve">Another example of a spurious relationship can be seen by examining a </w:t>
      </w:r>
      <w:r w:rsidRPr="00246D5A">
        <w:rPr>
          <w:rFonts w:ascii="Arial" w:hAnsi="Arial" w:cs="Arial"/>
          <w:sz w:val="24"/>
          <w:szCs w:val="24"/>
          <w:u w:val="single"/>
          <w:shd w:val="clear" w:color="auto" w:fill="FFFFFF"/>
        </w:rPr>
        <w:t>city's </w:t>
      </w:r>
      <w:hyperlink r:id="rId8" w:tooltip="Ice cream" w:history="1">
        <w:r w:rsidRPr="00246D5A">
          <w:rPr>
            <w:rStyle w:val="Hyperlink"/>
            <w:rFonts w:ascii="Arial" w:hAnsi="Arial" w:cs="Arial"/>
            <w:color w:val="auto"/>
            <w:sz w:val="24"/>
            <w:szCs w:val="24"/>
            <w:shd w:val="clear" w:color="auto" w:fill="FFFFFF"/>
          </w:rPr>
          <w:t>ice cream</w:t>
        </w:r>
      </w:hyperlink>
      <w:r w:rsidRPr="00246D5A">
        <w:rPr>
          <w:rFonts w:ascii="Arial" w:hAnsi="Arial" w:cs="Arial"/>
          <w:sz w:val="24"/>
          <w:szCs w:val="24"/>
          <w:u w:val="single"/>
          <w:shd w:val="clear" w:color="auto" w:fill="FFFFFF"/>
        </w:rPr>
        <w:t> sales</w:t>
      </w:r>
      <w:r w:rsidRPr="00246D5A">
        <w:rPr>
          <w:rFonts w:ascii="Arial" w:hAnsi="Arial" w:cs="Arial"/>
          <w:sz w:val="24"/>
          <w:szCs w:val="24"/>
          <w:shd w:val="clear" w:color="auto" w:fill="FFFFFF"/>
        </w:rPr>
        <w:t xml:space="preserve">. The sales might be highest when the rate of </w:t>
      </w:r>
      <w:r w:rsidRPr="00246D5A">
        <w:rPr>
          <w:rFonts w:ascii="Arial" w:hAnsi="Arial" w:cs="Arial"/>
          <w:sz w:val="24"/>
          <w:szCs w:val="24"/>
          <w:u w:val="single"/>
          <w:shd w:val="clear" w:color="auto" w:fill="FFFFFF"/>
        </w:rPr>
        <w:t>drowning in city </w:t>
      </w:r>
      <w:hyperlink r:id="rId9" w:tooltip="Swimming pool" w:history="1">
        <w:r w:rsidRPr="00246D5A">
          <w:rPr>
            <w:rStyle w:val="Hyperlink"/>
            <w:rFonts w:ascii="Arial" w:hAnsi="Arial" w:cs="Arial"/>
            <w:color w:val="auto"/>
            <w:sz w:val="24"/>
            <w:szCs w:val="24"/>
            <w:shd w:val="clear" w:color="auto" w:fill="FFFFFF"/>
          </w:rPr>
          <w:t>swimming pools</w:t>
        </w:r>
      </w:hyperlink>
      <w:r w:rsidRPr="00246D5A">
        <w:rPr>
          <w:rFonts w:ascii="Arial" w:hAnsi="Arial" w:cs="Arial"/>
          <w:sz w:val="24"/>
          <w:szCs w:val="24"/>
          <w:shd w:val="clear" w:color="auto" w:fill="FFFFFF"/>
        </w:rPr>
        <w:t> is highest. To claim that ice cream sales cause drowning, or vice versa, would be to imply a spurious relationship between the two. In reality, a </w:t>
      </w:r>
      <w:hyperlink r:id="rId10" w:tooltip="Heat wave" w:history="1">
        <w:r w:rsidRPr="00246D5A">
          <w:rPr>
            <w:rStyle w:val="Hyperlink"/>
            <w:rFonts w:ascii="Arial" w:hAnsi="Arial" w:cs="Arial"/>
            <w:color w:val="auto"/>
            <w:sz w:val="24"/>
            <w:szCs w:val="24"/>
            <w:shd w:val="clear" w:color="auto" w:fill="FFFFFF"/>
          </w:rPr>
          <w:t>heat wave</w:t>
        </w:r>
      </w:hyperlink>
      <w:r w:rsidRPr="00246D5A">
        <w:rPr>
          <w:rFonts w:ascii="Arial" w:hAnsi="Arial" w:cs="Arial"/>
          <w:sz w:val="24"/>
          <w:szCs w:val="24"/>
          <w:shd w:val="clear" w:color="auto" w:fill="FFFFFF"/>
        </w:rPr>
        <w:t> may have caused both. The heat wave is an example of a hidden or unseen variable, also known as a </w:t>
      </w:r>
      <w:hyperlink r:id="rId11" w:tooltip="Confounding variable" w:history="1">
        <w:r w:rsidRPr="00246D5A">
          <w:rPr>
            <w:rStyle w:val="Hyperlink"/>
            <w:rFonts w:ascii="Arial" w:hAnsi="Arial" w:cs="Arial"/>
            <w:color w:val="auto"/>
            <w:sz w:val="24"/>
            <w:szCs w:val="24"/>
            <w:u w:val="none"/>
            <w:shd w:val="clear" w:color="auto" w:fill="FFFFFF"/>
          </w:rPr>
          <w:t>confounding variable</w:t>
        </w:r>
      </w:hyperlink>
      <w:r w:rsidRPr="00246D5A">
        <w:rPr>
          <w:rFonts w:ascii="Arial" w:hAnsi="Arial" w:cs="Arial"/>
          <w:sz w:val="24"/>
          <w:szCs w:val="24"/>
          <w:shd w:val="clear" w:color="auto" w:fill="FFFFFF"/>
        </w:rPr>
        <w:t>.</w:t>
      </w:r>
    </w:p>
    <w:p w:rsidR="00A85A08" w:rsidRPr="00246D5A" w:rsidRDefault="00BC1878" w:rsidP="009A3F13">
      <w:pPr>
        <w:spacing w:before="360" w:line="360" w:lineRule="auto"/>
        <w:ind w:left="567"/>
        <w:rPr>
          <w:rFonts w:ascii="Arial" w:hAnsi="Arial" w:cs="Arial"/>
          <w:sz w:val="24"/>
          <w:szCs w:val="24"/>
        </w:rPr>
      </w:pPr>
      <w:r w:rsidRPr="00246D5A">
        <w:rPr>
          <w:rFonts w:ascii="Arial" w:hAnsi="Arial" w:cs="Arial"/>
          <w:spacing w:val="-6"/>
          <w:sz w:val="24"/>
          <w:szCs w:val="24"/>
          <w:shd w:val="clear" w:color="auto" w:fill="FFFFFF"/>
        </w:rPr>
        <w:t xml:space="preserve">Another </w:t>
      </w:r>
      <w:r w:rsidR="00A85A08" w:rsidRPr="00246D5A">
        <w:rPr>
          <w:rFonts w:ascii="Arial" w:hAnsi="Arial" w:cs="Arial"/>
          <w:spacing w:val="-6"/>
          <w:sz w:val="24"/>
          <w:szCs w:val="24"/>
          <w:shd w:val="clear" w:color="auto" w:fill="FFFFFF"/>
        </w:rPr>
        <w:t>example</w:t>
      </w:r>
      <w:r w:rsidRPr="00246D5A">
        <w:rPr>
          <w:rFonts w:ascii="Arial" w:hAnsi="Arial" w:cs="Arial"/>
          <w:spacing w:val="-6"/>
          <w:sz w:val="24"/>
          <w:szCs w:val="24"/>
          <w:shd w:val="clear" w:color="auto" w:fill="FFFFFF"/>
        </w:rPr>
        <w:t xml:space="preserve"> of spurious relation may be the correlation between the cost of higher education and cost of living. Often it is noticed t</w:t>
      </w:r>
      <w:r w:rsidR="00A85A08" w:rsidRPr="00246D5A">
        <w:rPr>
          <w:rFonts w:ascii="Arial" w:hAnsi="Arial" w:cs="Arial"/>
          <w:spacing w:val="-6"/>
          <w:sz w:val="24"/>
          <w:szCs w:val="24"/>
          <w:shd w:val="clear" w:color="auto" w:fill="FFFFFF"/>
        </w:rPr>
        <w:t xml:space="preserve">hat both the </w:t>
      </w:r>
      <w:r w:rsidR="00A85A08" w:rsidRPr="00246D5A">
        <w:rPr>
          <w:rFonts w:ascii="Arial" w:hAnsi="Arial" w:cs="Arial"/>
          <w:spacing w:val="-6"/>
          <w:sz w:val="24"/>
          <w:szCs w:val="24"/>
          <w:u w:val="single"/>
          <w:shd w:val="clear" w:color="auto" w:fill="FFFFFF"/>
        </w:rPr>
        <w:t>cost of higher education</w:t>
      </w:r>
      <w:r w:rsidR="00A85A08" w:rsidRPr="00246D5A">
        <w:rPr>
          <w:rFonts w:ascii="Arial" w:hAnsi="Arial" w:cs="Arial"/>
          <w:spacing w:val="-6"/>
          <w:sz w:val="24"/>
          <w:szCs w:val="24"/>
          <w:shd w:val="clear" w:color="auto" w:fill="FFFFFF"/>
        </w:rPr>
        <w:t xml:space="preserve"> and the </w:t>
      </w:r>
      <w:r w:rsidR="00A85A08" w:rsidRPr="00246D5A">
        <w:rPr>
          <w:rFonts w:ascii="Arial" w:hAnsi="Arial" w:cs="Arial"/>
          <w:spacing w:val="-6"/>
          <w:sz w:val="24"/>
          <w:szCs w:val="24"/>
          <w:u w:val="single"/>
          <w:shd w:val="clear" w:color="auto" w:fill="FFFFFF"/>
        </w:rPr>
        <w:t>cost of living</w:t>
      </w:r>
      <w:r w:rsidR="00A85A08" w:rsidRPr="00246D5A">
        <w:rPr>
          <w:rFonts w:ascii="Arial" w:hAnsi="Arial" w:cs="Arial"/>
          <w:spacing w:val="-6"/>
          <w:sz w:val="24"/>
          <w:szCs w:val="24"/>
          <w:shd w:val="clear" w:color="auto" w:fill="FFFFFF"/>
        </w:rPr>
        <w:t xml:space="preserve"> increase</w:t>
      </w:r>
      <w:r w:rsidRPr="00246D5A">
        <w:rPr>
          <w:rFonts w:ascii="Arial" w:hAnsi="Arial" w:cs="Arial"/>
          <w:spacing w:val="-6"/>
          <w:sz w:val="24"/>
          <w:szCs w:val="24"/>
          <w:shd w:val="clear" w:color="auto" w:fill="FFFFFF"/>
        </w:rPr>
        <w:t>. However</w:t>
      </w:r>
      <w:r w:rsidR="00A85A08" w:rsidRPr="00246D5A">
        <w:rPr>
          <w:rFonts w:ascii="Arial" w:hAnsi="Arial" w:cs="Arial"/>
          <w:spacing w:val="-6"/>
          <w:sz w:val="24"/>
          <w:szCs w:val="24"/>
          <w:shd w:val="clear" w:color="auto" w:fill="FFFFFF"/>
        </w:rPr>
        <w:t xml:space="preserve">, this change in both variables does not necessarily mean there is a causal relationship between the two. </w:t>
      </w:r>
      <w:r w:rsidRPr="00246D5A">
        <w:rPr>
          <w:rFonts w:ascii="Arial" w:hAnsi="Arial" w:cs="Arial"/>
          <w:spacing w:val="-6"/>
          <w:sz w:val="24"/>
          <w:szCs w:val="24"/>
          <w:shd w:val="clear" w:color="auto" w:fill="FFFFFF"/>
        </w:rPr>
        <w:t>The</w:t>
      </w:r>
      <w:r w:rsidR="00A85A08" w:rsidRPr="00246D5A">
        <w:rPr>
          <w:rFonts w:ascii="Arial" w:hAnsi="Arial" w:cs="Arial"/>
          <w:spacing w:val="-6"/>
          <w:sz w:val="24"/>
          <w:szCs w:val="24"/>
          <w:shd w:val="clear" w:color="auto" w:fill="FFFFFF"/>
        </w:rPr>
        <w:t xml:space="preserve"> increase in the cost of living isn't necessarily the cause of the increase in higher education tuition</w:t>
      </w:r>
      <w:r w:rsidRPr="00246D5A">
        <w:rPr>
          <w:rFonts w:ascii="Arial" w:hAnsi="Arial" w:cs="Arial"/>
          <w:spacing w:val="-6"/>
          <w:sz w:val="24"/>
          <w:szCs w:val="24"/>
          <w:shd w:val="clear" w:color="auto" w:fill="FFFFFF"/>
        </w:rPr>
        <w:t xml:space="preserve">. The change in both costs may be attributed to </w:t>
      </w:r>
      <w:r w:rsidR="00A85A08" w:rsidRPr="00246D5A">
        <w:rPr>
          <w:rFonts w:ascii="Arial" w:hAnsi="Arial" w:cs="Arial"/>
          <w:spacing w:val="-6"/>
          <w:sz w:val="24"/>
          <w:szCs w:val="24"/>
          <w:shd w:val="clear" w:color="auto" w:fill="FFFFFF"/>
        </w:rPr>
        <w:t xml:space="preserve">the </w:t>
      </w:r>
      <w:r w:rsidR="00A85A08" w:rsidRPr="00246D5A">
        <w:rPr>
          <w:rFonts w:ascii="Arial" w:hAnsi="Arial" w:cs="Arial"/>
          <w:spacing w:val="-6"/>
          <w:sz w:val="24"/>
          <w:szCs w:val="24"/>
          <w:u w:val="single"/>
          <w:shd w:val="clear" w:color="auto" w:fill="FFFFFF"/>
        </w:rPr>
        <w:t>rise in inflation</w:t>
      </w:r>
      <w:r w:rsidR="00A85A08" w:rsidRPr="00246D5A">
        <w:rPr>
          <w:rFonts w:ascii="Arial" w:hAnsi="Arial" w:cs="Arial"/>
          <w:spacing w:val="-6"/>
          <w:sz w:val="24"/>
          <w:szCs w:val="24"/>
          <w:shd w:val="clear" w:color="auto" w:fill="FFFFFF"/>
        </w:rPr>
        <w:t xml:space="preserve"> or other macroeconomic factors, resulting in a spurious correlation</w:t>
      </w:r>
      <w:r w:rsidRPr="00246D5A">
        <w:rPr>
          <w:rFonts w:ascii="Arial" w:hAnsi="Arial" w:cs="Arial"/>
          <w:spacing w:val="-6"/>
          <w:sz w:val="24"/>
          <w:szCs w:val="24"/>
          <w:shd w:val="clear" w:color="auto" w:fill="FFFFFF"/>
        </w:rPr>
        <w:t>.</w:t>
      </w:r>
    </w:p>
    <w:p w:rsidR="000E669E" w:rsidRPr="00246D5A" w:rsidRDefault="005B7F0D" w:rsidP="00CB2B5D">
      <w:pPr>
        <w:spacing w:before="360" w:line="360" w:lineRule="auto"/>
        <w:ind w:left="567" w:hanging="567"/>
        <w:rPr>
          <w:rFonts w:ascii="Arial" w:hAnsi="Arial" w:cs="Arial"/>
          <w:sz w:val="24"/>
          <w:szCs w:val="24"/>
        </w:rPr>
      </w:pPr>
      <w:r w:rsidRPr="00246D5A">
        <w:rPr>
          <w:rFonts w:ascii="Arial" w:hAnsi="Arial" w:cs="Arial"/>
          <w:sz w:val="24"/>
          <w:szCs w:val="24"/>
        </w:rPr>
        <w:t xml:space="preserve"> </w:t>
      </w:r>
      <w:r w:rsidR="000E669E" w:rsidRPr="00246D5A">
        <w:rPr>
          <w:rFonts w:ascii="Arial" w:hAnsi="Arial" w:cs="Arial"/>
          <w:sz w:val="24"/>
          <w:szCs w:val="24"/>
        </w:rPr>
        <w:t xml:space="preserve">4)  </w:t>
      </w:r>
      <w:r w:rsidR="005E5152">
        <w:rPr>
          <w:rFonts w:ascii="Arial" w:hAnsi="Arial" w:cs="Arial"/>
          <w:sz w:val="24"/>
          <w:szCs w:val="24"/>
        </w:rPr>
        <w:t xml:space="preserve"> </w:t>
      </w:r>
      <w:r w:rsidR="000E669E" w:rsidRPr="00246D5A">
        <w:rPr>
          <w:rFonts w:ascii="Arial" w:hAnsi="Arial" w:cs="Arial"/>
          <w:sz w:val="24"/>
          <w:szCs w:val="24"/>
        </w:rPr>
        <w:t xml:space="preserve">If the data are not reasonably homogeneous the coefficient of correlation may give a misleading picture of the extent of association. For example, if the scatter diagram shows the points in separate clusters or groups, the correlation coefficient based on all groups taken together may be very high; yet if separate values of </w:t>
      </w:r>
      <m:oMath>
        <m:r>
          <w:rPr>
            <w:rFonts w:ascii="Cambria Math" w:hAnsi="Cambria Math" w:cs="Arial"/>
            <w:sz w:val="24"/>
            <w:szCs w:val="24"/>
          </w:rPr>
          <m:t>r</m:t>
        </m:r>
      </m:oMath>
      <w:r w:rsidR="000E669E" w:rsidRPr="00246D5A">
        <w:rPr>
          <w:rFonts w:ascii="Arial" w:hAnsi="Arial" w:cs="Arial"/>
          <w:sz w:val="24"/>
          <w:szCs w:val="24"/>
        </w:rPr>
        <w:t xml:space="preserve"> are computed from each group, they may be close to zero. If some reasonable basis can be found for separating the data into groups, it is desirable to compute values of </w:t>
      </w:r>
      <m:oMath>
        <m:r>
          <w:rPr>
            <w:rFonts w:ascii="Cambria Math" w:hAnsi="Cambria Math" w:cs="Arial"/>
            <w:sz w:val="24"/>
            <w:szCs w:val="24"/>
          </w:rPr>
          <m:t>r</m:t>
        </m:r>
      </m:oMath>
      <w:r w:rsidR="000E669E" w:rsidRPr="00246D5A">
        <w:rPr>
          <w:rFonts w:ascii="Arial" w:hAnsi="Arial" w:cs="Arial"/>
          <w:sz w:val="24"/>
          <w:szCs w:val="24"/>
        </w:rPr>
        <w:t xml:space="preserve"> for each group.</w:t>
      </w:r>
    </w:p>
    <w:p w:rsidR="00894939" w:rsidRPr="00246D5A" w:rsidRDefault="00894939" w:rsidP="00CB2B5D">
      <w:pPr>
        <w:spacing w:line="360" w:lineRule="auto"/>
        <w:ind w:left="567"/>
        <w:rPr>
          <w:rFonts w:ascii="Arial" w:hAnsi="Arial" w:cs="Arial"/>
          <w:sz w:val="24"/>
          <w:szCs w:val="24"/>
        </w:rPr>
      </w:pPr>
      <w:r w:rsidRPr="00246D5A">
        <w:rPr>
          <w:rFonts w:ascii="Arial" w:hAnsi="Arial" w:cs="Arial"/>
          <w:bCs/>
          <w:sz w:val="24"/>
          <w:szCs w:val="24"/>
        </w:rPr>
        <w:t>For example, c</w:t>
      </w:r>
      <w:r w:rsidR="000E669E" w:rsidRPr="00246D5A">
        <w:rPr>
          <w:rFonts w:ascii="Arial" w:hAnsi="Arial" w:cs="Arial"/>
          <w:bCs/>
          <w:sz w:val="24"/>
          <w:szCs w:val="24"/>
        </w:rPr>
        <w:t xml:space="preserve">onsider the </w:t>
      </w:r>
      <w:r w:rsidRPr="00246D5A">
        <w:rPr>
          <w:rFonts w:ascii="Arial" w:hAnsi="Arial" w:cs="Arial"/>
          <w:bCs/>
          <w:sz w:val="24"/>
          <w:szCs w:val="24"/>
        </w:rPr>
        <w:t xml:space="preserve">scatter diagram of </w:t>
      </w:r>
      <w:r w:rsidRPr="00246D5A">
        <w:rPr>
          <w:rFonts w:ascii="Arial" w:hAnsi="Arial" w:cs="Arial"/>
          <w:sz w:val="24"/>
          <w:szCs w:val="24"/>
          <w:u w:val="single"/>
        </w:rPr>
        <w:t>experience level</w:t>
      </w:r>
      <w:r w:rsidRPr="00246D5A">
        <w:rPr>
          <w:rFonts w:ascii="Arial" w:hAnsi="Arial" w:cs="Arial"/>
          <w:sz w:val="24"/>
          <w:szCs w:val="24"/>
        </w:rPr>
        <w:t xml:space="preserve"> and </w:t>
      </w:r>
      <w:r w:rsidRPr="00246D5A">
        <w:rPr>
          <w:rFonts w:ascii="Arial" w:hAnsi="Arial" w:cs="Arial"/>
          <w:sz w:val="24"/>
          <w:szCs w:val="24"/>
          <w:u w:val="single"/>
        </w:rPr>
        <w:t>number of errors</w:t>
      </w:r>
      <w:r w:rsidRPr="00246D5A">
        <w:rPr>
          <w:rFonts w:ascii="Arial" w:hAnsi="Arial" w:cs="Arial"/>
          <w:sz w:val="24"/>
          <w:szCs w:val="24"/>
        </w:rPr>
        <w:t xml:space="preserve"> in a</w:t>
      </w:r>
      <w:r w:rsidR="00AE1483" w:rsidRPr="00246D5A">
        <w:rPr>
          <w:rFonts w:ascii="Arial" w:hAnsi="Arial" w:cs="Arial"/>
          <w:sz w:val="24"/>
          <w:szCs w:val="24"/>
        </w:rPr>
        <w:t>n</w:t>
      </w:r>
      <w:r w:rsidRPr="00246D5A">
        <w:rPr>
          <w:rFonts w:ascii="Arial" w:hAnsi="Arial" w:cs="Arial"/>
          <w:sz w:val="24"/>
          <w:szCs w:val="24"/>
        </w:rPr>
        <w:t xml:space="preserve"> insurance company. </w:t>
      </w:r>
    </w:p>
    <w:p w:rsidR="000E669E" w:rsidRPr="00246D5A" w:rsidRDefault="00CB2B5D" w:rsidP="00DB38ED">
      <w:pPr>
        <w:jc w:val="center"/>
        <w:rPr>
          <w:rFonts w:ascii="Arial" w:hAnsi="Arial" w:cs="Arial"/>
          <w:b/>
          <w:bCs/>
          <w:sz w:val="24"/>
          <w:szCs w:val="24"/>
        </w:rPr>
      </w:pPr>
      <w:r w:rsidRPr="00246D5A">
        <w:rPr>
          <w:rFonts w:ascii="Arial" w:hAnsi="Arial" w:cs="Arial"/>
          <w:sz w:val="24"/>
          <w:szCs w:val="24"/>
        </w:rPr>
        <w:object w:dxaOrig="15377" w:dyaOrig="135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220.3pt" o:ole="">
            <v:imagedata r:id="rId12" o:title="" gain="6.25"/>
          </v:shape>
          <o:OLEObject Type="Embed" ProgID="PBrush" ShapeID="_x0000_i1025" DrawAspect="Content" ObjectID="_1755439621" r:id="rId13"/>
        </w:object>
      </w:r>
    </w:p>
    <w:p w:rsidR="000E669E" w:rsidRPr="00246D5A" w:rsidRDefault="000E669E" w:rsidP="00DB38ED">
      <w:pPr>
        <w:pStyle w:val="Heading7"/>
        <w:spacing w:line="276" w:lineRule="auto"/>
        <w:rPr>
          <w:rFonts w:ascii="Arial" w:hAnsi="Arial" w:cs="Arial"/>
          <w:bCs/>
          <w:w w:val="80"/>
          <w:sz w:val="24"/>
          <w:szCs w:val="24"/>
        </w:rPr>
      </w:pPr>
      <w:r w:rsidRPr="00246D5A">
        <w:rPr>
          <w:rFonts w:ascii="Arial" w:hAnsi="Arial" w:cs="Arial"/>
          <w:bCs/>
          <w:w w:val="80"/>
          <w:sz w:val="24"/>
          <w:szCs w:val="24"/>
        </w:rPr>
        <w:t>F</w:t>
      </w:r>
      <w:r w:rsidR="00894939" w:rsidRPr="00246D5A">
        <w:rPr>
          <w:rFonts w:ascii="Arial" w:hAnsi="Arial" w:cs="Arial"/>
          <w:bCs/>
          <w:w w:val="80"/>
          <w:sz w:val="24"/>
          <w:szCs w:val="24"/>
        </w:rPr>
        <w:t>ig. 2</w:t>
      </w:r>
      <w:r w:rsidRPr="00246D5A">
        <w:rPr>
          <w:rFonts w:ascii="Arial" w:hAnsi="Arial" w:cs="Arial"/>
          <w:bCs/>
          <w:w w:val="80"/>
          <w:sz w:val="24"/>
          <w:szCs w:val="24"/>
        </w:rPr>
        <w:t xml:space="preserve">: </w:t>
      </w:r>
      <w:r w:rsidR="00894939" w:rsidRPr="00246D5A">
        <w:rPr>
          <w:rFonts w:ascii="Arial" w:hAnsi="Arial" w:cs="Arial"/>
          <w:bCs/>
          <w:w w:val="80"/>
          <w:sz w:val="24"/>
          <w:szCs w:val="24"/>
        </w:rPr>
        <w:t>Scatter diagram of errors in the insurance company</w:t>
      </w:r>
    </w:p>
    <w:p w:rsidR="00CB2B5D" w:rsidRPr="00246D5A" w:rsidRDefault="00CB2B5D" w:rsidP="00CB2B5D">
      <w:pPr>
        <w:spacing w:before="240" w:line="360" w:lineRule="auto"/>
        <w:ind w:left="567"/>
        <w:rPr>
          <w:rFonts w:ascii="Arial" w:hAnsi="Arial" w:cs="Arial"/>
          <w:sz w:val="24"/>
          <w:szCs w:val="24"/>
        </w:rPr>
      </w:pPr>
    </w:p>
    <w:p w:rsidR="000E669E" w:rsidRPr="00246D5A" w:rsidRDefault="000E669E" w:rsidP="00CB2B5D">
      <w:pPr>
        <w:spacing w:before="240" w:line="360" w:lineRule="auto"/>
        <w:ind w:left="567"/>
        <w:rPr>
          <w:rFonts w:ascii="Arial" w:hAnsi="Arial" w:cs="Arial"/>
          <w:sz w:val="24"/>
          <w:szCs w:val="24"/>
        </w:rPr>
      </w:pPr>
      <w:r w:rsidRPr="00246D5A">
        <w:rPr>
          <w:rFonts w:ascii="Arial" w:hAnsi="Arial" w:cs="Arial"/>
          <w:sz w:val="24"/>
          <w:szCs w:val="24"/>
        </w:rPr>
        <w:t xml:space="preserve">The scatter diagram indicated some correlation between experience level and number of errors. </w:t>
      </w:r>
    </w:p>
    <w:p w:rsidR="000E669E" w:rsidRPr="00246D5A" w:rsidRDefault="000E669E" w:rsidP="00AE1483">
      <w:pPr>
        <w:ind w:left="567"/>
        <w:rPr>
          <w:rFonts w:ascii="Arial" w:hAnsi="Arial" w:cs="Arial"/>
          <w:sz w:val="24"/>
          <w:szCs w:val="24"/>
        </w:rPr>
      </w:pPr>
      <w:r w:rsidRPr="00246D5A">
        <w:rPr>
          <w:rFonts w:ascii="Arial" w:hAnsi="Arial" w:cs="Arial"/>
          <w:sz w:val="24"/>
          <w:szCs w:val="24"/>
        </w:rPr>
        <w:t>Now look at the following scatter diagram</w:t>
      </w:r>
      <w:r w:rsidR="00DB38ED" w:rsidRPr="00246D5A">
        <w:rPr>
          <w:rFonts w:ascii="Arial" w:hAnsi="Arial" w:cs="Arial"/>
          <w:sz w:val="24"/>
          <w:szCs w:val="24"/>
        </w:rPr>
        <w:t>:</w:t>
      </w:r>
    </w:p>
    <w:p w:rsidR="000E669E" w:rsidRPr="00246D5A" w:rsidRDefault="004A7418" w:rsidP="00DB38ED">
      <w:pPr>
        <w:jc w:val="center"/>
        <w:rPr>
          <w:rFonts w:ascii="Arial" w:hAnsi="Arial" w:cs="Arial"/>
          <w:sz w:val="24"/>
          <w:szCs w:val="24"/>
        </w:rPr>
      </w:pPr>
      <w:r w:rsidRPr="00246D5A">
        <w:rPr>
          <w:rFonts w:ascii="Arial" w:hAnsi="Arial" w:cs="Arial"/>
          <w:sz w:val="24"/>
          <w:szCs w:val="24"/>
        </w:rPr>
        <w:object w:dxaOrig="8626" w:dyaOrig="8101">
          <v:shape id="_x0000_i1026" type="#_x0000_t75" style="width:268.65pt;height:224.05pt" o:ole="">
            <v:imagedata r:id="rId14" o:title="" croptop="8266f" cropbottom="3746f" cropleft="4477f" cropright="6853f" gain="192753f" blacklevel="-1966f"/>
          </v:shape>
          <o:OLEObject Type="Embed" ProgID="PBrush" ShapeID="_x0000_i1026" DrawAspect="Content" ObjectID="_1755439622" r:id="rId15"/>
        </w:object>
      </w:r>
    </w:p>
    <w:p w:rsidR="000E669E" w:rsidRPr="00246D5A" w:rsidRDefault="00894939" w:rsidP="00DB38ED">
      <w:pPr>
        <w:pStyle w:val="Heading7"/>
        <w:spacing w:line="276" w:lineRule="auto"/>
        <w:rPr>
          <w:rFonts w:ascii="Arial" w:hAnsi="Arial" w:cs="Arial"/>
          <w:bCs/>
          <w:w w:val="70"/>
          <w:sz w:val="24"/>
          <w:szCs w:val="24"/>
        </w:rPr>
      </w:pPr>
      <w:r w:rsidRPr="00246D5A">
        <w:rPr>
          <w:rFonts w:ascii="Arial" w:hAnsi="Arial" w:cs="Arial"/>
          <w:bCs/>
          <w:w w:val="70"/>
          <w:sz w:val="24"/>
          <w:szCs w:val="24"/>
        </w:rPr>
        <w:t>Fig. 3: Stratified scatter diagram of errors in the insurance company</w:t>
      </w:r>
    </w:p>
    <w:p w:rsidR="000E669E" w:rsidRPr="00246D5A" w:rsidRDefault="000E669E" w:rsidP="00CB2B5D">
      <w:pPr>
        <w:pStyle w:val="BodyText"/>
        <w:spacing w:before="360" w:line="360" w:lineRule="auto"/>
        <w:ind w:left="567"/>
        <w:rPr>
          <w:rFonts w:ascii="Arial" w:hAnsi="Arial" w:cs="Arial"/>
          <w:szCs w:val="24"/>
        </w:rPr>
      </w:pPr>
      <w:r w:rsidRPr="00246D5A">
        <w:rPr>
          <w:rFonts w:ascii="Arial" w:hAnsi="Arial" w:cs="Arial"/>
          <w:szCs w:val="24"/>
        </w:rPr>
        <w:t xml:space="preserve">When looked at each group separately, </w:t>
      </w:r>
      <w:r w:rsidR="00AE1483" w:rsidRPr="00246D5A">
        <w:rPr>
          <w:rFonts w:ascii="Arial" w:hAnsi="Arial" w:cs="Arial"/>
          <w:szCs w:val="24"/>
        </w:rPr>
        <w:t>it was found</w:t>
      </w:r>
      <w:r w:rsidRPr="00246D5A">
        <w:rPr>
          <w:rFonts w:ascii="Arial" w:hAnsi="Arial" w:cs="Arial"/>
          <w:szCs w:val="24"/>
        </w:rPr>
        <w:t xml:space="preserve"> that there was no real correlation between experience and number of errors. </w:t>
      </w:r>
      <w:r w:rsidRPr="00246D5A">
        <w:rPr>
          <w:rFonts w:ascii="Arial" w:hAnsi="Arial" w:cs="Arial"/>
          <w:szCs w:val="24"/>
          <w:u w:val="single"/>
        </w:rPr>
        <w:t xml:space="preserve">The cause of the errors was </w:t>
      </w:r>
      <w:r w:rsidRPr="00246D5A">
        <w:rPr>
          <w:rFonts w:ascii="Arial" w:hAnsi="Arial" w:cs="Arial"/>
          <w:szCs w:val="24"/>
          <w:u w:val="single"/>
        </w:rPr>
        <w:lastRenderedPageBreak/>
        <w:t>more related to the lack of support systems in group B</w:t>
      </w:r>
      <w:r w:rsidRPr="00246D5A">
        <w:rPr>
          <w:rFonts w:ascii="Arial" w:hAnsi="Arial" w:cs="Arial"/>
          <w:szCs w:val="24"/>
        </w:rPr>
        <w:t xml:space="preserve"> than anything inherent to experience. It just happened that the more experienced clerks were in group A.</w:t>
      </w:r>
    </w:p>
    <w:p w:rsidR="00445A18" w:rsidRPr="00445A18" w:rsidRDefault="00445A18" w:rsidP="00246D5A">
      <w:pPr>
        <w:spacing w:before="240"/>
        <w:ind w:left="0"/>
        <w:rPr>
          <w:rFonts w:ascii="Times New Roman" w:hAnsi="Times New Roman" w:cs="Times New Roman"/>
          <w:b/>
          <w:bCs/>
          <w:sz w:val="28"/>
          <w:szCs w:val="28"/>
        </w:rPr>
      </w:pPr>
      <w:r w:rsidRPr="00445A18">
        <w:rPr>
          <w:rFonts w:ascii="Times New Roman" w:hAnsi="Times New Roman" w:cs="Times New Roman"/>
          <w:b/>
          <w:bCs/>
          <w:sz w:val="28"/>
          <w:szCs w:val="28"/>
        </w:rPr>
        <w:t>Exercises</w:t>
      </w:r>
    </w:p>
    <w:p w:rsidR="00DD0570" w:rsidRDefault="006C3F28" w:rsidP="00323FB1">
      <w:pPr>
        <w:ind w:left="0"/>
        <w:rPr>
          <w:rFonts w:ascii="Times New Roman" w:eastAsiaTheme="minorEastAsia" w:hAnsi="Times New Roman" w:cs="Times New Roman"/>
          <w:sz w:val="24"/>
          <w:szCs w:val="24"/>
        </w:rPr>
      </w:pPr>
      <w:r w:rsidRPr="00246D5A">
        <w:rPr>
          <w:rFonts w:ascii="Times New Roman" w:hAnsi="Times New Roman" w:cs="Times New Roman"/>
          <w:b/>
          <w:bCs/>
          <w:sz w:val="24"/>
          <w:szCs w:val="24"/>
        </w:rPr>
        <w:t xml:space="preserve">Exercise </w:t>
      </w:r>
      <w:r w:rsidR="00C41D50">
        <w:rPr>
          <w:rFonts w:ascii="Times New Roman" w:hAnsi="Times New Roman" w:cs="Times New Roman"/>
          <w:b/>
          <w:bCs/>
          <w:sz w:val="24"/>
          <w:szCs w:val="24"/>
        </w:rPr>
        <w:t>1</w:t>
      </w:r>
      <w:r w:rsidRPr="00246D5A">
        <w:rPr>
          <w:rFonts w:ascii="Times New Roman" w:hAnsi="Times New Roman" w:cs="Times New Roman"/>
          <w:b/>
          <w:bCs/>
          <w:sz w:val="24"/>
          <w:szCs w:val="24"/>
        </w:rPr>
        <w:t>:</w:t>
      </w:r>
      <w:r w:rsidRPr="00246D5A">
        <w:rPr>
          <w:rFonts w:ascii="Times New Roman" w:hAnsi="Times New Roman" w:cs="Times New Roman"/>
          <w:sz w:val="24"/>
          <w:szCs w:val="24"/>
        </w:rPr>
        <w:t xml:space="preserve"> While calculating the coefficient of correlation between two variables x and y, the following results were obtained: </w:t>
      </w:r>
      <m:oMath>
        <m:r>
          <w:rPr>
            <w:rFonts w:ascii="Cambria Math" w:hAnsi="Cambria Math" w:cs="Times New Roman"/>
            <w:sz w:val="24"/>
            <w:szCs w:val="24"/>
          </w:rPr>
          <m:t>n</m:t>
        </m:r>
      </m:oMath>
      <w:r w:rsidR="00620DBB" w:rsidRPr="00246D5A">
        <w:rPr>
          <w:rFonts w:ascii="Times New Roman" w:hAnsi="Times New Roman" w:cs="Times New Roman"/>
          <w:sz w:val="24"/>
          <w:szCs w:val="24"/>
        </w:rPr>
        <w:t xml:space="preserve"> = 25</w:t>
      </w:r>
      <w:proofErr w:type="gramStart"/>
      <w:r w:rsidR="00620DBB" w:rsidRPr="00246D5A">
        <w:rPr>
          <w:rFonts w:ascii="Times New Roman" w:hAnsi="Times New Roman" w:cs="Times New Roman"/>
          <w:sz w:val="24"/>
          <w:szCs w:val="24"/>
        </w:rPr>
        <w:t xml:space="preserve">, </w:t>
      </w:r>
      <m:oMath>
        <w:proofErr w:type="gramEnd"/>
        <m:nary>
          <m:naryPr>
            <m:chr m:val="∑"/>
            <m:limLoc m:val="undOvr"/>
            <m:subHide m:val="on"/>
            <m:supHide m:val="on"/>
            <m:ctrlPr>
              <w:rPr>
                <w:rFonts w:ascii="Cambria Math" w:hAnsi="Cambria Math" w:cs="Times New Roman"/>
                <w:i/>
                <w:sz w:val="24"/>
                <w:szCs w:val="24"/>
              </w:rPr>
            </m:ctrlPr>
          </m:naryPr>
          <m:sub/>
          <m:sup/>
          <m:e>
            <m:r>
              <w:rPr>
                <w:rFonts w:ascii="Cambria Math" w:hAnsi="Cambria Math" w:cs="Times New Roman"/>
                <w:sz w:val="24"/>
                <w:szCs w:val="24"/>
              </w:rPr>
              <m:t>x</m:t>
            </m:r>
          </m:e>
        </m:nary>
        <m:r>
          <w:rPr>
            <w:rFonts w:ascii="Cambria Math" w:hAnsi="Cambria Math" w:cs="Times New Roman"/>
            <w:sz w:val="24"/>
            <w:szCs w:val="24"/>
          </w:rPr>
          <m:t>=125</m:t>
        </m:r>
      </m:oMath>
      <w:r w:rsidR="00620DBB" w:rsidRPr="00246D5A">
        <w:rPr>
          <w:rFonts w:ascii="Times New Roman" w:eastAsiaTheme="minorEastAsia" w:hAnsi="Times New Roman" w:cs="Times New Roman"/>
          <w:sz w:val="24"/>
          <w:szCs w:val="24"/>
        </w:rPr>
        <w:t xml:space="preserve">, </w:t>
      </w:r>
      <m:oMath>
        <m:nary>
          <m:naryPr>
            <m:chr m:val="∑"/>
            <m:limLoc m:val="undOvr"/>
            <m:subHide m:val="on"/>
            <m:supHide m:val="on"/>
            <m:ctrlPr>
              <w:rPr>
                <w:rFonts w:ascii="Cambria Math" w:hAnsi="Cambria Math" w:cs="Times New Roman"/>
                <w:i/>
                <w:sz w:val="24"/>
                <w:szCs w:val="24"/>
              </w:rPr>
            </m:ctrlPr>
          </m:naryPr>
          <m:sub/>
          <m:sup/>
          <m:e>
            <m:r>
              <w:rPr>
                <w:rFonts w:ascii="Cambria Math" w:hAnsi="Cambria Math" w:cs="Times New Roman"/>
                <w:sz w:val="24"/>
                <w:szCs w:val="24"/>
              </w:rPr>
              <m:t>y=100</m:t>
            </m:r>
          </m:e>
        </m:nary>
      </m:oMath>
      <w:r w:rsidR="00620DBB" w:rsidRPr="00246D5A">
        <w:rPr>
          <w:rFonts w:ascii="Times New Roman" w:eastAsiaTheme="minorEastAsia" w:hAnsi="Times New Roman" w:cs="Times New Roman"/>
          <w:sz w:val="24"/>
          <w:szCs w:val="24"/>
        </w:rPr>
        <w:t xml:space="preserve">, </w:t>
      </w:r>
      <m:oMath>
        <m:nary>
          <m:naryPr>
            <m:chr m:val="∑"/>
            <m:limLoc m:val="undOvr"/>
            <m:subHide m:val="on"/>
            <m:supHide m:val="on"/>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nary>
        <m:r>
          <w:rPr>
            <w:rFonts w:ascii="Cambria Math" w:hAnsi="Cambria Math" w:cs="Times New Roman"/>
            <w:sz w:val="24"/>
            <w:szCs w:val="24"/>
          </w:rPr>
          <m:t>=650</m:t>
        </m:r>
      </m:oMath>
      <w:r w:rsidR="00620DBB" w:rsidRPr="00246D5A">
        <w:rPr>
          <w:rFonts w:ascii="Times New Roman" w:eastAsiaTheme="minorEastAsia" w:hAnsi="Times New Roman" w:cs="Times New Roman"/>
          <w:sz w:val="24"/>
          <w:szCs w:val="24"/>
        </w:rPr>
        <w:t xml:space="preserve">, </w:t>
      </w:r>
      <m:oMath>
        <m:nary>
          <m:naryPr>
            <m:chr m:val="∑"/>
            <m:limLoc m:val="undOvr"/>
            <m:subHide m:val="on"/>
            <m:supHide m:val="on"/>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nary>
        <m:r>
          <w:rPr>
            <w:rFonts w:ascii="Cambria Math" w:hAnsi="Cambria Math" w:cs="Times New Roman"/>
            <w:sz w:val="24"/>
            <w:szCs w:val="24"/>
          </w:rPr>
          <m:t>=460</m:t>
        </m:r>
      </m:oMath>
      <w:r w:rsidR="00620DBB" w:rsidRPr="00246D5A">
        <w:rPr>
          <w:rFonts w:ascii="Times New Roman" w:eastAsiaTheme="minorEastAsia" w:hAnsi="Times New Roman" w:cs="Times New Roman"/>
          <w:sz w:val="24"/>
          <w:szCs w:val="24"/>
        </w:rPr>
        <w:t xml:space="preserve">, </w:t>
      </w:r>
      <m:oMath>
        <m:nary>
          <m:naryPr>
            <m:chr m:val="∑"/>
            <m:limLoc m:val="undOvr"/>
            <m:subHide m:val="on"/>
            <m:supHide m:val="on"/>
            <m:ctrlPr>
              <w:rPr>
                <w:rFonts w:ascii="Cambria Math" w:hAnsi="Cambria Math" w:cs="Times New Roman"/>
                <w:i/>
                <w:sz w:val="24"/>
                <w:szCs w:val="24"/>
              </w:rPr>
            </m:ctrlPr>
          </m:naryPr>
          <m:sub/>
          <m:sup/>
          <m:e>
            <m:r>
              <w:rPr>
                <w:rFonts w:ascii="Cambria Math" w:hAnsi="Cambria Math" w:cs="Times New Roman"/>
                <w:sz w:val="24"/>
                <w:szCs w:val="24"/>
              </w:rPr>
              <m:t>xy=508</m:t>
            </m:r>
          </m:e>
        </m:nary>
      </m:oMath>
      <w:r w:rsidR="00620DBB" w:rsidRPr="00246D5A">
        <w:rPr>
          <w:rFonts w:ascii="Times New Roman" w:eastAsiaTheme="minorEastAsia" w:hAnsi="Times New Roman" w:cs="Times New Roman"/>
          <w:sz w:val="24"/>
          <w:szCs w:val="24"/>
        </w:rPr>
        <w:t>. It was however later discovered at the time of checking that two pairs of observations (</w:t>
      </w:r>
      <m:oMath>
        <m:r>
          <w:rPr>
            <w:rFonts w:ascii="Cambria Math" w:hAnsi="Cambria Math" w:cs="Times New Roman"/>
            <w:sz w:val="24"/>
            <w:szCs w:val="24"/>
          </w:rPr>
          <m:t>x,y</m:t>
        </m:r>
      </m:oMath>
      <w:r w:rsidR="00620DBB" w:rsidRPr="00246D5A">
        <w:rPr>
          <w:rFonts w:ascii="Times New Roman" w:eastAsiaTheme="minorEastAsia" w:hAnsi="Times New Roman" w:cs="Times New Roman"/>
          <w:sz w:val="24"/>
          <w:szCs w:val="24"/>
        </w:rPr>
        <w:t>) were copied (6, 14) and (8, 6) while the correct values were (8, 12) and (6, 8) respectively. Determine the correct value of the coefficient of correlation. [Ans. r=2/3]</w:t>
      </w:r>
    </w:p>
    <w:p w:rsidR="00CB39B0" w:rsidRPr="00246D5A" w:rsidRDefault="00CB39B0" w:rsidP="00CB39B0">
      <w:pPr>
        <w:spacing w:before="240"/>
        <w:ind w:left="0"/>
        <w:rPr>
          <w:rFonts w:ascii="Times New Roman" w:hAnsi="Times New Roman" w:cs="Times New Roman"/>
          <w:sz w:val="24"/>
          <w:szCs w:val="24"/>
        </w:rPr>
      </w:pPr>
      <w:r w:rsidRPr="00246D5A">
        <w:rPr>
          <w:rFonts w:ascii="Times New Roman" w:hAnsi="Times New Roman" w:cs="Times New Roman"/>
          <w:b/>
          <w:bCs/>
          <w:sz w:val="24"/>
          <w:szCs w:val="24"/>
        </w:rPr>
        <w:t xml:space="preserve">Exercise </w:t>
      </w:r>
      <w:r w:rsidR="00C41D50">
        <w:rPr>
          <w:rFonts w:ascii="Times New Roman" w:hAnsi="Times New Roman" w:cs="Times New Roman"/>
          <w:b/>
          <w:bCs/>
          <w:sz w:val="24"/>
          <w:szCs w:val="24"/>
        </w:rPr>
        <w:t>2</w:t>
      </w:r>
      <w:r w:rsidRPr="00246D5A">
        <w:rPr>
          <w:rFonts w:ascii="Times New Roman" w:hAnsi="Times New Roman" w:cs="Times New Roman"/>
          <w:b/>
          <w:bCs/>
          <w:sz w:val="24"/>
          <w:szCs w:val="24"/>
        </w:rPr>
        <w:t>:</w:t>
      </w:r>
      <w:r w:rsidRPr="00246D5A">
        <w:rPr>
          <w:rFonts w:ascii="Times New Roman" w:hAnsi="Times New Roman" w:cs="Times New Roman"/>
          <w:sz w:val="24"/>
          <w:szCs w:val="24"/>
        </w:rPr>
        <w:t xml:space="preserve"> Marks </w:t>
      </w:r>
      <w:r>
        <w:rPr>
          <w:rFonts w:ascii="Times New Roman" w:hAnsi="Times New Roman" w:cs="Times New Roman"/>
          <w:sz w:val="24"/>
          <w:szCs w:val="24"/>
        </w:rPr>
        <w:t xml:space="preserve">of 10 students </w:t>
      </w:r>
      <w:r w:rsidRPr="00246D5A">
        <w:rPr>
          <w:rFonts w:ascii="Times New Roman" w:hAnsi="Times New Roman" w:cs="Times New Roman"/>
          <w:sz w:val="24"/>
          <w:szCs w:val="24"/>
        </w:rPr>
        <w:t xml:space="preserve">in </w:t>
      </w:r>
      <w:r>
        <w:rPr>
          <w:rFonts w:ascii="Times New Roman" w:hAnsi="Times New Roman" w:cs="Times New Roman"/>
          <w:sz w:val="24"/>
          <w:szCs w:val="24"/>
        </w:rPr>
        <w:t>Mathematics and Statistics are given below:</w:t>
      </w:r>
    </w:p>
    <w:tbl>
      <w:tblPr>
        <w:tblStyle w:val="TableGrid"/>
        <w:tblW w:w="8363" w:type="dxa"/>
        <w:tblInd w:w="250" w:type="dxa"/>
        <w:tblLook w:val="04A0"/>
      </w:tblPr>
      <w:tblGrid>
        <w:gridCol w:w="1264"/>
        <w:gridCol w:w="713"/>
        <w:gridCol w:w="713"/>
        <w:gridCol w:w="712"/>
        <w:gridCol w:w="709"/>
        <w:gridCol w:w="709"/>
        <w:gridCol w:w="708"/>
        <w:gridCol w:w="709"/>
        <w:gridCol w:w="709"/>
        <w:gridCol w:w="709"/>
        <w:gridCol w:w="708"/>
      </w:tblGrid>
      <w:tr w:rsidR="00CB39B0" w:rsidRPr="00246D5A" w:rsidTr="00CB39B0">
        <w:tc>
          <w:tcPr>
            <w:tcW w:w="1264" w:type="dxa"/>
          </w:tcPr>
          <w:p w:rsidR="00CB39B0" w:rsidRPr="00246D5A" w:rsidRDefault="00CB39B0" w:rsidP="0014261E">
            <w:pPr>
              <w:ind w:left="0"/>
              <w:rPr>
                <w:rFonts w:ascii="Times New Roman" w:hAnsi="Times New Roman" w:cs="Times New Roman"/>
                <w:sz w:val="24"/>
                <w:szCs w:val="24"/>
              </w:rPr>
            </w:pPr>
            <w:r>
              <w:rPr>
                <w:rFonts w:ascii="Times New Roman" w:eastAsiaTheme="minorEastAsia" w:hAnsi="Times New Roman" w:cs="Times New Roman"/>
                <w:sz w:val="24"/>
                <w:szCs w:val="24"/>
              </w:rPr>
              <w:t>Math (</w:t>
            </w:r>
            <m:oMath>
              <m:r>
                <w:rPr>
                  <w:rFonts w:ascii="Cambria Math" w:hAnsi="Cambria Math" w:cs="Times New Roman"/>
                  <w:sz w:val="24"/>
                  <w:szCs w:val="24"/>
                </w:rPr>
                <m:t>x</m:t>
              </m:r>
            </m:oMath>
            <w:r>
              <w:rPr>
                <w:rFonts w:ascii="Times New Roman" w:eastAsiaTheme="minorEastAsia" w:hAnsi="Times New Roman" w:cs="Times New Roman"/>
                <w:sz w:val="24"/>
                <w:szCs w:val="24"/>
              </w:rPr>
              <w:t>)</w:t>
            </w:r>
          </w:p>
        </w:tc>
        <w:tc>
          <w:tcPr>
            <w:tcW w:w="713" w:type="dxa"/>
          </w:tcPr>
          <w:p w:rsidR="00CB39B0" w:rsidRPr="00246D5A" w:rsidRDefault="00CB39B0" w:rsidP="0014261E">
            <w:pPr>
              <w:ind w:left="0"/>
              <w:rPr>
                <w:rFonts w:ascii="Times New Roman" w:hAnsi="Times New Roman" w:cs="Times New Roman"/>
                <w:sz w:val="24"/>
                <w:szCs w:val="24"/>
              </w:rPr>
            </w:pPr>
            <w:r>
              <w:rPr>
                <w:rFonts w:ascii="Times New Roman" w:hAnsi="Times New Roman" w:cs="Times New Roman"/>
                <w:sz w:val="24"/>
                <w:szCs w:val="24"/>
              </w:rPr>
              <w:t>32</w:t>
            </w:r>
          </w:p>
        </w:tc>
        <w:tc>
          <w:tcPr>
            <w:tcW w:w="713" w:type="dxa"/>
          </w:tcPr>
          <w:p w:rsidR="00CB39B0" w:rsidRPr="00246D5A" w:rsidRDefault="00CB39B0" w:rsidP="0014261E">
            <w:pPr>
              <w:ind w:left="0"/>
              <w:rPr>
                <w:rFonts w:ascii="Times New Roman" w:hAnsi="Times New Roman" w:cs="Times New Roman"/>
                <w:sz w:val="24"/>
                <w:szCs w:val="24"/>
              </w:rPr>
            </w:pPr>
            <w:r>
              <w:rPr>
                <w:rFonts w:ascii="Times New Roman" w:hAnsi="Times New Roman" w:cs="Times New Roman"/>
                <w:sz w:val="24"/>
                <w:szCs w:val="24"/>
              </w:rPr>
              <w:t>38</w:t>
            </w:r>
          </w:p>
        </w:tc>
        <w:tc>
          <w:tcPr>
            <w:tcW w:w="712" w:type="dxa"/>
          </w:tcPr>
          <w:p w:rsidR="00CB39B0" w:rsidRPr="00246D5A" w:rsidRDefault="00CB39B0" w:rsidP="0014261E">
            <w:pPr>
              <w:ind w:left="0"/>
              <w:rPr>
                <w:rFonts w:ascii="Times New Roman" w:hAnsi="Times New Roman" w:cs="Times New Roman"/>
                <w:sz w:val="24"/>
                <w:szCs w:val="24"/>
              </w:rPr>
            </w:pPr>
            <w:r>
              <w:rPr>
                <w:rFonts w:ascii="Times New Roman" w:hAnsi="Times New Roman" w:cs="Times New Roman"/>
                <w:sz w:val="24"/>
                <w:szCs w:val="24"/>
              </w:rPr>
              <w:t>48</w:t>
            </w:r>
          </w:p>
        </w:tc>
        <w:tc>
          <w:tcPr>
            <w:tcW w:w="709" w:type="dxa"/>
          </w:tcPr>
          <w:p w:rsidR="00CB39B0" w:rsidRPr="00246D5A" w:rsidRDefault="00CB39B0" w:rsidP="0014261E">
            <w:pPr>
              <w:ind w:left="0"/>
              <w:rPr>
                <w:rFonts w:ascii="Times New Roman" w:hAnsi="Times New Roman" w:cs="Times New Roman"/>
                <w:sz w:val="24"/>
                <w:szCs w:val="24"/>
              </w:rPr>
            </w:pPr>
            <w:r>
              <w:rPr>
                <w:rFonts w:ascii="Times New Roman" w:hAnsi="Times New Roman" w:cs="Times New Roman"/>
                <w:sz w:val="24"/>
                <w:szCs w:val="24"/>
              </w:rPr>
              <w:t>43</w:t>
            </w:r>
          </w:p>
        </w:tc>
        <w:tc>
          <w:tcPr>
            <w:tcW w:w="709" w:type="dxa"/>
          </w:tcPr>
          <w:p w:rsidR="00CB39B0" w:rsidRPr="00246D5A" w:rsidRDefault="00CB39B0" w:rsidP="0014261E">
            <w:pPr>
              <w:ind w:left="0"/>
              <w:rPr>
                <w:rFonts w:ascii="Times New Roman" w:hAnsi="Times New Roman" w:cs="Times New Roman"/>
                <w:sz w:val="24"/>
                <w:szCs w:val="24"/>
              </w:rPr>
            </w:pPr>
            <w:r>
              <w:rPr>
                <w:rFonts w:ascii="Times New Roman" w:hAnsi="Times New Roman" w:cs="Times New Roman"/>
                <w:sz w:val="24"/>
                <w:szCs w:val="24"/>
              </w:rPr>
              <w:t>40</w:t>
            </w:r>
          </w:p>
        </w:tc>
        <w:tc>
          <w:tcPr>
            <w:tcW w:w="708" w:type="dxa"/>
          </w:tcPr>
          <w:p w:rsidR="00CB39B0" w:rsidRPr="00246D5A" w:rsidRDefault="00CB39B0" w:rsidP="0014261E">
            <w:pPr>
              <w:ind w:left="0"/>
              <w:rPr>
                <w:rFonts w:ascii="Times New Roman" w:hAnsi="Times New Roman" w:cs="Times New Roman"/>
                <w:sz w:val="24"/>
                <w:szCs w:val="24"/>
              </w:rPr>
            </w:pPr>
            <w:r>
              <w:rPr>
                <w:rFonts w:ascii="Times New Roman" w:hAnsi="Times New Roman" w:cs="Times New Roman"/>
                <w:sz w:val="24"/>
                <w:szCs w:val="24"/>
              </w:rPr>
              <w:t>22</w:t>
            </w:r>
          </w:p>
        </w:tc>
        <w:tc>
          <w:tcPr>
            <w:tcW w:w="709" w:type="dxa"/>
          </w:tcPr>
          <w:p w:rsidR="00CB39B0" w:rsidRPr="00246D5A" w:rsidRDefault="00CB39B0" w:rsidP="0014261E">
            <w:pPr>
              <w:ind w:left="0"/>
              <w:rPr>
                <w:rFonts w:ascii="Times New Roman" w:hAnsi="Times New Roman" w:cs="Times New Roman"/>
                <w:sz w:val="24"/>
                <w:szCs w:val="24"/>
              </w:rPr>
            </w:pPr>
            <w:r>
              <w:rPr>
                <w:rFonts w:ascii="Times New Roman" w:hAnsi="Times New Roman" w:cs="Times New Roman"/>
                <w:sz w:val="24"/>
                <w:szCs w:val="24"/>
              </w:rPr>
              <w:t>41</w:t>
            </w:r>
          </w:p>
        </w:tc>
        <w:tc>
          <w:tcPr>
            <w:tcW w:w="709" w:type="dxa"/>
          </w:tcPr>
          <w:p w:rsidR="00CB39B0" w:rsidRPr="00246D5A" w:rsidRDefault="00CB39B0" w:rsidP="0014261E">
            <w:pPr>
              <w:ind w:left="0"/>
              <w:rPr>
                <w:rFonts w:ascii="Times New Roman" w:hAnsi="Times New Roman" w:cs="Times New Roman"/>
                <w:sz w:val="24"/>
                <w:szCs w:val="24"/>
              </w:rPr>
            </w:pPr>
            <w:r>
              <w:rPr>
                <w:rFonts w:ascii="Times New Roman" w:hAnsi="Times New Roman" w:cs="Times New Roman"/>
                <w:sz w:val="24"/>
                <w:szCs w:val="24"/>
              </w:rPr>
              <w:t>69</w:t>
            </w:r>
          </w:p>
        </w:tc>
        <w:tc>
          <w:tcPr>
            <w:tcW w:w="709" w:type="dxa"/>
          </w:tcPr>
          <w:p w:rsidR="00CB39B0" w:rsidRPr="00246D5A" w:rsidRDefault="00CB39B0" w:rsidP="0014261E">
            <w:pPr>
              <w:ind w:left="0"/>
              <w:rPr>
                <w:rFonts w:ascii="Times New Roman" w:hAnsi="Times New Roman" w:cs="Times New Roman"/>
                <w:sz w:val="24"/>
                <w:szCs w:val="24"/>
              </w:rPr>
            </w:pPr>
            <w:r>
              <w:rPr>
                <w:rFonts w:ascii="Times New Roman" w:hAnsi="Times New Roman" w:cs="Times New Roman"/>
                <w:sz w:val="24"/>
                <w:szCs w:val="24"/>
              </w:rPr>
              <w:t>35</w:t>
            </w:r>
          </w:p>
        </w:tc>
        <w:tc>
          <w:tcPr>
            <w:tcW w:w="708" w:type="dxa"/>
          </w:tcPr>
          <w:p w:rsidR="00CB39B0" w:rsidRPr="00246D5A" w:rsidRDefault="00CB39B0" w:rsidP="0014261E">
            <w:pPr>
              <w:ind w:left="0"/>
              <w:rPr>
                <w:rFonts w:ascii="Times New Roman" w:hAnsi="Times New Roman" w:cs="Times New Roman"/>
                <w:sz w:val="24"/>
                <w:szCs w:val="24"/>
              </w:rPr>
            </w:pPr>
            <w:r>
              <w:rPr>
                <w:rFonts w:ascii="Times New Roman" w:hAnsi="Times New Roman" w:cs="Times New Roman"/>
                <w:sz w:val="24"/>
                <w:szCs w:val="24"/>
              </w:rPr>
              <w:t>64</w:t>
            </w:r>
          </w:p>
        </w:tc>
      </w:tr>
      <w:tr w:rsidR="00CB39B0" w:rsidRPr="00246D5A" w:rsidTr="00CB39B0">
        <w:tc>
          <w:tcPr>
            <w:tcW w:w="1264" w:type="dxa"/>
          </w:tcPr>
          <w:p w:rsidR="00CB39B0" w:rsidRPr="00246D5A" w:rsidRDefault="00CB39B0" w:rsidP="0014261E">
            <w:pPr>
              <w:ind w:left="0"/>
              <w:rPr>
                <w:rFonts w:ascii="Times New Roman" w:hAnsi="Times New Roman" w:cs="Times New Roman"/>
                <w:sz w:val="24"/>
                <w:szCs w:val="24"/>
              </w:rPr>
            </w:pPr>
            <w:r>
              <w:rPr>
                <w:rFonts w:eastAsiaTheme="minorEastAsia"/>
                <w:sz w:val="24"/>
                <w:szCs w:val="24"/>
              </w:rPr>
              <w:t>Stat (</w:t>
            </w:r>
            <m:oMath>
              <m:r>
                <w:rPr>
                  <w:rFonts w:ascii="Cambria Math" w:hAnsi="Cambria Math" w:cs="Times New Roman"/>
                  <w:sz w:val="24"/>
                  <w:szCs w:val="24"/>
                </w:rPr>
                <m:t>y</m:t>
              </m:r>
            </m:oMath>
            <w:r>
              <w:rPr>
                <w:rFonts w:eastAsiaTheme="minorEastAsia"/>
                <w:sz w:val="24"/>
                <w:szCs w:val="24"/>
              </w:rPr>
              <w:t>)</w:t>
            </w:r>
          </w:p>
        </w:tc>
        <w:tc>
          <w:tcPr>
            <w:tcW w:w="713" w:type="dxa"/>
          </w:tcPr>
          <w:p w:rsidR="00CB39B0" w:rsidRPr="00246D5A" w:rsidRDefault="00CB39B0" w:rsidP="0014261E">
            <w:pPr>
              <w:ind w:left="0"/>
              <w:rPr>
                <w:rFonts w:ascii="Times New Roman" w:hAnsi="Times New Roman" w:cs="Times New Roman"/>
                <w:sz w:val="24"/>
                <w:szCs w:val="24"/>
              </w:rPr>
            </w:pPr>
            <w:r>
              <w:rPr>
                <w:rFonts w:ascii="Times New Roman" w:hAnsi="Times New Roman" w:cs="Times New Roman"/>
                <w:sz w:val="24"/>
                <w:szCs w:val="24"/>
              </w:rPr>
              <w:t>39</w:t>
            </w:r>
          </w:p>
        </w:tc>
        <w:tc>
          <w:tcPr>
            <w:tcW w:w="713" w:type="dxa"/>
          </w:tcPr>
          <w:p w:rsidR="00CB39B0" w:rsidRPr="00246D5A" w:rsidRDefault="00CB39B0" w:rsidP="0014261E">
            <w:pPr>
              <w:ind w:left="0"/>
              <w:rPr>
                <w:rFonts w:ascii="Times New Roman" w:hAnsi="Times New Roman" w:cs="Times New Roman"/>
                <w:sz w:val="24"/>
                <w:szCs w:val="24"/>
              </w:rPr>
            </w:pPr>
            <w:r>
              <w:rPr>
                <w:rFonts w:ascii="Times New Roman" w:hAnsi="Times New Roman" w:cs="Times New Roman"/>
                <w:sz w:val="24"/>
                <w:szCs w:val="24"/>
              </w:rPr>
              <w:t>31</w:t>
            </w:r>
          </w:p>
        </w:tc>
        <w:tc>
          <w:tcPr>
            <w:tcW w:w="712" w:type="dxa"/>
          </w:tcPr>
          <w:p w:rsidR="00CB39B0" w:rsidRPr="00246D5A" w:rsidRDefault="00CB39B0" w:rsidP="0014261E">
            <w:pPr>
              <w:ind w:left="0"/>
              <w:rPr>
                <w:rFonts w:ascii="Times New Roman" w:hAnsi="Times New Roman" w:cs="Times New Roman"/>
                <w:sz w:val="24"/>
                <w:szCs w:val="24"/>
              </w:rPr>
            </w:pPr>
            <w:r>
              <w:rPr>
                <w:rFonts w:ascii="Times New Roman" w:hAnsi="Times New Roman" w:cs="Times New Roman"/>
                <w:sz w:val="24"/>
                <w:szCs w:val="24"/>
              </w:rPr>
              <w:t>38</w:t>
            </w:r>
          </w:p>
        </w:tc>
        <w:tc>
          <w:tcPr>
            <w:tcW w:w="709" w:type="dxa"/>
          </w:tcPr>
          <w:p w:rsidR="00CB39B0" w:rsidRPr="00246D5A" w:rsidRDefault="00CB39B0" w:rsidP="0014261E">
            <w:pPr>
              <w:ind w:left="0"/>
              <w:rPr>
                <w:rFonts w:ascii="Times New Roman" w:hAnsi="Times New Roman" w:cs="Times New Roman"/>
                <w:sz w:val="24"/>
                <w:szCs w:val="24"/>
              </w:rPr>
            </w:pPr>
            <w:r>
              <w:rPr>
                <w:rFonts w:ascii="Times New Roman" w:hAnsi="Times New Roman" w:cs="Times New Roman"/>
                <w:sz w:val="24"/>
                <w:szCs w:val="24"/>
              </w:rPr>
              <w:t>43</w:t>
            </w:r>
          </w:p>
        </w:tc>
        <w:tc>
          <w:tcPr>
            <w:tcW w:w="709" w:type="dxa"/>
          </w:tcPr>
          <w:p w:rsidR="00CB39B0" w:rsidRPr="00246D5A" w:rsidRDefault="00CB39B0" w:rsidP="0014261E">
            <w:pPr>
              <w:ind w:left="0"/>
              <w:rPr>
                <w:rFonts w:ascii="Times New Roman" w:hAnsi="Times New Roman" w:cs="Times New Roman"/>
                <w:sz w:val="24"/>
                <w:szCs w:val="24"/>
              </w:rPr>
            </w:pPr>
            <w:r>
              <w:rPr>
                <w:rFonts w:ascii="Times New Roman" w:hAnsi="Times New Roman" w:cs="Times New Roman"/>
                <w:sz w:val="24"/>
                <w:szCs w:val="24"/>
              </w:rPr>
              <w:t>33</w:t>
            </w:r>
          </w:p>
        </w:tc>
        <w:tc>
          <w:tcPr>
            <w:tcW w:w="708" w:type="dxa"/>
          </w:tcPr>
          <w:p w:rsidR="00CB39B0" w:rsidRPr="00246D5A" w:rsidRDefault="00CB39B0" w:rsidP="0014261E">
            <w:pPr>
              <w:ind w:left="0"/>
              <w:rPr>
                <w:rFonts w:ascii="Times New Roman" w:hAnsi="Times New Roman" w:cs="Times New Roman"/>
                <w:sz w:val="24"/>
                <w:szCs w:val="24"/>
              </w:rPr>
            </w:pPr>
            <w:r>
              <w:rPr>
                <w:rFonts w:ascii="Times New Roman" w:hAnsi="Times New Roman" w:cs="Times New Roman"/>
                <w:sz w:val="24"/>
                <w:szCs w:val="24"/>
              </w:rPr>
              <w:t>11</w:t>
            </w:r>
          </w:p>
        </w:tc>
        <w:tc>
          <w:tcPr>
            <w:tcW w:w="709" w:type="dxa"/>
          </w:tcPr>
          <w:p w:rsidR="00CB39B0" w:rsidRPr="00246D5A" w:rsidRDefault="00CB39B0" w:rsidP="0014261E">
            <w:pPr>
              <w:ind w:left="0"/>
              <w:rPr>
                <w:rFonts w:ascii="Times New Roman" w:hAnsi="Times New Roman" w:cs="Times New Roman"/>
                <w:sz w:val="24"/>
                <w:szCs w:val="24"/>
              </w:rPr>
            </w:pPr>
            <w:r>
              <w:rPr>
                <w:rFonts w:ascii="Times New Roman" w:hAnsi="Times New Roman" w:cs="Times New Roman"/>
                <w:sz w:val="24"/>
                <w:szCs w:val="24"/>
              </w:rPr>
              <w:t>27</w:t>
            </w:r>
          </w:p>
        </w:tc>
        <w:tc>
          <w:tcPr>
            <w:tcW w:w="709" w:type="dxa"/>
          </w:tcPr>
          <w:p w:rsidR="00CB39B0" w:rsidRPr="00246D5A" w:rsidRDefault="00CB39B0" w:rsidP="0014261E">
            <w:pPr>
              <w:ind w:left="0"/>
              <w:rPr>
                <w:rFonts w:ascii="Times New Roman" w:hAnsi="Times New Roman" w:cs="Times New Roman"/>
                <w:sz w:val="24"/>
                <w:szCs w:val="24"/>
              </w:rPr>
            </w:pPr>
            <w:r>
              <w:rPr>
                <w:rFonts w:ascii="Times New Roman" w:hAnsi="Times New Roman" w:cs="Times New Roman"/>
                <w:sz w:val="24"/>
                <w:szCs w:val="24"/>
              </w:rPr>
              <w:t>76</w:t>
            </w:r>
          </w:p>
        </w:tc>
        <w:tc>
          <w:tcPr>
            <w:tcW w:w="709" w:type="dxa"/>
          </w:tcPr>
          <w:p w:rsidR="00CB39B0" w:rsidRPr="00246D5A" w:rsidRDefault="00CB39B0" w:rsidP="0014261E">
            <w:pPr>
              <w:ind w:left="0"/>
              <w:rPr>
                <w:rFonts w:ascii="Times New Roman" w:hAnsi="Times New Roman" w:cs="Times New Roman"/>
                <w:sz w:val="24"/>
                <w:szCs w:val="24"/>
              </w:rPr>
            </w:pPr>
            <w:r>
              <w:rPr>
                <w:rFonts w:ascii="Times New Roman" w:hAnsi="Times New Roman" w:cs="Times New Roman"/>
                <w:sz w:val="24"/>
                <w:szCs w:val="24"/>
              </w:rPr>
              <w:t>40</w:t>
            </w:r>
          </w:p>
        </w:tc>
        <w:tc>
          <w:tcPr>
            <w:tcW w:w="708" w:type="dxa"/>
          </w:tcPr>
          <w:p w:rsidR="00CB39B0" w:rsidRPr="00246D5A" w:rsidRDefault="00CB39B0" w:rsidP="0014261E">
            <w:pPr>
              <w:ind w:left="0"/>
              <w:rPr>
                <w:rFonts w:ascii="Times New Roman" w:hAnsi="Times New Roman" w:cs="Times New Roman"/>
                <w:sz w:val="24"/>
                <w:szCs w:val="24"/>
              </w:rPr>
            </w:pPr>
            <w:r>
              <w:rPr>
                <w:rFonts w:ascii="Times New Roman" w:hAnsi="Times New Roman" w:cs="Times New Roman"/>
                <w:sz w:val="24"/>
                <w:szCs w:val="24"/>
              </w:rPr>
              <w:t>59</w:t>
            </w:r>
          </w:p>
        </w:tc>
      </w:tr>
    </w:tbl>
    <w:p w:rsidR="00CB39B0" w:rsidRPr="00CB39B0" w:rsidRDefault="00CB39B0" w:rsidP="00CB39B0">
      <w:pPr>
        <w:ind w:left="0"/>
        <w:rPr>
          <w:rFonts w:ascii="Times New Roman" w:hAnsi="Times New Roman" w:cs="Times New Roman"/>
          <w:sz w:val="24"/>
          <w:szCs w:val="24"/>
        </w:rPr>
      </w:pPr>
      <w:r w:rsidRPr="00CB39B0">
        <w:rPr>
          <w:rFonts w:ascii="Times New Roman" w:hAnsi="Times New Roman" w:cs="Times New Roman"/>
          <w:sz w:val="24"/>
          <w:szCs w:val="24"/>
        </w:rPr>
        <w:t>Calculate product-moment correlation coefficient and its standard error [</w:t>
      </w:r>
      <m:oMath>
        <m:f>
          <m:fPr>
            <m:type m:val="lin"/>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num>
          <m:den>
            <m:r>
              <w:rPr>
                <w:rFonts w:ascii="Cambria Math" w:hAnsi="Cambria Math" w:cs="Times New Roman"/>
                <w:sz w:val="24"/>
                <w:szCs w:val="24"/>
              </w:rPr>
              <m:t>n</m:t>
            </m:r>
          </m:den>
        </m:f>
      </m:oMath>
      <w:r w:rsidRPr="00CB39B0">
        <w:rPr>
          <w:rFonts w:ascii="Times New Roman" w:eastAsiaTheme="minorEastAsia" w:hAnsi="Times New Roman" w:cs="Times New Roman"/>
          <w:sz w:val="24"/>
          <w:szCs w:val="24"/>
        </w:rPr>
        <w:t>].</w:t>
      </w:r>
      <w:r w:rsidRPr="00CB39B0">
        <w:rPr>
          <w:rFonts w:ascii="Times New Roman" w:hAnsi="Times New Roman" w:cs="Times New Roman"/>
          <w:sz w:val="24"/>
          <w:szCs w:val="24"/>
        </w:rPr>
        <w:t xml:space="preserve"> </w:t>
      </w:r>
    </w:p>
    <w:p w:rsidR="00620DBB" w:rsidRPr="00246D5A" w:rsidRDefault="004A0C3F" w:rsidP="00246D5A">
      <w:pPr>
        <w:spacing w:before="240"/>
        <w:ind w:left="0"/>
        <w:rPr>
          <w:rFonts w:ascii="Times New Roman" w:hAnsi="Times New Roman" w:cs="Times New Roman"/>
          <w:sz w:val="24"/>
          <w:szCs w:val="24"/>
        </w:rPr>
      </w:pPr>
      <w:r w:rsidRPr="00246D5A">
        <w:rPr>
          <w:rFonts w:ascii="Times New Roman" w:hAnsi="Times New Roman" w:cs="Times New Roman"/>
          <w:b/>
          <w:bCs/>
          <w:sz w:val="24"/>
          <w:szCs w:val="24"/>
        </w:rPr>
        <w:t xml:space="preserve">Exercise </w:t>
      </w:r>
      <w:r w:rsidR="00C41D50">
        <w:rPr>
          <w:rFonts w:ascii="Times New Roman" w:hAnsi="Times New Roman" w:cs="Times New Roman"/>
          <w:b/>
          <w:bCs/>
          <w:sz w:val="24"/>
          <w:szCs w:val="24"/>
        </w:rPr>
        <w:t>3</w:t>
      </w:r>
      <w:r w:rsidRPr="00246D5A">
        <w:rPr>
          <w:rFonts w:ascii="Times New Roman" w:hAnsi="Times New Roman" w:cs="Times New Roman"/>
          <w:b/>
          <w:bCs/>
          <w:sz w:val="24"/>
          <w:szCs w:val="24"/>
        </w:rPr>
        <w:t>:</w:t>
      </w:r>
      <w:r w:rsidRPr="00246D5A">
        <w:rPr>
          <w:rFonts w:ascii="Times New Roman" w:hAnsi="Times New Roman" w:cs="Times New Roman"/>
          <w:sz w:val="24"/>
          <w:szCs w:val="24"/>
        </w:rPr>
        <w:t xml:space="preserve"> </w:t>
      </w:r>
      <w:r w:rsidR="0014261E">
        <w:rPr>
          <w:rFonts w:ascii="Times New Roman" w:hAnsi="Times New Roman" w:cs="Times New Roman"/>
          <w:sz w:val="24"/>
          <w:szCs w:val="24"/>
        </w:rPr>
        <w:t xml:space="preserve">The following table gives the index numbers of industrial production in a country and the number of </w:t>
      </w:r>
      <w:r w:rsidR="00F760F8">
        <w:rPr>
          <w:rFonts w:ascii="Times New Roman" w:hAnsi="Times New Roman" w:cs="Times New Roman"/>
          <w:sz w:val="24"/>
          <w:szCs w:val="24"/>
        </w:rPr>
        <w:t>registered unemployed persons in the same country during the eight consecutive years. Calculate the coefficient of correlation and comments on the results.</w:t>
      </w:r>
      <w:r w:rsidRPr="00246D5A">
        <w:rPr>
          <w:rFonts w:ascii="Times New Roman" w:hAnsi="Times New Roman" w:cs="Times New Roman"/>
          <w:sz w:val="24"/>
          <w:szCs w:val="24"/>
        </w:rPr>
        <w:t xml:space="preserve"> </w:t>
      </w:r>
    </w:p>
    <w:tbl>
      <w:tblPr>
        <w:tblStyle w:val="TableGrid"/>
        <w:tblW w:w="9356" w:type="dxa"/>
        <w:tblInd w:w="108" w:type="dxa"/>
        <w:tblLayout w:type="fixed"/>
        <w:tblLook w:val="04A0"/>
      </w:tblPr>
      <w:tblGrid>
        <w:gridCol w:w="3686"/>
        <w:gridCol w:w="709"/>
        <w:gridCol w:w="708"/>
        <w:gridCol w:w="709"/>
        <w:gridCol w:w="709"/>
        <w:gridCol w:w="709"/>
        <w:gridCol w:w="696"/>
        <w:gridCol w:w="734"/>
        <w:gridCol w:w="696"/>
      </w:tblGrid>
      <w:tr w:rsidR="00F760F8" w:rsidRPr="00246D5A" w:rsidTr="00B31E72">
        <w:tc>
          <w:tcPr>
            <w:tcW w:w="3686" w:type="dxa"/>
          </w:tcPr>
          <w:p w:rsidR="00F760F8" w:rsidRPr="00246D5A" w:rsidRDefault="00F760F8" w:rsidP="008F609A">
            <w:pPr>
              <w:ind w:left="0"/>
              <w:rPr>
                <w:rFonts w:ascii="Times New Roman" w:hAnsi="Times New Roman" w:cs="Times New Roman"/>
                <w:sz w:val="24"/>
                <w:szCs w:val="24"/>
              </w:rPr>
            </w:pPr>
            <w:r>
              <w:rPr>
                <w:rFonts w:ascii="Times New Roman" w:hAnsi="Times New Roman" w:cs="Times New Roman"/>
                <w:sz w:val="24"/>
                <w:szCs w:val="24"/>
              </w:rPr>
              <w:t>Year</w:t>
            </w:r>
          </w:p>
        </w:tc>
        <w:tc>
          <w:tcPr>
            <w:tcW w:w="709" w:type="dxa"/>
          </w:tcPr>
          <w:p w:rsidR="00F760F8" w:rsidRPr="00246D5A" w:rsidRDefault="00F760F8" w:rsidP="00C35656">
            <w:pPr>
              <w:ind w:left="0"/>
              <w:rPr>
                <w:rFonts w:ascii="Times New Roman" w:hAnsi="Times New Roman" w:cs="Times New Roman"/>
                <w:sz w:val="24"/>
                <w:szCs w:val="24"/>
              </w:rPr>
            </w:pPr>
            <w:r>
              <w:rPr>
                <w:rFonts w:ascii="Times New Roman" w:hAnsi="Times New Roman" w:cs="Times New Roman"/>
                <w:sz w:val="24"/>
                <w:szCs w:val="24"/>
              </w:rPr>
              <w:t>1954</w:t>
            </w:r>
          </w:p>
        </w:tc>
        <w:tc>
          <w:tcPr>
            <w:tcW w:w="708" w:type="dxa"/>
          </w:tcPr>
          <w:p w:rsidR="00F760F8" w:rsidRPr="00246D5A" w:rsidRDefault="00F760F8" w:rsidP="00C35656">
            <w:pPr>
              <w:ind w:left="0"/>
              <w:rPr>
                <w:rFonts w:ascii="Times New Roman" w:hAnsi="Times New Roman" w:cs="Times New Roman"/>
                <w:sz w:val="24"/>
                <w:szCs w:val="24"/>
              </w:rPr>
            </w:pPr>
            <w:r>
              <w:rPr>
                <w:rFonts w:ascii="Times New Roman" w:hAnsi="Times New Roman" w:cs="Times New Roman"/>
                <w:sz w:val="24"/>
                <w:szCs w:val="24"/>
              </w:rPr>
              <w:t>1955</w:t>
            </w:r>
          </w:p>
        </w:tc>
        <w:tc>
          <w:tcPr>
            <w:tcW w:w="709" w:type="dxa"/>
          </w:tcPr>
          <w:p w:rsidR="00F760F8" w:rsidRPr="00246D5A" w:rsidRDefault="00F760F8" w:rsidP="00C35656">
            <w:pPr>
              <w:ind w:left="0"/>
              <w:rPr>
                <w:rFonts w:ascii="Times New Roman" w:hAnsi="Times New Roman" w:cs="Times New Roman"/>
                <w:sz w:val="24"/>
                <w:szCs w:val="24"/>
              </w:rPr>
            </w:pPr>
            <w:r>
              <w:rPr>
                <w:rFonts w:ascii="Times New Roman" w:hAnsi="Times New Roman" w:cs="Times New Roman"/>
                <w:sz w:val="24"/>
                <w:szCs w:val="24"/>
              </w:rPr>
              <w:t>1956</w:t>
            </w:r>
          </w:p>
        </w:tc>
        <w:tc>
          <w:tcPr>
            <w:tcW w:w="709" w:type="dxa"/>
          </w:tcPr>
          <w:p w:rsidR="00F760F8" w:rsidRPr="00246D5A" w:rsidRDefault="00F760F8" w:rsidP="00C35656">
            <w:pPr>
              <w:ind w:left="0"/>
              <w:rPr>
                <w:rFonts w:ascii="Times New Roman" w:hAnsi="Times New Roman" w:cs="Times New Roman"/>
                <w:sz w:val="24"/>
                <w:szCs w:val="24"/>
              </w:rPr>
            </w:pPr>
            <w:r>
              <w:rPr>
                <w:rFonts w:ascii="Times New Roman" w:hAnsi="Times New Roman" w:cs="Times New Roman"/>
                <w:sz w:val="24"/>
                <w:szCs w:val="24"/>
              </w:rPr>
              <w:t>1957</w:t>
            </w:r>
          </w:p>
        </w:tc>
        <w:tc>
          <w:tcPr>
            <w:tcW w:w="709" w:type="dxa"/>
          </w:tcPr>
          <w:p w:rsidR="00F760F8" w:rsidRPr="00246D5A" w:rsidRDefault="00F760F8" w:rsidP="00C35656">
            <w:pPr>
              <w:ind w:left="0"/>
              <w:rPr>
                <w:rFonts w:ascii="Times New Roman" w:hAnsi="Times New Roman" w:cs="Times New Roman"/>
                <w:sz w:val="24"/>
                <w:szCs w:val="24"/>
              </w:rPr>
            </w:pPr>
            <w:r>
              <w:rPr>
                <w:rFonts w:ascii="Times New Roman" w:hAnsi="Times New Roman" w:cs="Times New Roman"/>
                <w:sz w:val="24"/>
                <w:szCs w:val="24"/>
              </w:rPr>
              <w:t>1958</w:t>
            </w:r>
          </w:p>
        </w:tc>
        <w:tc>
          <w:tcPr>
            <w:tcW w:w="696" w:type="dxa"/>
          </w:tcPr>
          <w:p w:rsidR="00F760F8" w:rsidRPr="00246D5A" w:rsidRDefault="00F760F8" w:rsidP="00C35656">
            <w:pPr>
              <w:ind w:left="0"/>
              <w:rPr>
                <w:rFonts w:ascii="Times New Roman" w:hAnsi="Times New Roman" w:cs="Times New Roman"/>
                <w:sz w:val="24"/>
                <w:szCs w:val="24"/>
              </w:rPr>
            </w:pPr>
            <w:r>
              <w:rPr>
                <w:rFonts w:ascii="Times New Roman" w:hAnsi="Times New Roman" w:cs="Times New Roman"/>
                <w:sz w:val="24"/>
                <w:szCs w:val="24"/>
              </w:rPr>
              <w:t>1959</w:t>
            </w:r>
          </w:p>
        </w:tc>
        <w:tc>
          <w:tcPr>
            <w:tcW w:w="734" w:type="dxa"/>
          </w:tcPr>
          <w:p w:rsidR="00F760F8" w:rsidRPr="00246D5A" w:rsidRDefault="00F760F8" w:rsidP="00C35656">
            <w:pPr>
              <w:ind w:left="0"/>
              <w:rPr>
                <w:rFonts w:ascii="Times New Roman" w:hAnsi="Times New Roman" w:cs="Times New Roman"/>
                <w:sz w:val="24"/>
                <w:szCs w:val="24"/>
              </w:rPr>
            </w:pPr>
            <w:r>
              <w:rPr>
                <w:rFonts w:ascii="Times New Roman" w:hAnsi="Times New Roman" w:cs="Times New Roman"/>
                <w:sz w:val="24"/>
                <w:szCs w:val="24"/>
              </w:rPr>
              <w:t>1960</w:t>
            </w:r>
          </w:p>
        </w:tc>
        <w:tc>
          <w:tcPr>
            <w:tcW w:w="696" w:type="dxa"/>
          </w:tcPr>
          <w:p w:rsidR="00F760F8" w:rsidRPr="00246D5A" w:rsidRDefault="00F760F8" w:rsidP="00C35656">
            <w:pPr>
              <w:ind w:left="0"/>
              <w:rPr>
                <w:rFonts w:ascii="Times New Roman" w:hAnsi="Times New Roman" w:cs="Times New Roman"/>
                <w:sz w:val="24"/>
                <w:szCs w:val="24"/>
              </w:rPr>
            </w:pPr>
            <w:r>
              <w:rPr>
                <w:rFonts w:ascii="Times New Roman" w:hAnsi="Times New Roman" w:cs="Times New Roman"/>
                <w:sz w:val="24"/>
                <w:szCs w:val="24"/>
              </w:rPr>
              <w:t>1961</w:t>
            </w:r>
          </w:p>
        </w:tc>
      </w:tr>
      <w:tr w:rsidR="00F760F8" w:rsidRPr="00246D5A" w:rsidTr="00B31E72">
        <w:tc>
          <w:tcPr>
            <w:tcW w:w="3686" w:type="dxa"/>
          </w:tcPr>
          <w:p w:rsidR="00F760F8" w:rsidRPr="00246D5A" w:rsidRDefault="00F760F8" w:rsidP="008F609A">
            <w:pPr>
              <w:ind w:left="0"/>
              <w:rPr>
                <w:rFonts w:ascii="Times New Roman" w:hAnsi="Times New Roman" w:cs="Times New Roman"/>
                <w:sz w:val="24"/>
                <w:szCs w:val="24"/>
              </w:rPr>
            </w:pPr>
            <w:r>
              <w:rPr>
                <w:rFonts w:ascii="Times New Roman" w:hAnsi="Times New Roman" w:cs="Times New Roman"/>
                <w:sz w:val="24"/>
                <w:szCs w:val="24"/>
              </w:rPr>
              <w:t>Index of industrial production</w:t>
            </w:r>
          </w:p>
        </w:tc>
        <w:tc>
          <w:tcPr>
            <w:tcW w:w="709" w:type="dxa"/>
          </w:tcPr>
          <w:p w:rsidR="00F760F8" w:rsidRPr="00246D5A" w:rsidRDefault="00F760F8" w:rsidP="008F609A">
            <w:pPr>
              <w:ind w:left="0"/>
              <w:rPr>
                <w:rFonts w:ascii="Times New Roman" w:hAnsi="Times New Roman" w:cs="Times New Roman"/>
                <w:sz w:val="24"/>
                <w:szCs w:val="24"/>
              </w:rPr>
            </w:pPr>
            <w:r>
              <w:rPr>
                <w:rFonts w:ascii="Times New Roman" w:hAnsi="Times New Roman" w:cs="Times New Roman"/>
                <w:sz w:val="24"/>
                <w:szCs w:val="24"/>
              </w:rPr>
              <w:t>100</w:t>
            </w:r>
          </w:p>
        </w:tc>
        <w:tc>
          <w:tcPr>
            <w:tcW w:w="708" w:type="dxa"/>
          </w:tcPr>
          <w:p w:rsidR="00F760F8" w:rsidRPr="00246D5A" w:rsidRDefault="00F760F8" w:rsidP="008F609A">
            <w:pPr>
              <w:ind w:left="0"/>
              <w:rPr>
                <w:rFonts w:ascii="Times New Roman" w:hAnsi="Times New Roman" w:cs="Times New Roman"/>
                <w:sz w:val="24"/>
                <w:szCs w:val="24"/>
              </w:rPr>
            </w:pPr>
            <w:r>
              <w:rPr>
                <w:rFonts w:ascii="Times New Roman" w:hAnsi="Times New Roman" w:cs="Times New Roman"/>
                <w:sz w:val="24"/>
                <w:szCs w:val="24"/>
              </w:rPr>
              <w:t>102</w:t>
            </w:r>
          </w:p>
        </w:tc>
        <w:tc>
          <w:tcPr>
            <w:tcW w:w="709" w:type="dxa"/>
          </w:tcPr>
          <w:p w:rsidR="00F760F8" w:rsidRPr="00246D5A" w:rsidRDefault="00F760F8" w:rsidP="008F609A">
            <w:pPr>
              <w:ind w:left="0"/>
              <w:rPr>
                <w:rFonts w:ascii="Times New Roman" w:hAnsi="Times New Roman" w:cs="Times New Roman"/>
                <w:sz w:val="24"/>
                <w:szCs w:val="24"/>
              </w:rPr>
            </w:pPr>
            <w:r>
              <w:rPr>
                <w:rFonts w:ascii="Times New Roman" w:hAnsi="Times New Roman" w:cs="Times New Roman"/>
                <w:sz w:val="24"/>
                <w:szCs w:val="24"/>
              </w:rPr>
              <w:t>103</w:t>
            </w:r>
          </w:p>
        </w:tc>
        <w:tc>
          <w:tcPr>
            <w:tcW w:w="709" w:type="dxa"/>
          </w:tcPr>
          <w:p w:rsidR="00F760F8" w:rsidRPr="00246D5A" w:rsidRDefault="00F760F8" w:rsidP="008F609A">
            <w:pPr>
              <w:ind w:left="0"/>
              <w:rPr>
                <w:rFonts w:ascii="Times New Roman" w:hAnsi="Times New Roman" w:cs="Times New Roman"/>
                <w:sz w:val="24"/>
                <w:szCs w:val="24"/>
              </w:rPr>
            </w:pPr>
            <w:r>
              <w:rPr>
                <w:rFonts w:ascii="Times New Roman" w:hAnsi="Times New Roman" w:cs="Times New Roman"/>
                <w:sz w:val="24"/>
                <w:szCs w:val="24"/>
              </w:rPr>
              <w:t>105</w:t>
            </w:r>
          </w:p>
        </w:tc>
        <w:tc>
          <w:tcPr>
            <w:tcW w:w="709" w:type="dxa"/>
          </w:tcPr>
          <w:p w:rsidR="00F760F8" w:rsidRPr="00246D5A" w:rsidRDefault="00F760F8" w:rsidP="008F609A">
            <w:pPr>
              <w:ind w:left="0"/>
              <w:rPr>
                <w:rFonts w:ascii="Times New Roman" w:hAnsi="Times New Roman" w:cs="Times New Roman"/>
                <w:sz w:val="24"/>
                <w:szCs w:val="24"/>
              </w:rPr>
            </w:pPr>
            <w:r>
              <w:rPr>
                <w:rFonts w:ascii="Times New Roman" w:hAnsi="Times New Roman" w:cs="Times New Roman"/>
                <w:sz w:val="24"/>
                <w:szCs w:val="24"/>
              </w:rPr>
              <w:t>106</w:t>
            </w:r>
          </w:p>
        </w:tc>
        <w:tc>
          <w:tcPr>
            <w:tcW w:w="696" w:type="dxa"/>
          </w:tcPr>
          <w:p w:rsidR="00F760F8" w:rsidRPr="00246D5A" w:rsidRDefault="00F760F8" w:rsidP="008F609A">
            <w:pPr>
              <w:ind w:left="0"/>
              <w:rPr>
                <w:rFonts w:ascii="Times New Roman" w:hAnsi="Times New Roman" w:cs="Times New Roman"/>
                <w:sz w:val="24"/>
                <w:szCs w:val="24"/>
              </w:rPr>
            </w:pPr>
            <w:r>
              <w:rPr>
                <w:rFonts w:ascii="Times New Roman" w:hAnsi="Times New Roman" w:cs="Times New Roman"/>
                <w:sz w:val="24"/>
                <w:szCs w:val="24"/>
              </w:rPr>
              <w:t>104</w:t>
            </w:r>
          </w:p>
        </w:tc>
        <w:tc>
          <w:tcPr>
            <w:tcW w:w="734" w:type="dxa"/>
          </w:tcPr>
          <w:p w:rsidR="00F760F8" w:rsidRPr="00246D5A" w:rsidRDefault="00F760F8" w:rsidP="008F609A">
            <w:pPr>
              <w:ind w:left="0"/>
              <w:rPr>
                <w:rFonts w:ascii="Times New Roman" w:hAnsi="Times New Roman" w:cs="Times New Roman"/>
                <w:sz w:val="24"/>
                <w:szCs w:val="24"/>
              </w:rPr>
            </w:pPr>
            <w:r>
              <w:rPr>
                <w:rFonts w:ascii="Times New Roman" w:hAnsi="Times New Roman" w:cs="Times New Roman"/>
                <w:sz w:val="24"/>
                <w:szCs w:val="24"/>
              </w:rPr>
              <w:t>103</w:t>
            </w:r>
          </w:p>
        </w:tc>
        <w:tc>
          <w:tcPr>
            <w:tcW w:w="696" w:type="dxa"/>
          </w:tcPr>
          <w:p w:rsidR="00F760F8" w:rsidRPr="00246D5A" w:rsidRDefault="00F760F8" w:rsidP="008F609A">
            <w:pPr>
              <w:ind w:left="0"/>
              <w:rPr>
                <w:rFonts w:ascii="Times New Roman" w:hAnsi="Times New Roman" w:cs="Times New Roman"/>
                <w:sz w:val="24"/>
                <w:szCs w:val="24"/>
              </w:rPr>
            </w:pPr>
            <w:r>
              <w:rPr>
                <w:rFonts w:ascii="Times New Roman" w:hAnsi="Times New Roman" w:cs="Times New Roman"/>
                <w:sz w:val="24"/>
                <w:szCs w:val="24"/>
              </w:rPr>
              <w:t>98</w:t>
            </w:r>
          </w:p>
        </w:tc>
      </w:tr>
      <w:tr w:rsidR="00F760F8" w:rsidRPr="00246D5A" w:rsidTr="00B31E72">
        <w:tc>
          <w:tcPr>
            <w:tcW w:w="3686" w:type="dxa"/>
          </w:tcPr>
          <w:p w:rsidR="00F760F8" w:rsidRPr="00246D5A" w:rsidRDefault="00B31E72" w:rsidP="00B31E72">
            <w:pPr>
              <w:ind w:left="0"/>
              <w:rPr>
                <w:rFonts w:ascii="Times New Roman" w:hAnsi="Times New Roman" w:cs="Times New Roman"/>
                <w:sz w:val="24"/>
                <w:szCs w:val="24"/>
              </w:rPr>
            </w:pPr>
            <w:r>
              <w:rPr>
                <w:rFonts w:ascii="Times New Roman" w:hAnsi="Times New Roman" w:cs="Times New Roman"/>
                <w:sz w:val="24"/>
                <w:szCs w:val="24"/>
              </w:rPr>
              <w:t>No.</w:t>
            </w:r>
            <w:r w:rsidR="00F760F8">
              <w:rPr>
                <w:rFonts w:ascii="Times New Roman" w:hAnsi="Times New Roman" w:cs="Times New Roman"/>
                <w:sz w:val="24"/>
                <w:szCs w:val="24"/>
              </w:rPr>
              <w:t xml:space="preserve"> of registered unemployed</w:t>
            </w:r>
            <w:r>
              <w:rPr>
                <w:rFonts w:ascii="Times New Roman" w:hAnsi="Times New Roman" w:cs="Times New Roman"/>
                <w:sz w:val="24"/>
                <w:szCs w:val="24"/>
              </w:rPr>
              <w:t xml:space="preserve"> (in K)</w:t>
            </w:r>
          </w:p>
        </w:tc>
        <w:tc>
          <w:tcPr>
            <w:tcW w:w="709" w:type="dxa"/>
          </w:tcPr>
          <w:p w:rsidR="00F760F8" w:rsidRPr="00246D5A" w:rsidRDefault="00F760F8" w:rsidP="008F609A">
            <w:pPr>
              <w:ind w:left="0"/>
              <w:rPr>
                <w:rFonts w:ascii="Times New Roman" w:hAnsi="Times New Roman" w:cs="Times New Roman"/>
                <w:sz w:val="24"/>
                <w:szCs w:val="24"/>
              </w:rPr>
            </w:pPr>
            <w:r>
              <w:rPr>
                <w:rFonts w:ascii="Times New Roman" w:hAnsi="Times New Roman" w:cs="Times New Roman"/>
                <w:sz w:val="24"/>
                <w:szCs w:val="24"/>
              </w:rPr>
              <w:t>10.5</w:t>
            </w:r>
          </w:p>
        </w:tc>
        <w:tc>
          <w:tcPr>
            <w:tcW w:w="708" w:type="dxa"/>
          </w:tcPr>
          <w:p w:rsidR="00F760F8" w:rsidRPr="00246D5A" w:rsidRDefault="00F760F8" w:rsidP="008F609A">
            <w:pPr>
              <w:ind w:left="0"/>
              <w:rPr>
                <w:rFonts w:ascii="Times New Roman" w:hAnsi="Times New Roman" w:cs="Times New Roman"/>
                <w:sz w:val="24"/>
                <w:szCs w:val="24"/>
              </w:rPr>
            </w:pPr>
            <w:r>
              <w:rPr>
                <w:rFonts w:ascii="Times New Roman" w:hAnsi="Times New Roman" w:cs="Times New Roman"/>
                <w:sz w:val="24"/>
                <w:szCs w:val="24"/>
              </w:rPr>
              <w:t>11.4</w:t>
            </w:r>
          </w:p>
        </w:tc>
        <w:tc>
          <w:tcPr>
            <w:tcW w:w="709" w:type="dxa"/>
          </w:tcPr>
          <w:p w:rsidR="00F760F8" w:rsidRPr="00246D5A" w:rsidRDefault="00F760F8" w:rsidP="008F609A">
            <w:pPr>
              <w:ind w:left="0"/>
              <w:rPr>
                <w:rFonts w:ascii="Times New Roman" w:hAnsi="Times New Roman" w:cs="Times New Roman"/>
                <w:sz w:val="24"/>
                <w:szCs w:val="24"/>
              </w:rPr>
            </w:pPr>
            <w:r>
              <w:rPr>
                <w:rFonts w:ascii="Times New Roman" w:hAnsi="Times New Roman" w:cs="Times New Roman"/>
                <w:sz w:val="24"/>
                <w:szCs w:val="24"/>
              </w:rPr>
              <w:t>13.0</w:t>
            </w:r>
          </w:p>
        </w:tc>
        <w:tc>
          <w:tcPr>
            <w:tcW w:w="709" w:type="dxa"/>
          </w:tcPr>
          <w:p w:rsidR="00F760F8" w:rsidRPr="00246D5A" w:rsidRDefault="00F760F8" w:rsidP="008F609A">
            <w:pPr>
              <w:ind w:left="0"/>
              <w:rPr>
                <w:rFonts w:ascii="Times New Roman" w:hAnsi="Times New Roman" w:cs="Times New Roman"/>
                <w:sz w:val="24"/>
                <w:szCs w:val="24"/>
              </w:rPr>
            </w:pPr>
            <w:r>
              <w:rPr>
                <w:rFonts w:ascii="Times New Roman" w:hAnsi="Times New Roman" w:cs="Times New Roman"/>
                <w:sz w:val="24"/>
                <w:szCs w:val="24"/>
              </w:rPr>
              <w:t>11.5</w:t>
            </w:r>
          </w:p>
        </w:tc>
        <w:tc>
          <w:tcPr>
            <w:tcW w:w="709" w:type="dxa"/>
          </w:tcPr>
          <w:p w:rsidR="00F760F8" w:rsidRPr="00246D5A" w:rsidRDefault="00F760F8" w:rsidP="008F609A">
            <w:pPr>
              <w:ind w:left="0"/>
              <w:rPr>
                <w:rFonts w:ascii="Times New Roman" w:hAnsi="Times New Roman" w:cs="Times New Roman"/>
                <w:sz w:val="24"/>
                <w:szCs w:val="24"/>
              </w:rPr>
            </w:pPr>
            <w:r>
              <w:rPr>
                <w:rFonts w:ascii="Times New Roman" w:hAnsi="Times New Roman" w:cs="Times New Roman"/>
                <w:sz w:val="24"/>
                <w:szCs w:val="24"/>
              </w:rPr>
              <w:t>12.0</w:t>
            </w:r>
          </w:p>
        </w:tc>
        <w:tc>
          <w:tcPr>
            <w:tcW w:w="696" w:type="dxa"/>
          </w:tcPr>
          <w:p w:rsidR="00F760F8" w:rsidRPr="00246D5A" w:rsidRDefault="00F760F8" w:rsidP="008F609A">
            <w:pPr>
              <w:ind w:left="0"/>
              <w:rPr>
                <w:rFonts w:ascii="Times New Roman" w:hAnsi="Times New Roman" w:cs="Times New Roman"/>
                <w:sz w:val="24"/>
                <w:szCs w:val="24"/>
              </w:rPr>
            </w:pPr>
            <w:r>
              <w:rPr>
                <w:rFonts w:ascii="Times New Roman" w:hAnsi="Times New Roman" w:cs="Times New Roman"/>
                <w:sz w:val="24"/>
                <w:szCs w:val="24"/>
              </w:rPr>
              <w:t>12.5</w:t>
            </w:r>
          </w:p>
        </w:tc>
        <w:tc>
          <w:tcPr>
            <w:tcW w:w="734" w:type="dxa"/>
          </w:tcPr>
          <w:p w:rsidR="00F760F8" w:rsidRPr="00246D5A" w:rsidRDefault="00F760F8" w:rsidP="008F609A">
            <w:pPr>
              <w:ind w:left="0"/>
              <w:rPr>
                <w:rFonts w:ascii="Times New Roman" w:hAnsi="Times New Roman" w:cs="Times New Roman"/>
                <w:sz w:val="24"/>
                <w:szCs w:val="24"/>
              </w:rPr>
            </w:pPr>
            <w:r>
              <w:rPr>
                <w:rFonts w:ascii="Times New Roman" w:hAnsi="Times New Roman" w:cs="Times New Roman"/>
                <w:sz w:val="24"/>
                <w:szCs w:val="24"/>
              </w:rPr>
              <w:t>15.6</w:t>
            </w:r>
          </w:p>
        </w:tc>
        <w:tc>
          <w:tcPr>
            <w:tcW w:w="696" w:type="dxa"/>
          </w:tcPr>
          <w:p w:rsidR="00F760F8" w:rsidRPr="00246D5A" w:rsidRDefault="00F760F8" w:rsidP="008F609A">
            <w:pPr>
              <w:ind w:left="0"/>
              <w:rPr>
                <w:rFonts w:ascii="Times New Roman" w:hAnsi="Times New Roman" w:cs="Times New Roman"/>
                <w:sz w:val="24"/>
                <w:szCs w:val="24"/>
              </w:rPr>
            </w:pPr>
            <w:r>
              <w:rPr>
                <w:rFonts w:ascii="Times New Roman" w:hAnsi="Times New Roman" w:cs="Times New Roman"/>
                <w:sz w:val="24"/>
                <w:szCs w:val="24"/>
              </w:rPr>
              <w:t>20.8</w:t>
            </w:r>
          </w:p>
        </w:tc>
      </w:tr>
    </w:tbl>
    <w:p w:rsidR="004A0C3F" w:rsidRDefault="004A0C3F" w:rsidP="00B31E72">
      <w:pPr>
        <w:ind w:left="0"/>
        <w:rPr>
          <w:rFonts w:ascii="Times New Roman" w:hAnsi="Times New Roman" w:cs="Times New Roman"/>
          <w:sz w:val="24"/>
          <w:szCs w:val="24"/>
        </w:rPr>
      </w:pPr>
    </w:p>
    <w:p w:rsidR="00AB0AFB" w:rsidRPr="00246D5A" w:rsidRDefault="00AB0AFB" w:rsidP="00B31E72">
      <w:pPr>
        <w:ind w:left="0"/>
        <w:rPr>
          <w:rFonts w:ascii="Times New Roman" w:hAnsi="Times New Roman" w:cs="Times New Roman"/>
          <w:sz w:val="24"/>
          <w:szCs w:val="24"/>
        </w:rPr>
      </w:pPr>
      <w:r w:rsidRPr="00AB0AFB">
        <w:rPr>
          <w:rFonts w:ascii="Times New Roman" w:hAnsi="Times New Roman" w:cs="Times New Roman"/>
          <w:noProof/>
          <w:sz w:val="24"/>
          <w:szCs w:val="24"/>
          <w:lang w:eastAsia="en-IN" w:bidi="bn-IN"/>
        </w:rPr>
        <w:lastRenderedPageBreak/>
        <w:drawing>
          <wp:inline distT="0" distB="0" distL="0" distR="0">
            <wp:extent cx="5926455" cy="4005422"/>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41986" name="Picture 2"/>
                    <pic:cNvPicPr>
                      <a:picLocks noChangeAspect="1" noChangeArrowheads="1"/>
                    </pic:cNvPicPr>
                  </pic:nvPicPr>
                  <pic:blipFill>
                    <a:blip r:embed="rId16" cstate="print"/>
                    <a:srcRect/>
                    <a:stretch>
                      <a:fillRect/>
                    </a:stretch>
                  </pic:blipFill>
                  <pic:spPr bwMode="auto">
                    <a:xfrm>
                      <a:off x="0" y="0"/>
                      <a:ext cx="5926455" cy="4005422"/>
                    </a:xfrm>
                    <a:prstGeom prst="rect">
                      <a:avLst/>
                    </a:prstGeom>
                    <a:noFill/>
                    <a:ln w="9525">
                      <a:noFill/>
                      <a:miter lim="800000"/>
                      <a:headEnd/>
                      <a:tailEnd/>
                    </a:ln>
                    <a:effectLst/>
                  </pic:spPr>
                </pic:pic>
              </a:graphicData>
            </a:graphic>
          </wp:inline>
        </w:drawing>
      </w:r>
    </w:p>
    <w:sectPr w:rsidR="00AB0AFB" w:rsidRPr="00246D5A" w:rsidSect="00EF7139">
      <w:pgSz w:w="11906" w:h="16838"/>
      <w:pgMar w:top="1440" w:right="1133"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mic Sans MS">
    <w:panose1 w:val="030F0702030302020204"/>
    <w:charset w:val="00"/>
    <w:family w:val="script"/>
    <w:pitch w:val="variable"/>
    <w:sig w:usb0="00000287" w:usb1="40000013"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37BC6"/>
    <w:multiLevelType w:val="hybridMultilevel"/>
    <w:tmpl w:val="39D4D832"/>
    <w:lvl w:ilvl="0" w:tplc="79D8D72E">
      <w:start w:val="1"/>
      <w:numFmt w:val="bullet"/>
      <w:lvlText w:val="•"/>
      <w:lvlJc w:val="left"/>
      <w:pPr>
        <w:tabs>
          <w:tab w:val="num" w:pos="720"/>
        </w:tabs>
        <w:ind w:left="720" w:hanging="360"/>
      </w:pPr>
      <w:rPr>
        <w:rFonts w:ascii="Arial" w:hAnsi="Arial" w:hint="default"/>
      </w:rPr>
    </w:lvl>
    <w:lvl w:ilvl="1" w:tplc="77B60B10" w:tentative="1">
      <w:start w:val="1"/>
      <w:numFmt w:val="bullet"/>
      <w:lvlText w:val="•"/>
      <w:lvlJc w:val="left"/>
      <w:pPr>
        <w:tabs>
          <w:tab w:val="num" w:pos="1440"/>
        </w:tabs>
        <w:ind w:left="1440" w:hanging="360"/>
      </w:pPr>
      <w:rPr>
        <w:rFonts w:ascii="Arial" w:hAnsi="Arial" w:hint="default"/>
      </w:rPr>
    </w:lvl>
    <w:lvl w:ilvl="2" w:tplc="C78AB3BC" w:tentative="1">
      <w:start w:val="1"/>
      <w:numFmt w:val="bullet"/>
      <w:lvlText w:val="•"/>
      <w:lvlJc w:val="left"/>
      <w:pPr>
        <w:tabs>
          <w:tab w:val="num" w:pos="2160"/>
        </w:tabs>
        <w:ind w:left="2160" w:hanging="360"/>
      </w:pPr>
      <w:rPr>
        <w:rFonts w:ascii="Arial" w:hAnsi="Arial" w:hint="default"/>
      </w:rPr>
    </w:lvl>
    <w:lvl w:ilvl="3" w:tplc="AC48ED9C" w:tentative="1">
      <w:start w:val="1"/>
      <w:numFmt w:val="bullet"/>
      <w:lvlText w:val="•"/>
      <w:lvlJc w:val="left"/>
      <w:pPr>
        <w:tabs>
          <w:tab w:val="num" w:pos="2880"/>
        </w:tabs>
        <w:ind w:left="2880" w:hanging="360"/>
      </w:pPr>
      <w:rPr>
        <w:rFonts w:ascii="Arial" w:hAnsi="Arial" w:hint="default"/>
      </w:rPr>
    </w:lvl>
    <w:lvl w:ilvl="4" w:tplc="31944244" w:tentative="1">
      <w:start w:val="1"/>
      <w:numFmt w:val="bullet"/>
      <w:lvlText w:val="•"/>
      <w:lvlJc w:val="left"/>
      <w:pPr>
        <w:tabs>
          <w:tab w:val="num" w:pos="3600"/>
        </w:tabs>
        <w:ind w:left="3600" w:hanging="360"/>
      </w:pPr>
      <w:rPr>
        <w:rFonts w:ascii="Arial" w:hAnsi="Arial" w:hint="default"/>
      </w:rPr>
    </w:lvl>
    <w:lvl w:ilvl="5" w:tplc="822AE724" w:tentative="1">
      <w:start w:val="1"/>
      <w:numFmt w:val="bullet"/>
      <w:lvlText w:val="•"/>
      <w:lvlJc w:val="left"/>
      <w:pPr>
        <w:tabs>
          <w:tab w:val="num" w:pos="4320"/>
        </w:tabs>
        <w:ind w:left="4320" w:hanging="360"/>
      </w:pPr>
      <w:rPr>
        <w:rFonts w:ascii="Arial" w:hAnsi="Arial" w:hint="default"/>
      </w:rPr>
    </w:lvl>
    <w:lvl w:ilvl="6" w:tplc="0CA8DABE" w:tentative="1">
      <w:start w:val="1"/>
      <w:numFmt w:val="bullet"/>
      <w:lvlText w:val="•"/>
      <w:lvlJc w:val="left"/>
      <w:pPr>
        <w:tabs>
          <w:tab w:val="num" w:pos="5040"/>
        </w:tabs>
        <w:ind w:left="5040" w:hanging="360"/>
      </w:pPr>
      <w:rPr>
        <w:rFonts w:ascii="Arial" w:hAnsi="Arial" w:hint="default"/>
      </w:rPr>
    </w:lvl>
    <w:lvl w:ilvl="7" w:tplc="45925CC0" w:tentative="1">
      <w:start w:val="1"/>
      <w:numFmt w:val="bullet"/>
      <w:lvlText w:val="•"/>
      <w:lvlJc w:val="left"/>
      <w:pPr>
        <w:tabs>
          <w:tab w:val="num" w:pos="5760"/>
        </w:tabs>
        <w:ind w:left="5760" w:hanging="360"/>
      </w:pPr>
      <w:rPr>
        <w:rFonts w:ascii="Arial" w:hAnsi="Arial" w:hint="default"/>
      </w:rPr>
    </w:lvl>
    <w:lvl w:ilvl="8" w:tplc="AF6EC3A6" w:tentative="1">
      <w:start w:val="1"/>
      <w:numFmt w:val="bullet"/>
      <w:lvlText w:val="•"/>
      <w:lvlJc w:val="left"/>
      <w:pPr>
        <w:tabs>
          <w:tab w:val="num" w:pos="6480"/>
        </w:tabs>
        <w:ind w:left="6480" w:hanging="360"/>
      </w:pPr>
      <w:rPr>
        <w:rFonts w:ascii="Arial" w:hAnsi="Arial" w:hint="default"/>
      </w:rPr>
    </w:lvl>
  </w:abstractNum>
  <w:abstractNum w:abstractNumId="1">
    <w:nsid w:val="024E1E5E"/>
    <w:multiLevelType w:val="hybridMultilevel"/>
    <w:tmpl w:val="790C4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60313B3"/>
    <w:multiLevelType w:val="hybridMultilevel"/>
    <w:tmpl w:val="D7683AB4"/>
    <w:lvl w:ilvl="0" w:tplc="637274B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65A2C58"/>
    <w:multiLevelType w:val="hybridMultilevel"/>
    <w:tmpl w:val="6FAEF2DE"/>
    <w:lvl w:ilvl="0" w:tplc="40090011">
      <w:start w:val="1"/>
      <w:numFmt w:val="decimal"/>
      <w:lvlText w:val="%1)"/>
      <w:lvlJc w:val="left"/>
      <w:pPr>
        <w:ind w:left="92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4842022"/>
    <w:multiLevelType w:val="hybridMultilevel"/>
    <w:tmpl w:val="AAE6A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7E83C5B"/>
    <w:multiLevelType w:val="multilevel"/>
    <w:tmpl w:val="65D0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201EFA"/>
    <w:multiLevelType w:val="multilevel"/>
    <w:tmpl w:val="0FE8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7E270B"/>
    <w:multiLevelType w:val="hybridMultilevel"/>
    <w:tmpl w:val="EE42EAF0"/>
    <w:lvl w:ilvl="0" w:tplc="F650E962">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F5F7D7D"/>
    <w:multiLevelType w:val="hybridMultilevel"/>
    <w:tmpl w:val="07D02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EC23ACD"/>
    <w:multiLevelType w:val="hybridMultilevel"/>
    <w:tmpl w:val="FC3646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16E2D1F"/>
    <w:multiLevelType w:val="hybridMultilevel"/>
    <w:tmpl w:val="9D6E1F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C9B4323"/>
    <w:multiLevelType w:val="hybridMultilevel"/>
    <w:tmpl w:val="A00EB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D3C6E18"/>
    <w:multiLevelType w:val="hybridMultilevel"/>
    <w:tmpl w:val="1268635E"/>
    <w:lvl w:ilvl="0" w:tplc="ADBEE04A">
      <w:start w:val="1"/>
      <w:numFmt w:val="decimal"/>
      <w:lvlText w:val="(%1)"/>
      <w:lvlJc w:val="left"/>
      <w:pPr>
        <w:ind w:left="1080" w:hanging="720"/>
      </w:pPr>
      <w:rPr>
        <w:rFonts w:hint="default"/>
        <w:i w:val="0"/>
        <w:iCs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3606BFD"/>
    <w:multiLevelType w:val="hybridMultilevel"/>
    <w:tmpl w:val="2DD47D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4CA3314"/>
    <w:multiLevelType w:val="multilevel"/>
    <w:tmpl w:val="7458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13"/>
  </w:num>
  <w:num w:numId="4">
    <w:abstractNumId w:val="2"/>
  </w:num>
  <w:num w:numId="5">
    <w:abstractNumId w:val="3"/>
  </w:num>
  <w:num w:numId="6">
    <w:abstractNumId w:val="14"/>
  </w:num>
  <w:num w:numId="7">
    <w:abstractNumId w:val="5"/>
  </w:num>
  <w:num w:numId="8">
    <w:abstractNumId w:val="6"/>
  </w:num>
  <w:num w:numId="9">
    <w:abstractNumId w:val="7"/>
  </w:num>
  <w:num w:numId="10">
    <w:abstractNumId w:val="1"/>
  </w:num>
  <w:num w:numId="11">
    <w:abstractNumId w:val="4"/>
  </w:num>
  <w:num w:numId="12">
    <w:abstractNumId w:val="9"/>
  </w:num>
  <w:num w:numId="13">
    <w:abstractNumId w:val="10"/>
  </w:num>
  <w:num w:numId="14">
    <w:abstractNumId w:val="0"/>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C22847"/>
    <w:rsid w:val="0000050C"/>
    <w:rsid w:val="00000E41"/>
    <w:rsid w:val="000014B6"/>
    <w:rsid w:val="00001622"/>
    <w:rsid w:val="000024B8"/>
    <w:rsid w:val="00004E68"/>
    <w:rsid w:val="00004F3C"/>
    <w:rsid w:val="0000578C"/>
    <w:rsid w:val="00006B3B"/>
    <w:rsid w:val="000106D6"/>
    <w:rsid w:val="000107EA"/>
    <w:rsid w:val="000114D8"/>
    <w:rsid w:val="0001233F"/>
    <w:rsid w:val="00015293"/>
    <w:rsid w:val="0001566F"/>
    <w:rsid w:val="00020E3D"/>
    <w:rsid w:val="000213BE"/>
    <w:rsid w:val="0002221B"/>
    <w:rsid w:val="0002381B"/>
    <w:rsid w:val="000263B9"/>
    <w:rsid w:val="00026C90"/>
    <w:rsid w:val="00030764"/>
    <w:rsid w:val="00030EBF"/>
    <w:rsid w:val="00031F0E"/>
    <w:rsid w:val="00031F71"/>
    <w:rsid w:val="00033484"/>
    <w:rsid w:val="00034240"/>
    <w:rsid w:val="0003469D"/>
    <w:rsid w:val="00034DDA"/>
    <w:rsid w:val="000350DA"/>
    <w:rsid w:val="00036A94"/>
    <w:rsid w:val="00040040"/>
    <w:rsid w:val="00040CF3"/>
    <w:rsid w:val="00042770"/>
    <w:rsid w:val="00043172"/>
    <w:rsid w:val="00044292"/>
    <w:rsid w:val="00044E3C"/>
    <w:rsid w:val="000470A0"/>
    <w:rsid w:val="0004797F"/>
    <w:rsid w:val="0005022B"/>
    <w:rsid w:val="00050662"/>
    <w:rsid w:val="00050752"/>
    <w:rsid w:val="00051BCB"/>
    <w:rsid w:val="000526C8"/>
    <w:rsid w:val="0005350D"/>
    <w:rsid w:val="000550A0"/>
    <w:rsid w:val="00055368"/>
    <w:rsid w:val="0005687F"/>
    <w:rsid w:val="00056974"/>
    <w:rsid w:val="00057D40"/>
    <w:rsid w:val="00061B60"/>
    <w:rsid w:val="00061C25"/>
    <w:rsid w:val="000620D8"/>
    <w:rsid w:val="000621C7"/>
    <w:rsid w:val="00064498"/>
    <w:rsid w:val="00064E94"/>
    <w:rsid w:val="000651D1"/>
    <w:rsid w:val="00065564"/>
    <w:rsid w:val="00066081"/>
    <w:rsid w:val="0006644F"/>
    <w:rsid w:val="00067AA8"/>
    <w:rsid w:val="000700A5"/>
    <w:rsid w:val="00070B89"/>
    <w:rsid w:val="0007104C"/>
    <w:rsid w:val="00071E82"/>
    <w:rsid w:val="000729D0"/>
    <w:rsid w:val="0007379D"/>
    <w:rsid w:val="000760A7"/>
    <w:rsid w:val="000779C5"/>
    <w:rsid w:val="00081110"/>
    <w:rsid w:val="00081199"/>
    <w:rsid w:val="00081540"/>
    <w:rsid w:val="00081E78"/>
    <w:rsid w:val="00082092"/>
    <w:rsid w:val="0008270A"/>
    <w:rsid w:val="00082E6E"/>
    <w:rsid w:val="000843E5"/>
    <w:rsid w:val="000863F3"/>
    <w:rsid w:val="00086625"/>
    <w:rsid w:val="000867CA"/>
    <w:rsid w:val="00091414"/>
    <w:rsid w:val="00092675"/>
    <w:rsid w:val="00092CB5"/>
    <w:rsid w:val="000939A4"/>
    <w:rsid w:val="00094DCA"/>
    <w:rsid w:val="00095DE8"/>
    <w:rsid w:val="00096BEA"/>
    <w:rsid w:val="00097499"/>
    <w:rsid w:val="000A0C46"/>
    <w:rsid w:val="000A1324"/>
    <w:rsid w:val="000A20F0"/>
    <w:rsid w:val="000A3474"/>
    <w:rsid w:val="000A3511"/>
    <w:rsid w:val="000A4C7B"/>
    <w:rsid w:val="000A52B4"/>
    <w:rsid w:val="000A5CA2"/>
    <w:rsid w:val="000A7E66"/>
    <w:rsid w:val="000B0DCF"/>
    <w:rsid w:val="000B1B07"/>
    <w:rsid w:val="000B1D93"/>
    <w:rsid w:val="000B254C"/>
    <w:rsid w:val="000B259C"/>
    <w:rsid w:val="000B2858"/>
    <w:rsid w:val="000B2CB2"/>
    <w:rsid w:val="000B4F9B"/>
    <w:rsid w:val="000B63FF"/>
    <w:rsid w:val="000B6BC4"/>
    <w:rsid w:val="000B7ABC"/>
    <w:rsid w:val="000C02B0"/>
    <w:rsid w:val="000C13EF"/>
    <w:rsid w:val="000C17B5"/>
    <w:rsid w:val="000C5FCB"/>
    <w:rsid w:val="000C6911"/>
    <w:rsid w:val="000C7D63"/>
    <w:rsid w:val="000D4970"/>
    <w:rsid w:val="000D5615"/>
    <w:rsid w:val="000D5F59"/>
    <w:rsid w:val="000D6DD9"/>
    <w:rsid w:val="000D7A35"/>
    <w:rsid w:val="000D7DBA"/>
    <w:rsid w:val="000E1A4E"/>
    <w:rsid w:val="000E1E95"/>
    <w:rsid w:val="000E2C32"/>
    <w:rsid w:val="000E2C36"/>
    <w:rsid w:val="000E3FF5"/>
    <w:rsid w:val="000E40B2"/>
    <w:rsid w:val="000E4DDC"/>
    <w:rsid w:val="000E4E8A"/>
    <w:rsid w:val="000E669E"/>
    <w:rsid w:val="000E676B"/>
    <w:rsid w:val="000E7D19"/>
    <w:rsid w:val="000F0A5C"/>
    <w:rsid w:val="000F1789"/>
    <w:rsid w:val="000F23AA"/>
    <w:rsid w:val="000F2AB5"/>
    <w:rsid w:val="000F2B89"/>
    <w:rsid w:val="000F3E42"/>
    <w:rsid w:val="000F5484"/>
    <w:rsid w:val="000F7F1E"/>
    <w:rsid w:val="000F7FDE"/>
    <w:rsid w:val="00102AAE"/>
    <w:rsid w:val="001037C0"/>
    <w:rsid w:val="00105153"/>
    <w:rsid w:val="00105B7F"/>
    <w:rsid w:val="0010691E"/>
    <w:rsid w:val="001071F6"/>
    <w:rsid w:val="00110AA8"/>
    <w:rsid w:val="00111192"/>
    <w:rsid w:val="001132C1"/>
    <w:rsid w:val="00113643"/>
    <w:rsid w:val="00113EFB"/>
    <w:rsid w:val="0011458E"/>
    <w:rsid w:val="001203CE"/>
    <w:rsid w:val="00120DC4"/>
    <w:rsid w:val="001223F3"/>
    <w:rsid w:val="001227F6"/>
    <w:rsid w:val="00122BC3"/>
    <w:rsid w:val="00123307"/>
    <w:rsid w:val="00123C51"/>
    <w:rsid w:val="00124583"/>
    <w:rsid w:val="0012487C"/>
    <w:rsid w:val="00127CA9"/>
    <w:rsid w:val="00131931"/>
    <w:rsid w:val="001335F0"/>
    <w:rsid w:val="001341A1"/>
    <w:rsid w:val="001341C7"/>
    <w:rsid w:val="0013433A"/>
    <w:rsid w:val="001345D4"/>
    <w:rsid w:val="00134B9B"/>
    <w:rsid w:val="001356C9"/>
    <w:rsid w:val="00135A76"/>
    <w:rsid w:val="00136733"/>
    <w:rsid w:val="001367DB"/>
    <w:rsid w:val="001369AA"/>
    <w:rsid w:val="001371B4"/>
    <w:rsid w:val="001401E4"/>
    <w:rsid w:val="00140C6A"/>
    <w:rsid w:val="00140F3F"/>
    <w:rsid w:val="0014137C"/>
    <w:rsid w:val="0014261E"/>
    <w:rsid w:val="00142EF7"/>
    <w:rsid w:val="00144368"/>
    <w:rsid w:val="00145467"/>
    <w:rsid w:val="001456DC"/>
    <w:rsid w:val="0014575C"/>
    <w:rsid w:val="00146B2C"/>
    <w:rsid w:val="00146F08"/>
    <w:rsid w:val="001505A7"/>
    <w:rsid w:val="00150D7B"/>
    <w:rsid w:val="00155910"/>
    <w:rsid w:val="00156B6C"/>
    <w:rsid w:val="001575E4"/>
    <w:rsid w:val="00157913"/>
    <w:rsid w:val="00160AF6"/>
    <w:rsid w:val="00161C74"/>
    <w:rsid w:val="001633FC"/>
    <w:rsid w:val="00163BEC"/>
    <w:rsid w:val="00166015"/>
    <w:rsid w:val="00166B3A"/>
    <w:rsid w:val="00167339"/>
    <w:rsid w:val="00167952"/>
    <w:rsid w:val="00167F94"/>
    <w:rsid w:val="00170DF2"/>
    <w:rsid w:val="00170FFD"/>
    <w:rsid w:val="00173C44"/>
    <w:rsid w:val="00173DCC"/>
    <w:rsid w:val="001748F1"/>
    <w:rsid w:val="001760B2"/>
    <w:rsid w:val="0017659B"/>
    <w:rsid w:val="00176F1D"/>
    <w:rsid w:val="001810FF"/>
    <w:rsid w:val="0018150D"/>
    <w:rsid w:val="00182B55"/>
    <w:rsid w:val="0018646D"/>
    <w:rsid w:val="00187E85"/>
    <w:rsid w:val="0019012D"/>
    <w:rsid w:val="001906FF"/>
    <w:rsid w:val="00192508"/>
    <w:rsid w:val="00192C7B"/>
    <w:rsid w:val="00192CCF"/>
    <w:rsid w:val="0019746A"/>
    <w:rsid w:val="0019796A"/>
    <w:rsid w:val="00197C42"/>
    <w:rsid w:val="001A17C1"/>
    <w:rsid w:val="001A2FE3"/>
    <w:rsid w:val="001A30BD"/>
    <w:rsid w:val="001A3DC0"/>
    <w:rsid w:val="001A3E99"/>
    <w:rsid w:val="001A4E3E"/>
    <w:rsid w:val="001A523C"/>
    <w:rsid w:val="001A5271"/>
    <w:rsid w:val="001A62A0"/>
    <w:rsid w:val="001A6F99"/>
    <w:rsid w:val="001B139B"/>
    <w:rsid w:val="001B32A2"/>
    <w:rsid w:val="001B4CF8"/>
    <w:rsid w:val="001B503A"/>
    <w:rsid w:val="001B581B"/>
    <w:rsid w:val="001B5A72"/>
    <w:rsid w:val="001B64A2"/>
    <w:rsid w:val="001C002E"/>
    <w:rsid w:val="001C0642"/>
    <w:rsid w:val="001C11BB"/>
    <w:rsid w:val="001C138F"/>
    <w:rsid w:val="001C30C9"/>
    <w:rsid w:val="001C3BC7"/>
    <w:rsid w:val="001C3DBA"/>
    <w:rsid w:val="001C58F8"/>
    <w:rsid w:val="001C5DD2"/>
    <w:rsid w:val="001C7F8F"/>
    <w:rsid w:val="001D14AD"/>
    <w:rsid w:val="001D28CD"/>
    <w:rsid w:val="001D7533"/>
    <w:rsid w:val="001E1674"/>
    <w:rsid w:val="001E168E"/>
    <w:rsid w:val="001E20C5"/>
    <w:rsid w:val="001E2264"/>
    <w:rsid w:val="001E390B"/>
    <w:rsid w:val="001E7D3A"/>
    <w:rsid w:val="001F1046"/>
    <w:rsid w:val="001F32F8"/>
    <w:rsid w:val="001F3ED2"/>
    <w:rsid w:val="001F6FB0"/>
    <w:rsid w:val="002016A6"/>
    <w:rsid w:val="00201785"/>
    <w:rsid w:val="00203B9F"/>
    <w:rsid w:val="0020417C"/>
    <w:rsid w:val="0020447C"/>
    <w:rsid w:val="0020505C"/>
    <w:rsid w:val="00205466"/>
    <w:rsid w:val="002064EF"/>
    <w:rsid w:val="0020690B"/>
    <w:rsid w:val="0020751C"/>
    <w:rsid w:val="002105C1"/>
    <w:rsid w:val="00210686"/>
    <w:rsid w:val="00213608"/>
    <w:rsid w:val="00213EA5"/>
    <w:rsid w:val="00213F07"/>
    <w:rsid w:val="00214099"/>
    <w:rsid w:val="00214F21"/>
    <w:rsid w:val="00215521"/>
    <w:rsid w:val="002155DC"/>
    <w:rsid w:val="00215B02"/>
    <w:rsid w:val="00217E3B"/>
    <w:rsid w:val="00220701"/>
    <w:rsid w:val="00221397"/>
    <w:rsid w:val="002226A2"/>
    <w:rsid w:val="00222BFA"/>
    <w:rsid w:val="00224255"/>
    <w:rsid w:val="002243E9"/>
    <w:rsid w:val="0022458D"/>
    <w:rsid w:val="002249EE"/>
    <w:rsid w:val="00226043"/>
    <w:rsid w:val="002266EC"/>
    <w:rsid w:val="002272F9"/>
    <w:rsid w:val="00227ACA"/>
    <w:rsid w:val="00227DFE"/>
    <w:rsid w:val="00227E83"/>
    <w:rsid w:val="002307D2"/>
    <w:rsid w:val="00231741"/>
    <w:rsid w:val="00231882"/>
    <w:rsid w:val="0023251B"/>
    <w:rsid w:val="0023537F"/>
    <w:rsid w:val="002354E2"/>
    <w:rsid w:val="00236975"/>
    <w:rsid w:val="00236B61"/>
    <w:rsid w:val="0024080C"/>
    <w:rsid w:val="002411AD"/>
    <w:rsid w:val="00241A14"/>
    <w:rsid w:val="00242073"/>
    <w:rsid w:val="002434F8"/>
    <w:rsid w:val="00243D0A"/>
    <w:rsid w:val="00244623"/>
    <w:rsid w:val="00245012"/>
    <w:rsid w:val="00245C01"/>
    <w:rsid w:val="002464CA"/>
    <w:rsid w:val="00246585"/>
    <w:rsid w:val="00246D5A"/>
    <w:rsid w:val="00246E4B"/>
    <w:rsid w:val="002501D7"/>
    <w:rsid w:val="00250DA7"/>
    <w:rsid w:val="002522D5"/>
    <w:rsid w:val="00252408"/>
    <w:rsid w:val="002526F8"/>
    <w:rsid w:val="002535EB"/>
    <w:rsid w:val="0025475B"/>
    <w:rsid w:val="00255838"/>
    <w:rsid w:val="00256AE9"/>
    <w:rsid w:val="00257E45"/>
    <w:rsid w:val="00257FBB"/>
    <w:rsid w:val="002600D1"/>
    <w:rsid w:val="00261ACE"/>
    <w:rsid w:val="002630ED"/>
    <w:rsid w:val="0026342E"/>
    <w:rsid w:val="00263F70"/>
    <w:rsid w:val="00264682"/>
    <w:rsid w:val="00264AA6"/>
    <w:rsid w:val="00265158"/>
    <w:rsid w:val="002665DC"/>
    <w:rsid w:val="00266F18"/>
    <w:rsid w:val="00267690"/>
    <w:rsid w:val="002726E4"/>
    <w:rsid w:val="00273166"/>
    <w:rsid w:val="0027330D"/>
    <w:rsid w:val="00273D74"/>
    <w:rsid w:val="00274EA8"/>
    <w:rsid w:val="002770F0"/>
    <w:rsid w:val="00280B47"/>
    <w:rsid w:val="00280F76"/>
    <w:rsid w:val="0028416C"/>
    <w:rsid w:val="00284B10"/>
    <w:rsid w:val="00284B39"/>
    <w:rsid w:val="0028535B"/>
    <w:rsid w:val="00285DBD"/>
    <w:rsid w:val="00286275"/>
    <w:rsid w:val="00286554"/>
    <w:rsid w:val="00291174"/>
    <w:rsid w:val="002938C4"/>
    <w:rsid w:val="0029620A"/>
    <w:rsid w:val="002965D2"/>
    <w:rsid w:val="00297C72"/>
    <w:rsid w:val="002A19EF"/>
    <w:rsid w:val="002A37F8"/>
    <w:rsid w:val="002A3B65"/>
    <w:rsid w:val="002A4254"/>
    <w:rsid w:val="002A7C82"/>
    <w:rsid w:val="002A7E5F"/>
    <w:rsid w:val="002B29B3"/>
    <w:rsid w:val="002B3BD8"/>
    <w:rsid w:val="002B458B"/>
    <w:rsid w:val="002B45CC"/>
    <w:rsid w:val="002B485E"/>
    <w:rsid w:val="002B57FC"/>
    <w:rsid w:val="002B5B15"/>
    <w:rsid w:val="002B67FB"/>
    <w:rsid w:val="002B6953"/>
    <w:rsid w:val="002C053F"/>
    <w:rsid w:val="002C1D16"/>
    <w:rsid w:val="002C231F"/>
    <w:rsid w:val="002C28ED"/>
    <w:rsid w:val="002C4628"/>
    <w:rsid w:val="002C47B4"/>
    <w:rsid w:val="002C6619"/>
    <w:rsid w:val="002D1B49"/>
    <w:rsid w:val="002D201D"/>
    <w:rsid w:val="002D310E"/>
    <w:rsid w:val="002D3282"/>
    <w:rsid w:val="002D4762"/>
    <w:rsid w:val="002D498B"/>
    <w:rsid w:val="002D5270"/>
    <w:rsid w:val="002D58E1"/>
    <w:rsid w:val="002D6777"/>
    <w:rsid w:val="002D7C3D"/>
    <w:rsid w:val="002E10FB"/>
    <w:rsid w:val="002E2CB0"/>
    <w:rsid w:val="002E3209"/>
    <w:rsid w:val="002E340D"/>
    <w:rsid w:val="002E38F0"/>
    <w:rsid w:val="002E4078"/>
    <w:rsid w:val="002E4424"/>
    <w:rsid w:val="002E52C2"/>
    <w:rsid w:val="002E6831"/>
    <w:rsid w:val="002E74E3"/>
    <w:rsid w:val="002E77E1"/>
    <w:rsid w:val="002F2D37"/>
    <w:rsid w:val="002F42F0"/>
    <w:rsid w:val="002F5B7E"/>
    <w:rsid w:val="002F63AE"/>
    <w:rsid w:val="00300126"/>
    <w:rsid w:val="00300588"/>
    <w:rsid w:val="0030227E"/>
    <w:rsid w:val="00302453"/>
    <w:rsid w:val="00303961"/>
    <w:rsid w:val="00310303"/>
    <w:rsid w:val="00311A03"/>
    <w:rsid w:val="0031520C"/>
    <w:rsid w:val="003157FF"/>
    <w:rsid w:val="00315816"/>
    <w:rsid w:val="003232A7"/>
    <w:rsid w:val="00323FB1"/>
    <w:rsid w:val="00324278"/>
    <w:rsid w:val="003245E1"/>
    <w:rsid w:val="00324867"/>
    <w:rsid w:val="003253F2"/>
    <w:rsid w:val="00327516"/>
    <w:rsid w:val="00327B50"/>
    <w:rsid w:val="003302F3"/>
    <w:rsid w:val="003307E7"/>
    <w:rsid w:val="00330A05"/>
    <w:rsid w:val="00330DF9"/>
    <w:rsid w:val="003321BE"/>
    <w:rsid w:val="00332B17"/>
    <w:rsid w:val="003341E6"/>
    <w:rsid w:val="003345AB"/>
    <w:rsid w:val="003345B1"/>
    <w:rsid w:val="00334707"/>
    <w:rsid w:val="00334F92"/>
    <w:rsid w:val="00335D52"/>
    <w:rsid w:val="00336902"/>
    <w:rsid w:val="0033714C"/>
    <w:rsid w:val="00337A4C"/>
    <w:rsid w:val="00341243"/>
    <w:rsid w:val="00342433"/>
    <w:rsid w:val="00344598"/>
    <w:rsid w:val="00344D13"/>
    <w:rsid w:val="00344D23"/>
    <w:rsid w:val="00344D99"/>
    <w:rsid w:val="00345280"/>
    <w:rsid w:val="003458F3"/>
    <w:rsid w:val="00347E87"/>
    <w:rsid w:val="00351276"/>
    <w:rsid w:val="00351739"/>
    <w:rsid w:val="00352F44"/>
    <w:rsid w:val="00353ED9"/>
    <w:rsid w:val="003544CB"/>
    <w:rsid w:val="00355230"/>
    <w:rsid w:val="00355434"/>
    <w:rsid w:val="0035672E"/>
    <w:rsid w:val="003578F2"/>
    <w:rsid w:val="00357BED"/>
    <w:rsid w:val="003601BD"/>
    <w:rsid w:val="00362512"/>
    <w:rsid w:val="00362B35"/>
    <w:rsid w:val="00362D19"/>
    <w:rsid w:val="00362FDE"/>
    <w:rsid w:val="003637FC"/>
    <w:rsid w:val="00365156"/>
    <w:rsid w:val="00365247"/>
    <w:rsid w:val="003658E6"/>
    <w:rsid w:val="003662BE"/>
    <w:rsid w:val="00370A3C"/>
    <w:rsid w:val="00370BB8"/>
    <w:rsid w:val="00371F14"/>
    <w:rsid w:val="00372370"/>
    <w:rsid w:val="00372AF3"/>
    <w:rsid w:val="00373109"/>
    <w:rsid w:val="0038225B"/>
    <w:rsid w:val="00385609"/>
    <w:rsid w:val="00387033"/>
    <w:rsid w:val="0038741E"/>
    <w:rsid w:val="00387EA5"/>
    <w:rsid w:val="003907B1"/>
    <w:rsid w:val="003907C5"/>
    <w:rsid w:val="00391374"/>
    <w:rsid w:val="00392CA8"/>
    <w:rsid w:val="00392EA1"/>
    <w:rsid w:val="003938C8"/>
    <w:rsid w:val="00393A94"/>
    <w:rsid w:val="00394AD6"/>
    <w:rsid w:val="00395390"/>
    <w:rsid w:val="00396D0F"/>
    <w:rsid w:val="003A16F5"/>
    <w:rsid w:val="003A1909"/>
    <w:rsid w:val="003A4A1C"/>
    <w:rsid w:val="003A4CA4"/>
    <w:rsid w:val="003A58E7"/>
    <w:rsid w:val="003A76DC"/>
    <w:rsid w:val="003A7EC6"/>
    <w:rsid w:val="003B0589"/>
    <w:rsid w:val="003B1103"/>
    <w:rsid w:val="003B2111"/>
    <w:rsid w:val="003B2129"/>
    <w:rsid w:val="003B2F9E"/>
    <w:rsid w:val="003B366D"/>
    <w:rsid w:val="003B3C27"/>
    <w:rsid w:val="003B4492"/>
    <w:rsid w:val="003B6B67"/>
    <w:rsid w:val="003C0785"/>
    <w:rsid w:val="003C08D9"/>
    <w:rsid w:val="003C0E44"/>
    <w:rsid w:val="003C1CF8"/>
    <w:rsid w:val="003C250E"/>
    <w:rsid w:val="003C30BD"/>
    <w:rsid w:val="003C3954"/>
    <w:rsid w:val="003C3F3D"/>
    <w:rsid w:val="003C54FA"/>
    <w:rsid w:val="003C6E56"/>
    <w:rsid w:val="003D026E"/>
    <w:rsid w:val="003D14CF"/>
    <w:rsid w:val="003D59D8"/>
    <w:rsid w:val="003D5D59"/>
    <w:rsid w:val="003D5E4A"/>
    <w:rsid w:val="003D67CD"/>
    <w:rsid w:val="003D67EC"/>
    <w:rsid w:val="003D779C"/>
    <w:rsid w:val="003D78BA"/>
    <w:rsid w:val="003E14C1"/>
    <w:rsid w:val="003E1E11"/>
    <w:rsid w:val="003E3120"/>
    <w:rsid w:val="003E3B65"/>
    <w:rsid w:val="003E53EA"/>
    <w:rsid w:val="003E6338"/>
    <w:rsid w:val="003E633A"/>
    <w:rsid w:val="003E68FB"/>
    <w:rsid w:val="003E6F86"/>
    <w:rsid w:val="003E733C"/>
    <w:rsid w:val="003E7A54"/>
    <w:rsid w:val="003F01E6"/>
    <w:rsid w:val="003F4750"/>
    <w:rsid w:val="003F4823"/>
    <w:rsid w:val="003F6BA9"/>
    <w:rsid w:val="003F72C3"/>
    <w:rsid w:val="00400054"/>
    <w:rsid w:val="0040042A"/>
    <w:rsid w:val="004004C6"/>
    <w:rsid w:val="004026B0"/>
    <w:rsid w:val="004036D0"/>
    <w:rsid w:val="00406DFE"/>
    <w:rsid w:val="0040701E"/>
    <w:rsid w:val="0041179E"/>
    <w:rsid w:val="00411F37"/>
    <w:rsid w:val="00413535"/>
    <w:rsid w:val="0041387A"/>
    <w:rsid w:val="004151C8"/>
    <w:rsid w:val="00415B5C"/>
    <w:rsid w:val="00415B77"/>
    <w:rsid w:val="004163BE"/>
    <w:rsid w:val="00416DE0"/>
    <w:rsid w:val="0041716C"/>
    <w:rsid w:val="004179A0"/>
    <w:rsid w:val="00420112"/>
    <w:rsid w:val="004224D0"/>
    <w:rsid w:val="00424438"/>
    <w:rsid w:val="00424AC7"/>
    <w:rsid w:val="00424F01"/>
    <w:rsid w:val="004304EE"/>
    <w:rsid w:val="00430CD8"/>
    <w:rsid w:val="00430EF5"/>
    <w:rsid w:val="00433DAC"/>
    <w:rsid w:val="00434D6F"/>
    <w:rsid w:val="004362C0"/>
    <w:rsid w:val="00436C9B"/>
    <w:rsid w:val="00440748"/>
    <w:rsid w:val="00441699"/>
    <w:rsid w:val="00441B9A"/>
    <w:rsid w:val="004420EB"/>
    <w:rsid w:val="004423B6"/>
    <w:rsid w:val="00443E17"/>
    <w:rsid w:val="00444770"/>
    <w:rsid w:val="00445A18"/>
    <w:rsid w:val="0044686C"/>
    <w:rsid w:val="00447E0D"/>
    <w:rsid w:val="0045095C"/>
    <w:rsid w:val="004512C2"/>
    <w:rsid w:val="00453CF8"/>
    <w:rsid w:val="00453DE0"/>
    <w:rsid w:val="00453FAD"/>
    <w:rsid w:val="00454228"/>
    <w:rsid w:val="004555AB"/>
    <w:rsid w:val="004571AC"/>
    <w:rsid w:val="00460115"/>
    <w:rsid w:val="00460E6E"/>
    <w:rsid w:val="00461F34"/>
    <w:rsid w:val="004626D1"/>
    <w:rsid w:val="00463F83"/>
    <w:rsid w:val="0046436B"/>
    <w:rsid w:val="00465ACC"/>
    <w:rsid w:val="00466BBA"/>
    <w:rsid w:val="00470126"/>
    <w:rsid w:val="004726BB"/>
    <w:rsid w:val="00472F0F"/>
    <w:rsid w:val="00473433"/>
    <w:rsid w:val="0047356C"/>
    <w:rsid w:val="00473C9B"/>
    <w:rsid w:val="00473D6C"/>
    <w:rsid w:val="004741DE"/>
    <w:rsid w:val="00474699"/>
    <w:rsid w:val="00475654"/>
    <w:rsid w:val="004813C3"/>
    <w:rsid w:val="00481AE5"/>
    <w:rsid w:val="004824B3"/>
    <w:rsid w:val="00482D5B"/>
    <w:rsid w:val="00484B60"/>
    <w:rsid w:val="0048515E"/>
    <w:rsid w:val="00485700"/>
    <w:rsid w:val="0049091D"/>
    <w:rsid w:val="004909B4"/>
    <w:rsid w:val="00490ECF"/>
    <w:rsid w:val="004914D4"/>
    <w:rsid w:val="004935A0"/>
    <w:rsid w:val="00495D28"/>
    <w:rsid w:val="00496110"/>
    <w:rsid w:val="00497276"/>
    <w:rsid w:val="004A0203"/>
    <w:rsid w:val="004A0C3F"/>
    <w:rsid w:val="004A1010"/>
    <w:rsid w:val="004A13AB"/>
    <w:rsid w:val="004A2455"/>
    <w:rsid w:val="004A3C23"/>
    <w:rsid w:val="004A4C52"/>
    <w:rsid w:val="004A5524"/>
    <w:rsid w:val="004A5F60"/>
    <w:rsid w:val="004A6290"/>
    <w:rsid w:val="004A65E6"/>
    <w:rsid w:val="004A7418"/>
    <w:rsid w:val="004B046E"/>
    <w:rsid w:val="004B1D9A"/>
    <w:rsid w:val="004B3C1D"/>
    <w:rsid w:val="004B4276"/>
    <w:rsid w:val="004B43D4"/>
    <w:rsid w:val="004B5845"/>
    <w:rsid w:val="004B6780"/>
    <w:rsid w:val="004B7226"/>
    <w:rsid w:val="004B7989"/>
    <w:rsid w:val="004C0B24"/>
    <w:rsid w:val="004C12A4"/>
    <w:rsid w:val="004C28EA"/>
    <w:rsid w:val="004C3E01"/>
    <w:rsid w:val="004C476B"/>
    <w:rsid w:val="004C52BD"/>
    <w:rsid w:val="004C6050"/>
    <w:rsid w:val="004C6570"/>
    <w:rsid w:val="004C7A51"/>
    <w:rsid w:val="004C7BC6"/>
    <w:rsid w:val="004D24A5"/>
    <w:rsid w:val="004D2F65"/>
    <w:rsid w:val="004D4EF3"/>
    <w:rsid w:val="004D51DA"/>
    <w:rsid w:val="004D5B8C"/>
    <w:rsid w:val="004D5D8F"/>
    <w:rsid w:val="004D69F8"/>
    <w:rsid w:val="004D7FB6"/>
    <w:rsid w:val="004E0047"/>
    <w:rsid w:val="004E0EC1"/>
    <w:rsid w:val="004E0F7E"/>
    <w:rsid w:val="004E25E4"/>
    <w:rsid w:val="004E4D15"/>
    <w:rsid w:val="004E4EE0"/>
    <w:rsid w:val="004E51C0"/>
    <w:rsid w:val="004E6EB4"/>
    <w:rsid w:val="004E715E"/>
    <w:rsid w:val="004E72B3"/>
    <w:rsid w:val="004E73B7"/>
    <w:rsid w:val="004E7715"/>
    <w:rsid w:val="004F0033"/>
    <w:rsid w:val="004F117E"/>
    <w:rsid w:val="004F1640"/>
    <w:rsid w:val="004F32B9"/>
    <w:rsid w:val="004F4366"/>
    <w:rsid w:val="004F49E4"/>
    <w:rsid w:val="004F551B"/>
    <w:rsid w:val="004F56C7"/>
    <w:rsid w:val="004F5A09"/>
    <w:rsid w:val="004F6047"/>
    <w:rsid w:val="004F7EDD"/>
    <w:rsid w:val="0050136C"/>
    <w:rsid w:val="005013D2"/>
    <w:rsid w:val="0050143D"/>
    <w:rsid w:val="005035CC"/>
    <w:rsid w:val="005047E2"/>
    <w:rsid w:val="00505F24"/>
    <w:rsid w:val="0050670D"/>
    <w:rsid w:val="00506712"/>
    <w:rsid w:val="00507B8C"/>
    <w:rsid w:val="00507D06"/>
    <w:rsid w:val="0051152A"/>
    <w:rsid w:val="0051183B"/>
    <w:rsid w:val="00511AA3"/>
    <w:rsid w:val="0051269A"/>
    <w:rsid w:val="00512D1B"/>
    <w:rsid w:val="005132DD"/>
    <w:rsid w:val="0051394A"/>
    <w:rsid w:val="00513E7A"/>
    <w:rsid w:val="005148B8"/>
    <w:rsid w:val="0051572C"/>
    <w:rsid w:val="005179DD"/>
    <w:rsid w:val="00520B74"/>
    <w:rsid w:val="005213F0"/>
    <w:rsid w:val="00521728"/>
    <w:rsid w:val="00522151"/>
    <w:rsid w:val="00523D2E"/>
    <w:rsid w:val="005240B9"/>
    <w:rsid w:val="005247EB"/>
    <w:rsid w:val="00524BDE"/>
    <w:rsid w:val="00524FC7"/>
    <w:rsid w:val="00525452"/>
    <w:rsid w:val="0052550B"/>
    <w:rsid w:val="005258C7"/>
    <w:rsid w:val="00525C99"/>
    <w:rsid w:val="00532920"/>
    <w:rsid w:val="005332A3"/>
    <w:rsid w:val="005336EC"/>
    <w:rsid w:val="005343CB"/>
    <w:rsid w:val="00534A4C"/>
    <w:rsid w:val="0053503A"/>
    <w:rsid w:val="005401F5"/>
    <w:rsid w:val="005403A7"/>
    <w:rsid w:val="00540600"/>
    <w:rsid w:val="00541626"/>
    <w:rsid w:val="0054323D"/>
    <w:rsid w:val="0054352C"/>
    <w:rsid w:val="00544819"/>
    <w:rsid w:val="00545977"/>
    <w:rsid w:val="005461BB"/>
    <w:rsid w:val="00546383"/>
    <w:rsid w:val="00546401"/>
    <w:rsid w:val="00547C1F"/>
    <w:rsid w:val="00550446"/>
    <w:rsid w:val="00550AD6"/>
    <w:rsid w:val="00550C0B"/>
    <w:rsid w:val="00550EE5"/>
    <w:rsid w:val="005526B1"/>
    <w:rsid w:val="005529B8"/>
    <w:rsid w:val="00553D46"/>
    <w:rsid w:val="0055428B"/>
    <w:rsid w:val="00555DEB"/>
    <w:rsid w:val="005565E7"/>
    <w:rsid w:val="005566B8"/>
    <w:rsid w:val="00557F80"/>
    <w:rsid w:val="00560017"/>
    <w:rsid w:val="00561535"/>
    <w:rsid w:val="00562505"/>
    <w:rsid w:val="005627D7"/>
    <w:rsid w:val="00562E05"/>
    <w:rsid w:val="00563C70"/>
    <w:rsid w:val="005640D2"/>
    <w:rsid w:val="00565DC6"/>
    <w:rsid w:val="00567192"/>
    <w:rsid w:val="00570DA5"/>
    <w:rsid w:val="005711DC"/>
    <w:rsid w:val="00571EC7"/>
    <w:rsid w:val="00575322"/>
    <w:rsid w:val="00575EBB"/>
    <w:rsid w:val="00576809"/>
    <w:rsid w:val="00576DC9"/>
    <w:rsid w:val="005770D3"/>
    <w:rsid w:val="00577BC6"/>
    <w:rsid w:val="005817C4"/>
    <w:rsid w:val="00581D85"/>
    <w:rsid w:val="00582933"/>
    <w:rsid w:val="00582DE5"/>
    <w:rsid w:val="00583086"/>
    <w:rsid w:val="00583C8D"/>
    <w:rsid w:val="0058664A"/>
    <w:rsid w:val="00586CE3"/>
    <w:rsid w:val="005906E4"/>
    <w:rsid w:val="00590D5B"/>
    <w:rsid w:val="00591771"/>
    <w:rsid w:val="0059180A"/>
    <w:rsid w:val="00592C11"/>
    <w:rsid w:val="0059435C"/>
    <w:rsid w:val="0059460F"/>
    <w:rsid w:val="005950DF"/>
    <w:rsid w:val="005954AD"/>
    <w:rsid w:val="00596725"/>
    <w:rsid w:val="00596CD2"/>
    <w:rsid w:val="00596DA3"/>
    <w:rsid w:val="005977F3"/>
    <w:rsid w:val="00597E5F"/>
    <w:rsid w:val="005A0AF5"/>
    <w:rsid w:val="005A1601"/>
    <w:rsid w:val="005A1683"/>
    <w:rsid w:val="005A3545"/>
    <w:rsid w:val="005A48C3"/>
    <w:rsid w:val="005A5B7F"/>
    <w:rsid w:val="005A5D3E"/>
    <w:rsid w:val="005A6F01"/>
    <w:rsid w:val="005A795B"/>
    <w:rsid w:val="005A7A98"/>
    <w:rsid w:val="005A7D31"/>
    <w:rsid w:val="005B0DDA"/>
    <w:rsid w:val="005B15F3"/>
    <w:rsid w:val="005B1BBD"/>
    <w:rsid w:val="005B1FB4"/>
    <w:rsid w:val="005B241E"/>
    <w:rsid w:val="005B342F"/>
    <w:rsid w:val="005B47B6"/>
    <w:rsid w:val="005B48C1"/>
    <w:rsid w:val="005B4BDD"/>
    <w:rsid w:val="005B54E2"/>
    <w:rsid w:val="005B5BD1"/>
    <w:rsid w:val="005B5EFB"/>
    <w:rsid w:val="005B6BCA"/>
    <w:rsid w:val="005B6BD7"/>
    <w:rsid w:val="005B7F0D"/>
    <w:rsid w:val="005C2117"/>
    <w:rsid w:val="005C25BE"/>
    <w:rsid w:val="005C57A9"/>
    <w:rsid w:val="005C6981"/>
    <w:rsid w:val="005C6CE3"/>
    <w:rsid w:val="005D419E"/>
    <w:rsid w:val="005D529E"/>
    <w:rsid w:val="005D577A"/>
    <w:rsid w:val="005D5FAD"/>
    <w:rsid w:val="005D69D7"/>
    <w:rsid w:val="005D6BAC"/>
    <w:rsid w:val="005D6FEF"/>
    <w:rsid w:val="005D7B13"/>
    <w:rsid w:val="005E22BD"/>
    <w:rsid w:val="005E29AC"/>
    <w:rsid w:val="005E2C80"/>
    <w:rsid w:val="005E4146"/>
    <w:rsid w:val="005E42D5"/>
    <w:rsid w:val="005E4E36"/>
    <w:rsid w:val="005E5152"/>
    <w:rsid w:val="005E6DF6"/>
    <w:rsid w:val="005E79F5"/>
    <w:rsid w:val="005E7D46"/>
    <w:rsid w:val="005F2315"/>
    <w:rsid w:val="005F291E"/>
    <w:rsid w:val="005F3481"/>
    <w:rsid w:val="005F380A"/>
    <w:rsid w:val="005F43D7"/>
    <w:rsid w:val="005F4E36"/>
    <w:rsid w:val="005F5546"/>
    <w:rsid w:val="005F701E"/>
    <w:rsid w:val="005F7D88"/>
    <w:rsid w:val="00600337"/>
    <w:rsid w:val="00600786"/>
    <w:rsid w:val="0060455F"/>
    <w:rsid w:val="0060558E"/>
    <w:rsid w:val="00606856"/>
    <w:rsid w:val="00606FB4"/>
    <w:rsid w:val="0060792B"/>
    <w:rsid w:val="00607BB1"/>
    <w:rsid w:val="0061181E"/>
    <w:rsid w:val="00611CF6"/>
    <w:rsid w:val="00612415"/>
    <w:rsid w:val="00614DD9"/>
    <w:rsid w:val="00616FFD"/>
    <w:rsid w:val="006174FE"/>
    <w:rsid w:val="006178FA"/>
    <w:rsid w:val="00620941"/>
    <w:rsid w:val="00620A3A"/>
    <w:rsid w:val="00620DBB"/>
    <w:rsid w:val="00621862"/>
    <w:rsid w:val="00621C5C"/>
    <w:rsid w:val="00625762"/>
    <w:rsid w:val="0062578D"/>
    <w:rsid w:val="00625B18"/>
    <w:rsid w:val="00625BD8"/>
    <w:rsid w:val="00626B98"/>
    <w:rsid w:val="00635C90"/>
    <w:rsid w:val="0063669E"/>
    <w:rsid w:val="0063788E"/>
    <w:rsid w:val="006403D1"/>
    <w:rsid w:val="00640F8C"/>
    <w:rsid w:val="00641C9D"/>
    <w:rsid w:val="00645729"/>
    <w:rsid w:val="006460E8"/>
    <w:rsid w:val="00650783"/>
    <w:rsid w:val="00650C5B"/>
    <w:rsid w:val="00653038"/>
    <w:rsid w:val="00655E2E"/>
    <w:rsid w:val="006628DF"/>
    <w:rsid w:val="0066342A"/>
    <w:rsid w:val="00664A99"/>
    <w:rsid w:val="00665809"/>
    <w:rsid w:val="006719B6"/>
    <w:rsid w:val="00671A57"/>
    <w:rsid w:val="00672943"/>
    <w:rsid w:val="00673C2F"/>
    <w:rsid w:val="006758A9"/>
    <w:rsid w:val="00676613"/>
    <w:rsid w:val="006767E1"/>
    <w:rsid w:val="00676855"/>
    <w:rsid w:val="00680C00"/>
    <w:rsid w:val="00681489"/>
    <w:rsid w:val="006817B8"/>
    <w:rsid w:val="00681E11"/>
    <w:rsid w:val="00683C18"/>
    <w:rsid w:val="0068425F"/>
    <w:rsid w:val="00684C25"/>
    <w:rsid w:val="00687BF8"/>
    <w:rsid w:val="00687D37"/>
    <w:rsid w:val="006906D1"/>
    <w:rsid w:val="0069101B"/>
    <w:rsid w:val="006921B2"/>
    <w:rsid w:val="00692E44"/>
    <w:rsid w:val="00694321"/>
    <w:rsid w:val="00695A0B"/>
    <w:rsid w:val="00696FF0"/>
    <w:rsid w:val="0069792E"/>
    <w:rsid w:val="00697DC0"/>
    <w:rsid w:val="006A0A3B"/>
    <w:rsid w:val="006A0EC1"/>
    <w:rsid w:val="006A0FD9"/>
    <w:rsid w:val="006A12EA"/>
    <w:rsid w:val="006A3C3B"/>
    <w:rsid w:val="006B0BBA"/>
    <w:rsid w:val="006C3942"/>
    <w:rsid w:val="006C3D96"/>
    <w:rsid w:val="006C3F28"/>
    <w:rsid w:val="006C4FB8"/>
    <w:rsid w:val="006C529C"/>
    <w:rsid w:val="006C607B"/>
    <w:rsid w:val="006C60D1"/>
    <w:rsid w:val="006C70FB"/>
    <w:rsid w:val="006D0526"/>
    <w:rsid w:val="006D099A"/>
    <w:rsid w:val="006D10F4"/>
    <w:rsid w:val="006D2312"/>
    <w:rsid w:val="006D3B2C"/>
    <w:rsid w:val="006D3B43"/>
    <w:rsid w:val="006D48EE"/>
    <w:rsid w:val="006D4E15"/>
    <w:rsid w:val="006D536E"/>
    <w:rsid w:val="006D65EE"/>
    <w:rsid w:val="006D6B69"/>
    <w:rsid w:val="006D6CD1"/>
    <w:rsid w:val="006E130B"/>
    <w:rsid w:val="006E144F"/>
    <w:rsid w:val="006E15F1"/>
    <w:rsid w:val="006E1F5B"/>
    <w:rsid w:val="006E2BC6"/>
    <w:rsid w:val="006E3BF9"/>
    <w:rsid w:val="006E4BFB"/>
    <w:rsid w:val="006E5B24"/>
    <w:rsid w:val="006E76C5"/>
    <w:rsid w:val="006F054D"/>
    <w:rsid w:val="006F0F73"/>
    <w:rsid w:val="006F5BA3"/>
    <w:rsid w:val="006F5C82"/>
    <w:rsid w:val="006F6B9F"/>
    <w:rsid w:val="006F7A7F"/>
    <w:rsid w:val="007000A3"/>
    <w:rsid w:val="007003C0"/>
    <w:rsid w:val="00700490"/>
    <w:rsid w:val="007013C6"/>
    <w:rsid w:val="0070268C"/>
    <w:rsid w:val="00702C7B"/>
    <w:rsid w:val="00706035"/>
    <w:rsid w:val="00706A1A"/>
    <w:rsid w:val="00706AFD"/>
    <w:rsid w:val="00707775"/>
    <w:rsid w:val="0070793A"/>
    <w:rsid w:val="00710F39"/>
    <w:rsid w:val="007110CB"/>
    <w:rsid w:val="00711750"/>
    <w:rsid w:val="00711A5D"/>
    <w:rsid w:val="007121A7"/>
    <w:rsid w:val="0071247F"/>
    <w:rsid w:val="00714E20"/>
    <w:rsid w:val="00716942"/>
    <w:rsid w:val="00717374"/>
    <w:rsid w:val="0071768D"/>
    <w:rsid w:val="00717EF1"/>
    <w:rsid w:val="00721469"/>
    <w:rsid w:val="0072405E"/>
    <w:rsid w:val="00724A8B"/>
    <w:rsid w:val="00726043"/>
    <w:rsid w:val="007279E7"/>
    <w:rsid w:val="00727AAA"/>
    <w:rsid w:val="007306FA"/>
    <w:rsid w:val="007311B1"/>
    <w:rsid w:val="007311C5"/>
    <w:rsid w:val="00731649"/>
    <w:rsid w:val="0073390F"/>
    <w:rsid w:val="007358B2"/>
    <w:rsid w:val="00736FCC"/>
    <w:rsid w:val="00737D2F"/>
    <w:rsid w:val="00737D4E"/>
    <w:rsid w:val="007409C0"/>
    <w:rsid w:val="00740BAE"/>
    <w:rsid w:val="00741DC0"/>
    <w:rsid w:val="00743C26"/>
    <w:rsid w:val="00743DB8"/>
    <w:rsid w:val="00743E0F"/>
    <w:rsid w:val="00744D72"/>
    <w:rsid w:val="00746752"/>
    <w:rsid w:val="00746ADC"/>
    <w:rsid w:val="00746C61"/>
    <w:rsid w:val="00746EF9"/>
    <w:rsid w:val="00750811"/>
    <w:rsid w:val="00752AFD"/>
    <w:rsid w:val="00752B2A"/>
    <w:rsid w:val="00753222"/>
    <w:rsid w:val="007542F1"/>
    <w:rsid w:val="00754F76"/>
    <w:rsid w:val="00755208"/>
    <w:rsid w:val="007553EC"/>
    <w:rsid w:val="007603BA"/>
    <w:rsid w:val="007605EB"/>
    <w:rsid w:val="00760B02"/>
    <w:rsid w:val="00760E06"/>
    <w:rsid w:val="00762D7E"/>
    <w:rsid w:val="00762F58"/>
    <w:rsid w:val="007632F1"/>
    <w:rsid w:val="00763BCC"/>
    <w:rsid w:val="00771192"/>
    <w:rsid w:val="007713BB"/>
    <w:rsid w:val="00771EFB"/>
    <w:rsid w:val="0077342C"/>
    <w:rsid w:val="00773577"/>
    <w:rsid w:val="0077428C"/>
    <w:rsid w:val="00774F73"/>
    <w:rsid w:val="0077583D"/>
    <w:rsid w:val="00776709"/>
    <w:rsid w:val="0077736F"/>
    <w:rsid w:val="00780696"/>
    <w:rsid w:val="00780A34"/>
    <w:rsid w:val="007814CB"/>
    <w:rsid w:val="0078233D"/>
    <w:rsid w:val="007832EA"/>
    <w:rsid w:val="00783439"/>
    <w:rsid w:val="007838FC"/>
    <w:rsid w:val="0078444C"/>
    <w:rsid w:val="00785B81"/>
    <w:rsid w:val="0078694A"/>
    <w:rsid w:val="007870F1"/>
    <w:rsid w:val="0078746B"/>
    <w:rsid w:val="00787C1F"/>
    <w:rsid w:val="00790D8B"/>
    <w:rsid w:val="007914D9"/>
    <w:rsid w:val="007922D1"/>
    <w:rsid w:val="0079247E"/>
    <w:rsid w:val="00793BE4"/>
    <w:rsid w:val="00793CCF"/>
    <w:rsid w:val="0079478A"/>
    <w:rsid w:val="007970AC"/>
    <w:rsid w:val="0079717B"/>
    <w:rsid w:val="007A07AD"/>
    <w:rsid w:val="007A11B3"/>
    <w:rsid w:val="007A1560"/>
    <w:rsid w:val="007A16BC"/>
    <w:rsid w:val="007A1D12"/>
    <w:rsid w:val="007A1FE8"/>
    <w:rsid w:val="007A4DEB"/>
    <w:rsid w:val="007A5F12"/>
    <w:rsid w:val="007A7D71"/>
    <w:rsid w:val="007B0202"/>
    <w:rsid w:val="007B0853"/>
    <w:rsid w:val="007B196B"/>
    <w:rsid w:val="007B2149"/>
    <w:rsid w:val="007B22AA"/>
    <w:rsid w:val="007B2580"/>
    <w:rsid w:val="007B424F"/>
    <w:rsid w:val="007B4767"/>
    <w:rsid w:val="007B69A3"/>
    <w:rsid w:val="007B7B74"/>
    <w:rsid w:val="007B7B85"/>
    <w:rsid w:val="007C2CD1"/>
    <w:rsid w:val="007C30AD"/>
    <w:rsid w:val="007C39A1"/>
    <w:rsid w:val="007C73BA"/>
    <w:rsid w:val="007D0BD8"/>
    <w:rsid w:val="007D2143"/>
    <w:rsid w:val="007D3485"/>
    <w:rsid w:val="007D3651"/>
    <w:rsid w:val="007D36D7"/>
    <w:rsid w:val="007D40EC"/>
    <w:rsid w:val="007D72A9"/>
    <w:rsid w:val="007E04D7"/>
    <w:rsid w:val="007E0632"/>
    <w:rsid w:val="007E0986"/>
    <w:rsid w:val="007E1ACE"/>
    <w:rsid w:val="007E1D1F"/>
    <w:rsid w:val="007E25F7"/>
    <w:rsid w:val="007E34BF"/>
    <w:rsid w:val="007E42AD"/>
    <w:rsid w:val="007E4368"/>
    <w:rsid w:val="007E5D29"/>
    <w:rsid w:val="007E65AC"/>
    <w:rsid w:val="007E7155"/>
    <w:rsid w:val="007E78BC"/>
    <w:rsid w:val="007F0684"/>
    <w:rsid w:val="007F079D"/>
    <w:rsid w:val="007F081D"/>
    <w:rsid w:val="007F10EB"/>
    <w:rsid w:val="007F1589"/>
    <w:rsid w:val="007F160B"/>
    <w:rsid w:val="007F1BC9"/>
    <w:rsid w:val="007F2EF4"/>
    <w:rsid w:val="007F35F4"/>
    <w:rsid w:val="007F3FDC"/>
    <w:rsid w:val="007F5A79"/>
    <w:rsid w:val="007F5BDF"/>
    <w:rsid w:val="007F5BED"/>
    <w:rsid w:val="0080291A"/>
    <w:rsid w:val="00803C17"/>
    <w:rsid w:val="00804A38"/>
    <w:rsid w:val="00804CD7"/>
    <w:rsid w:val="00804DD3"/>
    <w:rsid w:val="00804E50"/>
    <w:rsid w:val="00804F98"/>
    <w:rsid w:val="0080540F"/>
    <w:rsid w:val="00806DDB"/>
    <w:rsid w:val="008075BC"/>
    <w:rsid w:val="0081075D"/>
    <w:rsid w:val="00811233"/>
    <w:rsid w:val="00811DD1"/>
    <w:rsid w:val="008157BF"/>
    <w:rsid w:val="00822049"/>
    <w:rsid w:val="0082204D"/>
    <w:rsid w:val="00823289"/>
    <w:rsid w:val="00823A01"/>
    <w:rsid w:val="00823B83"/>
    <w:rsid w:val="00825A78"/>
    <w:rsid w:val="00825AA7"/>
    <w:rsid w:val="008264B3"/>
    <w:rsid w:val="008266F8"/>
    <w:rsid w:val="00826D4B"/>
    <w:rsid w:val="00827565"/>
    <w:rsid w:val="00827681"/>
    <w:rsid w:val="00830208"/>
    <w:rsid w:val="0083149B"/>
    <w:rsid w:val="00831EF7"/>
    <w:rsid w:val="00832351"/>
    <w:rsid w:val="008333D0"/>
    <w:rsid w:val="00833B66"/>
    <w:rsid w:val="0083675A"/>
    <w:rsid w:val="0083691E"/>
    <w:rsid w:val="00836941"/>
    <w:rsid w:val="00841696"/>
    <w:rsid w:val="008418C9"/>
    <w:rsid w:val="00841C1E"/>
    <w:rsid w:val="00841C97"/>
    <w:rsid w:val="00842835"/>
    <w:rsid w:val="008460F4"/>
    <w:rsid w:val="00846165"/>
    <w:rsid w:val="00846A48"/>
    <w:rsid w:val="00846D04"/>
    <w:rsid w:val="0085162B"/>
    <w:rsid w:val="00852B27"/>
    <w:rsid w:val="008533F8"/>
    <w:rsid w:val="0085426E"/>
    <w:rsid w:val="008542C4"/>
    <w:rsid w:val="00854A39"/>
    <w:rsid w:val="00854B57"/>
    <w:rsid w:val="0085535F"/>
    <w:rsid w:val="00855E7C"/>
    <w:rsid w:val="008566DD"/>
    <w:rsid w:val="00857A0A"/>
    <w:rsid w:val="00857B96"/>
    <w:rsid w:val="008607BA"/>
    <w:rsid w:val="008611C5"/>
    <w:rsid w:val="00861D83"/>
    <w:rsid w:val="00861F49"/>
    <w:rsid w:val="0086365D"/>
    <w:rsid w:val="008653D3"/>
    <w:rsid w:val="0086715E"/>
    <w:rsid w:val="00870806"/>
    <w:rsid w:val="0087126C"/>
    <w:rsid w:val="008712F9"/>
    <w:rsid w:val="00873587"/>
    <w:rsid w:val="00873935"/>
    <w:rsid w:val="00873E32"/>
    <w:rsid w:val="00875060"/>
    <w:rsid w:val="00876639"/>
    <w:rsid w:val="00880206"/>
    <w:rsid w:val="00880527"/>
    <w:rsid w:val="00881375"/>
    <w:rsid w:val="008821A6"/>
    <w:rsid w:val="00883682"/>
    <w:rsid w:val="00883FF9"/>
    <w:rsid w:val="00885377"/>
    <w:rsid w:val="0088559D"/>
    <w:rsid w:val="00886342"/>
    <w:rsid w:val="00886CDD"/>
    <w:rsid w:val="00887898"/>
    <w:rsid w:val="008937D3"/>
    <w:rsid w:val="00894939"/>
    <w:rsid w:val="00894C97"/>
    <w:rsid w:val="008957DC"/>
    <w:rsid w:val="00895807"/>
    <w:rsid w:val="008961CF"/>
    <w:rsid w:val="0089666E"/>
    <w:rsid w:val="008971CD"/>
    <w:rsid w:val="008A054D"/>
    <w:rsid w:val="008A0D31"/>
    <w:rsid w:val="008A2162"/>
    <w:rsid w:val="008A290B"/>
    <w:rsid w:val="008A4173"/>
    <w:rsid w:val="008A57F0"/>
    <w:rsid w:val="008A617B"/>
    <w:rsid w:val="008A692A"/>
    <w:rsid w:val="008A6EB0"/>
    <w:rsid w:val="008B0FE1"/>
    <w:rsid w:val="008B221E"/>
    <w:rsid w:val="008B274A"/>
    <w:rsid w:val="008B5018"/>
    <w:rsid w:val="008B6383"/>
    <w:rsid w:val="008B658E"/>
    <w:rsid w:val="008B663C"/>
    <w:rsid w:val="008C0117"/>
    <w:rsid w:val="008C16BD"/>
    <w:rsid w:val="008C26B4"/>
    <w:rsid w:val="008C3BFC"/>
    <w:rsid w:val="008C3E2F"/>
    <w:rsid w:val="008C5380"/>
    <w:rsid w:val="008C5B35"/>
    <w:rsid w:val="008C5CAC"/>
    <w:rsid w:val="008C7382"/>
    <w:rsid w:val="008C75CC"/>
    <w:rsid w:val="008D0A72"/>
    <w:rsid w:val="008D1A6A"/>
    <w:rsid w:val="008D36D2"/>
    <w:rsid w:val="008D3FAF"/>
    <w:rsid w:val="008D51FB"/>
    <w:rsid w:val="008D59C3"/>
    <w:rsid w:val="008D5CAA"/>
    <w:rsid w:val="008D5FD2"/>
    <w:rsid w:val="008D6B33"/>
    <w:rsid w:val="008E03F8"/>
    <w:rsid w:val="008E173E"/>
    <w:rsid w:val="008E18AE"/>
    <w:rsid w:val="008E2874"/>
    <w:rsid w:val="008E2CA4"/>
    <w:rsid w:val="008E3633"/>
    <w:rsid w:val="008E3795"/>
    <w:rsid w:val="008E403B"/>
    <w:rsid w:val="008E42A9"/>
    <w:rsid w:val="008E6226"/>
    <w:rsid w:val="008E644D"/>
    <w:rsid w:val="008E6A85"/>
    <w:rsid w:val="008E73B7"/>
    <w:rsid w:val="008E7ECE"/>
    <w:rsid w:val="008F10F5"/>
    <w:rsid w:val="008F256F"/>
    <w:rsid w:val="008F3275"/>
    <w:rsid w:val="008F5741"/>
    <w:rsid w:val="008F5EBF"/>
    <w:rsid w:val="008F609A"/>
    <w:rsid w:val="008F6BF5"/>
    <w:rsid w:val="008F7D58"/>
    <w:rsid w:val="00900493"/>
    <w:rsid w:val="009035AF"/>
    <w:rsid w:val="00903B44"/>
    <w:rsid w:val="00903DB1"/>
    <w:rsid w:val="00904D0C"/>
    <w:rsid w:val="009050E0"/>
    <w:rsid w:val="0090561F"/>
    <w:rsid w:val="00905AA4"/>
    <w:rsid w:val="00905E54"/>
    <w:rsid w:val="00906B5C"/>
    <w:rsid w:val="009071F7"/>
    <w:rsid w:val="00907524"/>
    <w:rsid w:val="00911287"/>
    <w:rsid w:val="00912FF7"/>
    <w:rsid w:val="009134A3"/>
    <w:rsid w:val="009139CF"/>
    <w:rsid w:val="00915CDD"/>
    <w:rsid w:val="00916558"/>
    <w:rsid w:val="00920584"/>
    <w:rsid w:val="00920A23"/>
    <w:rsid w:val="009223FA"/>
    <w:rsid w:val="00922BA5"/>
    <w:rsid w:val="00924C33"/>
    <w:rsid w:val="00924E1C"/>
    <w:rsid w:val="00925DB5"/>
    <w:rsid w:val="00926511"/>
    <w:rsid w:val="009273C7"/>
    <w:rsid w:val="009276AF"/>
    <w:rsid w:val="00930712"/>
    <w:rsid w:val="00930B43"/>
    <w:rsid w:val="00931F3D"/>
    <w:rsid w:val="00932792"/>
    <w:rsid w:val="00934EBB"/>
    <w:rsid w:val="00935106"/>
    <w:rsid w:val="009351FE"/>
    <w:rsid w:val="009373DE"/>
    <w:rsid w:val="0094020E"/>
    <w:rsid w:val="00940837"/>
    <w:rsid w:val="00940BD4"/>
    <w:rsid w:val="00944565"/>
    <w:rsid w:val="009457EA"/>
    <w:rsid w:val="00945A5A"/>
    <w:rsid w:val="00947045"/>
    <w:rsid w:val="009477D7"/>
    <w:rsid w:val="009501F5"/>
    <w:rsid w:val="0095107E"/>
    <w:rsid w:val="00953167"/>
    <w:rsid w:val="009531D2"/>
    <w:rsid w:val="00953651"/>
    <w:rsid w:val="00955160"/>
    <w:rsid w:val="00955392"/>
    <w:rsid w:val="00955CB4"/>
    <w:rsid w:val="00955F16"/>
    <w:rsid w:val="009565A6"/>
    <w:rsid w:val="00960704"/>
    <w:rsid w:val="00960C5E"/>
    <w:rsid w:val="00960F7F"/>
    <w:rsid w:val="009615AC"/>
    <w:rsid w:val="009639F1"/>
    <w:rsid w:val="00963FEC"/>
    <w:rsid w:val="00964B00"/>
    <w:rsid w:val="00964B58"/>
    <w:rsid w:val="00965B28"/>
    <w:rsid w:val="00967E38"/>
    <w:rsid w:val="00972272"/>
    <w:rsid w:val="00972BD8"/>
    <w:rsid w:val="00973CAB"/>
    <w:rsid w:val="00974C5B"/>
    <w:rsid w:val="00975410"/>
    <w:rsid w:val="00975BEF"/>
    <w:rsid w:val="0098082F"/>
    <w:rsid w:val="009817E2"/>
    <w:rsid w:val="00984420"/>
    <w:rsid w:val="00987065"/>
    <w:rsid w:val="009874C8"/>
    <w:rsid w:val="009876EE"/>
    <w:rsid w:val="00987B1D"/>
    <w:rsid w:val="00990361"/>
    <w:rsid w:val="00991A7E"/>
    <w:rsid w:val="0099254D"/>
    <w:rsid w:val="00992747"/>
    <w:rsid w:val="00993071"/>
    <w:rsid w:val="00993577"/>
    <w:rsid w:val="00994993"/>
    <w:rsid w:val="00994D84"/>
    <w:rsid w:val="00995774"/>
    <w:rsid w:val="00996D73"/>
    <w:rsid w:val="00997468"/>
    <w:rsid w:val="009A2C30"/>
    <w:rsid w:val="009A2D4E"/>
    <w:rsid w:val="009A30BA"/>
    <w:rsid w:val="009A3F13"/>
    <w:rsid w:val="009A5E1A"/>
    <w:rsid w:val="009A6B37"/>
    <w:rsid w:val="009A6C03"/>
    <w:rsid w:val="009A6C0A"/>
    <w:rsid w:val="009A7255"/>
    <w:rsid w:val="009A7F9C"/>
    <w:rsid w:val="009B0565"/>
    <w:rsid w:val="009B1FD8"/>
    <w:rsid w:val="009B34CE"/>
    <w:rsid w:val="009B56C9"/>
    <w:rsid w:val="009B7417"/>
    <w:rsid w:val="009B77E6"/>
    <w:rsid w:val="009C0232"/>
    <w:rsid w:val="009C15F1"/>
    <w:rsid w:val="009C23F4"/>
    <w:rsid w:val="009C32CF"/>
    <w:rsid w:val="009C33C0"/>
    <w:rsid w:val="009C4F7F"/>
    <w:rsid w:val="009C516A"/>
    <w:rsid w:val="009C6CDC"/>
    <w:rsid w:val="009C7C44"/>
    <w:rsid w:val="009D0695"/>
    <w:rsid w:val="009D2739"/>
    <w:rsid w:val="009D3F54"/>
    <w:rsid w:val="009D5D9A"/>
    <w:rsid w:val="009D6844"/>
    <w:rsid w:val="009D7B7C"/>
    <w:rsid w:val="009D7E4C"/>
    <w:rsid w:val="009E064A"/>
    <w:rsid w:val="009E0E92"/>
    <w:rsid w:val="009E1B1B"/>
    <w:rsid w:val="009E2EDC"/>
    <w:rsid w:val="009E3B00"/>
    <w:rsid w:val="009E4B6E"/>
    <w:rsid w:val="009E5B31"/>
    <w:rsid w:val="009E5B37"/>
    <w:rsid w:val="009E79DC"/>
    <w:rsid w:val="009E7DBF"/>
    <w:rsid w:val="009F04E2"/>
    <w:rsid w:val="009F223D"/>
    <w:rsid w:val="009F2A8A"/>
    <w:rsid w:val="009F3EE1"/>
    <w:rsid w:val="009F49EC"/>
    <w:rsid w:val="009F4E8C"/>
    <w:rsid w:val="009F6401"/>
    <w:rsid w:val="009F7018"/>
    <w:rsid w:val="009F74AB"/>
    <w:rsid w:val="00A00EAD"/>
    <w:rsid w:val="00A01546"/>
    <w:rsid w:val="00A01937"/>
    <w:rsid w:val="00A01A1E"/>
    <w:rsid w:val="00A02E14"/>
    <w:rsid w:val="00A0360F"/>
    <w:rsid w:val="00A04640"/>
    <w:rsid w:val="00A04B86"/>
    <w:rsid w:val="00A051B9"/>
    <w:rsid w:val="00A06B90"/>
    <w:rsid w:val="00A07362"/>
    <w:rsid w:val="00A10607"/>
    <w:rsid w:val="00A10C7A"/>
    <w:rsid w:val="00A10E2F"/>
    <w:rsid w:val="00A110CB"/>
    <w:rsid w:val="00A11796"/>
    <w:rsid w:val="00A1179D"/>
    <w:rsid w:val="00A1259A"/>
    <w:rsid w:val="00A12D60"/>
    <w:rsid w:val="00A15D04"/>
    <w:rsid w:val="00A16378"/>
    <w:rsid w:val="00A17CD2"/>
    <w:rsid w:val="00A20EEA"/>
    <w:rsid w:val="00A21AD0"/>
    <w:rsid w:val="00A23243"/>
    <w:rsid w:val="00A239B0"/>
    <w:rsid w:val="00A241CE"/>
    <w:rsid w:val="00A244D9"/>
    <w:rsid w:val="00A24D13"/>
    <w:rsid w:val="00A264E9"/>
    <w:rsid w:val="00A267E1"/>
    <w:rsid w:val="00A276B3"/>
    <w:rsid w:val="00A27A31"/>
    <w:rsid w:val="00A27C11"/>
    <w:rsid w:val="00A30391"/>
    <w:rsid w:val="00A3131D"/>
    <w:rsid w:val="00A33DE7"/>
    <w:rsid w:val="00A35790"/>
    <w:rsid w:val="00A36C5D"/>
    <w:rsid w:val="00A37CF6"/>
    <w:rsid w:val="00A4029D"/>
    <w:rsid w:val="00A40610"/>
    <w:rsid w:val="00A413A7"/>
    <w:rsid w:val="00A41D29"/>
    <w:rsid w:val="00A421D5"/>
    <w:rsid w:val="00A42810"/>
    <w:rsid w:val="00A42FED"/>
    <w:rsid w:val="00A4387C"/>
    <w:rsid w:val="00A44534"/>
    <w:rsid w:val="00A44D4D"/>
    <w:rsid w:val="00A45A1C"/>
    <w:rsid w:val="00A45EBD"/>
    <w:rsid w:val="00A4765F"/>
    <w:rsid w:val="00A50872"/>
    <w:rsid w:val="00A50CCA"/>
    <w:rsid w:val="00A52BCE"/>
    <w:rsid w:val="00A5329F"/>
    <w:rsid w:val="00A53430"/>
    <w:rsid w:val="00A53E36"/>
    <w:rsid w:val="00A54355"/>
    <w:rsid w:val="00A54B0E"/>
    <w:rsid w:val="00A55118"/>
    <w:rsid w:val="00A5537F"/>
    <w:rsid w:val="00A555AB"/>
    <w:rsid w:val="00A557E1"/>
    <w:rsid w:val="00A614D1"/>
    <w:rsid w:val="00A616FD"/>
    <w:rsid w:val="00A620E1"/>
    <w:rsid w:val="00A639EA"/>
    <w:rsid w:val="00A63B60"/>
    <w:rsid w:val="00A64019"/>
    <w:rsid w:val="00A658D2"/>
    <w:rsid w:val="00A66AC2"/>
    <w:rsid w:val="00A70E8A"/>
    <w:rsid w:val="00A72C63"/>
    <w:rsid w:val="00A7509E"/>
    <w:rsid w:val="00A75909"/>
    <w:rsid w:val="00A7646A"/>
    <w:rsid w:val="00A76C7A"/>
    <w:rsid w:val="00A76DE4"/>
    <w:rsid w:val="00A81811"/>
    <w:rsid w:val="00A827E3"/>
    <w:rsid w:val="00A829D4"/>
    <w:rsid w:val="00A830A3"/>
    <w:rsid w:val="00A83ED9"/>
    <w:rsid w:val="00A8496B"/>
    <w:rsid w:val="00A849E3"/>
    <w:rsid w:val="00A855BA"/>
    <w:rsid w:val="00A85A08"/>
    <w:rsid w:val="00A87106"/>
    <w:rsid w:val="00A90042"/>
    <w:rsid w:val="00A900AF"/>
    <w:rsid w:val="00A90838"/>
    <w:rsid w:val="00A90A36"/>
    <w:rsid w:val="00A90DED"/>
    <w:rsid w:val="00A910BD"/>
    <w:rsid w:val="00A93356"/>
    <w:rsid w:val="00A93937"/>
    <w:rsid w:val="00A95D52"/>
    <w:rsid w:val="00A96953"/>
    <w:rsid w:val="00A96B63"/>
    <w:rsid w:val="00A97671"/>
    <w:rsid w:val="00AA09C7"/>
    <w:rsid w:val="00AA0FF0"/>
    <w:rsid w:val="00AA16B5"/>
    <w:rsid w:val="00AA1A26"/>
    <w:rsid w:val="00AA1DB7"/>
    <w:rsid w:val="00AA2B66"/>
    <w:rsid w:val="00AA4ADE"/>
    <w:rsid w:val="00AA55ED"/>
    <w:rsid w:val="00AA66FB"/>
    <w:rsid w:val="00AA672D"/>
    <w:rsid w:val="00AA6D3F"/>
    <w:rsid w:val="00AB0AFB"/>
    <w:rsid w:val="00AB0F48"/>
    <w:rsid w:val="00AB0F9A"/>
    <w:rsid w:val="00AB3FF6"/>
    <w:rsid w:val="00AB52D1"/>
    <w:rsid w:val="00AB577B"/>
    <w:rsid w:val="00AB66A0"/>
    <w:rsid w:val="00AB7B1F"/>
    <w:rsid w:val="00AC1440"/>
    <w:rsid w:val="00AC145C"/>
    <w:rsid w:val="00AC190E"/>
    <w:rsid w:val="00AC30E5"/>
    <w:rsid w:val="00AC339A"/>
    <w:rsid w:val="00AC39FC"/>
    <w:rsid w:val="00AC3F4A"/>
    <w:rsid w:val="00AC44EE"/>
    <w:rsid w:val="00AC4651"/>
    <w:rsid w:val="00AD08F1"/>
    <w:rsid w:val="00AD1E63"/>
    <w:rsid w:val="00AD29CE"/>
    <w:rsid w:val="00AD2CE2"/>
    <w:rsid w:val="00AD3C47"/>
    <w:rsid w:val="00AD3E3A"/>
    <w:rsid w:val="00AD4E97"/>
    <w:rsid w:val="00AD71FD"/>
    <w:rsid w:val="00AE08EC"/>
    <w:rsid w:val="00AE1483"/>
    <w:rsid w:val="00AE2AD6"/>
    <w:rsid w:val="00AE2F81"/>
    <w:rsid w:val="00AE481C"/>
    <w:rsid w:val="00AE51F4"/>
    <w:rsid w:val="00AF0225"/>
    <w:rsid w:val="00AF07E7"/>
    <w:rsid w:val="00AF0B6F"/>
    <w:rsid w:val="00AF13BE"/>
    <w:rsid w:val="00AF376F"/>
    <w:rsid w:val="00AF3987"/>
    <w:rsid w:val="00AF47B4"/>
    <w:rsid w:val="00AF4CA9"/>
    <w:rsid w:val="00AF5977"/>
    <w:rsid w:val="00AF5A54"/>
    <w:rsid w:val="00AF7450"/>
    <w:rsid w:val="00AF785E"/>
    <w:rsid w:val="00B000E9"/>
    <w:rsid w:val="00B00415"/>
    <w:rsid w:val="00B01DD2"/>
    <w:rsid w:val="00B01F90"/>
    <w:rsid w:val="00B024B1"/>
    <w:rsid w:val="00B02812"/>
    <w:rsid w:val="00B029E7"/>
    <w:rsid w:val="00B033C4"/>
    <w:rsid w:val="00B052B5"/>
    <w:rsid w:val="00B069A9"/>
    <w:rsid w:val="00B07589"/>
    <w:rsid w:val="00B07C29"/>
    <w:rsid w:val="00B11C15"/>
    <w:rsid w:val="00B13E41"/>
    <w:rsid w:val="00B145A1"/>
    <w:rsid w:val="00B15352"/>
    <w:rsid w:val="00B16314"/>
    <w:rsid w:val="00B1714D"/>
    <w:rsid w:val="00B2117D"/>
    <w:rsid w:val="00B213D6"/>
    <w:rsid w:val="00B21C0B"/>
    <w:rsid w:val="00B2229A"/>
    <w:rsid w:val="00B22564"/>
    <w:rsid w:val="00B236F4"/>
    <w:rsid w:val="00B238C2"/>
    <w:rsid w:val="00B23AD6"/>
    <w:rsid w:val="00B2550D"/>
    <w:rsid w:val="00B27E8F"/>
    <w:rsid w:val="00B3142E"/>
    <w:rsid w:val="00B31818"/>
    <w:rsid w:val="00B31966"/>
    <w:rsid w:val="00B31A48"/>
    <w:rsid w:val="00B31E72"/>
    <w:rsid w:val="00B3381A"/>
    <w:rsid w:val="00B34D8E"/>
    <w:rsid w:val="00B35451"/>
    <w:rsid w:val="00B35B96"/>
    <w:rsid w:val="00B35D39"/>
    <w:rsid w:val="00B371BC"/>
    <w:rsid w:val="00B40876"/>
    <w:rsid w:val="00B40A11"/>
    <w:rsid w:val="00B41EFA"/>
    <w:rsid w:val="00B42B84"/>
    <w:rsid w:val="00B43E5E"/>
    <w:rsid w:val="00B44ABB"/>
    <w:rsid w:val="00B44E5F"/>
    <w:rsid w:val="00B45CBF"/>
    <w:rsid w:val="00B46533"/>
    <w:rsid w:val="00B46976"/>
    <w:rsid w:val="00B47362"/>
    <w:rsid w:val="00B51594"/>
    <w:rsid w:val="00B5188F"/>
    <w:rsid w:val="00B52200"/>
    <w:rsid w:val="00B52D36"/>
    <w:rsid w:val="00B52F40"/>
    <w:rsid w:val="00B52FE5"/>
    <w:rsid w:val="00B5308A"/>
    <w:rsid w:val="00B5345A"/>
    <w:rsid w:val="00B53BFB"/>
    <w:rsid w:val="00B54057"/>
    <w:rsid w:val="00B56607"/>
    <w:rsid w:val="00B569D5"/>
    <w:rsid w:val="00B60365"/>
    <w:rsid w:val="00B62267"/>
    <w:rsid w:val="00B62437"/>
    <w:rsid w:val="00B62831"/>
    <w:rsid w:val="00B635B9"/>
    <w:rsid w:val="00B66952"/>
    <w:rsid w:val="00B66E3B"/>
    <w:rsid w:val="00B6727E"/>
    <w:rsid w:val="00B67486"/>
    <w:rsid w:val="00B677CA"/>
    <w:rsid w:val="00B70C00"/>
    <w:rsid w:val="00B70F53"/>
    <w:rsid w:val="00B7172A"/>
    <w:rsid w:val="00B71F33"/>
    <w:rsid w:val="00B72799"/>
    <w:rsid w:val="00B7279A"/>
    <w:rsid w:val="00B72E93"/>
    <w:rsid w:val="00B73296"/>
    <w:rsid w:val="00B739E8"/>
    <w:rsid w:val="00B747F3"/>
    <w:rsid w:val="00B74F73"/>
    <w:rsid w:val="00B75936"/>
    <w:rsid w:val="00B7747E"/>
    <w:rsid w:val="00B77AC5"/>
    <w:rsid w:val="00B77F19"/>
    <w:rsid w:val="00B806E1"/>
    <w:rsid w:val="00B81494"/>
    <w:rsid w:val="00B81682"/>
    <w:rsid w:val="00B838D8"/>
    <w:rsid w:val="00B843E4"/>
    <w:rsid w:val="00B860C5"/>
    <w:rsid w:val="00B878E5"/>
    <w:rsid w:val="00B87A54"/>
    <w:rsid w:val="00B9034A"/>
    <w:rsid w:val="00B905CF"/>
    <w:rsid w:val="00B915FD"/>
    <w:rsid w:val="00B9286B"/>
    <w:rsid w:val="00B92F0B"/>
    <w:rsid w:val="00B9385F"/>
    <w:rsid w:val="00B9479E"/>
    <w:rsid w:val="00B95B87"/>
    <w:rsid w:val="00B96E1B"/>
    <w:rsid w:val="00B9732A"/>
    <w:rsid w:val="00B9779E"/>
    <w:rsid w:val="00B97CFC"/>
    <w:rsid w:val="00BA25B6"/>
    <w:rsid w:val="00BA4176"/>
    <w:rsid w:val="00BA42A1"/>
    <w:rsid w:val="00BA4525"/>
    <w:rsid w:val="00BA4DF5"/>
    <w:rsid w:val="00BA68A4"/>
    <w:rsid w:val="00BB031A"/>
    <w:rsid w:val="00BB0648"/>
    <w:rsid w:val="00BB110B"/>
    <w:rsid w:val="00BB3227"/>
    <w:rsid w:val="00BB440F"/>
    <w:rsid w:val="00BB4B09"/>
    <w:rsid w:val="00BB5240"/>
    <w:rsid w:val="00BB63E7"/>
    <w:rsid w:val="00BC04E2"/>
    <w:rsid w:val="00BC0A94"/>
    <w:rsid w:val="00BC1304"/>
    <w:rsid w:val="00BC1470"/>
    <w:rsid w:val="00BC154E"/>
    <w:rsid w:val="00BC175A"/>
    <w:rsid w:val="00BC1878"/>
    <w:rsid w:val="00BC18B8"/>
    <w:rsid w:val="00BC1DE4"/>
    <w:rsid w:val="00BC1ED8"/>
    <w:rsid w:val="00BC35D1"/>
    <w:rsid w:val="00BC3C44"/>
    <w:rsid w:val="00BC4E87"/>
    <w:rsid w:val="00BC61E4"/>
    <w:rsid w:val="00BC6923"/>
    <w:rsid w:val="00BD0897"/>
    <w:rsid w:val="00BD1ED7"/>
    <w:rsid w:val="00BD1EE4"/>
    <w:rsid w:val="00BD2453"/>
    <w:rsid w:val="00BD2CEE"/>
    <w:rsid w:val="00BD31E9"/>
    <w:rsid w:val="00BD381F"/>
    <w:rsid w:val="00BD4D27"/>
    <w:rsid w:val="00BD531C"/>
    <w:rsid w:val="00BD532E"/>
    <w:rsid w:val="00BD66AF"/>
    <w:rsid w:val="00BE0AFE"/>
    <w:rsid w:val="00BE2823"/>
    <w:rsid w:val="00BE2EB2"/>
    <w:rsid w:val="00BE35C9"/>
    <w:rsid w:val="00BE5CF6"/>
    <w:rsid w:val="00BE5DF7"/>
    <w:rsid w:val="00BE6720"/>
    <w:rsid w:val="00BF0817"/>
    <w:rsid w:val="00BF08C8"/>
    <w:rsid w:val="00BF2E5C"/>
    <w:rsid w:val="00BF501A"/>
    <w:rsid w:val="00BF52B1"/>
    <w:rsid w:val="00BF6A20"/>
    <w:rsid w:val="00C004B6"/>
    <w:rsid w:val="00C009B1"/>
    <w:rsid w:val="00C01CF5"/>
    <w:rsid w:val="00C01D3A"/>
    <w:rsid w:val="00C02EE9"/>
    <w:rsid w:val="00C037E8"/>
    <w:rsid w:val="00C03FFA"/>
    <w:rsid w:val="00C052C2"/>
    <w:rsid w:val="00C06318"/>
    <w:rsid w:val="00C0799F"/>
    <w:rsid w:val="00C11901"/>
    <w:rsid w:val="00C15315"/>
    <w:rsid w:val="00C158BA"/>
    <w:rsid w:val="00C15A53"/>
    <w:rsid w:val="00C174B0"/>
    <w:rsid w:val="00C177B6"/>
    <w:rsid w:val="00C20480"/>
    <w:rsid w:val="00C20BC1"/>
    <w:rsid w:val="00C21568"/>
    <w:rsid w:val="00C22847"/>
    <w:rsid w:val="00C2307F"/>
    <w:rsid w:val="00C24EA8"/>
    <w:rsid w:val="00C25F0E"/>
    <w:rsid w:val="00C2664E"/>
    <w:rsid w:val="00C2678F"/>
    <w:rsid w:val="00C27F2B"/>
    <w:rsid w:val="00C30640"/>
    <w:rsid w:val="00C315D6"/>
    <w:rsid w:val="00C31BBF"/>
    <w:rsid w:val="00C31C4F"/>
    <w:rsid w:val="00C330AF"/>
    <w:rsid w:val="00C3381A"/>
    <w:rsid w:val="00C352C7"/>
    <w:rsid w:val="00C353F0"/>
    <w:rsid w:val="00C35656"/>
    <w:rsid w:val="00C369B0"/>
    <w:rsid w:val="00C37944"/>
    <w:rsid w:val="00C40AD5"/>
    <w:rsid w:val="00C41970"/>
    <w:rsid w:val="00C41D50"/>
    <w:rsid w:val="00C434EA"/>
    <w:rsid w:val="00C44EA7"/>
    <w:rsid w:val="00C45772"/>
    <w:rsid w:val="00C460EB"/>
    <w:rsid w:val="00C46C35"/>
    <w:rsid w:val="00C477AF"/>
    <w:rsid w:val="00C5330D"/>
    <w:rsid w:val="00C53708"/>
    <w:rsid w:val="00C53C42"/>
    <w:rsid w:val="00C54C3A"/>
    <w:rsid w:val="00C5666B"/>
    <w:rsid w:val="00C568B6"/>
    <w:rsid w:val="00C57C92"/>
    <w:rsid w:val="00C60F9F"/>
    <w:rsid w:val="00C61F99"/>
    <w:rsid w:val="00C62230"/>
    <w:rsid w:val="00C640E7"/>
    <w:rsid w:val="00C64A4C"/>
    <w:rsid w:val="00C65F06"/>
    <w:rsid w:val="00C66D82"/>
    <w:rsid w:val="00C720DF"/>
    <w:rsid w:val="00C7255A"/>
    <w:rsid w:val="00C73777"/>
    <w:rsid w:val="00C74B4F"/>
    <w:rsid w:val="00C74C30"/>
    <w:rsid w:val="00C7536E"/>
    <w:rsid w:val="00C757DE"/>
    <w:rsid w:val="00C75B3E"/>
    <w:rsid w:val="00C77015"/>
    <w:rsid w:val="00C8005F"/>
    <w:rsid w:val="00C815C1"/>
    <w:rsid w:val="00C81C8D"/>
    <w:rsid w:val="00C82D6E"/>
    <w:rsid w:val="00C83B8C"/>
    <w:rsid w:val="00C86BB5"/>
    <w:rsid w:val="00C8734A"/>
    <w:rsid w:val="00C875CE"/>
    <w:rsid w:val="00C902A3"/>
    <w:rsid w:val="00C9088D"/>
    <w:rsid w:val="00C90C5C"/>
    <w:rsid w:val="00C90EB9"/>
    <w:rsid w:val="00C92444"/>
    <w:rsid w:val="00C92B60"/>
    <w:rsid w:val="00C92B9A"/>
    <w:rsid w:val="00C92E91"/>
    <w:rsid w:val="00C9396D"/>
    <w:rsid w:val="00C94A47"/>
    <w:rsid w:val="00C94A8C"/>
    <w:rsid w:val="00C94BB6"/>
    <w:rsid w:val="00C95A66"/>
    <w:rsid w:val="00C96BF7"/>
    <w:rsid w:val="00C9740C"/>
    <w:rsid w:val="00CA1F56"/>
    <w:rsid w:val="00CA2D87"/>
    <w:rsid w:val="00CA66EF"/>
    <w:rsid w:val="00CA6EAD"/>
    <w:rsid w:val="00CB1416"/>
    <w:rsid w:val="00CB14F5"/>
    <w:rsid w:val="00CB188B"/>
    <w:rsid w:val="00CB2B5D"/>
    <w:rsid w:val="00CB39B0"/>
    <w:rsid w:val="00CB3A32"/>
    <w:rsid w:val="00CB3F57"/>
    <w:rsid w:val="00CB58A0"/>
    <w:rsid w:val="00CB6646"/>
    <w:rsid w:val="00CC0DFC"/>
    <w:rsid w:val="00CC0ED3"/>
    <w:rsid w:val="00CC2BAB"/>
    <w:rsid w:val="00CC3650"/>
    <w:rsid w:val="00CC4594"/>
    <w:rsid w:val="00CC7D2D"/>
    <w:rsid w:val="00CD037E"/>
    <w:rsid w:val="00CD060F"/>
    <w:rsid w:val="00CD2577"/>
    <w:rsid w:val="00CD308E"/>
    <w:rsid w:val="00CD3732"/>
    <w:rsid w:val="00CD4508"/>
    <w:rsid w:val="00CD46F2"/>
    <w:rsid w:val="00CD56F9"/>
    <w:rsid w:val="00CD71E0"/>
    <w:rsid w:val="00CD7A33"/>
    <w:rsid w:val="00CE01C0"/>
    <w:rsid w:val="00CE1011"/>
    <w:rsid w:val="00CE17C8"/>
    <w:rsid w:val="00CE3563"/>
    <w:rsid w:val="00CE42DF"/>
    <w:rsid w:val="00CE4775"/>
    <w:rsid w:val="00CE4F6E"/>
    <w:rsid w:val="00CE5CDB"/>
    <w:rsid w:val="00CE73F3"/>
    <w:rsid w:val="00CF107D"/>
    <w:rsid w:val="00CF3515"/>
    <w:rsid w:val="00CF3ED5"/>
    <w:rsid w:val="00CF4867"/>
    <w:rsid w:val="00CF55D9"/>
    <w:rsid w:val="00CF6C65"/>
    <w:rsid w:val="00CF6D9B"/>
    <w:rsid w:val="00D027EE"/>
    <w:rsid w:val="00D0326F"/>
    <w:rsid w:val="00D04A8B"/>
    <w:rsid w:val="00D056A0"/>
    <w:rsid w:val="00D0597C"/>
    <w:rsid w:val="00D0608D"/>
    <w:rsid w:val="00D069C8"/>
    <w:rsid w:val="00D06F7B"/>
    <w:rsid w:val="00D07890"/>
    <w:rsid w:val="00D079D5"/>
    <w:rsid w:val="00D07B3C"/>
    <w:rsid w:val="00D07DED"/>
    <w:rsid w:val="00D10154"/>
    <w:rsid w:val="00D103B6"/>
    <w:rsid w:val="00D1438B"/>
    <w:rsid w:val="00D148ED"/>
    <w:rsid w:val="00D16D1A"/>
    <w:rsid w:val="00D170C7"/>
    <w:rsid w:val="00D21AA6"/>
    <w:rsid w:val="00D2381B"/>
    <w:rsid w:val="00D248D1"/>
    <w:rsid w:val="00D26106"/>
    <w:rsid w:val="00D261BF"/>
    <w:rsid w:val="00D26FDD"/>
    <w:rsid w:val="00D31124"/>
    <w:rsid w:val="00D315C0"/>
    <w:rsid w:val="00D31F57"/>
    <w:rsid w:val="00D32D3E"/>
    <w:rsid w:val="00D33E42"/>
    <w:rsid w:val="00D34234"/>
    <w:rsid w:val="00D34475"/>
    <w:rsid w:val="00D3448D"/>
    <w:rsid w:val="00D344D8"/>
    <w:rsid w:val="00D35286"/>
    <w:rsid w:val="00D36D7E"/>
    <w:rsid w:val="00D37666"/>
    <w:rsid w:val="00D379BC"/>
    <w:rsid w:val="00D4144B"/>
    <w:rsid w:val="00D418D8"/>
    <w:rsid w:val="00D42FC9"/>
    <w:rsid w:val="00D43D7B"/>
    <w:rsid w:val="00D43F0A"/>
    <w:rsid w:val="00D4514E"/>
    <w:rsid w:val="00D451A2"/>
    <w:rsid w:val="00D46006"/>
    <w:rsid w:val="00D4677D"/>
    <w:rsid w:val="00D469D1"/>
    <w:rsid w:val="00D46B6F"/>
    <w:rsid w:val="00D47487"/>
    <w:rsid w:val="00D522CC"/>
    <w:rsid w:val="00D52449"/>
    <w:rsid w:val="00D52790"/>
    <w:rsid w:val="00D52CFA"/>
    <w:rsid w:val="00D5443B"/>
    <w:rsid w:val="00D547D0"/>
    <w:rsid w:val="00D553C9"/>
    <w:rsid w:val="00D554D7"/>
    <w:rsid w:val="00D55C8D"/>
    <w:rsid w:val="00D5621C"/>
    <w:rsid w:val="00D57C75"/>
    <w:rsid w:val="00D57ED1"/>
    <w:rsid w:val="00D60A83"/>
    <w:rsid w:val="00D61EF3"/>
    <w:rsid w:val="00D63A22"/>
    <w:rsid w:val="00D6489C"/>
    <w:rsid w:val="00D64FF1"/>
    <w:rsid w:val="00D654FF"/>
    <w:rsid w:val="00D65878"/>
    <w:rsid w:val="00D65F87"/>
    <w:rsid w:val="00D660E0"/>
    <w:rsid w:val="00D66822"/>
    <w:rsid w:val="00D70886"/>
    <w:rsid w:val="00D70B5A"/>
    <w:rsid w:val="00D70BDE"/>
    <w:rsid w:val="00D71502"/>
    <w:rsid w:val="00D71D41"/>
    <w:rsid w:val="00D72B42"/>
    <w:rsid w:val="00D72FF0"/>
    <w:rsid w:val="00D73867"/>
    <w:rsid w:val="00D73E92"/>
    <w:rsid w:val="00D73F8D"/>
    <w:rsid w:val="00D743AA"/>
    <w:rsid w:val="00D74513"/>
    <w:rsid w:val="00D7561E"/>
    <w:rsid w:val="00D75A32"/>
    <w:rsid w:val="00D75F97"/>
    <w:rsid w:val="00D76A79"/>
    <w:rsid w:val="00D773E1"/>
    <w:rsid w:val="00D77759"/>
    <w:rsid w:val="00D801F6"/>
    <w:rsid w:val="00D80706"/>
    <w:rsid w:val="00D8092E"/>
    <w:rsid w:val="00D82225"/>
    <w:rsid w:val="00D82FBF"/>
    <w:rsid w:val="00D8315E"/>
    <w:rsid w:val="00D83EAE"/>
    <w:rsid w:val="00D84A2E"/>
    <w:rsid w:val="00D84B62"/>
    <w:rsid w:val="00D85C99"/>
    <w:rsid w:val="00D8672C"/>
    <w:rsid w:val="00D869DB"/>
    <w:rsid w:val="00D87450"/>
    <w:rsid w:val="00D87B78"/>
    <w:rsid w:val="00D901AF"/>
    <w:rsid w:val="00D915AA"/>
    <w:rsid w:val="00D91C29"/>
    <w:rsid w:val="00D92660"/>
    <w:rsid w:val="00D92A53"/>
    <w:rsid w:val="00D93037"/>
    <w:rsid w:val="00D94428"/>
    <w:rsid w:val="00D94FB9"/>
    <w:rsid w:val="00D96FC5"/>
    <w:rsid w:val="00D97303"/>
    <w:rsid w:val="00D97E70"/>
    <w:rsid w:val="00DA01FA"/>
    <w:rsid w:val="00DA037B"/>
    <w:rsid w:val="00DA184A"/>
    <w:rsid w:val="00DA250E"/>
    <w:rsid w:val="00DA2A9F"/>
    <w:rsid w:val="00DA2E7C"/>
    <w:rsid w:val="00DA30D4"/>
    <w:rsid w:val="00DA3B1C"/>
    <w:rsid w:val="00DA3E92"/>
    <w:rsid w:val="00DA4328"/>
    <w:rsid w:val="00DA63F7"/>
    <w:rsid w:val="00DA77C5"/>
    <w:rsid w:val="00DB0FEC"/>
    <w:rsid w:val="00DB1F77"/>
    <w:rsid w:val="00DB263F"/>
    <w:rsid w:val="00DB2780"/>
    <w:rsid w:val="00DB3185"/>
    <w:rsid w:val="00DB38ED"/>
    <w:rsid w:val="00DB3E45"/>
    <w:rsid w:val="00DB4C0B"/>
    <w:rsid w:val="00DB5769"/>
    <w:rsid w:val="00DB59ED"/>
    <w:rsid w:val="00DB6B0F"/>
    <w:rsid w:val="00DB6BDE"/>
    <w:rsid w:val="00DB7FDE"/>
    <w:rsid w:val="00DC0DEC"/>
    <w:rsid w:val="00DC0FDD"/>
    <w:rsid w:val="00DC10AF"/>
    <w:rsid w:val="00DC1A04"/>
    <w:rsid w:val="00DC3798"/>
    <w:rsid w:val="00DC5485"/>
    <w:rsid w:val="00DC68B9"/>
    <w:rsid w:val="00DC6E10"/>
    <w:rsid w:val="00DC6E64"/>
    <w:rsid w:val="00DC7B13"/>
    <w:rsid w:val="00DD0570"/>
    <w:rsid w:val="00DD076E"/>
    <w:rsid w:val="00DD0BB1"/>
    <w:rsid w:val="00DD0C10"/>
    <w:rsid w:val="00DD12DA"/>
    <w:rsid w:val="00DD1331"/>
    <w:rsid w:val="00DD3ABD"/>
    <w:rsid w:val="00DD3AD9"/>
    <w:rsid w:val="00DD4F62"/>
    <w:rsid w:val="00DD58BD"/>
    <w:rsid w:val="00DD659B"/>
    <w:rsid w:val="00DD70DC"/>
    <w:rsid w:val="00DD74CE"/>
    <w:rsid w:val="00DD7637"/>
    <w:rsid w:val="00DE084D"/>
    <w:rsid w:val="00DE2DA2"/>
    <w:rsid w:val="00DE43FD"/>
    <w:rsid w:val="00DE49B9"/>
    <w:rsid w:val="00DE569E"/>
    <w:rsid w:val="00DE59DE"/>
    <w:rsid w:val="00DE6774"/>
    <w:rsid w:val="00DF15FB"/>
    <w:rsid w:val="00DF1BE3"/>
    <w:rsid w:val="00DF29BA"/>
    <w:rsid w:val="00DF2C15"/>
    <w:rsid w:val="00E00EB0"/>
    <w:rsid w:val="00E00FFE"/>
    <w:rsid w:val="00E01029"/>
    <w:rsid w:val="00E01CC3"/>
    <w:rsid w:val="00E01FDD"/>
    <w:rsid w:val="00E03E4D"/>
    <w:rsid w:val="00E04B81"/>
    <w:rsid w:val="00E07F29"/>
    <w:rsid w:val="00E10309"/>
    <w:rsid w:val="00E11A45"/>
    <w:rsid w:val="00E13CDA"/>
    <w:rsid w:val="00E15DA1"/>
    <w:rsid w:val="00E15E07"/>
    <w:rsid w:val="00E164F8"/>
    <w:rsid w:val="00E16BCF"/>
    <w:rsid w:val="00E20254"/>
    <w:rsid w:val="00E234F3"/>
    <w:rsid w:val="00E24024"/>
    <w:rsid w:val="00E25658"/>
    <w:rsid w:val="00E25FB6"/>
    <w:rsid w:val="00E26155"/>
    <w:rsid w:val="00E30CB5"/>
    <w:rsid w:val="00E30CDD"/>
    <w:rsid w:val="00E30D4C"/>
    <w:rsid w:val="00E317E2"/>
    <w:rsid w:val="00E3344D"/>
    <w:rsid w:val="00E35B96"/>
    <w:rsid w:val="00E361A0"/>
    <w:rsid w:val="00E36B4B"/>
    <w:rsid w:val="00E37225"/>
    <w:rsid w:val="00E37FE7"/>
    <w:rsid w:val="00E40265"/>
    <w:rsid w:val="00E43E4A"/>
    <w:rsid w:val="00E447A8"/>
    <w:rsid w:val="00E4480C"/>
    <w:rsid w:val="00E45EF0"/>
    <w:rsid w:val="00E476D4"/>
    <w:rsid w:val="00E5065C"/>
    <w:rsid w:val="00E50B93"/>
    <w:rsid w:val="00E50C99"/>
    <w:rsid w:val="00E52893"/>
    <w:rsid w:val="00E52BBF"/>
    <w:rsid w:val="00E52E0B"/>
    <w:rsid w:val="00E53D55"/>
    <w:rsid w:val="00E54945"/>
    <w:rsid w:val="00E549ED"/>
    <w:rsid w:val="00E55C6B"/>
    <w:rsid w:val="00E5734E"/>
    <w:rsid w:val="00E60F62"/>
    <w:rsid w:val="00E614D7"/>
    <w:rsid w:val="00E616B1"/>
    <w:rsid w:val="00E62346"/>
    <w:rsid w:val="00E623F2"/>
    <w:rsid w:val="00E63281"/>
    <w:rsid w:val="00E70634"/>
    <w:rsid w:val="00E713F8"/>
    <w:rsid w:val="00E720A3"/>
    <w:rsid w:val="00E72713"/>
    <w:rsid w:val="00E72845"/>
    <w:rsid w:val="00E72F4A"/>
    <w:rsid w:val="00E7483E"/>
    <w:rsid w:val="00E75004"/>
    <w:rsid w:val="00E76B31"/>
    <w:rsid w:val="00E80BBE"/>
    <w:rsid w:val="00E81F89"/>
    <w:rsid w:val="00E82047"/>
    <w:rsid w:val="00E83948"/>
    <w:rsid w:val="00E83B27"/>
    <w:rsid w:val="00E84DDC"/>
    <w:rsid w:val="00E86681"/>
    <w:rsid w:val="00E908B9"/>
    <w:rsid w:val="00E91126"/>
    <w:rsid w:val="00E91351"/>
    <w:rsid w:val="00E917C4"/>
    <w:rsid w:val="00E91F76"/>
    <w:rsid w:val="00E932BF"/>
    <w:rsid w:val="00E94CFF"/>
    <w:rsid w:val="00E95F93"/>
    <w:rsid w:val="00E96338"/>
    <w:rsid w:val="00E96A3D"/>
    <w:rsid w:val="00E97383"/>
    <w:rsid w:val="00EA0200"/>
    <w:rsid w:val="00EA0F28"/>
    <w:rsid w:val="00EA23CE"/>
    <w:rsid w:val="00EA31CD"/>
    <w:rsid w:val="00EA3402"/>
    <w:rsid w:val="00EA377B"/>
    <w:rsid w:val="00EA68CA"/>
    <w:rsid w:val="00EA7775"/>
    <w:rsid w:val="00EA7E22"/>
    <w:rsid w:val="00EB083C"/>
    <w:rsid w:val="00EB0986"/>
    <w:rsid w:val="00EB1F70"/>
    <w:rsid w:val="00EB26B1"/>
    <w:rsid w:val="00EB2DF2"/>
    <w:rsid w:val="00EB3678"/>
    <w:rsid w:val="00EB4975"/>
    <w:rsid w:val="00EB49FA"/>
    <w:rsid w:val="00EB4A0B"/>
    <w:rsid w:val="00EB5C3D"/>
    <w:rsid w:val="00EB69CB"/>
    <w:rsid w:val="00EB6BB3"/>
    <w:rsid w:val="00EC0BDE"/>
    <w:rsid w:val="00EC0D79"/>
    <w:rsid w:val="00EC233F"/>
    <w:rsid w:val="00EC2767"/>
    <w:rsid w:val="00EC27AA"/>
    <w:rsid w:val="00EC3402"/>
    <w:rsid w:val="00EC559E"/>
    <w:rsid w:val="00EC70D7"/>
    <w:rsid w:val="00ED0107"/>
    <w:rsid w:val="00ED0B6F"/>
    <w:rsid w:val="00ED0C9D"/>
    <w:rsid w:val="00ED0F05"/>
    <w:rsid w:val="00ED1384"/>
    <w:rsid w:val="00ED166C"/>
    <w:rsid w:val="00ED2026"/>
    <w:rsid w:val="00ED6A1A"/>
    <w:rsid w:val="00ED6CF6"/>
    <w:rsid w:val="00EE0203"/>
    <w:rsid w:val="00EE0283"/>
    <w:rsid w:val="00EE0D70"/>
    <w:rsid w:val="00EE0DC9"/>
    <w:rsid w:val="00EE138C"/>
    <w:rsid w:val="00EE1887"/>
    <w:rsid w:val="00EE2569"/>
    <w:rsid w:val="00EE2659"/>
    <w:rsid w:val="00EE2C46"/>
    <w:rsid w:val="00EE3CD7"/>
    <w:rsid w:val="00EE3D98"/>
    <w:rsid w:val="00EE5AE4"/>
    <w:rsid w:val="00EE7FA7"/>
    <w:rsid w:val="00EF0B5A"/>
    <w:rsid w:val="00EF1912"/>
    <w:rsid w:val="00EF31C1"/>
    <w:rsid w:val="00EF3454"/>
    <w:rsid w:val="00EF3B9F"/>
    <w:rsid w:val="00EF4A5E"/>
    <w:rsid w:val="00EF52A5"/>
    <w:rsid w:val="00EF52EE"/>
    <w:rsid w:val="00EF694E"/>
    <w:rsid w:val="00EF696B"/>
    <w:rsid w:val="00EF7139"/>
    <w:rsid w:val="00F01FF2"/>
    <w:rsid w:val="00F054FF"/>
    <w:rsid w:val="00F06831"/>
    <w:rsid w:val="00F06CDA"/>
    <w:rsid w:val="00F07966"/>
    <w:rsid w:val="00F10200"/>
    <w:rsid w:val="00F10BF4"/>
    <w:rsid w:val="00F12533"/>
    <w:rsid w:val="00F15951"/>
    <w:rsid w:val="00F16461"/>
    <w:rsid w:val="00F167D8"/>
    <w:rsid w:val="00F17B96"/>
    <w:rsid w:val="00F2146C"/>
    <w:rsid w:val="00F216A2"/>
    <w:rsid w:val="00F22598"/>
    <w:rsid w:val="00F22D0F"/>
    <w:rsid w:val="00F23B41"/>
    <w:rsid w:val="00F2651A"/>
    <w:rsid w:val="00F30344"/>
    <w:rsid w:val="00F31203"/>
    <w:rsid w:val="00F31A10"/>
    <w:rsid w:val="00F33FB2"/>
    <w:rsid w:val="00F346ED"/>
    <w:rsid w:val="00F3471A"/>
    <w:rsid w:val="00F34D62"/>
    <w:rsid w:val="00F35A42"/>
    <w:rsid w:val="00F35BA4"/>
    <w:rsid w:val="00F36690"/>
    <w:rsid w:val="00F36FB6"/>
    <w:rsid w:val="00F375E2"/>
    <w:rsid w:val="00F37AD9"/>
    <w:rsid w:val="00F408E1"/>
    <w:rsid w:val="00F40D64"/>
    <w:rsid w:val="00F42682"/>
    <w:rsid w:val="00F442A1"/>
    <w:rsid w:val="00F44496"/>
    <w:rsid w:val="00F45EE2"/>
    <w:rsid w:val="00F46424"/>
    <w:rsid w:val="00F46CFA"/>
    <w:rsid w:val="00F52075"/>
    <w:rsid w:val="00F52F48"/>
    <w:rsid w:val="00F53D0A"/>
    <w:rsid w:val="00F54066"/>
    <w:rsid w:val="00F54D6C"/>
    <w:rsid w:val="00F54F42"/>
    <w:rsid w:val="00F55962"/>
    <w:rsid w:val="00F55DF0"/>
    <w:rsid w:val="00F56D23"/>
    <w:rsid w:val="00F57E18"/>
    <w:rsid w:val="00F60CD5"/>
    <w:rsid w:val="00F61B29"/>
    <w:rsid w:val="00F630C3"/>
    <w:rsid w:val="00F63765"/>
    <w:rsid w:val="00F63F6F"/>
    <w:rsid w:val="00F642A4"/>
    <w:rsid w:val="00F6633B"/>
    <w:rsid w:val="00F66394"/>
    <w:rsid w:val="00F66E49"/>
    <w:rsid w:val="00F67EA4"/>
    <w:rsid w:val="00F707CB"/>
    <w:rsid w:val="00F730F6"/>
    <w:rsid w:val="00F744B5"/>
    <w:rsid w:val="00F746B9"/>
    <w:rsid w:val="00F760F8"/>
    <w:rsid w:val="00F76F9E"/>
    <w:rsid w:val="00F77023"/>
    <w:rsid w:val="00F770BA"/>
    <w:rsid w:val="00F80450"/>
    <w:rsid w:val="00F80744"/>
    <w:rsid w:val="00F80CAF"/>
    <w:rsid w:val="00F80F2A"/>
    <w:rsid w:val="00F835C1"/>
    <w:rsid w:val="00F83DC2"/>
    <w:rsid w:val="00F851E8"/>
    <w:rsid w:val="00F85455"/>
    <w:rsid w:val="00F8791C"/>
    <w:rsid w:val="00F90D0B"/>
    <w:rsid w:val="00F92021"/>
    <w:rsid w:val="00F92BDE"/>
    <w:rsid w:val="00F92CA2"/>
    <w:rsid w:val="00F93855"/>
    <w:rsid w:val="00F96E47"/>
    <w:rsid w:val="00F97954"/>
    <w:rsid w:val="00F97E1E"/>
    <w:rsid w:val="00FA04E4"/>
    <w:rsid w:val="00FA2D0A"/>
    <w:rsid w:val="00FA37C9"/>
    <w:rsid w:val="00FA3F1B"/>
    <w:rsid w:val="00FA467C"/>
    <w:rsid w:val="00FA50E8"/>
    <w:rsid w:val="00FA6CB0"/>
    <w:rsid w:val="00FA7E65"/>
    <w:rsid w:val="00FB31E9"/>
    <w:rsid w:val="00FB46E6"/>
    <w:rsid w:val="00FB6EF3"/>
    <w:rsid w:val="00FB6F81"/>
    <w:rsid w:val="00FB7E7F"/>
    <w:rsid w:val="00FB7FF7"/>
    <w:rsid w:val="00FC4323"/>
    <w:rsid w:val="00FC45A6"/>
    <w:rsid w:val="00FC4876"/>
    <w:rsid w:val="00FC56DB"/>
    <w:rsid w:val="00FC56FF"/>
    <w:rsid w:val="00FC61F5"/>
    <w:rsid w:val="00FD080D"/>
    <w:rsid w:val="00FD1092"/>
    <w:rsid w:val="00FD1922"/>
    <w:rsid w:val="00FD34D1"/>
    <w:rsid w:val="00FD37B0"/>
    <w:rsid w:val="00FD3AED"/>
    <w:rsid w:val="00FD3FB1"/>
    <w:rsid w:val="00FD4C57"/>
    <w:rsid w:val="00FD6D37"/>
    <w:rsid w:val="00FE003E"/>
    <w:rsid w:val="00FE0BF7"/>
    <w:rsid w:val="00FE1D54"/>
    <w:rsid w:val="00FE2361"/>
    <w:rsid w:val="00FE2B7F"/>
    <w:rsid w:val="00FE35CF"/>
    <w:rsid w:val="00FE3C38"/>
    <w:rsid w:val="00FE4045"/>
    <w:rsid w:val="00FE4C56"/>
    <w:rsid w:val="00FE5731"/>
    <w:rsid w:val="00FE5E5D"/>
    <w:rsid w:val="00FE5F94"/>
    <w:rsid w:val="00FE6FA2"/>
    <w:rsid w:val="00FE714A"/>
    <w:rsid w:val="00FE7CA3"/>
    <w:rsid w:val="00FF0972"/>
    <w:rsid w:val="00FF1EC0"/>
    <w:rsid w:val="00FF21D6"/>
    <w:rsid w:val="00FF28D3"/>
    <w:rsid w:val="00FF4EE8"/>
    <w:rsid w:val="00FF64B7"/>
    <w:rsid w:val="00FF75AB"/>
  </w:rsids>
  <m:mathPr>
    <m:mathFont m:val="Cambria Math"/>
    <m:brkBin m:val="before"/>
    <m:brkBinSub m:val="--"/>
    <m:smallFrac m:val="off"/>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2" type="connector" idref="#AutoShape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before="120" w:after="120" w:line="276" w:lineRule="auto"/>
        <w:ind w:left="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80A"/>
  </w:style>
  <w:style w:type="paragraph" w:styleId="Heading1">
    <w:name w:val="heading 1"/>
    <w:basedOn w:val="Normal"/>
    <w:next w:val="Normal"/>
    <w:link w:val="Heading1Char"/>
    <w:qFormat/>
    <w:rsid w:val="001E20C5"/>
    <w:pPr>
      <w:keepNext/>
      <w:spacing w:after="0" w:line="240" w:lineRule="auto"/>
      <w:outlineLvl w:val="0"/>
    </w:pPr>
    <w:rPr>
      <w:rFonts w:ascii="Tahoma" w:eastAsia="Times New Roman" w:hAnsi="Tahoma" w:cs="Times New Roman"/>
      <w:b/>
      <w:sz w:val="24"/>
      <w:szCs w:val="20"/>
      <w:lang w:val="en-US"/>
    </w:rPr>
  </w:style>
  <w:style w:type="paragraph" w:styleId="Heading2">
    <w:name w:val="heading 2"/>
    <w:basedOn w:val="Normal"/>
    <w:next w:val="Normal"/>
    <w:link w:val="Heading2Char"/>
    <w:uiPriority w:val="9"/>
    <w:semiHidden/>
    <w:unhideWhenUsed/>
    <w:qFormat/>
    <w:rsid w:val="00B31A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7">
    <w:name w:val="heading 7"/>
    <w:basedOn w:val="Normal"/>
    <w:next w:val="Normal"/>
    <w:link w:val="Heading7Char"/>
    <w:qFormat/>
    <w:rsid w:val="001E20C5"/>
    <w:pPr>
      <w:keepNext/>
      <w:spacing w:after="0" w:line="240" w:lineRule="auto"/>
      <w:jc w:val="center"/>
      <w:outlineLvl w:val="6"/>
    </w:pPr>
    <w:rPr>
      <w:rFonts w:ascii="Times New Roman" w:eastAsia="Times New Roman" w:hAnsi="Times New Roman" w:cs="Times New Roman"/>
      <w:b/>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7D71"/>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character" w:styleId="Hyperlink">
    <w:name w:val="Hyperlink"/>
    <w:basedOn w:val="DefaultParagraphFont"/>
    <w:uiPriority w:val="99"/>
    <w:semiHidden/>
    <w:unhideWhenUsed/>
    <w:rsid w:val="007A7D71"/>
    <w:rPr>
      <w:color w:val="0000FF"/>
      <w:u w:val="single"/>
    </w:rPr>
  </w:style>
  <w:style w:type="character" w:styleId="PlaceholderText">
    <w:name w:val="Placeholder Text"/>
    <w:basedOn w:val="DefaultParagraphFont"/>
    <w:uiPriority w:val="99"/>
    <w:semiHidden/>
    <w:rsid w:val="00E76B31"/>
    <w:rPr>
      <w:color w:val="808080"/>
    </w:rPr>
  </w:style>
  <w:style w:type="paragraph" w:styleId="BalloonText">
    <w:name w:val="Balloon Text"/>
    <w:basedOn w:val="Normal"/>
    <w:link w:val="BalloonTextChar"/>
    <w:uiPriority w:val="99"/>
    <w:semiHidden/>
    <w:unhideWhenUsed/>
    <w:rsid w:val="00E76B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B31"/>
    <w:rPr>
      <w:rFonts w:ascii="Tahoma" w:hAnsi="Tahoma" w:cs="Tahoma"/>
      <w:sz w:val="16"/>
      <w:szCs w:val="16"/>
    </w:rPr>
  </w:style>
  <w:style w:type="table" w:styleId="TableGrid">
    <w:name w:val="Table Grid"/>
    <w:basedOn w:val="TableNormal"/>
    <w:uiPriority w:val="59"/>
    <w:rsid w:val="00044E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1E20C5"/>
    <w:rPr>
      <w:rFonts w:ascii="Tahoma" w:eastAsia="Times New Roman" w:hAnsi="Tahoma" w:cs="Times New Roman"/>
      <w:b/>
      <w:sz w:val="24"/>
      <w:szCs w:val="20"/>
      <w:lang w:val="en-US"/>
    </w:rPr>
  </w:style>
  <w:style w:type="character" w:customStyle="1" w:styleId="Heading7Char">
    <w:name w:val="Heading 7 Char"/>
    <w:basedOn w:val="DefaultParagraphFont"/>
    <w:link w:val="Heading7"/>
    <w:rsid w:val="001E20C5"/>
    <w:rPr>
      <w:rFonts w:ascii="Times New Roman" w:eastAsia="Times New Roman" w:hAnsi="Times New Roman" w:cs="Times New Roman"/>
      <w:b/>
      <w:sz w:val="28"/>
      <w:szCs w:val="20"/>
      <w:lang w:val="en-US"/>
    </w:rPr>
  </w:style>
  <w:style w:type="paragraph" w:styleId="BodyText">
    <w:name w:val="Body Text"/>
    <w:basedOn w:val="Normal"/>
    <w:link w:val="BodyTextChar"/>
    <w:semiHidden/>
    <w:rsid w:val="001E20C5"/>
    <w:pPr>
      <w:spacing w:after="0" w:line="240" w:lineRule="auto"/>
    </w:pPr>
    <w:rPr>
      <w:rFonts w:ascii="Tahoma" w:eastAsia="Times New Roman" w:hAnsi="Tahoma" w:cs="Times New Roman"/>
      <w:sz w:val="24"/>
      <w:szCs w:val="20"/>
      <w:lang w:val="en-US"/>
    </w:rPr>
  </w:style>
  <w:style w:type="character" w:customStyle="1" w:styleId="BodyTextChar">
    <w:name w:val="Body Text Char"/>
    <w:basedOn w:val="DefaultParagraphFont"/>
    <w:link w:val="BodyText"/>
    <w:semiHidden/>
    <w:rsid w:val="001E20C5"/>
    <w:rPr>
      <w:rFonts w:ascii="Tahoma" w:eastAsia="Times New Roman" w:hAnsi="Tahoma" w:cs="Times New Roman"/>
      <w:sz w:val="24"/>
      <w:szCs w:val="20"/>
      <w:lang w:val="en-US"/>
    </w:rPr>
  </w:style>
  <w:style w:type="paragraph" w:styleId="ListParagraph">
    <w:name w:val="List Paragraph"/>
    <w:basedOn w:val="Normal"/>
    <w:uiPriority w:val="34"/>
    <w:qFormat/>
    <w:rsid w:val="00E361A0"/>
    <w:pPr>
      <w:ind w:left="720"/>
      <w:contextualSpacing/>
    </w:pPr>
  </w:style>
  <w:style w:type="character" w:customStyle="1" w:styleId="Heading2Char">
    <w:name w:val="Heading 2 Char"/>
    <w:basedOn w:val="DefaultParagraphFont"/>
    <w:link w:val="Heading2"/>
    <w:uiPriority w:val="9"/>
    <w:semiHidden/>
    <w:rsid w:val="00B31A48"/>
    <w:rPr>
      <w:rFonts w:asciiTheme="majorHAnsi" w:eastAsiaTheme="majorEastAsia" w:hAnsiTheme="majorHAnsi" w:cstheme="majorBidi"/>
      <w:b/>
      <w:bCs/>
      <w:color w:val="4F81BD" w:themeColor="accent1"/>
      <w:sz w:val="26"/>
      <w:szCs w:val="26"/>
    </w:rPr>
  </w:style>
  <w:style w:type="character" w:customStyle="1" w:styleId="tocnumber">
    <w:name w:val="tocnumber"/>
    <w:basedOn w:val="DefaultParagraphFont"/>
    <w:rsid w:val="00B31A48"/>
  </w:style>
  <w:style w:type="character" w:customStyle="1" w:styleId="toctext">
    <w:name w:val="toctext"/>
    <w:basedOn w:val="DefaultParagraphFont"/>
    <w:rsid w:val="00B31A48"/>
  </w:style>
  <w:style w:type="character" w:customStyle="1" w:styleId="mw-headline">
    <w:name w:val="mw-headline"/>
    <w:basedOn w:val="DefaultParagraphFont"/>
    <w:rsid w:val="00B31A48"/>
  </w:style>
  <w:style w:type="character" w:customStyle="1" w:styleId="mw-editsection">
    <w:name w:val="mw-editsection"/>
    <w:basedOn w:val="DefaultParagraphFont"/>
    <w:rsid w:val="00B31A48"/>
  </w:style>
  <w:style w:type="character" w:customStyle="1" w:styleId="mw-editsection-bracket">
    <w:name w:val="mw-editsection-bracket"/>
    <w:basedOn w:val="DefaultParagraphFont"/>
    <w:rsid w:val="00B31A48"/>
  </w:style>
  <w:style w:type="character" w:customStyle="1" w:styleId="mwe-math-mathml-inline">
    <w:name w:val="mwe-math-mathml-inline"/>
    <w:basedOn w:val="DefaultParagraphFont"/>
    <w:rsid w:val="00B31A48"/>
  </w:style>
  <w:style w:type="character" w:customStyle="1" w:styleId="hide-when-compact">
    <w:name w:val="hide-when-compact"/>
    <w:basedOn w:val="DefaultParagraphFont"/>
    <w:rsid w:val="00B31A48"/>
  </w:style>
  <w:style w:type="character" w:customStyle="1" w:styleId="plainlinks">
    <w:name w:val="plainlinks"/>
    <w:basedOn w:val="DefaultParagraphFont"/>
    <w:rsid w:val="00B31A48"/>
  </w:style>
  <w:style w:type="character" w:customStyle="1" w:styleId="date-container">
    <w:name w:val="date-container"/>
    <w:basedOn w:val="DefaultParagraphFont"/>
    <w:rsid w:val="00B31A48"/>
  </w:style>
  <w:style w:type="character" w:customStyle="1" w:styleId="Date1">
    <w:name w:val="Date1"/>
    <w:basedOn w:val="DefaultParagraphFont"/>
    <w:rsid w:val="00B31A48"/>
  </w:style>
  <w:style w:type="character" w:styleId="Strong">
    <w:name w:val="Strong"/>
    <w:basedOn w:val="DefaultParagraphFont"/>
    <w:uiPriority w:val="22"/>
    <w:qFormat/>
    <w:rsid w:val="004362C0"/>
    <w:rPr>
      <w:b/>
      <w:bCs/>
    </w:rPr>
  </w:style>
</w:styles>
</file>

<file path=word/webSettings.xml><?xml version="1.0" encoding="utf-8"?>
<w:webSettings xmlns:r="http://schemas.openxmlformats.org/officeDocument/2006/relationships" xmlns:w="http://schemas.openxmlformats.org/wordprocessingml/2006/main">
  <w:divs>
    <w:div w:id="738787995">
      <w:bodyDiv w:val="1"/>
      <w:marLeft w:val="0"/>
      <w:marRight w:val="0"/>
      <w:marTop w:val="0"/>
      <w:marBottom w:val="0"/>
      <w:divBdr>
        <w:top w:val="none" w:sz="0" w:space="0" w:color="auto"/>
        <w:left w:val="none" w:sz="0" w:space="0" w:color="auto"/>
        <w:bottom w:val="none" w:sz="0" w:space="0" w:color="auto"/>
        <w:right w:val="none" w:sz="0" w:space="0" w:color="auto"/>
      </w:divBdr>
    </w:div>
    <w:div w:id="859902628">
      <w:bodyDiv w:val="1"/>
      <w:marLeft w:val="0"/>
      <w:marRight w:val="0"/>
      <w:marTop w:val="0"/>
      <w:marBottom w:val="0"/>
      <w:divBdr>
        <w:top w:val="none" w:sz="0" w:space="0" w:color="auto"/>
        <w:left w:val="none" w:sz="0" w:space="0" w:color="auto"/>
        <w:bottom w:val="none" w:sz="0" w:space="0" w:color="auto"/>
        <w:right w:val="none" w:sz="0" w:space="0" w:color="auto"/>
      </w:divBdr>
    </w:div>
    <w:div w:id="1275208389">
      <w:bodyDiv w:val="1"/>
      <w:marLeft w:val="0"/>
      <w:marRight w:val="0"/>
      <w:marTop w:val="0"/>
      <w:marBottom w:val="0"/>
      <w:divBdr>
        <w:top w:val="none" w:sz="0" w:space="0" w:color="auto"/>
        <w:left w:val="none" w:sz="0" w:space="0" w:color="auto"/>
        <w:bottom w:val="none" w:sz="0" w:space="0" w:color="auto"/>
        <w:right w:val="none" w:sz="0" w:space="0" w:color="auto"/>
      </w:divBdr>
    </w:div>
    <w:div w:id="1347513204">
      <w:bodyDiv w:val="1"/>
      <w:marLeft w:val="0"/>
      <w:marRight w:val="0"/>
      <w:marTop w:val="0"/>
      <w:marBottom w:val="0"/>
      <w:divBdr>
        <w:top w:val="none" w:sz="0" w:space="0" w:color="auto"/>
        <w:left w:val="none" w:sz="0" w:space="0" w:color="auto"/>
        <w:bottom w:val="none" w:sz="0" w:space="0" w:color="auto"/>
        <w:right w:val="none" w:sz="0" w:space="0" w:color="auto"/>
      </w:divBdr>
    </w:div>
    <w:div w:id="1443189595">
      <w:bodyDiv w:val="1"/>
      <w:marLeft w:val="0"/>
      <w:marRight w:val="0"/>
      <w:marTop w:val="0"/>
      <w:marBottom w:val="0"/>
      <w:divBdr>
        <w:top w:val="none" w:sz="0" w:space="0" w:color="auto"/>
        <w:left w:val="none" w:sz="0" w:space="0" w:color="auto"/>
        <w:bottom w:val="none" w:sz="0" w:space="0" w:color="auto"/>
        <w:right w:val="none" w:sz="0" w:space="0" w:color="auto"/>
      </w:divBdr>
      <w:divsChild>
        <w:div w:id="1278877323">
          <w:marLeft w:val="0"/>
          <w:marRight w:val="0"/>
          <w:marTop w:val="0"/>
          <w:marBottom w:val="0"/>
          <w:divBdr>
            <w:top w:val="none" w:sz="0" w:space="0" w:color="auto"/>
            <w:left w:val="none" w:sz="0" w:space="0" w:color="auto"/>
            <w:bottom w:val="none" w:sz="0" w:space="0" w:color="auto"/>
            <w:right w:val="none" w:sz="0" w:space="0" w:color="auto"/>
          </w:divBdr>
          <w:divsChild>
            <w:div w:id="2059236847">
              <w:marLeft w:val="0"/>
              <w:marRight w:val="0"/>
              <w:marTop w:val="0"/>
              <w:marBottom w:val="0"/>
              <w:divBdr>
                <w:top w:val="none" w:sz="0" w:space="0" w:color="auto"/>
                <w:left w:val="none" w:sz="0" w:space="0" w:color="auto"/>
                <w:bottom w:val="none" w:sz="0" w:space="0" w:color="auto"/>
                <w:right w:val="none" w:sz="0" w:space="0" w:color="auto"/>
              </w:divBdr>
            </w:div>
            <w:div w:id="78330589">
              <w:marLeft w:val="0"/>
              <w:marRight w:val="0"/>
              <w:marTop w:val="0"/>
              <w:marBottom w:val="0"/>
              <w:divBdr>
                <w:top w:val="none" w:sz="0" w:space="0" w:color="auto"/>
                <w:left w:val="none" w:sz="0" w:space="0" w:color="auto"/>
                <w:bottom w:val="none" w:sz="0" w:space="0" w:color="auto"/>
                <w:right w:val="none" w:sz="0" w:space="0" w:color="auto"/>
              </w:divBdr>
              <w:divsChild>
                <w:div w:id="645549325">
                  <w:marLeft w:val="0"/>
                  <w:marRight w:val="0"/>
                  <w:marTop w:val="0"/>
                  <w:marBottom w:val="0"/>
                  <w:divBdr>
                    <w:top w:val="none" w:sz="0" w:space="0" w:color="auto"/>
                    <w:left w:val="none" w:sz="0" w:space="0" w:color="auto"/>
                    <w:bottom w:val="none" w:sz="0" w:space="0" w:color="auto"/>
                    <w:right w:val="none" w:sz="0" w:space="0" w:color="auto"/>
                  </w:divBdr>
                  <w:divsChild>
                    <w:div w:id="262884508">
                      <w:marLeft w:val="0"/>
                      <w:marRight w:val="0"/>
                      <w:marTop w:val="0"/>
                      <w:marBottom w:val="0"/>
                      <w:divBdr>
                        <w:top w:val="single" w:sz="6" w:space="5" w:color="A2A9B1"/>
                        <w:left w:val="single" w:sz="6" w:space="5" w:color="A2A9B1"/>
                        <w:bottom w:val="single" w:sz="6" w:space="5" w:color="A2A9B1"/>
                        <w:right w:val="single" w:sz="6" w:space="5" w:color="A2A9B1"/>
                      </w:divBdr>
                    </w:div>
                    <w:div w:id="874925500">
                      <w:blockQuote w:val="1"/>
                      <w:marLeft w:val="0"/>
                      <w:marRight w:val="0"/>
                      <w:marTop w:val="240"/>
                      <w:marBottom w:val="240"/>
                      <w:divBdr>
                        <w:top w:val="none" w:sz="0" w:space="0" w:color="auto"/>
                        <w:left w:val="none" w:sz="0" w:space="0" w:color="auto"/>
                        <w:bottom w:val="none" w:sz="0" w:space="0" w:color="auto"/>
                        <w:right w:val="none" w:sz="0" w:space="0" w:color="auto"/>
                      </w:divBdr>
                    </w:div>
                    <w:div w:id="1299383344">
                      <w:blockQuote w:val="1"/>
                      <w:marLeft w:val="0"/>
                      <w:marRight w:val="0"/>
                      <w:marTop w:val="240"/>
                      <w:marBottom w:val="240"/>
                      <w:divBdr>
                        <w:top w:val="none" w:sz="0" w:space="0" w:color="auto"/>
                        <w:left w:val="none" w:sz="0" w:space="0" w:color="auto"/>
                        <w:bottom w:val="none" w:sz="0" w:space="0" w:color="auto"/>
                        <w:right w:val="none" w:sz="0" w:space="0" w:color="auto"/>
                      </w:divBdr>
                    </w:div>
                    <w:div w:id="1094085391">
                      <w:marLeft w:val="0"/>
                      <w:marRight w:val="0"/>
                      <w:marTop w:val="0"/>
                      <w:marBottom w:val="0"/>
                      <w:divBdr>
                        <w:top w:val="none" w:sz="0" w:space="0" w:color="auto"/>
                        <w:left w:val="none" w:sz="0" w:space="0" w:color="auto"/>
                        <w:bottom w:val="none" w:sz="0" w:space="0" w:color="auto"/>
                        <w:right w:val="none" w:sz="0" w:space="0" w:color="auto"/>
                      </w:divBdr>
                    </w:div>
                    <w:div w:id="1332369845">
                      <w:marLeft w:val="0"/>
                      <w:marRight w:val="0"/>
                      <w:marTop w:val="0"/>
                      <w:marBottom w:val="0"/>
                      <w:divBdr>
                        <w:top w:val="none" w:sz="0" w:space="0" w:color="auto"/>
                        <w:left w:val="none" w:sz="0" w:space="0" w:color="auto"/>
                        <w:bottom w:val="none" w:sz="0" w:space="0" w:color="auto"/>
                        <w:right w:val="none" w:sz="0" w:space="0" w:color="auto"/>
                      </w:divBdr>
                    </w:div>
                    <w:div w:id="379786857">
                      <w:marLeft w:val="0"/>
                      <w:marRight w:val="0"/>
                      <w:marTop w:val="0"/>
                      <w:marBottom w:val="0"/>
                      <w:divBdr>
                        <w:top w:val="none" w:sz="0" w:space="0" w:color="auto"/>
                        <w:left w:val="none" w:sz="0" w:space="0" w:color="auto"/>
                        <w:bottom w:val="none" w:sz="0" w:space="0" w:color="auto"/>
                        <w:right w:val="none" w:sz="0" w:space="0" w:color="auto"/>
                      </w:divBdr>
                    </w:div>
                    <w:div w:id="110477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589948">
      <w:bodyDiv w:val="1"/>
      <w:marLeft w:val="0"/>
      <w:marRight w:val="0"/>
      <w:marTop w:val="0"/>
      <w:marBottom w:val="0"/>
      <w:divBdr>
        <w:top w:val="none" w:sz="0" w:space="0" w:color="auto"/>
        <w:left w:val="none" w:sz="0" w:space="0" w:color="auto"/>
        <w:bottom w:val="none" w:sz="0" w:space="0" w:color="auto"/>
        <w:right w:val="none" w:sz="0" w:space="0" w:color="auto"/>
      </w:divBdr>
      <w:divsChild>
        <w:div w:id="694162448">
          <w:marLeft w:val="533"/>
          <w:marRight w:val="0"/>
          <w:marTop w:val="240"/>
          <w:marBottom w:val="0"/>
          <w:divBdr>
            <w:top w:val="none" w:sz="0" w:space="0" w:color="auto"/>
            <w:left w:val="none" w:sz="0" w:space="0" w:color="auto"/>
            <w:bottom w:val="none" w:sz="0" w:space="0" w:color="auto"/>
            <w:right w:val="none" w:sz="0" w:space="0" w:color="auto"/>
          </w:divBdr>
        </w:div>
        <w:div w:id="940335543">
          <w:marLeft w:val="533"/>
          <w:marRight w:val="0"/>
          <w:marTop w:val="240"/>
          <w:marBottom w:val="0"/>
          <w:divBdr>
            <w:top w:val="none" w:sz="0" w:space="0" w:color="auto"/>
            <w:left w:val="none" w:sz="0" w:space="0" w:color="auto"/>
            <w:bottom w:val="none" w:sz="0" w:space="0" w:color="auto"/>
            <w:right w:val="none" w:sz="0" w:space="0" w:color="auto"/>
          </w:divBdr>
        </w:div>
        <w:div w:id="1590581513">
          <w:marLeft w:val="533"/>
          <w:marRight w:val="0"/>
          <w:marTop w:val="240"/>
          <w:marBottom w:val="0"/>
          <w:divBdr>
            <w:top w:val="none" w:sz="0" w:space="0" w:color="auto"/>
            <w:left w:val="none" w:sz="0" w:space="0" w:color="auto"/>
            <w:bottom w:val="none" w:sz="0" w:space="0" w:color="auto"/>
            <w:right w:val="none" w:sz="0" w:space="0" w:color="auto"/>
          </w:divBdr>
        </w:div>
      </w:divsChild>
    </w:div>
    <w:div w:id="1787000160">
      <w:bodyDiv w:val="1"/>
      <w:marLeft w:val="0"/>
      <w:marRight w:val="0"/>
      <w:marTop w:val="0"/>
      <w:marBottom w:val="0"/>
      <w:divBdr>
        <w:top w:val="none" w:sz="0" w:space="0" w:color="auto"/>
        <w:left w:val="none" w:sz="0" w:space="0" w:color="auto"/>
        <w:bottom w:val="none" w:sz="0" w:space="0" w:color="auto"/>
        <w:right w:val="none" w:sz="0" w:space="0" w:color="auto"/>
      </w:divBdr>
    </w:div>
    <w:div w:id="1968462341">
      <w:bodyDiv w:val="1"/>
      <w:marLeft w:val="0"/>
      <w:marRight w:val="0"/>
      <w:marTop w:val="0"/>
      <w:marBottom w:val="0"/>
      <w:divBdr>
        <w:top w:val="none" w:sz="0" w:space="0" w:color="auto"/>
        <w:left w:val="none" w:sz="0" w:space="0" w:color="auto"/>
        <w:bottom w:val="none" w:sz="0" w:space="0" w:color="auto"/>
        <w:right w:val="none" w:sz="0" w:space="0" w:color="auto"/>
      </w:divBdr>
    </w:div>
    <w:div w:id="2119794377">
      <w:bodyDiv w:val="1"/>
      <w:marLeft w:val="0"/>
      <w:marRight w:val="0"/>
      <w:marTop w:val="0"/>
      <w:marBottom w:val="0"/>
      <w:divBdr>
        <w:top w:val="none" w:sz="0" w:space="0" w:color="auto"/>
        <w:left w:val="none" w:sz="0" w:space="0" w:color="auto"/>
        <w:bottom w:val="none" w:sz="0" w:space="0" w:color="auto"/>
        <w:right w:val="none" w:sz="0" w:space="0" w:color="auto"/>
      </w:divBdr>
      <w:divsChild>
        <w:div w:id="12995721">
          <w:marLeft w:val="0"/>
          <w:marRight w:val="0"/>
          <w:marTop w:val="0"/>
          <w:marBottom w:val="0"/>
          <w:divBdr>
            <w:top w:val="none" w:sz="0" w:space="0" w:color="auto"/>
            <w:left w:val="none" w:sz="0" w:space="0" w:color="auto"/>
            <w:bottom w:val="none" w:sz="0" w:space="0" w:color="auto"/>
            <w:right w:val="none" w:sz="0" w:space="0" w:color="auto"/>
          </w:divBdr>
          <w:divsChild>
            <w:div w:id="428156627">
              <w:marLeft w:val="0"/>
              <w:marRight w:val="0"/>
              <w:marTop w:val="0"/>
              <w:marBottom w:val="0"/>
              <w:divBdr>
                <w:top w:val="none" w:sz="0" w:space="0" w:color="auto"/>
                <w:left w:val="none" w:sz="0" w:space="0" w:color="auto"/>
                <w:bottom w:val="none" w:sz="0" w:space="0" w:color="auto"/>
                <w:right w:val="none" w:sz="0" w:space="0" w:color="auto"/>
              </w:divBdr>
            </w:div>
          </w:divsChild>
        </w:div>
        <w:div w:id="991910901">
          <w:marLeft w:val="0"/>
          <w:marRight w:val="0"/>
          <w:marTop w:val="0"/>
          <w:marBottom w:val="0"/>
          <w:divBdr>
            <w:top w:val="none" w:sz="0" w:space="0" w:color="auto"/>
            <w:left w:val="none" w:sz="0" w:space="0" w:color="auto"/>
            <w:bottom w:val="none" w:sz="0" w:space="0" w:color="auto"/>
            <w:right w:val="none" w:sz="0" w:space="0" w:color="auto"/>
          </w:divBdr>
        </w:div>
        <w:div w:id="1976793627">
          <w:marLeft w:val="0"/>
          <w:marRight w:val="0"/>
          <w:marTop w:val="0"/>
          <w:marBottom w:val="0"/>
          <w:divBdr>
            <w:top w:val="none" w:sz="0" w:space="0" w:color="auto"/>
            <w:left w:val="none" w:sz="0" w:space="0" w:color="auto"/>
            <w:bottom w:val="none" w:sz="0" w:space="0" w:color="auto"/>
            <w:right w:val="none" w:sz="0" w:space="0" w:color="auto"/>
          </w:divBdr>
        </w:div>
      </w:divsChild>
    </w:div>
    <w:div w:id="212816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ce_cream" TargetMode="Externa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Confounding_variable" TargetMode="External"/><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hyperlink" Target="https://en.wikipedia.org/wiki/Heat_wave" TargetMode="External"/><Relationship Id="rId4" Type="http://schemas.openxmlformats.org/officeDocument/2006/relationships/settings" Target="settings.xml"/><Relationship Id="rId9" Type="http://schemas.openxmlformats.org/officeDocument/2006/relationships/hyperlink" Target="https://en.wikipedia.org/wiki/Swimming_poo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CC9C29-8C67-4F15-81E5-86D2B6332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15</Pages>
  <Words>3652</Words>
  <Characters>20822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SUSANTA KUMAR GAURI</dc:creator>
  <cp:lastModifiedBy>Susanta Kr Gauri</cp:lastModifiedBy>
  <cp:revision>18</cp:revision>
  <dcterms:created xsi:type="dcterms:W3CDTF">2022-10-20T08:13:00Z</dcterms:created>
  <dcterms:modified xsi:type="dcterms:W3CDTF">2023-09-05T11:51:00Z</dcterms:modified>
</cp:coreProperties>
</file>