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5274" w14:textId="77777777" w:rsidR="00610A51" w:rsidRPr="00BB350A" w:rsidRDefault="000B5FAB" w:rsidP="00BB350A">
      <w:pPr>
        <w:pStyle w:val="Heading2"/>
        <w:spacing w:before="272" w:after="136"/>
        <w:jc w:val="center"/>
        <w:rPr>
          <w:rFonts w:ascii="Arial" w:hAnsi="Arial" w:cs="Arial"/>
          <w:color w:val="auto"/>
          <w:sz w:val="32"/>
          <w:szCs w:val="32"/>
        </w:rPr>
      </w:pPr>
      <w:r w:rsidRPr="00192D77">
        <w:rPr>
          <w:rFonts w:ascii="Arial" w:hAnsi="Arial" w:cs="Arial"/>
          <w:color w:val="auto"/>
          <w:sz w:val="32"/>
          <w:szCs w:val="32"/>
          <w:highlight w:val="green"/>
        </w:rPr>
        <w:t>Graphical Representation</w:t>
      </w:r>
      <w:r w:rsidR="0061292F" w:rsidRPr="00192D77">
        <w:rPr>
          <w:rFonts w:ascii="Arial" w:hAnsi="Arial" w:cs="Arial"/>
          <w:color w:val="auto"/>
          <w:sz w:val="32"/>
          <w:szCs w:val="32"/>
          <w:highlight w:val="green"/>
        </w:rPr>
        <w:t>s</w:t>
      </w:r>
      <w:r w:rsidRPr="00192D77">
        <w:rPr>
          <w:rFonts w:ascii="Arial" w:hAnsi="Arial" w:cs="Arial"/>
          <w:color w:val="auto"/>
          <w:sz w:val="32"/>
          <w:szCs w:val="32"/>
          <w:highlight w:val="green"/>
        </w:rPr>
        <w:t xml:space="preserve"> of Frequency Distribution</w:t>
      </w:r>
    </w:p>
    <w:p w14:paraId="4A2307ED" w14:textId="77777777" w:rsidR="00BB350A" w:rsidRPr="00BB350A" w:rsidRDefault="00BB350A" w:rsidP="00BB350A"/>
    <w:p w14:paraId="3CF3FC7E" w14:textId="77777777" w:rsidR="003B2C4C" w:rsidRPr="00C83860" w:rsidRDefault="000B5FAB" w:rsidP="00BC7C99">
      <w:pPr>
        <w:pStyle w:val="Heading2"/>
        <w:spacing w:before="120" w:after="120"/>
        <w:jc w:val="both"/>
        <w:rPr>
          <w:rFonts w:ascii="Arial" w:hAnsi="Arial" w:cs="Arial"/>
          <w:color w:val="auto"/>
          <w:sz w:val="24"/>
          <w:szCs w:val="24"/>
        </w:rPr>
      </w:pPr>
      <w:r w:rsidRPr="00192D77">
        <w:rPr>
          <w:rFonts w:ascii="Arial" w:hAnsi="Arial" w:cs="Arial"/>
          <w:color w:val="auto"/>
          <w:sz w:val="24"/>
          <w:szCs w:val="24"/>
          <w:highlight w:val="cyan"/>
          <w:u w:val="single"/>
        </w:rPr>
        <w:t>Column diagram or Frequency bar diagram</w:t>
      </w:r>
    </w:p>
    <w:p w14:paraId="772A4F1A" w14:textId="77777777" w:rsidR="00610A51" w:rsidRPr="00C83860" w:rsidRDefault="009F2794" w:rsidP="003B2C4C">
      <w:pPr>
        <w:pStyle w:val="Heading2"/>
        <w:spacing w:before="120" w:after="136"/>
        <w:jc w:val="both"/>
        <w:rPr>
          <w:rFonts w:ascii="Arial" w:hAnsi="Arial" w:cs="Arial"/>
          <w:b w:val="0"/>
          <w:bCs w:val="0"/>
          <w:color w:val="auto"/>
          <w:sz w:val="24"/>
          <w:szCs w:val="24"/>
        </w:rPr>
      </w:pPr>
      <w:r w:rsidRPr="00C83860">
        <w:rPr>
          <w:rFonts w:ascii="Arial" w:hAnsi="Arial" w:cs="Arial"/>
          <w:b w:val="0"/>
          <w:bCs w:val="0"/>
          <w:color w:val="auto"/>
          <w:sz w:val="24"/>
          <w:szCs w:val="24"/>
        </w:rPr>
        <w:t xml:space="preserve">It is used to represent </w:t>
      </w:r>
      <w:r w:rsidRPr="00192D77">
        <w:rPr>
          <w:rFonts w:ascii="Arial" w:hAnsi="Arial" w:cs="Arial"/>
          <w:i/>
          <w:iCs/>
          <w:color w:val="auto"/>
          <w:sz w:val="24"/>
          <w:szCs w:val="24"/>
          <w:highlight w:val="cyan"/>
        </w:rPr>
        <w:t>ungrouped frequency distribution</w:t>
      </w:r>
      <w:r w:rsidRPr="00C83860">
        <w:rPr>
          <w:rFonts w:ascii="Arial" w:hAnsi="Arial" w:cs="Arial"/>
          <w:b w:val="0"/>
          <w:bCs w:val="0"/>
          <w:color w:val="auto"/>
          <w:sz w:val="24"/>
          <w:szCs w:val="24"/>
        </w:rPr>
        <w:t xml:space="preserve">. </w:t>
      </w:r>
      <w:r w:rsidR="00FE2709" w:rsidRPr="00C83860">
        <w:rPr>
          <w:rFonts w:ascii="Arial" w:hAnsi="Arial" w:cs="Arial"/>
          <w:b w:val="0"/>
          <w:bCs w:val="0"/>
          <w:color w:val="auto"/>
          <w:sz w:val="24"/>
          <w:szCs w:val="24"/>
        </w:rPr>
        <w:t>Two rectangular axes of co-ordinates are taken – the horizontal for the variable and the vertical for the frequency. The different values of the variable are then located as points on the horizontal axis. Next, at each of these points a perpendicular is drawn to represent the corresponding frequency.</w:t>
      </w:r>
    </w:p>
    <w:p w14:paraId="2D2996C7" w14:textId="77777777" w:rsidR="002734F3" w:rsidRPr="00C83860" w:rsidRDefault="002734F3" w:rsidP="00F91370">
      <w:pPr>
        <w:pStyle w:val="Heading2"/>
        <w:spacing w:before="272" w:after="136"/>
        <w:jc w:val="center"/>
        <w:rPr>
          <w:rFonts w:ascii="Arial" w:hAnsi="Arial" w:cs="Arial"/>
          <w:b w:val="0"/>
          <w:bCs w:val="0"/>
          <w:color w:val="auto"/>
          <w:sz w:val="24"/>
          <w:szCs w:val="24"/>
        </w:rPr>
      </w:pPr>
      <w:r w:rsidRPr="00192D77">
        <w:rPr>
          <w:rFonts w:ascii="Arial" w:hAnsi="Arial" w:cs="Arial"/>
          <w:b w:val="0"/>
          <w:bCs w:val="0"/>
          <w:noProof/>
          <w:color w:val="auto"/>
          <w:sz w:val="24"/>
          <w:szCs w:val="24"/>
          <w:highlight w:val="cyan"/>
          <w:lang w:eastAsia="en-IN" w:bidi="bn-IN"/>
        </w:rPr>
        <w:drawing>
          <wp:inline distT="0" distB="0" distL="0" distR="0" wp14:anchorId="1BF6F790" wp14:editId="6C840AE1">
            <wp:extent cx="3510305" cy="2064404"/>
            <wp:effectExtent l="19050" t="0" r="0" b="0"/>
            <wp:docPr id="3" name="Picture 2" descr="Colum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 diagram.jpg"/>
                    <pic:cNvPicPr/>
                  </pic:nvPicPr>
                  <pic:blipFill>
                    <a:blip r:embed="rId8" cstate="print"/>
                    <a:stretch>
                      <a:fillRect/>
                    </a:stretch>
                  </pic:blipFill>
                  <pic:spPr>
                    <a:xfrm>
                      <a:off x="0" y="0"/>
                      <a:ext cx="3520664" cy="2070496"/>
                    </a:xfrm>
                    <a:prstGeom prst="rect">
                      <a:avLst/>
                    </a:prstGeom>
                  </pic:spPr>
                </pic:pic>
              </a:graphicData>
            </a:graphic>
          </wp:inline>
        </w:drawing>
      </w:r>
    </w:p>
    <w:p w14:paraId="2F8A0D5C" w14:textId="77777777" w:rsidR="00F91370" w:rsidRPr="00C83860" w:rsidRDefault="00F91370" w:rsidP="00F91370">
      <w:pPr>
        <w:jc w:val="center"/>
        <w:rPr>
          <w:rFonts w:ascii="Arial" w:hAnsi="Arial" w:cs="Arial"/>
          <w:sz w:val="24"/>
          <w:szCs w:val="24"/>
        </w:rPr>
      </w:pPr>
      <w:r w:rsidRPr="00C83860">
        <w:rPr>
          <w:rFonts w:ascii="Arial" w:hAnsi="Arial" w:cs="Arial"/>
          <w:b/>
          <w:bCs/>
          <w:sz w:val="24"/>
          <w:szCs w:val="24"/>
        </w:rPr>
        <w:t xml:space="preserve">Fig. </w:t>
      </w:r>
      <w:r w:rsidR="009F6A10" w:rsidRPr="00C83860">
        <w:rPr>
          <w:rFonts w:ascii="Arial" w:hAnsi="Arial" w:cs="Arial"/>
          <w:b/>
          <w:bCs/>
          <w:sz w:val="24"/>
          <w:szCs w:val="24"/>
        </w:rPr>
        <w:t>1</w:t>
      </w:r>
      <w:r w:rsidRPr="00C83860">
        <w:rPr>
          <w:rFonts w:ascii="Arial" w:hAnsi="Arial" w:cs="Arial"/>
          <w:b/>
          <w:bCs/>
          <w:sz w:val="24"/>
          <w:szCs w:val="24"/>
        </w:rPr>
        <w:t>:</w:t>
      </w:r>
      <w:r w:rsidRPr="00C83860">
        <w:rPr>
          <w:rFonts w:ascii="Arial" w:hAnsi="Arial" w:cs="Arial"/>
          <w:sz w:val="24"/>
          <w:szCs w:val="24"/>
        </w:rPr>
        <w:t xml:space="preserve"> Column diagram for the frequency distribution of number of peas in pods</w:t>
      </w:r>
    </w:p>
    <w:p w14:paraId="5E2F5DAF" w14:textId="77777777" w:rsidR="009F2794" w:rsidRPr="00C83860" w:rsidRDefault="000B5FAB" w:rsidP="002945FC">
      <w:pPr>
        <w:spacing w:after="120"/>
        <w:jc w:val="both"/>
        <w:rPr>
          <w:rFonts w:ascii="Arial" w:hAnsi="Arial" w:cs="Arial"/>
          <w:b/>
          <w:bCs/>
          <w:sz w:val="24"/>
          <w:szCs w:val="24"/>
          <w:u w:val="single"/>
        </w:rPr>
      </w:pPr>
      <w:r w:rsidRPr="00192D77">
        <w:rPr>
          <w:rFonts w:ascii="Arial" w:hAnsi="Arial" w:cs="Arial"/>
          <w:b/>
          <w:bCs/>
          <w:sz w:val="24"/>
          <w:szCs w:val="24"/>
          <w:highlight w:val="cyan"/>
          <w:u w:val="single"/>
        </w:rPr>
        <w:t>Frequency polygon</w:t>
      </w:r>
      <w:r w:rsidR="009335EE" w:rsidRPr="00C83860">
        <w:rPr>
          <w:rFonts w:ascii="Arial" w:hAnsi="Arial" w:cs="Arial"/>
          <w:b/>
          <w:bCs/>
          <w:sz w:val="24"/>
          <w:szCs w:val="24"/>
          <w:u w:val="single"/>
        </w:rPr>
        <w:t xml:space="preserve"> </w:t>
      </w:r>
    </w:p>
    <w:p w14:paraId="5A29E58E" w14:textId="77777777" w:rsidR="000B5FAB" w:rsidRPr="00C83860" w:rsidRDefault="009F2794" w:rsidP="009F2794">
      <w:pPr>
        <w:pStyle w:val="ListParagraph"/>
        <w:numPr>
          <w:ilvl w:val="0"/>
          <w:numId w:val="3"/>
        </w:numPr>
        <w:ind w:left="284" w:hanging="284"/>
        <w:jc w:val="both"/>
        <w:rPr>
          <w:rFonts w:ascii="Arial" w:hAnsi="Arial" w:cs="Arial"/>
          <w:sz w:val="24"/>
          <w:szCs w:val="24"/>
        </w:rPr>
      </w:pPr>
      <w:r w:rsidRPr="00192D77">
        <w:rPr>
          <w:rFonts w:ascii="Arial" w:hAnsi="Arial" w:cs="Arial"/>
          <w:b/>
          <w:bCs/>
          <w:sz w:val="24"/>
          <w:szCs w:val="24"/>
          <w:highlight w:val="cyan"/>
        </w:rPr>
        <w:t>For ungrouped frequency distribution</w:t>
      </w:r>
      <w:r w:rsidRPr="00C83860">
        <w:rPr>
          <w:rFonts w:ascii="Arial" w:hAnsi="Arial" w:cs="Arial"/>
          <w:b/>
          <w:bCs/>
          <w:sz w:val="24"/>
          <w:szCs w:val="24"/>
        </w:rPr>
        <w:t xml:space="preserve">: </w:t>
      </w:r>
      <w:r w:rsidR="009335EE" w:rsidRPr="00C83860">
        <w:rPr>
          <w:rFonts w:ascii="Arial" w:hAnsi="Arial" w:cs="Arial"/>
          <w:sz w:val="24"/>
          <w:szCs w:val="24"/>
        </w:rPr>
        <w:t>The different values and corresponding frequencies are plotted as points on the graph paper. T</w:t>
      </w:r>
      <w:r w:rsidR="00BB0A92" w:rsidRPr="00C83860">
        <w:rPr>
          <w:rFonts w:ascii="Arial" w:hAnsi="Arial" w:cs="Arial"/>
          <w:sz w:val="24"/>
          <w:szCs w:val="24"/>
        </w:rPr>
        <w:t>wo</w:t>
      </w:r>
      <w:r w:rsidR="009335EE" w:rsidRPr="00C83860">
        <w:rPr>
          <w:rFonts w:ascii="Arial" w:hAnsi="Arial" w:cs="Arial"/>
          <w:sz w:val="24"/>
          <w:szCs w:val="24"/>
        </w:rPr>
        <w:t xml:space="preserve"> </w:t>
      </w:r>
      <w:r w:rsidR="007D18AD" w:rsidRPr="00C83860">
        <w:rPr>
          <w:rFonts w:ascii="Arial" w:hAnsi="Arial" w:cs="Arial"/>
          <w:sz w:val="24"/>
          <w:szCs w:val="24"/>
        </w:rPr>
        <w:t xml:space="preserve">more </w:t>
      </w:r>
      <w:r w:rsidR="009335EE" w:rsidRPr="00C83860">
        <w:rPr>
          <w:rFonts w:ascii="Arial" w:hAnsi="Arial" w:cs="Arial"/>
          <w:sz w:val="24"/>
          <w:szCs w:val="24"/>
        </w:rPr>
        <w:t>value</w:t>
      </w:r>
      <w:r w:rsidR="007D18AD" w:rsidRPr="00C83860">
        <w:rPr>
          <w:rFonts w:ascii="Arial" w:hAnsi="Arial" w:cs="Arial"/>
          <w:sz w:val="24"/>
          <w:szCs w:val="24"/>
        </w:rPr>
        <w:t xml:space="preserve">s of the variable are taken into consideration – </w:t>
      </w:r>
      <w:r w:rsidR="007D18AD" w:rsidRPr="00192D77">
        <w:rPr>
          <w:rFonts w:ascii="Arial" w:hAnsi="Arial" w:cs="Arial"/>
          <w:sz w:val="24"/>
          <w:szCs w:val="24"/>
          <w:highlight w:val="cyan"/>
          <w:u w:val="single"/>
        </w:rPr>
        <w:t xml:space="preserve">the value </w:t>
      </w:r>
      <w:r w:rsidR="009335EE" w:rsidRPr="00192D77">
        <w:rPr>
          <w:rFonts w:ascii="Arial" w:hAnsi="Arial" w:cs="Arial"/>
          <w:sz w:val="24"/>
          <w:szCs w:val="24"/>
          <w:highlight w:val="cyan"/>
          <w:u w:val="single"/>
        </w:rPr>
        <w:t xml:space="preserve">preceding the lowest value and </w:t>
      </w:r>
      <w:r w:rsidR="007D18AD" w:rsidRPr="00192D77">
        <w:rPr>
          <w:rFonts w:ascii="Arial" w:hAnsi="Arial" w:cs="Arial"/>
          <w:sz w:val="24"/>
          <w:szCs w:val="24"/>
          <w:highlight w:val="cyan"/>
          <w:u w:val="single"/>
        </w:rPr>
        <w:t xml:space="preserve">the value following the highest value </w:t>
      </w:r>
      <w:r w:rsidR="009335EE" w:rsidRPr="00192D77">
        <w:rPr>
          <w:rFonts w:ascii="Arial" w:hAnsi="Arial" w:cs="Arial"/>
          <w:sz w:val="24"/>
          <w:szCs w:val="24"/>
          <w:highlight w:val="cyan"/>
          <w:u w:val="single"/>
        </w:rPr>
        <w:t>in the frequency distribution table</w:t>
      </w:r>
      <w:r w:rsidR="007D18AD" w:rsidRPr="00C83860">
        <w:rPr>
          <w:rFonts w:ascii="Arial" w:hAnsi="Arial" w:cs="Arial"/>
          <w:sz w:val="24"/>
          <w:szCs w:val="24"/>
          <w:u w:val="single"/>
        </w:rPr>
        <w:t xml:space="preserve">. </w:t>
      </w:r>
      <w:r w:rsidR="007D18AD" w:rsidRPr="00C83860">
        <w:rPr>
          <w:rFonts w:ascii="Arial" w:hAnsi="Arial" w:cs="Arial"/>
          <w:sz w:val="24"/>
          <w:szCs w:val="24"/>
        </w:rPr>
        <w:t>Both these values have zero frequency. Thus two more points are plotted. Finally,</w:t>
      </w:r>
      <w:r w:rsidR="009335EE" w:rsidRPr="00C83860">
        <w:rPr>
          <w:rFonts w:ascii="Arial" w:hAnsi="Arial" w:cs="Arial"/>
          <w:sz w:val="24"/>
          <w:szCs w:val="24"/>
        </w:rPr>
        <w:t xml:space="preserve"> </w:t>
      </w:r>
      <w:r w:rsidR="007D18AD" w:rsidRPr="00C83860">
        <w:rPr>
          <w:rFonts w:ascii="Arial" w:hAnsi="Arial" w:cs="Arial"/>
          <w:sz w:val="24"/>
          <w:szCs w:val="24"/>
        </w:rPr>
        <w:t>the successive points are joined by line segments to get a closed polygon.</w:t>
      </w:r>
    </w:p>
    <w:p w14:paraId="14585068" w14:textId="77777777" w:rsidR="00635878" w:rsidRPr="00C83860" w:rsidRDefault="007D4DBC" w:rsidP="00F91370">
      <w:pPr>
        <w:spacing w:after="0"/>
        <w:jc w:val="center"/>
        <w:rPr>
          <w:rFonts w:ascii="Arial" w:hAnsi="Arial" w:cs="Arial"/>
          <w:b/>
          <w:bCs/>
          <w:sz w:val="24"/>
          <w:szCs w:val="24"/>
          <w:u w:val="single"/>
        </w:rPr>
      </w:pPr>
      <w:r w:rsidRPr="00192D77">
        <w:rPr>
          <w:rFonts w:ascii="Arial" w:hAnsi="Arial" w:cs="Arial"/>
          <w:noProof/>
          <w:sz w:val="24"/>
          <w:szCs w:val="24"/>
          <w:highlight w:val="cyan"/>
          <w:lang w:eastAsia="en-IN" w:bidi="bn-IN"/>
        </w:rPr>
        <w:drawing>
          <wp:inline distT="0" distB="0" distL="0" distR="0" wp14:anchorId="20A24317" wp14:editId="0BF48BD2">
            <wp:extent cx="3859603" cy="2355011"/>
            <wp:effectExtent l="19050" t="0" r="7547" b="0"/>
            <wp:docPr id="4" name="Picture 3" descr="Frequency poly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polygon.jpg"/>
                    <pic:cNvPicPr/>
                  </pic:nvPicPr>
                  <pic:blipFill>
                    <a:blip r:embed="rId9" cstate="print"/>
                    <a:stretch>
                      <a:fillRect/>
                    </a:stretch>
                  </pic:blipFill>
                  <pic:spPr>
                    <a:xfrm>
                      <a:off x="0" y="0"/>
                      <a:ext cx="3863910" cy="2357639"/>
                    </a:xfrm>
                    <a:prstGeom prst="rect">
                      <a:avLst/>
                    </a:prstGeom>
                  </pic:spPr>
                </pic:pic>
              </a:graphicData>
            </a:graphic>
          </wp:inline>
        </w:drawing>
      </w:r>
    </w:p>
    <w:p w14:paraId="1B1154C4" w14:textId="77777777" w:rsidR="001D6D7C" w:rsidRPr="00C83860" w:rsidRDefault="00F91370" w:rsidP="00F91370">
      <w:pPr>
        <w:spacing w:after="0"/>
        <w:jc w:val="center"/>
        <w:rPr>
          <w:rFonts w:ascii="Arial" w:hAnsi="Arial" w:cs="Arial"/>
          <w:sz w:val="24"/>
          <w:szCs w:val="24"/>
        </w:rPr>
      </w:pPr>
      <w:r w:rsidRPr="00C83860">
        <w:rPr>
          <w:rFonts w:ascii="Arial" w:hAnsi="Arial" w:cs="Arial"/>
          <w:b/>
          <w:bCs/>
          <w:sz w:val="24"/>
          <w:szCs w:val="24"/>
        </w:rPr>
        <w:lastRenderedPageBreak/>
        <w:t>Fig.</w:t>
      </w:r>
      <w:r w:rsidR="009F6A10" w:rsidRPr="00C83860">
        <w:rPr>
          <w:rFonts w:ascii="Arial" w:hAnsi="Arial" w:cs="Arial"/>
          <w:b/>
          <w:bCs/>
          <w:sz w:val="24"/>
          <w:szCs w:val="24"/>
        </w:rPr>
        <w:t xml:space="preserve"> 2</w:t>
      </w:r>
      <w:r w:rsidRPr="00C83860">
        <w:rPr>
          <w:rFonts w:ascii="Arial" w:hAnsi="Arial" w:cs="Arial"/>
          <w:b/>
          <w:bCs/>
          <w:sz w:val="24"/>
          <w:szCs w:val="24"/>
        </w:rPr>
        <w:t>:</w:t>
      </w:r>
      <w:r w:rsidRPr="00C83860">
        <w:rPr>
          <w:rFonts w:ascii="Arial" w:hAnsi="Arial" w:cs="Arial"/>
          <w:sz w:val="24"/>
          <w:szCs w:val="24"/>
        </w:rPr>
        <w:t xml:space="preserve"> Frequency polygon for the frequency distribution of number of peas in pods</w:t>
      </w:r>
    </w:p>
    <w:p w14:paraId="02ED9269" w14:textId="77777777" w:rsidR="009F2794" w:rsidRPr="00C83860" w:rsidRDefault="009F2794" w:rsidP="00F91370">
      <w:pPr>
        <w:spacing w:after="0"/>
        <w:jc w:val="center"/>
        <w:rPr>
          <w:rFonts w:ascii="Arial" w:hAnsi="Arial" w:cs="Arial"/>
          <w:sz w:val="24"/>
          <w:szCs w:val="24"/>
        </w:rPr>
      </w:pPr>
    </w:p>
    <w:p w14:paraId="6F168A40" w14:textId="77777777" w:rsidR="008E63DF" w:rsidRPr="002945FC" w:rsidRDefault="009F2794" w:rsidP="003E577D">
      <w:pPr>
        <w:pStyle w:val="ListParagraph"/>
        <w:numPr>
          <w:ilvl w:val="0"/>
          <w:numId w:val="3"/>
        </w:numPr>
        <w:spacing w:after="0"/>
        <w:ind w:left="284" w:hanging="284"/>
        <w:jc w:val="both"/>
        <w:rPr>
          <w:rFonts w:ascii="Arial" w:hAnsi="Arial" w:cs="Arial"/>
          <w:sz w:val="24"/>
          <w:szCs w:val="24"/>
        </w:rPr>
      </w:pPr>
      <w:r w:rsidRPr="00192D77">
        <w:rPr>
          <w:rFonts w:ascii="Arial" w:hAnsi="Arial" w:cs="Arial"/>
          <w:b/>
          <w:bCs/>
          <w:sz w:val="24"/>
          <w:szCs w:val="24"/>
          <w:highlight w:val="cyan"/>
        </w:rPr>
        <w:t>For grouped frequency distribution</w:t>
      </w:r>
      <w:r w:rsidRPr="002945FC">
        <w:rPr>
          <w:rFonts w:ascii="Arial" w:hAnsi="Arial" w:cs="Arial"/>
          <w:b/>
          <w:bCs/>
          <w:sz w:val="24"/>
          <w:szCs w:val="24"/>
        </w:rPr>
        <w:t>:</w:t>
      </w:r>
      <w:r w:rsidR="002945FC" w:rsidRPr="002945FC">
        <w:rPr>
          <w:rFonts w:ascii="Arial" w:hAnsi="Arial" w:cs="Arial"/>
          <w:b/>
          <w:bCs/>
          <w:sz w:val="24"/>
          <w:szCs w:val="24"/>
        </w:rPr>
        <w:t xml:space="preserve"> </w:t>
      </w:r>
      <w:r w:rsidR="007A28CB" w:rsidRPr="002945FC">
        <w:rPr>
          <w:rFonts w:ascii="Arial" w:hAnsi="Arial" w:cs="Arial"/>
          <w:sz w:val="24"/>
          <w:szCs w:val="24"/>
        </w:rPr>
        <w:t xml:space="preserve">A frequency polygon may also be used to represent the frequency distribution of a continuous variable, provided the classes are of equal width. </w:t>
      </w:r>
      <w:r w:rsidR="007A28CB" w:rsidRPr="00192D77">
        <w:rPr>
          <w:rFonts w:ascii="Arial" w:hAnsi="Arial" w:cs="Arial"/>
          <w:sz w:val="24"/>
          <w:szCs w:val="24"/>
          <w:highlight w:val="cyan"/>
        </w:rPr>
        <w:t xml:space="preserve">The </w:t>
      </w:r>
      <w:r w:rsidR="007A28CB" w:rsidRPr="00192D77">
        <w:rPr>
          <w:rFonts w:ascii="Arial" w:hAnsi="Arial" w:cs="Arial"/>
          <w:sz w:val="24"/>
          <w:szCs w:val="24"/>
          <w:highlight w:val="cyan"/>
          <w:u w:val="single"/>
        </w:rPr>
        <w:t>frequencies, in this case, are now plotted against the mid-points of the corresponding class-intervals</w:t>
      </w:r>
      <w:r w:rsidR="007A28CB" w:rsidRPr="002945FC">
        <w:rPr>
          <w:rFonts w:ascii="Arial" w:hAnsi="Arial" w:cs="Arial"/>
          <w:sz w:val="24"/>
          <w:szCs w:val="24"/>
        </w:rPr>
        <w:t xml:space="preserve"> and joined successively by line segment. But a better method for continuous variable is to use a histogram.</w:t>
      </w:r>
      <w:r w:rsidR="003E577D" w:rsidRPr="002945FC">
        <w:rPr>
          <w:rFonts w:ascii="Arial" w:hAnsi="Arial" w:cs="Arial"/>
          <w:sz w:val="24"/>
          <w:szCs w:val="24"/>
        </w:rPr>
        <w:t xml:space="preserve"> </w:t>
      </w:r>
      <w:r w:rsidR="008E63DF" w:rsidRPr="002945FC">
        <w:rPr>
          <w:rFonts w:ascii="Arial" w:hAnsi="Arial" w:cs="Arial"/>
          <w:color w:val="000000"/>
          <w:sz w:val="24"/>
          <w:szCs w:val="24"/>
        </w:rPr>
        <w:t xml:space="preserve">To complete the polygon the point at each end immediately </w:t>
      </w:r>
      <w:r w:rsidR="003E577D" w:rsidRPr="002945FC">
        <w:rPr>
          <w:rFonts w:ascii="Arial" w:hAnsi="Arial" w:cs="Arial"/>
          <w:color w:val="000000"/>
          <w:sz w:val="24"/>
          <w:szCs w:val="24"/>
        </w:rPr>
        <w:t xml:space="preserve">are joined </w:t>
      </w:r>
      <w:r w:rsidR="008E63DF" w:rsidRPr="002945FC">
        <w:rPr>
          <w:rFonts w:ascii="Arial" w:hAnsi="Arial" w:cs="Arial"/>
          <w:color w:val="000000"/>
          <w:sz w:val="24"/>
          <w:szCs w:val="24"/>
        </w:rPr>
        <w:t>to the lower or higher class marks (as the case may be at zero frequency) on the X-axis.</w:t>
      </w:r>
    </w:p>
    <w:p w14:paraId="4EC2BDBA" w14:textId="77777777" w:rsidR="008E63DF" w:rsidRPr="00C83860" w:rsidRDefault="008E63DF" w:rsidP="00961920">
      <w:pPr>
        <w:spacing w:after="0"/>
        <w:jc w:val="both"/>
        <w:rPr>
          <w:rFonts w:ascii="Arial" w:hAnsi="Arial" w:cs="Arial"/>
          <w:sz w:val="24"/>
          <w:szCs w:val="24"/>
        </w:rPr>
      </w:pPr>
    </w:p>
    <w:p w14:paraId="1FF55885" w14:textId="77777777" w:rsidR="00961920" w:rsidRPr="00C83860" w:rsidRDefault="00961920" w:rsidP="00961920">
      <w:pPr>
        <w:spacing w:after="0"/>
        <w:jc w:val="both"/>
        <w:rPr>
          <w:rFonts w:ascii="Arial" w:hAnsi="Arial" w:cs="Arial"/>
          <w:sz w:val="24"/>
          <w:szCs w:val="24"/>
        </w:rPr>
      </w:pPr>
      <w:r w:rsidRPr="00C83860">
        <w:rPr>
          <w:rFonts w:ascii="Arial" w:hAnsi="Arial" w:cs="Arial"/>
          <w:b/>
          <w:bCs/>
          <w:sz w:val="24"/>
          <w:szCs w:val="24"/>
        </w:rPr>
        <w:t>Uses:</w:t>
      </w:r>
      <w:r w:rsidRPr="00C83860">
        <w:rPr>
          <w:rFonts w:ascii="Arial" w:hAnsi="Arial" w:cs="Arial"/>
          <w:sz w:val="24"/>
          <w:szCs w:val="24"/>
        </w:rPr>
        <w:t xml:space="preserve"> </w:t>
      </w:r>
      <w:r w:rsidRPr="00192D77">
        <w:rPr>
          <w:rFonts w:ascii="Arial" w:hAnsi="Arial" w:cs="Arial"/>
          <w:sz w:val="24"/>
          <w:szCs w:val="24"/>
          <w:highlight w:val="cyan"/>
        </w:rPr>
        <w:t>The frequency polygon gives an approximate idea of the shape of the frequency curve</w:t>
      </w:r>
      <w:r w:rsidRPr="00C83860">
        <w:rPr>
          <w:rFonts w:ascii="Arial" w:hAnsi="Arial" w:cs="Arial"/>
          <w:sz w:val="24"/>
          <w:szCs w:val="24"/>
        </w:rPr>
        <w:t>.</w:t>
      </w:r>
    </w:p>
    <w:p w14:paraId="2251B8E4" w14:textId="77777777" w:rsidR="009F2794" w:rsidRPr="00C83860" w:rsidRDefault="009F2794" w:rsidP="009F2794">
      <w:pPr>
        <w:spacing w:after="0"/>
        <w:rPr>
          <w:rFonts w:ascii="Arial" w:hAnsi="Arial" w:cs="Arial"/>
          <w:sz w:val="24"/>
          <w:szCs w:val="24"/>
        </w:rPr>
      </w:pPr>
    </w:p>
    <w:p w14:paraId="342EBCC0" w14:textId="77777777" w:rsidR="009F2794" w:rsidRPr="00C83860" w:rsidRDefault="007A28CB" w:rsidP="00627525">
      <w:pPr>
        <w:spacing w:after="0"/>
        <w:jc w:val="both"/>
        <w:rPr>
          <w:rFonts w:ascii="Arial" w:hAnsi="Arial" w:cs="Arial"/>
          <w:b/>
          <w:bCs/>
          <w:sz w:val="24"/>
          <w:szCs w:val="24"/>
          <w:u w:val="single"/>
        </w:rPr>
      </w:pPr>
      <w:proofErr w:type="gramStart"/>
      <w:r w:rsidRPr="00192D77">
        <w:rPr>
          <w:rFonts w:ascii="Arial" w:hAnsi="Arial" w:cs="Arial"/>
          <w:b/>
          <w:bCs/>
          <w:sz w:val="24"/>
          <w:szCs w:val="24"/>
          <w:highlight w:val="cyan"/>
          <w:u w:val="single"/>
        </w:rPr>
        <w:t>Ogive  or</w:t>
      </w:r>
      <w:proofErr w:type="gramEnd"/>
      <w:r w:rsidRPr="00192D77">
        <w:rPr>
          <w:rFonts w:ascii="Arial" w:hAnsi="Arial" w:cs="Arial"/>
          <w:b/>
          <w:bCs/>
          <w:sz w:val="24"/>
          <w:szCs w:val="24"/>
          <w:highlight w:val="cyan"/>
          <w:u w:val="single"/>
        </w:rPr>
        <w:t xml:space="preserve"> </w:t>
      </w:r>
      <w:r w:rsidR="00C331CF" w:rsidRPr="00192D77">
        <w:rPr>
          <w:rFonts w:ascii="Arial" w:hAnsi="Arial" w:cs="Arial"/>
          <w:b/>
          <w:bCs/>
          <w:sz w:val="24"/>
          <w:szCs w:val="24"/>
          <w:highlight w:val="cyan"/>
          <w:u w:val="single"/>
        </w:rPr>
        <w:t xml:space="preserve"> </w:t>
      </w:r>
      <w:r w:rsidR="007D18AD" w:rsidRPr="00192D77">
        <w:rPr>
          <w:rFonts w:ascii="Arial" w:hAnsi="Arial" w:cs="Arial"/>
          <w:b/>
          <w:bCs/>
          <w:sz w:val="24"/>
          <w:szCs w:val="24"/>
          <w:highlight w:val="cyan"/>
          <w:u w:val="single"/>
        </w:rPr>
        <w:t>Cumula</w:t>
      </w:r>
      <w:r w:rsidRPr="00192D77">
        <w:rPr>
          <w:rFonts w:ascii="Arial" w:hAnsi="Arial" w:cs="Arial"/>
          <w:b/>
          <w:bCs/>
          <w:sz w:val="24"/>
          <w:szCs w:val="24"/>
          <w:highlight w:val="cyan"/>
          <w:u w:val="single"/>
        </w:rPr>
        <w:t>tive frequency diagram</w:t>
      </w:r>
      <w:r w:rsidRPr="00C83860">
        <w:rPr>
          <w:rFonts w:ascii="Arial" w:hAnsi="Arial" w:cs="Arial"/>
          <w:b/>
          <w:bCs/>
          <w:sz w:val="24"/>
          <w:szCs w:val="24"/>
          <w:u w:val="single"/>
        </w:rPr>
        <w:t xml:space="preserve"> </w:t>
      </w:r>
    </w:p>
    <w:p w14:paraId="000BD4E4" w14:textId="77777777" w:rsidR="00A07EB3" w:rsidRPr="00C83860" w:rsidRDefault="00627525" w:rsidP="00A07EB3">
      <w:pPr>
        <w:spacing w:before="120" w:after="0"/>
        <w:jc w:val="both"/>
        <w:rPr>
          <w:rFonts w:ascii="Arial" w:hAnsi="Arial" w:cs="Arial"/>
          <w:sz w:val="24"/>
          <w:szCs w:val="24"/>
        </w:rPr>
      </w:pPr>
      <w:r w:rsidRPr="00192D77">
        <w:rPr>
          <w:rFonts w:ascii="Arial" w:hAnsi="Arial" w:cs="Arial"/>
          <w:sz w:val="24"/>
          <w:szCs w:val="24"/>
          <w:highlight w:val="cyan"/>
          <w:u w:val="single"/>
        </w:rPr>
        <w:t>The cumulative frequencies are plotted as points against the values to which they correspond.</w:t>
      </w:r>
      <w:r w:rsidRPr="00C83860">
        <w:rPr>
          <w:rFonts w:ascii="Arial" w:hAnsi="Arial" w:cs="Arial"/>
          <w:sz w:val="24"/>
          <w:szCs w:val="24"/>
        </w:rPr>
        <w:t xml:space="preserve"> By joining the points, a</w:t>
      </w:r>
      <w:r w:rsidR="00B51A0D" w:rsidRPr="00C83860">
        <w:rPr>
          <w:rFonts w:ascii="Arial" w:hAnsi="Arial" w:cs="Arial"/>
          <w:sz w:val="24"/>
          <w:szCs w:val="24"/>
        </w:rPr>
        <w:t>n ogive or</w:t>
      </w:r>
      <w:r w:rsidRPr="00C83860">
        <w:rPr>
          <w:rFonts w:ascii="Arial" w:hAnsi="Arial" w:cs="Arial"/>
          <w:sz w:val="24"/>
          <w:szCs w:val="24"/>
        </w:rPr>
        <w:t xml:space="preserve"> cumulative frequency diagram is obtained. </w:t>
      </w:r>
      <w:r w:rsidR="00B51A0D" w:rsidRPr="00C83860">
        <w:rPr>
          <w:rFonts w:ascii="Arial" w:hAnsi="Arial" w:cs="Arial"/>
          <w:sz w:val="24"/>
          <w:szCs w:val="24"/>
        </w:rPr>
        <w:t>I</w:t>
      </w:r>
      <w:r w:rsidR="00BB0A92" w:rsidRPr="00C83860">
        <w:rPr>
          <w:rFonts w:ascii="Arial" w:hAnsi="Arial" w:cs="Arial"/>
          <w:sz w:val="24"/>
          <w:szCs w:val="24"/>
        </w:rPr>
        <w:t>f</w:t>
      </w:r>
      <w:r w:rsidR="00B51A0D" w:rsidRPr="00C83860">
        <w:rPr>
          <w:rFonts w:ascii="Arial" w:hAnsi="Arial" w:cs="Arial"/>
          <w:sz w:val="24"/>
          <w:szCs w:val="24"/>
        </w:rPr>
        <w:t xml:space="preserve"> the plotted cumulative frequencies are less-than type, it is called less-than type ogive and if the plotted cumulative frequencies are greater-than type, it is called greater-than type ogive.</w:t>
      </w:r>
      <w:r w:rsidR="008E63DF" w:rsidRPr="00C83860">
        <w:rPr>
          <w:rFonts w:ascii="Arial" w:hAnsi="Arial" w:cs="Arial"/>
          <w:sz w:val="24"/>
          <w:szCs w:val="24"/>
        </w:rPr>
        <w:t xml:space="preserve"> </w:t>
      </w:r>
    </w:p>
    <w:p w14:paraId="60F2D8B6" w14:textId="77777777" w:rsidR="00844C16" w:rsidRPr="00C83860" w:rsidRDefault="008E63DF" w:rsidP="00A07EB3">
      <w:pPr>
        <w:spacing w:before="120" w:after="0"/>
        <w:jc w:val="both"/>
        <w:rPr>
          <w:rFonts w:ascii="Arial" w:hAnsi="Arial" w:cs="Arial"/>
          <w:sz w:val="24"/>
          <w:szCs w:val="24"/>
        </w:rPr>
      </w:pPr>
      <w:r w:rsidRPr="00192D77">
        <w:rPr>
          <w:rFonts w:ascii="Arial" w:hAnsi="Arial" w:cs="Arial"/>
          <w:sz w:val="24"/>
          <w:szCs w:val="24"/>
          <w:highlight w:val="cyan"/>
        </w:rPr>
        <w:t xml:space="preserve">It is important to note that </w:t>
      </w:r>
      <w:r w:rsidR="00A07EB3" w:rsidRPr="00192D77">
        <w:rPr>
          <w:rFonts w:ascii="Arial" w:hAnsi="Arial" w:cs="Arial"/>
          <w:sz w:val="24"/>
          <w:szCs w:val="24"/>
          <w:highlight w:val="cyan"/>
        </w:rPr>
        <w:t>the ogive or cumulative</w:t>
      </w:r>
      <w:r w:rsidR="00BB0A92" w:rsidRPr="00192D77">
        <w:rPr>
          <w:rFonts w:ascii="Arial" w:hAnsi="Arial" w:cs="Arial"/>
          <w:sz w:val="24"/>
          <w:szCs w:val="24"/>
          <w:highlight w:val="cyan"/>
        </w:rPr>
        <w:t xml:space="preserve"> frequency</w:t>
      </w:r>
      <w:r w:rsidR="00A07EB3" w:rsidRPr="00192D77">
        <w:rPr>
          <w:rFonts w:ascii="Arial" w:hAnsi="Arial" w:cs="Arial"/>
          <w:sz w:val="24"/>
          <w:szCs w:val="24"/>
          <w:highlight w:val="cyan"/>
        </w:rPr>
        <w:t xml:space="preserve"> diagram </w:t>
      </w:r>
      <w:r w:rsidR="00A07EB3" w:rsidRPr="00192D77">
        <w:rPr>
          <w:rFonts w:ascii="Arial" w:hAnsi="Arial" w:cs="Arial"/>
          <w:b/>
          <w:bCs/>
          <w:i/>
          <w:iCs/>
          <w:sz w:val="24"/>
          <w:szCs w:val="24"/>
          <w:highlight w:val="cyan"/>
        </w:rPr>
        <w:t>for a discrete variable</w:t>
      </w:r>
      <w:r w:rsidR="00A07EB3" w:rsidRPr="00192D77">
        <w:rPr>
          <w:rFonts w:ascii="Arial" w:hAnsi="Arial" w:cs="Arial"/>
          <w:sz w:val="24"/>
          <w:szCs w:val="24"/>
          <w:highlight w:val="cyan"/>
        </w:rPr>
        <w:t xml:space="preserve"> will be a </w:t>
      </w:r>
      <w:r w:rsidR="00A07EB3" w:rsidRPr="00192D77">
        <w:rPr>
          <w:rFonts w:ascii="Arial" w:hAnsi="Arial" w:cs="Arial"/>
          <w:b/>
          <w:bCs/>
          <w:i/>
          <w:iCs/>
          <w:sz w:val="24"/>
          <w:szCs w:val="24"/>
          <w:highlight w:val="cyan"/>
        </w:rPr>
        <w:t>step diagram</w:t>
      </w:r>
      <w:r w:rsidR="00844C16" w:rsidRPr="00C83860">
        <w:rPr>
          <w:rFonts w:ascii="Arial" w:hAnsi="Arial" w:cs="Arial"/>
          <w:sz w:val="24"/>
          <w:szCs w:val="24"/>
        </w:rPr>
        <w:t>.</w:t>
      </w:r>
    </w:p>
    <w:p w14:paraId="5F70AC90" w14:textId="77777777" w:rsidR="00844C16" w:rsidRPr="00C83860" w:rsidRDefault="00844C16" w:rsidP="00844C16">
      <w:pPr>
        <w:spacing w:after="0"/>
        <w:jc w:val="center"/>
        <w:rPr>
          <w:rFonts w:ascii="Arial" w:hAnsi="Arial" w:cs="Arial"/>
          <w:b/>
          <w:bCs/>
          <w:sz w:val="24"/>
          <w:szCs w:val="24"/>
          <w:u w:val="single"/>
        </w:rPr>
      </w:pPr>
      <w:r w:rsidRPr="00192D77">
        <w:rPr>
          <w:rFonts w:ascii="Arial" w:hAnsi="Arial" w:cs="Arial"/>
          <w:noProof/>
          <w:sz w:val="24"/>
          <w:szCs w:val="24"/>
          <w:highlight w:val="cyan"/>
          <w:lang w:eastAsia="en-IN" w:bidi="bn-IN"/>
        </w:rPr>
        <w:drawing>
          <wp:inline distT="0" distB="0" distL="0" distR="0" wp14:anchorId="3FA4AF30" wp14:editId="2BE18B3F">
            <wp:extent cx="3939132" cy="2457869"/>
            <wp:effectExtent l="19050" t="0" r="4218" b="0"/>
            <wp:docPr id="11" name="Picture 5" descr="Cumulative freq less-tan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 freq less-tan type.jpg"/>
                    <pic:cNvPicPr/>
                  </pic:nvPicPr>
                  <pic:blipFill>
                    <a:blip r:embed="rId10" cstate="print"/>
                    <a:stretch>
                      <a:fillRect/>
                    </a:stretch>
                  </pic:blipFill>
                  <pic:spPr>
                    <a:xfrm>
                      <a:off x="0" y="0"/>
                      <a:ext cx="3941994" cy="2459655"/>
                    </a:xfrm>
                    <a:prstGeom prst="rect">
                      <a:avLst/>
                    </a:prstGeom>
                  </pic:spPr>
                </pic:pic>
              </a:graphicData>
            </a:graphic>
          </wp:inline>
        </w:drawing>
      </w:r>
    </w:p>
    <w:p w14:paraId="0098EDC1" w14:textId="77777777" w:rsidR="007D18AD" w:rsidRPr="00C83860" w:rsidRDefault="00844C16" w:rsidP="00844C16">
      <w:pPr>
        <w:spacing w:before="120" w:after="0"/>
        <w:jc w:val="both"/>
        <w:rPr>
          <w:rFonts w:ascii="Arial" w:hAnsi="Arial" w:cs="Arial"/>
          <w:sz w:val="24"/>
          <w:szCs w:val="24"/>
        </w:rPr>
      </w:pPr>
      <w:r w:rsidRPr="00C83860">
        <w:rPr>
          <w:rFonts w:ascii="Arial" w:hAnsi="Arial" w:cs="Arial"/>
          <w:b/>
          <w:bCs/>
          <w:sz w:val="24"/>
          <w:szCs w:val="24"/>
        </w:rPr>
        <w:t>Fig. 3</w:t>
      </w:r>
      <w:r w:rsidRPr="00C83860">
        <w:rPr>
          <w:rFonts w:ascii="Arial" w:hAnsi="Arial" w:cs="Arial"/>
          <w:sz w:val="24"/>
          <w:szCs w:val="24"/>
        </w:rPr>
        <w:t xml:space="preserve">: </w:t>
      </w:r>
      <w:r w:rsidRPr="00192D77">
        <w:rPr>
          <w:rFonts w:ascii="Arial" w:hAnsi="Arial" w:cs="Arial"/>
          <w:sz w:val="24"/>
          <w:szCs w:val="24"/>
          <w:highlight w:val="cyan"/>
        </w:rPr>
        <w:t>Ogive (less-than type</w:t>
      </w:r>
      <w:r w:rsidRPr="00C83860">
        <w:rPr>
          <w:rFonts w:ascii="Arial" w:hAnsi="Arial" w:cs="Arial"/>
          <w:sz w:val="24"/>
          <w:szCs w:val="24"/>
        </w:rPr>
        <w:t>) for the frequency distribution of number of peas</w:t>
      </w:r>
      <w:r w:rsidR="00A07EB3" w:rsidRPr="00C83860">
        <w:rPr>
          <w:rFonts w:ascii="Arial" w:hAnsi="Arial" w:cs="Arial"/>
          <w:sz w:val="24"/>
          <w:szCs w:val="24"/>
        </w:rPr>
        <w:t xml:space="preserve"> </w:t>
      </w:r>
    </w:p>
    <w:p w14:paraId="05E5A5A3" w14:textId="77777777" w:rsidR="002E137E" w:rsidRPr="00C83860" w:rsidRDefault="00961920" w:rsidP="00520A2A">
      <w:pPr>
        <w:spacing w:before="360" w:after="0"/>
        <w:jc w:val="both"/>
        <w:rPr>
          <w:rFonts w:ascii="Arial" w:hAnsi="Arial" w:cs="Arial"/>
          <w:b/>
          <w:bCs/>
          <w:sz w:val="24"/>
          <w:szCs w:val="24"/>
        </w:rPr>
      </w:pPr>
      <w:r w:rsidRPr="00C83860">
        <w:rPr>
          <w:rFonts w:ascii="Arial" w:hAnsi="Arial" w:cs="Arial"/>
          <w:b/>
          <w:bCs/>
          <w:sz w:val="24"/>
          <w:szCs w:val="24"/>
        </w:rPr>
        <w:t xml:space="preserve">Uses: </w:t>
      </w:r>
    </w:p>
    <w:p w14:paraId="56100B3F" w14:textId="77777777" w:rsidR="00961920" w:rsidRPr="00C83860" w:rsidRDefault="002E137E" w:rsidP="002E137E">
      <w:pPr>
        <w:pStyle w:val="ListParagraph"/>
        <w:numPr>
          <w:ilvl w:val="0"/>
          <w:numId w:val="8"/>
        </w:numPr>
        <w:spacing w:before="120" w:after="0"/>
        <w:ind w:left="426" w:hanging="426"/>
        <w:jc w:val="both"/>
        <w:rPr>
          <w:rFonts w:ascii="Arial" w:hAnsi="Arial" w:cs="Arial"/>
          <w:sz w:val="24"/>
          <w:szCs w:val="24"/>
        </w:rPr>
      </w:pPr>
      <w:r w:rsidRPr="00192D77">
        <w:rPr>
          <w:rFonts w:ascii="Arial" w:hAnsi="Arial" w:cs="Arial"/>
          <w:sz w:val="24"/>
          <w:szCs w:val="24"/>
          <w:highlight w:val="cyan"/>
        </w:rPr>
        <w:t xml:space="preserve">It is used to find the </w:t>
      </w:r>
      <w:r w:rsidRPr="00192D77">
        <w:rPr>
          <w:rFonts w:ascii="Arial" w:hAnsi="Arial" w:cs="Arial"/>
          <w:b/>
          <w:bCs/>
          <w:i/>
          <w:iCs/>
          <w:sz w:val="24"/>
          <w:szCs w:val="24"/>
          <w:highlight w:val="cyan"/>
        </w:rPr>
        <w:t>median, quartiles, deciles and percentiles</w:t>
      </w:r>
      <w:r w:rsidRPr="00C83860">
        <w:rPr>
          <w:rFonts w:ascii="Arial" w:hAnsi="Arial" w:cs="Arial"/>
          <w:sz w:val="24"/>
          <w:szCs w:val="24"/>
        </w:rPr>
        <w:t>, or the value of the variable such that its cumulative frequency is a specified number.</w:t>
      </w:r>
    </w:p>
    <w:p w14:paraId="408C5B97" w14:textId="77777777" w:rsidR="002E137E" w:rsidRPr="00A2318E" w:rsidRDefault="002E137E" w:rsidP="002E137E">
      <w:pPr>
        <w:pStyle w:val="ListParagraph"/>
        <w:numPr>
          <w:ilvl w:val="0"/>
          <w:numId w:val="8"/>
        </w:numPr>
        <w:spacing w:before="120" w:after="0"/>
        <w:ind w:left="426" w:hanging="426"/>
        <w:jc w:val="both"/>
        <w:rPr>
          <w:rFonts w:ascii="Arial" w:hAnsi="Arial" w:cs="Arial"/>
          <w:sz w:val="24"/>
          <w:szCs w:val="24"/>
          <w:highlight w:val="cyan"/>
        </w:rPr>
      </w:pPr>
      <w:r w:rsidRPr="00A2318E">
        <w:rPr>
          <w:rFonts w:ascii="Arial" w:hAnsi="Arial" w:cs="Arial"/>
          <w:sz w:val="24"/>
          <w:szCs w:val="24"/>
          <w:highlight w:val="cyan"/>
        </w:rPr>
        <w:t>It is also useful in finding the cumulative frequency corresponding to a given value of the variable.</w:t>
      </w:r>
    </w:p>
    <w:p w14:paraId="63A2996D" w14:textId="77777777" w:rsidR="002E137E" w:rsidRPr="00C83860" w:rsidRDefault="002E137E" w:rsidP="002E137E">
      <w:pPr>
        <w:pStyle w:val="ListParagraph"/>
        <w:numPr>
          <w:ilvl w:val="0"/>
          <w:numId w:val="8"/>
        </w:numPr>
        <w:spacing w:before="120" w:after="0"/>
        <w:ind w:left="426" w:hanging="426"/>
        <w:jc w:val="both"/>
        <w:rPr>
          <w:rFonts w:ascii="Arial" w:hAnsi="Arial" w:cs="Arial"/>
          <w:sz w:val="24"/>
          <w:szCs w:val="24"/>
        </w:rPr>
      </w:pPr>
      <w:r w:rsidRPr="00A2318E">
        <w:rPr>
          <w:rFonts w:ascii="Arial" w:hAnsi="Arial" w:cs="Arial"/>
          <w:sz w:val="24"/>
          <w:szCs w:val="24"/>
          <w:highlight w:val="cyan"/>
        </w:rPr>
        <w:lastRenderedPageBreak/>
        <w:t>It is also useful in finding the number of observations which are expected to lie between two given values</w:t>
      </w:r>
      <w:r w:rsidRPr="00C83860">
        <w:rPr>
          <w:rFonts w:ascii="Arial" w:hAnsi="Arial" w:cs="Arial"/>
          <w:sz w:val="24"/>
          <w:szCs w:val="24"/>
        </w:rPr>
        <w:t>.</w:t>
      </w:r>
    </w:p>
    <w:p w14:paraId="6FE4E82D" w14:textId="77777777" w:rsidR="007D18AD" w:rsidRPr="00C83860" w:rsidRDefault="007D18AD" w:rsidP="00F91370">
      <w:pPr>
        <w:spacing w:after="0"/>
        <w:jc w:val="center"/>
        <w:rPr>
          <w:rFonts w:ascii="Arial" w:hAnsi="Arial" w:cs="Arial"/>
          <w:sz w:val="24"/>
          <w:szCs w:val="24"/>
        </w:rPr>
      </w:pPr>
    </w:p>
    <w:p w14:paraId="3BABF0AC" w14:textId="77777777" w:rsidR="001D6D7C" w:rsidRPr="00C83860" w:rsidRDefault="00844C16" w:rsidP="00844C16">
      <w:pPr>
        <w:spacing w:before="60" w:after="0"/>
        <w:jc w:val="both"/>
        <w:rPr>
          <w:rFonts w:ascii="Arial" w:hAnsi="Arial" w:cs="Arial"/>
          <w:b/>
          <w:bCs/>
          <w:sz w:val="24"/>
          <w:szCs w:val="24"/>
        </w:rPr>
      </w:pPr>
      <w:r w:rsidRPr="00C83860">
        <w:rPr>
          <w:rFonts w:ascii="Arial" w:hAnsi="Arial" w:cs="Arial"/>
          <w:b/>
          <w:bCs/>
          <w:sz w:val="24"/>
          <w:szCs w:val="24"/>
        </w:rPr>
        <w:t>Example of Ogive for continuous variable</w:t>
      </w:r>
      <w:r w:rsidR="001D6D7C" w:rsidRPr="00C83860">
        <w:rPr>
          <w:rFonts w:ascii="Arial" w:hAnsi="Arial" w:cs="Arial"/>
          <w:b/>
          <w:bCs/>
          <w:sz w:val="24"/>
          <w:szCs w:val="24"/>
        </w:rPr>
        <w:t xml:space="preserve"> </w:t>
      </w:r>
    </w:p>
    <w:p w14:paraId="4E3CC6BB" w14:textId="77777777" w:rsidR="00847C3B" w:rsidRPr="00C83860" w:rsidRDefault="00847C3B" w:rsidP="00600DD0">
      <w:pPr>
        <w:spacing w:before="120" w:after="60"/>
        <w:jc w:val="center"/>
        <w:rPr>
          <w:rFonts w:ascii="Arial" w:hAnsi="Arial" w:cs="Arial"/>
          <w:sz w:val="24"/>
          <w:szCs w:val="24"/>
        </w:rPr>
      </w:pPr>
      <w:r w:rsidRPr="00C83860">
        <w:rPr>
          <w:rFonts w:ascii="Arial" w:hAnsi="Arial" w:cs="Arial"/>
          <w:b/>
          <w:bCs/>
          <w:sz w:val="24"/>
          <w:szCs w:val="24"/>
        </w:rPr>
        <w:t>Table 6:</w:t>
      </w:r>
      <w:r w:rsidRPr="00C83860">
        <w:rPr>
          <w:rFonts w:ascii="Arial" w:hAnsi="Arial" w:cs="Arial"/>
          <w:sz w:val="24"/>
          <w:szCs w:val="24"/>
        </w:rPr>
        <w:t xml:space="preserve"> Frequency distribution of height for 177 Indian adult males</w:t>
      </w:r>
    </w:p>
    <w:tbl>
      <w:tblPr>
        <w:tblStyle w:val="TableGrid"/>
        <w:tblW w:w="0" w:type="auto"/>
        <w:jc w:val="center"/>
        <w:tblLook w:val="04A0" w:firstRow="1" w:lastRow="0" w:firstColumn="1" w:lastColumn="0" w:noHBand="0" w:noVBand="1"/>
      </w:tblPr>
      <w:tblGrid>
        <w:gridCol w:w="2235"/>
        <w:gridCol w:w="1461"/>
        <w:gridCol w:w="1515"/>
        <w:gridCol w:w="1560"/>
        <w:gridCol w:w="1559"/>
      </w:tblGrid>
      <w:tr w:rsidR="00847C3B" w:rsidRPr="00C83860" w14:paraId="0DC5BC95" w14:textId="77777777" w:rsidTr="005F5291">
        <w:trPr>
          <w:trHeight w:val="292"/>
          <w:jc w:val="center"/>
        </w:trPr>
        <w:tc>
          <w:tcPr>
            <w:tcW w:w="2235" w:type="dxa"/>
            <w:vMerge w:val="restart"/>
          </w:tcPr>
          <w:p w14:paraId="0CA0E262"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Height (cm)</w:t>
            </w:r>
          </w:p>
          <w:p w14:paraId="1319730A"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Class interval</w:t>
            </w:r>
          </w:p>
        </w:tc>
        <w:tc>
          <w:tcPr>
            <w:tcW w:w="1461" w:type="dxa"/>
            <w:vMerge w:val="restart"/>
          </w:tcPr>
          <w:p w14:paraId="525F0B44"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Frequency</w:t>
            </w:r>
          </w:p>
        </w:tc>
        <w:tc>
          <w:tcPr>
            <w:tcW w:w="1515" w:type="dxa"/>
            <w:vMerge w:val="restart"/>
          </w:tcPr>
          <w:p w14:paraId="2340183B"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Relative frequency</w:t>
            </w:r>
          </w:p>
        </w:tc>
        <w:tc>
          <w:tcPr>
            <w:tcW w:w="3119" w:type="dxa"/>
            <w:gridSpan w:val="2"/>
          </w:tcPr>
          <w:p w14:paraId="6CEE51D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Cumulative frequency</w:t>
            </w:r>
          </w:p>
        </w:tc>
      </w:tr>
      <w:tr w:rsidR="00847C3B" w:rsidRPr="00C83860" w14:paraId="37374020" w14:textId="77777777" w:rsidTr="005F5291">
        <w:trPr>
          <w:trHeight w:val="292"/>
          <w:jc w:val="center"/>
        </w:trPr>
        <w:tc>
          <w:tcPr>
            <w:tcW w:w="2235" w:type="dxa"/>
            <w:vMerge/>
          </w:tcPr>
          <w:p w14:paraId="75E06B21" w14:textId="77777777" w:rsidR="00847C3B" w:rsidRPr="00C83860" w:rsidRDefault="00847C3B" w:rsidP="005F5291">
            <w:pPr>
              <w:jc w:val="center"/>
              <w:rPr>
                <w:rFonts w:ascii="Arial" w:hAnsi="Arial" w:cs="Arial"/>
                <w:sz w:val="24"/>
                <w:szCs w:val="24"/>
              </w:rPr>
            </w:pPr>
          </w:p>
        </w:tc>
        <w:tc>
          <w:tcPr>
            <w:tcW w:w="1461" w:type="dxa"/>
            <w:vMerge/>
          </w:tcPr>
          <w:p w14:paraId="3D7ACA5F" w14:textId="77777777" w:rsidR="00847C3B" w:rsidRPr="00C83860" w:rsidRDefault="00847C3B" w:rsidP="005F5291">
            <w:pPr>
              <w:jc w:val="center"/>
              <w:rPr>
                <w:rFonts w:ascii="Arial" w:hAnsi="Arial" w:cs="Arial"/>
                <w:sz w:val="24"/>
                <w:szCs w:val="24"/>
              </w:rPr>
            </w:pPr>
          </w:p>
        </w:tc>
        <w:tc>
          <w:tcPr>
            <w:tcW w:w="1515" w:type="dxa"/>
            <w:vMerge/>
          </w:tcPr>
          <w:p w14:paraId="2AB2823E" w14:textId="77777777" w:rsidR="00847C3B" w:rsidRPr="00C83860" w:rsidRDefault="00847C3B" w:rsidP="005F5291">
            <w:pPr>
              <w:jc w:val="center"/>
              <w:rPr>
                <w:rFonts w:ascii="Arial" w:hAnsi="Arial" w:cs="Arial"/>
                <w:sz w:val="24"/>
                <w:szCs w:val="24"/>
              </w:rPr>
            </w:pPr>
          </w:p>
        </w:tc>
        <w:tc>
          <w:tcPr>
            <w:tcW w:w="1560" w:type="dxa"/>
          </w:tcPr>
          <w:p w14:paraId="1D3B554C" w14:textId="77777777" w:rsidR="00847C3B" w:rsidRPr="00C83860" w:rsidRDefault="00847C3B" w:rsidP="005F4B0C">
            <w:pPr>
              <w:jc w:val="center"/>
              <w:rPr>
                <w:rFonts w:ascii="Arial" w:hAnsi="Arial" w:cs="Arial"/>
                <w:sz w:val="24"/>
                <w:szCs w:val="24"/>
              </w:rPr>
            </w:pPr>
            <w:r w:rsidRPr="00C83860">
              <w:rPr>
                <w:rFonts w:ascii="Arial" w:hAnsi="Arial" w:cs="Arial"/>
                <w:sz w:val="24"/>
                <w:szCs w:val="24"/>
              </w:rPr>
              <w:t>L</w:t>
            </w:r>
            <w:r w:rsidR="005F4B0C">
              <w:rPr>
                <w:rFonts w:ascii="Arial" w:hAnsi="Arial" w:cs="Arial"/>
                <w:sz w:val="24"/>
                <w:szCs w:val="24"/>
              </w:rPr>
              <w:t>e</w:t>
            </w:r>
            <w:r w:rsidRPr="00C83860">
              <w:rPr>
                <w:rFonts w:ascii="Arial" w:hAnsi="Arial" w:cs="Arial"/>
                <w:sz w:val="24"/>
                <w:szCs w:val="24"/>
              </w:rPr>
              <w:t>ss-than</w:t>
            </w:r>
          </w:p>
        </w:tc>
        <w:tc>
          <w:tcPr>
            <w:tcW w:w="1559" w:type="dxa"/>
          </w:tcPr>
          <w:p w14:paraId="0844171C"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More-than</w:t>
            </w:r>
          </w:p>
        </w:tc>
      </w:tr>
      <w:tr w:rsidR="00847C3B" w:rsidRPr="00C83860" w14:paraId="63B26144" w14:textId="77777777" w:rsidTr="005F5291">
        <w:trPr>
          <w:jc w:val="center"/>
        </w:trPr>
        <w:tc>
          <w:tcPr>
            <w:tcW w:w="2235" w:type="dxa"/>
          </w:tcPr>
          <w:p w14:paraId="5DA3D2E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144.55-149.55</w:t>
            </w:r>
          </w:p>
        </w:tc>
        <w:tc>
          <w:tcPr>
            <w:tcW w:w="1461" w:type="dxa"/>
          </w:tcPr>
          <w:p w14:paraId="70DDF7F9"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w:t>
            </w:r>
          </w:p>
        </w:tc>
        <w:tc>
          <w:tcPr>
            <w:tcW w:w="1515" w:type="dxa"/>
          </w:tcPr>
          <w:p w14:paraId="0E7EFD6D"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0.0057</w:t>
            </w:r>
          </w:p>
        </w:tc>
        <w:tc>
          <w:tcPr>
            <w:tcW w:w="1560" w:type="dxa"/>
          </w:tcPr>
          <w:p w14:paraId="38CCFCB7"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w:t>
            </w:r>
          </w:p>
        </w:tc>
        <w:tc>
          <w:tcPr>
            <w:tcW w:w="1559" w:type="dxa"/>
          </w:tcPr>
          <w:p w14:paraId="2B07C236"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177</w:t>
            </w:r>
          </w:p>
        </w:tc>
      </w:tr>
      <w:tr w:rsidR="00847C3B" w:rsidRPr="00C83860" w14:paraId="0C54618A" w14:textId="77777777" w:rsidTr="005F5291">
        <w:trPr>
          <w:jc w:val="center"/>
        </w:trPr>
        <w:tc>
          <w:tcPr>
            <w:tcW w:w="2235" w:type="dxa"/>
          </w:tcPr>
          <w:p w14:paraId="4D4A4AC3"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149.55-154.55</w:t>
            </w:r>
          </w:p>
        </w:tc>
        <w:tc>
          <w:tcPr>
            <w:tcW w:w="1461" w:type="dxa"/>
          </w:tcPr>
          <w:p w14:paraId="36230B9C"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3</w:t>
            </w:r>
          </w:p>
        </w:tc>
        <w:tc>
          <w:tcPr>
            <w:tcW w:w="1515" w:type="dxa"/>
          </w:tcPr>
          <w:p w14:paraId="7981214E"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0.0169</w:t>
            </w:r>
          </w:p>
        </w:tc>
        <w:tc>
          <w:tcPr>
            <w:tcW w:w="1560" w:type="dxa"/>
          </w:tcPr>
          <w:p w14:paraId="69E7B208"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4</w:t>
            </w:r>
          </w:p>
        </w:tc>
        <w:tc>
          <w:tcPr>
            <w:tcW w:w="1559" w:type="dxa"/>
          </w:tcPr>
          <w:p w14:paraId="78A5D11E"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176</w:t>
            </w:r>
          </w:p>
        </w:tc>
      </w:tr>
      <w:tr w:rsidR="00847C3B" w:rsidRPr="00C83860" w14:paraId="1FC766D2" w14:textId="77777777" w:rsidTr="005F5291">
        <w:trPr>
          <w:jc w:val="center"/>
        </w:trPr>
        <w:tc>
          <w:tcPr>
            <w:tcW w:w="2235" w:type="dxa"/>
          </w:tcPr>
          <w:p w14:paraId="1C2EA58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154.55-159.55</w:t>
            </w:r>
          </w:p>
        </w:tc>
        <w:tc>
          <w:tcPr>
            <w:tcW w:w="1461" w:type="dxa"/>
          </w:tcPr>
          <w:p w14:paraId="44900C72"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24</w:t>
            </w:r>
          </w:p>
        </w:tc>
        <w:tc>
          <w:tcPr>
            <w:tcW w:w="1515" w:type="dxa"/>
          </w:tcPr>
          <w:p w14:paraId="653A4F4C"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0.1356</w:t>
            </w:r>
          </w:p>
        </w:tc>
        <w:tc>
          <w:tcPr>
            <w:tcW w:w="1560" w:type="dxa"/>
          </w:tcPr>
          <w:p w14:paraId="0901074E"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28</w:t>
            </w:r>
          </w:p>
        </w:tc>
        <w:tc>
          <w:tcPr>
            <w:tcW w:w="1559" w:type="dxa"/>
          </w:tcPr>
          <w:p w14:paraId="0781F602"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173</w:t>
            </w:r>
          </w:p>
        </w:tc>
      </w:tr>
      <w:tr w:rsidR="00847C3B" w:rsidRPr="00C83860" w14:paraId="6E2BCD15" w14:textId="77777777" w:rsidTr="005F5291">
        <w:trPr>
          <w:jc w:val="center"/>
        </w:trPr>
        <w:tc>
          <w:tcPr>
            <w:tcW w:w="2235" w:type="dxa"/>
          </w:tcPr>
          <w:p w14:paraId="3FC053B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159.55-164.55</w:t>
            </w:r>
          </w:p>
        </w:tc>
        <w:tc>
          <w:tcPr>
            <w:tcW w:w="1461" w:type="dxa"/>
          </w:tcPr>
          <w:p w14:paraId="5057792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58</w:t>
            </w:r>
          </w:p>
        </w:tc>
        <w:tc>
          <w:tcPr>
            <w:tcW w:w="1515" w:type="dxa"/>
          </w:tcPr>
          <w:p w14:paraId="46CEB9EF"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0.3277</w:t>
            </w:r>
          </w:p>
        </w:tc>
        <w:tc>
          <w:tcPr>
            <w:tcW w:w="1560" w:type="dxa"/>
          </w:tcPr>
          <w:p w14:paraId="03BFE297"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86</w:t>
            </w:r>
          </w:p>
        </w:tc>
        <w:tc>
          <w:tcPr>
            <w:tcW w:w="1559" w:type="dxa"/>
          </w:tcPr>
          <w:p w14:paraId="73646962"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149</w:t>
            </w:r>
          </w:p>
        </w:tc>
      </w:tr>
      <w:tr w:rsidR="00847C3B" w:rsidRPr="00C83860" w14:paraId="435297B2" w14:textId="77777777" w:rsidTr="005F5291">
        <w:trPr>
          <w:jc w:val="center"/>
        </w:trPr>
        <w:tc>
          <w:tcPr>
            <w:tcW w:w="2235" w:type="dxa"/>
          </w:tcPr>
          <w:p w14:paraId="2167A1D5"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164.55-169.55</w:t>
            </w:r>
          </w:p>
        </w:tc>
        <w:tc>
          <w:tcPr>
            <w:tcW w:w="1461" w:type="dxa"/>
          </w:tcPr>
          <w:p w14:paraId="1FB81DF4"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60</w:t>
            </w:r>
          </w:p>
        </w:tc>
        <w:tc>
          <w:tcPr>
            <w:tcW w:w="1515" w:type="dxa"/>
          </w:tcPr>
          <w:p w14:paraId="7561EE9B"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0.3390</w:t>
            </w:r>
          </w:p>
        </w:tc>
        <w:tc>
          <w:tcPr>
            <w:tcW w:w="1560" w:type="dxa"/>
          </w:tcPr>
          <w:p w14:paraId="490BAFC3"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146</w:t>
            </w:r>
          </w:p>
        </w:tc>
        <w:tc>
          <w:tcPr>
            <w:tcW w:w="1559" w:type="dxa"/>
          </w:tcPr>
          <w:p w14:paraId="6062A4A1"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91</w:t>
            </w:r>
          </w:p>
        </w:tc>
      </w:tr>
      <w:tr w:rsidR="00847C3B" w:rsidRPr="00C83860" w14:paraId="4D4D0D38" w14:textId="77777777" w:rsidTr="005F5291">
        <w:trPr>
          <w:jc w:val="center"/>
        </w:trPr>
        <w:tc>
          <w:tcPr>
            <w:tcW w:w="2235" w:type="dxa"/>
          </w:tcPr>
          <w:p w14:paraId="52924E05"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169.55-174.55</w:t>
            </w:r>
          </w:p>
        </w:tc>
        <w:tc>
          <w:tcPr>
            <w:tcW w:w="1461" w:type="dxa"/>
          </w:tcPr>
          <w:p w14:paraId="51C80529"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27</w:t>
            </w:r>
          </w:p>
        </w:tc>
        <w:tc>
          <w:tcPr>
            <w:tcW w:w="1515" w:type="dxa"/>
          </w:tcPr>
          <w:p w14:paraId="017ACC97"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0.1525</w:t>
            </w:r>
          </w:p>
        </w:tc>
        <w:tc>
          <w:tcPr>
            <w:tcW w:w="1560" w:type="dxa"/>
          </w:tcPr>
          <w:p w14:paraId="5F077666"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173</w:t>
            </w:r>
          </w:p>
        </w:tc>
        <w:tc>
          <w:tcPr>
            <w:tcW w:w="1559" w:type="dxa"/>
          </w:tcPr>
          <w:p w14:paraId="3C561414"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31</w:t>
            </w:r>
          </w:p>
        </w:tc>
      </w:tr>
      <w:tr w:rsidR="00847C3B" w:rsidRPr="00C83860" w14:paraId="15D8AF4A" w14:textId="77777777" w:rsidTr="005F5291">
        <w:trPr>
          <w:jc w:val="center"/>
        </w:trPr>
        <w:tc>
          <w:tcPr>
            <w:tcW w:w="2235" w:type="dxa"/>
          </w:tcPr>
          <w:p w14:paraId="200101E6"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174.55-179.55</w:t>
            </w:r>
          </w:p>
        </w:tc>
        <w:tc>
          <w:tcPr>
            <w:tcW w:w="1461" w:type="dxa"/>
          </w:tcPr>
          <w:p w14:paraId="61B2A540"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w:t>
            </w:r>
          </w:p>
        </w:tc>
        <w:tc>
          <w:tcPr>
            <w:tcW w:w="1515" w:type="dxa"/>
          </w:tcPr>
          <w:p w14:paraId="1D7A7A25"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0.0113</w:t>
            </w:r>
          </w:p>
        </w:tc>
        <w:tc>
          <w:tcPr>
            <w:tcW w:w="1560" w:type="dxa"/>
          </w:tcPr>
          <w:p w14:paraId="7EAC9483"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175</w:t>
            </w:r>
          </w:p>
        </w:tc>
        <w:tc>
          <w:tcPr>
            <w:tcW w:w="1559" w:type="dxa"/>
          </w:tcPr>
          <w:p w14:paraId="3DCA52D6"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4</w:t>
            </w:r>
          </w:p>
        </w:tc>
      </w:tr>
      <w:tr w:rsidR="00847C3B" w:rsidRPr="00C83860" w14:paraId="111FC6FA" w14:textId="77777777" w:rsidTr="005F5291">
        <w:trPr>
          <w:jc w:val="center"/>
        </w:trPr>
        <w:tc>
          <w:tcPr>
            <w:tcW w:w="2235" w:type="dxa"/>
          </w:tcPr>
          <w:p w14:paraId="34C971AA"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179.55-184.55</w:t>
            </w:r>
          </w:p>
        </w:tc>
        <w:tc>
          <w:tcPr>
            <w:tcW w:w="1461" w:type="dxa"/>
          </w:tcPr>
          <w:p w14:paraId="2F1A610C"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w:t>
            </w:r>
          </w:p>
        </w:tc>
        <w:tc>
          <w:tcPr>
            <w:tcW w:w="1515" w:type="dxa"/>
          </w:tcPr>
          <w:p w14:paraId="2209DE7B"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0.0113</w:t>
            </w:r>
          </w:p>
        </w:tc>
        <w:tc>
          <w:tcPr>
            <w:tcW w:w="1560" w:type="dxa"/>
          </w:tcPr>
          <w:p w14:paraId="6FA8D558"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177</w:t>
            </w:r>
          </w:p>
        </w:tc>
        <w:tc>
          <w:tcPr>
            <w:tcW w:w="1559" w:type="dxa"/>
          </w:tcPr>
          <w:p w14:paraId="3B0D87CE" w14:textId="77777777" w:rsidR="00847C3B" w:rsidRPr="00C83860" w:rsidRDefault="00847C3B" w:rsidP="005F5291">
            <w:pPr>
              <w:jc w:val="center"/>
              <w:rPr>
                <w:rFonts w:ascii="Arial" w:hAnsi="Arial" w:cs="Arial"/>
                <w:sz w:val="24"/>
                <w:szCs w:val="24"/>
              </w:rPr>
            </w:pPr>
            <w:r w:rsidRPr="00C83860">
              <w:rPr>
                <w:rFonts w:ascii="Arial" w:hAnsi="Arial" w:cs="Arial"/>
                <w:sz w:val="24"/>
                <w:szCs w:val="24"/>
              </w:rPr>
              <w:t>2</w:t>
            </w:r>
          </w:p>
        </w:tc>
      </w:tr>
    </w:tbl>
    <w:p w14:paraId="0B210FD5" w14:textId="77777777" w:rsidR="00847C3B" w:rsidRPr="00C83860" w:rsidRDefault="00847C3B" w:rsidP="00635878">
      <w:pPr>
        <w:spacing w:after="0"/>
        <w:rPr>
          <w:rFonts w:ascii="Arial" w:hAnsi="Arial" w:cs="Arial"/>
          <w:b/>
          <w:bCs/>
          <w:sz w:val="24"/>
          <w:szCs w:val="24"/>
          <w:u w:val="single"/>
        </w:rPr>
      </w:pPr>
    </w:p>
    <w:p w14:paraId="0E691BE6" w14:textId="77777777" w:rsidR="009F2794" w:rsidRPr="00C83860" w:rsidRDefault="009F2794" w:rsidP="001D1723">
      <w:pPr>
        <w:spacing w:before="326" w:after="326" w:line="240" w:lineRule="auto"/>
        <w:ind w:left="360"/>
        <w:jc w:val="center"/>
        <w:rPr>
          <w:rFonts w:ascii="Arial" w:eastAsia="Times New Roman" w:hAnsi="Arial" w:cs="Arial"/>
          <w:b/>
          <w:bCs/>
          <w:sz w:val="24"/>
          <w:szCs w:val="24"/>
          <w:lang w:eastAsia="en-IN" w:bidi="bn-IN"/>
        </w:rPr>
      </w:pPr>
      <w:r w:rsidRPr="00A2318E">
        <w:rPr>
          <w:rFonts w:ascii="Arial" w:hAnsi="Arial" w:cs="Arial"/>
          <w:noProof/>
          <w:sz w:val="24"/>
          <w:szCs w:val="24"/>
          <w:highlight w:val="cyan"/>
          <w:lang w:eastAsia="en-IN" w:bidi="bn-IN"/>
        </w:rPr>
        <w:drawing>
          <wp:inline distT="0" distB="0" distL="0" distR="0" wp14:anchorId="06A7BC51" wp14:editId="6BF02D64">
            <wp:extent cx="4716852" cy="2730514"/>
            <wp:effectExtent l="19050" t="0" r="7548" b="0"/>
            <wp:docPr id="6" name="Picture 6" descr="Cumulative frequency continu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 frequency continuous.jpg"/>
                    <pic:cNvPicPr/>
                  </pic:nvPicPr>
                  <pic:blipFill>
                    <a:blip r:embed="rId11" cstate="print"/>
                    <a:stretch>
                      <a:fillRect/>
                    </a:stretch>
                  </pic:blipFill>
                  <pic:spPr>
                    <a:xfrm>
                      <a:off x="0" y="0"/>
                      <a:ext cx="4716835" cy="2730504"/>
                    </a:xfrm>
                    <a:prstGeom prst="rect">
                      <a:avLst/>
                    </a:prstGeom>
                  </pic:spPr>
                </pic:pic>
              </a:graphicData>
            </a:graphic>
          </wp:inline>
        </w:drawing>
      </w:r>
    </w:p>
    <w:p w14:paraId="715FFEE6" w14:textId="77777777" w:rsidR="009F2794" w:rsidRPr="00C83860" w:rsidRDefault="009F2794" w:rsidP="001D1723">
      <w:pPr>
        <w:spacing w:before="326" w:after="326" w:line="240" w:lineRule="auto"/>
        <w:ind w:left="360"/>
        <w:jc w:val="both"/>
        <w:rPr>
          <w:rFonts w:ascii="Arial" w:eastAsia="Times New Roman" w:hAnsi="Arial" w:cs="Arial"/>
          <w:sz w:val="24"/>
          <w:szCs w:val="24"/>
          <w:lang w:eastAsia="en-IN" w:bidi="bn-IN"/>
        </w:rPr>
      </w:pPr>
      <w:r w:rsidRPr="00C83860">
        <w:rPr>
          <w:rFonts w:ascii="Arial" w:eastAsia="Times New Roman" w:hAnsi="Arial" w:cs="Arial"/>
          <w:b/>
          <w:bCs/>
          <w:sz w:val="24"/>
          <w:szCs w:val="24"/>
          <w:lang w:eastAsia="en-IN" w:bidi="bn-IN"/>
        </w:rPr>
        <w:t xml:space="preserve">Fig. </w:t>
      </w:r>
      <w:r w:rsidR="00C02404" w:rsidRPr="00C83860">
        <w:rPr>
          <w:rFonts w:ascii="Arial" w:eastAsia="Times New Roman" w:hAnsi="Arial" w:cs="Arial"/>
          <w:b/>
          <w:bCs/>
          <w:sz w:val="24"/>
          <w:szCs w:val="24"/>
          <w:lang w:eastAsia="en-IN" w:bidi="bn-IN"/>
        </w:rPr>
        <w:t>4</w:t>
      </w:r>
      <w:r w:rsidR="00C02404" w:rsidRPr="00C83860">
        <w:rPr>
          <w:rFonts w:ascii="Arial" w:eastAsia="Times New Roman" w:hAnsi="Arial" w:cs="Arial"/>
          <w:sz w:val="24"/>
          <w:szCs w:val="24"/>
          <w:lang w:eastAsia="en-IN" w:bidi="bn-IN"/>
        </w:rPr>
        <w:t>: O</w:t>
      </w:r>
      <w:r w:rsidRPr="00C83860">
        <w:rPr>
          <w:rFonts w:ascii="Arial" w:eastAsia="Times New Roman" w:hAnsi="Arial" w:cs="Arial"/>
          <w:sz w:val="24"/>
          <w:szCs w:val="24"/>
          <w:lang w:eastAsia="en-IN" w:bidi="bn-IN"/>
        </w:rPr>
        <w:t>gives for the frequency distribution of height of Indian adult males (Continuous lines for greater-than type and broken lines for less-than type)</w:t>
      </w:r>
    </w:p>
    <w:p w14:paraId="0AC2AE2D" w14:textId="77777777" w:rsidR="001F39AF" w:rsidRPr="00C83860" w:rsidRDefault="009F2794" w:rsidP="001D1723">
      <w:pPr>
        <w:pStyle w:val="NormalWeb"/>
        <w:spacing w:before="0" w:beforeAutospacing="0" w:after="120" w:afterAutospacing="0"/>
        <w:jc w:val="both"/>
        <w:rPr>
          <w:rFonts w:ascii="Arial" w:hAnsi="Arial" w:cs="Arial"/>
          <w:b/>
          <w:bCs/>
          <w:u w:val="single"/>
        </w:rPr>
      </w:pPr>
      <w:r w:rsidRPr="00A2318E">
        <w:rPr>
          <w:rFonts w:ascii="Arial" w:hAnsi="Arial" w:cs="Arial"/>
          <w:b/>
          <w:bCs/>
          <w:highlight w:val="cyan"/>
          <w:u w:val="single"/>
        </w:rPr>
        <w:t>Histogram</w:t>
      </w:r>
    </w:p>
    <w:p w14:paraId="69A0A81F" w14:textId="77777777" w:rsidR="00500026" w:rsidRPr="00C83860" w:rsidRDefault="001D1723" w:rsidP="001D1723">
      <w:pPr>
        <w:pStyle w:val="NormalWeb"/>
        <w:spacing w:before="0" w:beforeAutospacing="0" w:after="120" w:afterAutospacing="0"/>
        <w:jc w:val="both"/>
        <w:rPr>
          <w:rFonts w:ascii="Arial" w:hAnsi="Arial" w:cs="Arial"/>
          <w:color w:val="0A0A0A"/>
        </w:rPr>
      </w:pPr>
      <w:r w:rsidRPr="00A2318E">
        <w:rPr>
          <w:rFonts w:ascii="Arial" w:hAnsi="Arial" w:cs="Arial"/>
          <w:i/>
          <w:iCs/>
          <w:color w:val="0A0A0A"/>
          <w:highlight w:val="cyan"/>
        </w:rPr>
        <w:t xml:space="preserve">A two dimensional graphical representation of </w:t>
      </w:r>
      <w:r w:rsidRPr="00A2318E">
        <w:rPr>
          <w:rFonts w:ascii="Arial" w:hAnsi="Arial" w:cs="Arial"/>
          <w:b/>
          <w:bCs/>
          <w:i/>
          <w:iCs/>
          <w:color w:val="0A0A0A"/>
          <w:highlight w:val="cyan"/>
        </w:rPr>
        <w:t xml:space="preserve">a continuous frequency distribution </w:t>
      </w:r>
      <w:r w:rsidRPr="00A2318E">
        <w:rPr>
          <w:rFonts w:ascii="Arial" w:hAnsi="Arial" w:cs="Arial"/>
          <w:i/>
          <w:iCs/>
          <w:color w:val="0A0A0A"/>
          <w:highlight w:val="cyan"/>
        </w:rPr>
        <w:t>is called a histogram</w:t>
      </w:r>
      <w:r w:rsidRPr="00C83860">
        <w:rPr>
          <w:rFonts w:ascii="Arial" w:hAnsi="Arial" w:cs="Arial"/>
          <w:i/>
          <w:iCs/>
          <w:color w:val="0A0A0A"/>
        </w:rPr>
        <w:t>.</w:t>
      </w:r>
      <w:r w:rsidR="001F39AF" w:rsidRPr="00C83860">
        <w:rPr>
          <w:rFonts w:ascii="Arial" w:hAnsi="Arial" w:cs="Arial"/>
          <w:color w:val="0A0A0A"/>
        </w:rPr>
        <w:t xml:space="preserve"> On the horizontal axis the class-boundaries are located and over each class-interval a rectangle whose </w:t>
      </w:r>
      <w:r w:rsidR="001F39AF" w:rsidRPr="00C83860">
        <w:rPr>
          <w:rFonts w:ascii="Arial" w:hAnsi="Arial" w:cs="Arial"/>
          <w:b/>
          <w:bCs/>
          <w:i/>
          <w:iCs/>
          <w:color w:val="0A0A0A"/>
        </w:rPr>
        <w:t>are</w:t>
      </w:r>
      <w:r w:rsidR="00FA49D0" w:rsidRPr="00C83860">
        <w:rPr>
          <w:rFonts w:ascii="Arial" w:hAnsi="Arial" w:cs="Arial"/>
          <w:b/>
          <w:bCs/>
          <w:i/>
          <w:iCs/>
          <w:color w:val="0A0A0A"/>
        </w:rPr>
        <w:t>a</w:t>
      </w:r>
      <w:r w:rsidR="001F39AF" w:rsidRPr="00C83860">
        <w:rPr>
          <w:rFonts w:ascii="Arial" w:hAnsi="Arial" w:cs="Arial"/>
          <w:b/>
          <w:bCs/>
          <w:i/>
          <w:iCs/>
          <w:color w:val="0A0A0A"/>
        </w:rPr>
        <w:t xml:space="preserve"> represents the corresponding class-frequency</w:t>
      </w:r>
      <w:r w:rsidR="001F39AF" w:rsidRPr="00C83860">
        <w:rPr>
          <w:rFonts w:ascii="Arial" w:hAnsi="Arial" w:cs="Arial"/>
          <w:color w:val="0A0A0A"/>
        </w:rPr>
        <w:t xml:space="preserve"> is erected. Obviously, the height of a rectangle is to taken equal to the corresponding frequency-density</w:t>
      </w:r>
      <w:r w:rsidR="00500026" w:rsidRPr="00C83860">
        <w:rPr>
          <w:rFonts w:ascii="Arial" w:hAnsi="Arial" w:cs="Arial"/>
          <w:color w:val="0A0A0A"/>
        </w:rPr>
        <w:t xml:space="preserve"> or class frequency.</w:t>
      </w:r>
    </w:p>
    <w:p w14:paraId="535E9ACE" w14:textId="77777777" w:rsidR="00500026" w:rsidRPr="00CC260B" w:rsidRDefault="00500026" w:rsidP="001D1723">
      <w:pPr>
        <w:pStyle w:val="NormalWeb"/>
        <w:spacing w:before="0" w:beforeAutospacing="0" w:after="120" w:afterAutospacing="0"/>
        <w:jc w:val="both"/>
        <w:rPr>
          <w:rFonts w:ascii="Arial" w:hAnsi="Arial" w:cs="Arial"/>
          <w:color w:val="0A0A0A"/>
          <w:highlight w:val="cyan"/>
        </w:rPr>
      </w:pPr>
      <w:r w:rsidRPr="00C83860">
        <w:rPr>
          <w:rFonts w:ascii="Arial" w:hAnsi="Arial" w:cs="Arial"/>
          <w:color w:val="0A0A0A"/>
        </w:rPr>
        <w:t xml:space="preserve">     </w:t>
      </w:r>
      <m:oMath>
        <m:r>
          <w:rPr>
            <w:rFonts w:ascii="Cambria Math" w:hAnsi="Cambria Math" w:cs="Arial"/>
            <w:color w:val="0A0A0A"/>
            <w:highlight w:val="cyan"/>
          </w:rPr>
          <m:t>Area</m:t>
        </m:r>
        <m:r>
          <w:rPr>
            <w:rFonts w:ascii="Cambria Math" w:hAnsi="Arial" w:cs="Arial"/>
            <w:color w:val="0A0A0A"/>
            <w:highlight w:val="cyan"/>
          </w:rPr>
          <m:t xml:space="preserve"> </m:t>
        </m:r>
        <m:r>
          <w:rPr>
            <w:rFonts w:ascii="Cambria Math" w:hAnsi="Cambria Math" w:cs="Arial"/>
            <w:color w:val="0A0A0A"/>
            <w:highlight w:val="cyan"/>
          </w:rPr>
          <m:t>of</m:t>
        </m:r>
        <m:r>
          <w:rPr>
            <w:rFonts w:ascii="Cambria Math" w:hAnsi="Arial" w:cs="Arial"/>
            <w:color w:val="0A0A0A"/>
            <w:highlight w:val="cyan"/>
          </w:rPr>
          <m:t xml:space="preserve"> </m:t>
        </m:r>
        <m:r>
          <w:rPr>
            <w:rFonts w:ascii="Cambria Math" w:hAnsi="Cambria Math" w:cs="Arial"/>
            <w:color w:val="0A0A0A"/>
            <w:highlight w:val="cyan"/>
          </w:rPr>
          <m:t>rectangle</m:t>
        </m:r>
        <m:r>
          <w:rPr>
            <w:rFonts w:ascii="Cambria Math" w:hAnsi="Arial" w:cs="Arial"/>
            <w:color w:val="0A0A0A"/>
            <w:highlight w:val="cyan"/>
          </w:rPr>
          <m:t>=</m:t>
        </m:r>
        <m:r>
          <w:rPr>
            <w:rFonts w:ascii="Cambria Math" w:hAnsi="Cambria Math" w:cs="Arial"/>
            <w:color w:val="0A0A0A"/>
            <w:highlight w:val="cyan"/>
          </w:rPr>
          <m:t>widt</m:t>
        </m:r>
        <m:r>
          <w:rPr>
            <w:rFonts w:ascii="Arial" w:hAnsi="Cambria Math" w:cs="Arial"/>
            <w:color w:val="0A0A0A"/>
            <w:highlight w:val="cyan"/>
          </w:rPr>
          <m:t>h</m:t>
        </m:r>
        <m:r>
          <w:rPr>
            <w:rFonts w:ascii="Cambria Math" w:hAnsi="Arial" w:cs="Arial"/>
            <w:color w:val="0A0A0A"/>
            <w:highlight w:val="cyan"/>
          </w:rPr>
          <m:t>×</m:t>
        </m:r>
        <m:r>
          <w:rPr>
            <w:rFonts w:ascii="Cambria Math" w:hAnsi="Cambria Math" w:cs="Arial"/>
            <w:color w:val="0A0A0A"/>
            <w:highlight w:val="cyan"/>
          </w:rPr>
          <m:t>heig</m:t>
        </m:r>
        <m:r>
          <w:rPr>
            <w:rFonts w:ascii="Arial" w:hAnsi="Cambria Math" w:cs="Arial"/>
            <w:color w:val="0A0A0A"/>
            <w:highlight w:val="cyan"/>
          </w:rPr>
          <m:t>h</m:t>
        </m:r>
        <m:r>
          <w:rPr>
            <w:rFonts w:ascii="Cambria Math" w:hAnsi="Cambria Math" w:cs="Arial"/>
            <w:color w:val="0A0A0A"/>
            <w:highlight w:val="cyan"/>
          </w:rPr>
          <m:t>t</m:t>
        </m:r>
      </m:oMath>
    </w:p>
    <w:p w14:paraId="6F65C01A" w14:textId="77777777" w:rsidR="00500026" w:rsidRPr="00CC260B" w:rsidRDefault="00500026" w:rsidP="001D1723">
      <w:pPr>
        <w:pStyle w:val="NormalWeb"/>
        <w:spacing w:before="0" w:beforeAutospacing="0" w:after="120" w:afterAutospacing="0"/>
        <w:jc w:val="both"/>
        <w:rPr>
          <w:rFonts w:ascii="Arial" w:hAnsi="Arial" w:cs="Arial"/>
          <w:color w:val="0A0A0A"/>
          <w:highlight w:val="cyan"/>
        </w:rPr>
      </w:pPr>
      <w:r w:rsidRPr="00CC260B">
        <w:rPr>
          <w:rFonts w:ascii="Arial" w:hAnsi="Arial" w:cs="Arial"/>
          <w:color w:val="0A0A0A"/>
          <w:highlight w:val="cyan"/>
        </w:rPr>
        <w:t xml:space="preserve">                                       </w:t>
      </w:r>
      <m:oMath>
        <m:r>
          <w:rPr>
            <w:rFonts w:ascii="Cambria Math" w:hAnsi="Arial" w:cs="Arial"/>
            <w:color w:val="0A0A0A"/>
            <w:highlight w:val="cyan"/>
          </w:rPr>
          <m:t>=(</m:t>
        </m:r>
        <m:r>
          <w:rPr>
            <w:rFonts w:ascii="Cambria Math" w:hAnsi="Cambria Math" w:cs="Arial"/>
            <w:color w:val="0A0A0A"/>
            <w:highlight w:val="cyan"/>
          </w:rPr>
          <m:t>widt</m:t>
        </m:r>
        <m:r>
          <w:rPr>
            <w:rFonts w:ascii="Arial" w:hAnsi="Cambria Math" w:cs="Arial"/>
            <w:color w:val="0A0A0A"/>
            <w:highlight w:val="cyan"/>
          </w:rPr>
          <m:t>h</m:t>
        </m:r>
        <m:r>
          <w:rPr>
            <w:rFonts w:ascii="Cambria Math" w:hAnsi="Arial" w:cs="Arial"/>
            <w:color w:val="0A0A0A"/>
            <w:highlight w:val="cyan"/>
          </w:rPr>
          <m:t xml:space="preserve"> </m:t>
        </m:r>
        <m:r>
          <w:rPr>
            <w:rFonts w:ascii="Cambria Math" w:hAnsi="Cambria Math" w:cs="Arial"/>
            <w:color w:val="0A0A0A"/>
            <w:highlight w:val="cyan"/>
          </w:rPr>
          <m:t>of</m:t>
        </m:r>
        <m:r>
          <w:rPr>
            <w:rFonts w:ascii="Cambria Math" w:hAnsi="Arial" w:cs="Arial"/>
            <w:color w:val="0A0A0A"/>
            <w:highlight w:val="cyan"/>
          </w:rPr>
          <m:t xml:space="preserve"> </m:t>
        </m:r>
        <m:r>
          <w:rPr>
            <w:rFonts w:ascii="Cambria Math" w:hAnsi="Cambria Math" w:cs="Arial"/>
            <w:color w:val="0A0A0A"/>
            <w:highlight w:val="cyan"/>
          </w:rPr>
          <m:t>class</m:t>
        </m:r>
        <m:r>
          <w:rPr>
            <w:rFonts w:ascii="Cambria Math" w:hAnsi="Arial" w:cs="Arial"/>
            <w:color w:val="0A0A0A"/>
            <w:highlight w:val="cyan"/>
          </w:rPr>
          <m:t>)</m:t>
        </m:r>
        <m:r>
          <w:rPr>
            <w:rFonts w:ascii="Cambria Math" w:hAnsi="Arial" w:cs="Arial"/>
            <w:color w:val="0A0A0A"/>
            <w:highlight w:val="cyan"/>
          </w:rPr>
          <m:t>×</m:t>
        </m:r>
        <m:r>
          <w:rPr>
            <w:rFonts w:ascii="Cambria Math" w:hAnsi="Arial" w:cs="Arial"/>
            <w:color w:val="0A0A0A"/>
            <w:highlight w:val="cyan"/>
          </w:rPr>
          <m:t>(</m:t>
        </m:r>
        <m:r>
          <w:rPr>
            <w:rFonts w:ascii="Cambria Math" w:hAnsi="Cambria Math" w:cs="Arial"/>
            <w:color w:val="0A0A0A"/>
            <w:highlight w:val="cyan"/>
          </w:rPr>
          <m:t>frequency</m:t>
        </m:r>
        <m:r>
          <w:rPr>
            <w:rFonts w:ascii="Cambria Math" w:hAnsi="Arial" w:cs="Arial"/>
            <w:color w:val="0A0A0A"/>
            <w:highlight w:val="cyan"/>
          </w:rPr>
          <m:t xml:space="preserve"> </m:t>
        </m:r>
        <m:r>
          <w:rPr>
            <w:rFonts w:ascii="Cambria Math" w:hAnsi="Cambria Math" w:cs="Arial"/>
            <w:color w:val="0A0A0A"/>
            <w:highlight w:val="cyan"/>
          </w:rPr>
          <m:t>density</m:t>
        </m:r>
        <m:r>
          <w:rPr>
            <w:rFonts w:ascii="Cambria Math" w:hAnsi="Arial" w:cs="Arial"/>
            <w:color w:val="0A0A0A"/>
            <w:highlight w:val="cyan"/>
          </w:rPr>
          <m:t>)</m:t>
        </m:r>
      </m:oMath>
    </w:p>
    <w:p w14:paraId="2D879B89" w14:textId="77777777" w:rsidR="00500026" w:rsidRPr="00CC260B" w:rsidRDefault="00500026" w:rsidP="00500026">
      <w:pPr>
        <w:pStyle w:val="NormalWeb"/>
        <w:spacing w:before="0" w:beforeAutospacing="0" w:after="120" w:afterAutospacing="0"/>
        <w:jc w:val="both"/>
        <w:rPr>
          <w:rFonts w:ascii="Arial" w:hAnsi="Arial" w:cs="Arial"/>
          <w:color w:val="0A0A0A"/>
          <w:highlight w:val="cyan"/>
        </w:rPr>
      </w:pPr>
      <w:r w:rsidRPr="00CC260B">
        <w:rPr>
          <w:rFonts w:ascii="Arial" w:hAnsi="Arial" w:cs="Arial"/>
          <w:color w:val="0A0A0A"/>
          <w:highlight w:val="cyan"/>
        </w:rPr>
        <w:lastRenderedPageBreak/>
        <w:t xml:space="preserve">                                       </w:t>
      </w:r>
      <m:oMath>
        <m:r>
          <w:rPr>
            <w:rFonts w:ascii="Cambria Math" w:hAnsi="Arial" w:cs="Arial"/>
            <w:color w:val="0A0A0A"/>
            <w:highlight w:val="cyan"/>
          </w:rPr>
          <m:t>=(</m:t>
        </m:r>
        <m:r>
          <w:rPr>
            <w:rFonts w:ascii="Cambria Math" w:hAnsi="Cambria Math" w:cs="Arial"/>
            <w:color w:val="0A0A0A"/>
            <w:highlight w:val="cyan"/>
          </w:rPr>
          <m:t>widt</m:t>
        </m:r>
        <m:r>
          <w:rPr>
            <w:rFonts w:ascii="Arial" w:hAnsi="Cambria Math" w:cs="Arial"/>
            <w:color w:val="0A0A0A"/>
            <w:highlight w:val="cyan"/>
          </w:rPr>
          <m:t>h</m:t>
        </m:r>
        <m:r>
          <w:rPr>
            <w:rFonts w:ascii="Cambria Math" w:hAnsi="Arial" w:cs="Arial"/>
            <w:color w:val="0A0A0A"/>
            <w:highlight w:val="cyan"/>
          </w:rPr>
          <m:t xml:space="preserve"> </m:t>
        </m:r>
        <m:r>
          <w:rPr>
            <w:rFonts w:ascii="Cambria Math" w:hAnsi="Cambria Math" w:cs="Arial"/>
            <w:color w:val="0A0A0A"/>
            <w:highlight w:val="cyan"/>
          </w:rPr>
          <m:t>of</m:t>
        </m:r>
        <m:r>
          <w:rPr>
            <w:rFonts w:ascii="Cambria Math" w:hAnsi="Arial" w:cs="Arial"/>
            <w:color w:val="0A0A0A"/>
            <w:highlight w:val="cyan"/>
          </w:rPr>
          <m:t xml:space="preserve"> </m:t>
        </m:r>
        <m:r>
          <w:rPr>
            <w:rFonts w:ascii="Cambria Math" w:hAnsi="Cambria Math" w:cs="Arial"/>
            <w:color w:val="0A0A0A"/>
            <w:highlight w:val="cyan"/>
          </w:rPr>
          <m:t>class</m:t>
        </m:r>
        <m:r>
          <w:rPr>
            <w:rFonts w:ascii="Cambria Math" w:hAnsi="Arial" w:cs="Arial"/>
            <w:color w:val="0A0A0A"/>
            <w:highlight w:val="cyan"/>
          </w:rPr>
          <m:t>)</m:t>
        </m:r>
        <m:r>
          <w:rPr>
            <w:rFonts w:ascii="Cambria Math" w:hAnsi="Arial" w:cs="Arial"/>
            <w:color w:val="0A0A0A"/>
            <w:highlight w:val="cyan"/>
          </w:rPr>
          <m:t>×</m:t>
        </m:r>
        <m:f>
          <m:fPr>
            <m:ctrlPr>
              <w:rPr>
                <w:rFonts w:ascii="Cambria Math" w:hAnsi="Arial" w:cs="Arial"/>
                <w:i/>
                <w:color w:val="0A0A0A"/>
                <w:highlight w:val="cyan"/>
              </w:rPr>
            </m:ctrlPr>
          </m:fPr>
          <m:num>
            <m:r>
              <w:rPr>
                <w:rFonts w:ascii="Cambria Math" w:hAnsi="Cambria Math" w:cs="Arial"/>
                <w:color w:val="0A0A0A"/>
                <w:highlight w:val="cyan"/>
              </w:rPr>
              <m:t>Class</m:t>
            </m:r>
            <m:r>
              <w:rPr>
                <w:rFonts w:ascii="Cambria Math" w:hAnsi="Arial" w:cs="Arial"/>
                <w:color w:val="0A0A0A"/>
                <w:highlight w:val="cyan"/>
              </w:rPr>
              <m:t xml:space="preserve"> </m:t>
            </m:r>
            <m:r>
              <w:rPr>
                <w:rFonts w:ascii="Cambria Math" w:hAnsi="Cambria Math" w:cs="Arial"/>
                <w:color w:val="0A0A0A"/>
                <w:highlight w:val="cyan"/>
              </w:rPr>
              <m:t>frequency</m:t>
            </m:r>
          </m:num>
          <m:den>
            <m:r>
              <w:rPr>
                <w:rFonts w:ascii="Cambria Math" w:hAnsi="Cambria Math" w:cs="Arial"/>
                <w:color w:val="0A0A0A"/>
                <w:highlight w:val="cyan"/>
              </w:rPr>
              <m:t>widt</m:t>
            </m:r>
            <m:r>
              <w:rPr>
                <w:rFonts w:ascii="Arial" w:hAnsi="Cambria Math" w:cs="Arial"/>
                <w:color w:val="0A0A0A"/>
                <w:highlight w:val="cyan"/>
              </w:rPr>
              <m:t>h</m:t>
            </m:r>
            <m:r>
              <w:rPr>
                <w:rFonts w:ascii="Cambria Math" w:hAnsi="Arial" w:cs="Arial"/>
                <w:color w:val="0A0A0A"/>
                <w:highlight w:val="cyan"/>
              </w:rPr>
              <m:t xml:space="preserve"> </m:t>
            </m:r>
            <m:r>
              <w:rPr>
                <w:rFonts w:ascii="Cambria Math" w:hAnsi="Cambria Math" w:cs="Arial"/>
                <w:color w:val="0A0A0A"/>
                <w:highlight w:val="cyan"/>
              </w:rPr>
              <m:t>of</m:t>
            </m:r>
            <m:r>
              <w:rPr>
                <w:rFonts w:ascii="Cambria Math" w:hAnsi="Arial" w:cs="Arial"/>
                <w:color w:val="0A0A0A"/>
                <w:highlight w:val="cyan"/>
              </w:rPr>
              <m:t xml:space="preserve"> </m:t>
            </m:r>
            <m:r>
              <w:rPr>
                <w:rFonts w:ascii="Cambria Math" w:hAnsi="Cambria Math" w:cs="Arial"/>
                <w:color w:val="0A0A0A"/>
                <w:highlight w:val="cyan"/>
              </w:rPr>
              <m:t>class</m:t>
            </m:r>
          </m:den>
        </m:f>
      </m:oMath>
    </w:p>
    <w:p w14:paraId="4666946F" w14:textId="77777777" w:rsidR="00500026" w:rsidRPr="00C83860" w:rsidRDefault="00500026" w:rsidP="00500026">
      <w:pPr>
        <w:pStyle w:val="NormalWeb"/>
        <w:spacing w:before="0" w:beforeAutospacing="0" w:after="120" w:afterAutospacing="0"/>
        <w:jc w:val="both"/>
        <w:rPr>
          <w:rFonts w:ascii="Arial" w:hAnsi="Arial" w:cs="Arial"/>
          <w:color w:val="0A0A0A"/>
        </w:rPr>
      </w:pPr>
      <w:r w:rsidRPr="00CC260B">
        <w:rPr>
          <w:rFonts w:ascii="Arial" w:hAnsi="Arial" w:cs="Arial"/>
          <w:color w:val="0A0A0A"/>
          <w:highlight w:val="cyan"/>
        </w:rPr>
        <w:t xml:space="preserve">                                       </w:t>
      </w:r>
      <m:oMath>
        <m:r>
          <w:rPr>
            <w:rFonts w:ascii="Cambria Math" w:hAnsi="Arial" w:cs="Arial"/>
            <w:color w:val="0A0A0A"/>
            <w:highlight w:val="cyan"/>
          </w:rPr>
          <m:t>=</m:t>
        </m:r>
        <m:r>
          <w:rPr>
            <w:rFonts w:ascii="Cambria Math" w:hAnsi="Cambria Math" w:cs="Arial"/>
            <w:color w:val="0A0A0A"/>
            <w:highlight w:val="cyan"/>
          </w:rPr>
          <m:t>class</m:t>
        </m:r>
        <m:r>
          <w:rPr>
            <w:rFonts w:ascii="Cambria Math" w:hAnsi="Arial" w:cs="Arial"/>
            <w:color w:val="0A0A0A"/>
            <w:highlight w:val="cyan"/>
          </w:rPr>
          <m:t xml:space="preserve"> </m:t>
        </m:r>
        <m:r>
          <w:rPr>
            <w:rFonts w:ascii="Cambria Math" w:hAnsi="Cambria Math" w:cs="Arial"/>
            <w:color w:val="0A0A0A"/>
            <w:highlight w:val="cyan"/>
          </w:rPr>
          <m:t>frequency</m:t>
        </m:r>
      </m:oMath>
    </w:p>
    <w:p w14:paraId="685952F8" w14:textId="77777777" w:rsidR="001D1723" w:rsidRPr="00C83860" w:rsidRDefault="008E42C8" w:rsidP="001D1723">
      <w:pPr>
        <w:pStyle w:val="NormalWeb"/>
        <w:spacing w:before="120" w:beforeAutospacing="0" w:after="120" w:afterAutospacing="0"/>
        <w:jc w:val="both"/>
        <w:rPr>
          <w:rFonts w:ascii="Arial" w:hAnsi="Arial" w:cs="Arial"/>
          <w:color w:val="000000"/>
        </w:rPr>
      </w:pPr>
      <w:r w:rsidRPr="00C83860">
        <w:rPr>
          <w:rFonts w:ascii="Arial" w:hAnsi="Arial" w:cs="Arial"/>
          <w:color w:val="0A0A0A"/>
        </w:rPr>
        <w:t xml:space="preserve">It is important to note that, </w:t>
      </w:r>
      <w:r w:rsidRPr="00CC260B">
        <w:rPr>
          <w:rFonts w:ascii="Arial" w:hAnsi="Arial" w:cs="Arial"/>
          <w:color w:val="0A0A0A"/>
          <w:highlight w:val="cyan"/>
        </w:rPr>
        <w:t>i</w:t>
      </w:r>
      <w:r w:rsidR="001D1723" w:rsidRPr="00CC260B">
        <w:rPr>
          <w:rFonts w:ascii="Arial" w:hAnsi="Arial" w:cs="Arial"/>
          <w:color w:val="0A0A0A"/>
          <w:highlight w:val="cyan"/>
        </w:rPr>
        <w:t xml:space="preserve">n histogram, the </w:t>
      </w:r>
      <w:r w:rsidR="001D1723" w:rsidRPr="00CC260B">
        <w:rPr>
          <w:rFonts w:ascii="Arial" w:hAnsi="Arial" w:cs="Arial"/>
          <w:b/>
          <w:bCs/>
          <w:i/>
          <w:iCs/>
          <w:color w:val="0A0A0A"/>
          <w:highlight w:val="cyan"/>
        </w:rPr>
        <w:t>bars are placed continuously side by side</w:t>
      </w:r>
      <w:r w:rsidR="001D1723" w:rsidRPr="00CC260B">
        <w:rPr>
          <w:rFonts w:ascii="Arial" w:hAnsi="Arial" w:cs="Arial"/>
          <w:color w:val="0A0A0A"/>
          <w:highlight w:val="cyan"/>
        </w:rPr>
        <w:t xml:space="preserve"> with no gap between adjacent bars</w:t>
      </w:r>
      <w:r w:rsidR="001D1723" w:rsidRPr="00C83860">
        <w:rPr>
          <w:rFonts w:ascii="Arial" w:hAnsi="Arial" w:cs="Arial"/>
          <w:color w:val="0A0A0A"/>
        </w:rPr>
        <w:t>.</w:t>
      </w:r>
    </w:p>
    <w:p w14:paraId="45D0DC78" w14:textId="77777777" w:rsidR="00222441" w:rsidRPr="00C83860" w:rsidRDefault="00222441" w:rsidP="002A3CA4">
      <w:pPr>
        <w:spacing w:before="240"/>
        <w:jc w:val="both"/>
        <w:rPr>
          <w:rFonts w:ascii="Arial" w:hAnsi="Arial" w:cs="Arial"/>
          <w:sz w:val="24"/>
          <w:szCs w:val="24"/>
        </w:rPr>
      </w:pPr>
      <w:r w:rsidRPr="00CC260B">
        <w:rPr>
          <w:rFonts w:ascii="Arial" w:hAnsi="Arial" w:cs="Arial"/>
          <w:i/>
          <w:iCs/>
          <w:sz w:val="24"/>
          <w:szCs w:val="24"/>
          <w:highlight w:val="cyan"/>
        </w:rPr>
        <w:t>A histogram is sometimes used for discrete variable as well, each value being regarded as the mid-point of an interval</w:t>
      </w:r>
      <w:r w:rsidRPr="00C83860">
        <w:rPr>
          <w:rFonts w:ascii="Arial" w:hAnsi="Arial" w:cs="Arial"/>
          <w:i/>
          <w:iCs/>
          <w:sz w:val="24"/>
          <w:szCs w:val="24"/>
        </w:rPr>
        <w:t>.</w:t>
      </w:r>
      <w:r w:rsidRPr="00C83860">
        <w:rPr>
          <w:rFonts w:ascii="Arial" w:hAnsi="Arial" w:cs="Arial"/>
          <w:sz w:val="24"/>
          <w:szCs w:val="24"/>
        </w:rPr>
        <w:t xml:space="preserve"> But its use is not recommended because in the discrete case each frequency really corresponds to a single point and not to an interval. However, the use of this method cannot be avoided in case each class includes more than one different value of the discrete </w:t>
      </w:r>
      <w:r w:rsidR="002A3CA4" w:rsidRPr="00C83860">
        <w:rPr>
          <w:rFonts w:ascii="Arial" w:hAnsi="Arial" w:cs="Arial"/>
          <w:sz w:val="24"/>
          <w:szCs w:val="24"/>
        </w:rPr>
        <w:t>variable.</w:t>
      </w:r>
    </w:p>
    <w:p w14:paraId="78A6C267" w14:textId="77777777" w:rsidR="00FF1AB2" w:rsidRPr="00C83860" w:rsidRDefault="00612D59" w:rsidP="00FF1AB2">
      <w:pPr>
        <w:spacing w:before="360" w:after="120"/>
        <w:jc w:val="both"/>
        <w:rPr>
          <w:rFonts w:ascii="Arial" w:hAnsi="Arial" w:cs="Arial"/>
          <w:b/>
          <w:bCs/>
          <w:sz w:val="24"/>
          <w:szCs w:val="24"/>
        </w:rPr>
      </w:pPr>
      <w:r w:rsidRPr="00CC260B">
        <w:rPr>
          <w:rFonts w:ascii="Arial" w:hAnsi="Arial" w:cs="Arial"/>
          <w:b/>
          <w:bCs/>
          <w:sz w:val="24"/>
          <w:szCs w:val="24"/>
          <w:highlight w:val="cyan"/>
        </w:rPr>
        <w:t>Uses:</w:t>
      </w:r>
      <w:r w:rsidRPr="00C83860">
        <w:rPr>
          <w:rFonts w:ascii="Arial" w:hAnsi="Arial" w:cs="Arial"/>
          <w:b/>
          <w:bCs/>
          <w:sz w:val="24"/>
          <w:szCs w:val="24"/>
        </w:rPr>
        <w:t xml:space="preserve"> </w:t>
      </w:r>
    </w:p>
    <w:p w14:paraId="307CEF51" w14:textId="77777777" w:rsidR="00FF1AB2" w:rsidRPr="00C83860" w:rsidRDefault="006017D6" w:rsidP="00FF1AB2">
      <w:pPr>
        <w:pStyle w:val="ListParagraph"/>
        <w:numPr>
          <w:ilvl w:val="0"/>
          <w:numId w:val="7"/>
        </w:numPr>
        <w:ind w:left="426" w:hanging="426"/>
        <w:jc w:val="both"/>
        <w:rPr>
          <w:rFonts w:ascii="Arial" w:hAnsi="Arial" w:cs="Arial"/>
          <w:b/>
          <w:bCs/>
          <w:sz w:val="24"/>
          <w:szCs w:val="24"/>
        </w:rPr>
      </w:pPr>
      <w:r w:rsidRPr="00CC260B">
        <w:rPr>
          <w:rFonts w:ascii="Arial" w:hAnsi="Arial" w:cs="Arial"/>
          <w:sz w:val="24"/>
          <w:szCs w:val="24"/>
          <w:highlight w:val="cyan"/>
        </w:rPr>
        <w:t xml:space="preserve">The series of rectangles </w:t>
      </w:r>
      <w:r w:rsidR="00FF1AB2" w:rsidRPr="00CC260B">
        <w:rPr>
          <w:rFonts w:ascii="Arial" w:hAnsi="Arial" w:cs="Arial"/>
          <w:sz w:val="24"/>
          <w:szCs w:val="24"/>
          <w:highlight w:val="cyan"/>
        </w:rPr>
        <w:t>in a histogram give a visual representation of the relative sizes of the various groups</w:t>
      </w:r>
      <w:r w:rsidR="00FF1AB2" w:rsidRPr="00C83860">
        <w:rPr>
          <w:rFonts w:ascii="Arial" w:hAnsi="Arial" w:cs="Arial"/>
          <w:sz w:val="24"/>
          <w:szCs w:val="24"/>
        </w:rPr>
        <w:t>, and the entire distribution of total frequency among the different classes become visible.</w:t>
      </w:r>
    </w:p>
    <w:p w14:paraId="43F5C0AE" w14:textId="77777777" w:rsidR="00FF1AB2" w:rsidRPr="00CC260B" w:rsidRDefault="00FF1AB2" w:rsidP="00FF1AB2">
      <w:pPr>
        <w:pStyle w:val="ListParagraph"/>
        <w:numPr>
          <w:ilvl w:val="0"/>
          <w:numId w:val="7"/>
        </w:numPr>
        <w:ind w:left="426" w:hanging="426"/>
        <w:jc w:val="both"/>
        <w:rPr>
          <w:rFonts w:ascii="Arial" w:hAnsi="Arial" w:cs="Arial"/>
          <w:b/>
          <w:bCs/>
          <w:sz w:val="24"/>
          <w:szCs w:val="24"/>
          <w:highlight w:val="cyan"/>
        </w:rPr>
      </w:pPr>
      <w:r w:rsidRPr="00CC260B">
        <w:rPr>
          <w:rFonts w:ascii="Arial" w:hAnsi="Arial" w:cs="Arial"/>
          <w:sz w:val="24"/>
          <w:szCs w:val="24"/>
          <w:highlight w:val="cyan"/>
        </w:rPr>
        <w:t>The surface of the t</w:t>
      </w:r>
      <w:r w:rsidR="00FA49D0" w:rsidRPr="00CC260B">
        <w:rPr>
          <w:rFonts w:ascii="Arial" w:hAnsi="Arial" w:cs="Arial"/>
          <w:sz w:val="24"/>
          <w:szCs w:val="24"/>
          <w:highlight w:val="cyan"/>
        </w:rPr>
        <w:t>ops of rectangles gives an idea</w:t>
      </w:r>
      <w:r w:rsidRPr="00CC260B">
        <w:rPr>
          <w:rFonts w:ascii="Arial" w:hAnsi="Arial" w:cs="Arial"/>
          <w:sz w:val="24"/>
          <w:szCs w:val="24"/>
          <w:highlight w:val="cyan"/>
        </w:rPr>
        <w:t xml:space="preserve"> of the </w:t>
      </w:r>
      <w:r w:rsidRPr="00CC260B">
        <w:rPr>
          <w:rFonts w:ascii="Arial" w:hAnsi="Arial" w:cs="Arial"/>
          <w:sz w:val="24"/>
          <w:szCs w:val="24"/>
          <w:highlight w:val="cyan"/>
          <w:u w:val="single"/>
        </w:rPr>
        <w:t>nature of frequency curve</w:t>
      </w:r>
      <w:r w:rsidRPr="00CC260B">
        <w:rPr>
          <w:rFonts w:ascii="Arial" w:hAnsi="Arial" w:cs="Arial"/>
          <w:sz w:val="24"/>
          <w:szCs w:val="24"/>
          <w:highlight w:val="cyan"/>
        </w:rPr>
        <w:t xml:space="preserve"> for the population.</w:t>
      </w:r>
    </w:p>
    <w:p w14:paraId="45EDAD46" w14:textId="77777777" w:rsidR="002A3CA4" w:rsidRPr="00C83860" w:rsidRDefault="00FF1AB2" w:rsidP="00FF1AB2">
      <w:pPr>
        <w:pStyle w:val="ListParagraph"/>
        <w:numPr>
          <w:ilvl w:val="0"/>
          <w:numId w:val="7"/>
        </w:numPr>
        <w:ind w:left="426" w:hanging="426"/>
        <w:jc w:val="both"/>
        <w:rPr>
          <w:rFonts w:ascii="Arial" w:hAnsi="Arial" w:cs="Arial"/>
          <w:b/>
          <w:bCs/>
          <w:sz w:val="24"/>
          <w:szCs w:val="24"/>
        </w:rPr>
      </w:pPr>
      <w:r w:rsidRPr="00CC260B">
        <w:rPr>
          <w:rFonts w:ascii="Arial" w:hAnsi="Arial" w:cs="Arial"/>
          <w:sz w:val="24"/>
          <w:szCs w:val="24"/>
          <w:highlight w:val="cyan"/>
        </w:rPr>
        <w:t xml:space="preserve">The histogram may be used </w:t>
      </w:r>
      <w:r w:rsidRPr="00CC260B">
        <w:rPr>
          <w:rFonts w:ascii="Arial" w:hAnsi="Arial" w:cs="Arial"/>
          <w:b/>
          <w:bCs/>
          <w:i/>
          <w:iCs/>
          <w:sz w:val="24"/>
          <w:szCs w:val="24"/>
          <w:highlight w:val="cyan"/>
          <w:u w:val="single"/>
        </w:rPr>
        <w:t>to find the</w:t>
      </w:r>
      <w:r w:rsidRPr="00CC260B">
        <w:rPr>
          <w:rFonts w:ascii="Arial" w:hAnsi="Arial" w:cs="Arial"/>
          <w:i/>
          <w:iCs/>
          <w:sz w:val="24"/>
          <w:szCs w:val="24"/>
          <w:highlight w:val="cyan"/>
          <w:u w:val="single"/>
        </w:rPr>
        <w:t xml:space="preserve"> </w:t>
      </w:r>
      <w:r w:rsidRPr="00CC260B">
        <w:rPr>
          <w:rFonts w:ascii="Arial" w:hAnsi="Arial" w:cs="Arial"/>
          <w:b/>
          <w:bCs/>
          <w:i/>
          <w:iCs/>
          <w:sz w:val="24"/>
          <w:szCs w:val="24"/>
          <w:highlight w:val="cyan"/>
          <w:u w:val="single"/>
        </w:rPr>
        <w:t>mode</w:t>
      </w:r>
      <w:r w:rsidRPr="00CC260B">
        <w:rPr>
          <w:rFonts w:ascii="Arial" w:hAnsi="Arial" w:cs="Arial"/>
          <w:sz w:val="24"/>
          <w:szCs w:val="24"/>
          <w:highlight w:val="cyan"/>
        </w:rPr>
        <w:t xml:space="preserve"> graphically</w:t>
      </w:r>
      <w:r w:rsidRPr="00C83860">
        <w:rPr>
          <w:rFonts w:ascii="Arial" w:hAnsi="Arial" w:cs="Arial"/>
          <w:sz w:val="24"/>
          <w:szCs w:val="24"/>
        </w:rPr>
        <w:t xml:space="preserve">. </w:t>
      </w:r>
      <w:r w:rsidRPr="00C83860">
        <w:rPr>
          <w:rFonts w:ascii="Arial" w:hAnsi="Arial" w:cs="Arial"/>
          <w:b/>
          <w:bCs/>
          <w:sz w:val="24"/>
          <w:szCs w:val="24"/>
        </w:rPr>
        <w:t xml:space="preserve">  </w:t>
      </w:r>
    </w:p>
    <w:p w14:paraId="4A1D3D02" w14:textId="77777777" w:rsidR="00273F3E" w:rsidRPr="00C83860" w:rsidRDefault="00273F3E" w:rsidP="00FF1AB2">
      <w:pPr>
        <w:spacing w:before="360"/>
        <w:rPr>
          <w:rFonts w:ascii="Arial" w:hAnsi="Arial" w:cs="Arial"/>
          <w:sz w:val="24"/>
          <w:szCs w:val="24"/>
          <w:u w:val="single"/>
        </w:rPr>
      </w:pPr>
      <w:r w:rsidRPr="00C83860">
        <w:rPr>
          <w:rFonts w:ascii="Arial" w:hAnsi="Arial" w:cs="Arial"/>
          <w:b/>
          <w:bCs/>
          <w:sz w:val="24"/>
          <w:szCs w:val="24"/>
          <w:u w:val="single"/>
        </w:rPr>
        <w:t>Example</w:t>
      </w:r>
      <w:r w:rsidRPr="00C83860">
        <w:rPr>
          <w:rFonts w:ascii="Arial" w:hAnsi="Arial" w:cs="Arial"/>
          <w:sz w:val="24"/>
          <w:szCs w:val="24"/>
          <w:u w:val="single"/>
        </w:rPr>
        <w:t>: Histogram of continuous variable</w:t>
      </w:r>
    </w:p>
    <w:p w14:paraId="5EBA42C0" w14:textId="77777777" w:rsidR="00FE4F8E" w:rsidRPr="00C83860" w:rsidRDefault="001D6D7C" w:rsidP="001D6D7C">
      <w:pPr>
        <w:pStyle w:val="ListParagraph"/>
        <w:spacing w:after="120"/>
        <w:ind w:left="425"/>
        <w:contextualSpacing w:val="0"/>
        <w:jc w:val="center"/>
        <w:rPr>
          <w:rFonts w:ascii="Arial" w:hAnsi="Arial" w:cs="Arial"/>
          <w:sz w:val="24"/>
          <w:szCs w:val="24"/>
        </w:rPr>
      </w:pPr>
      <w:r w:rsidRPr="00C83860">
        <w:rPr>
          <w:rFonts w:ascii="Arial" w:hAnsi="Arial" w:cs="Arial"/>
          <w:noProof/>
          <w:sz w:val="24"/>
          <w:szCs w:val="24"/>
          <w:lang w:eastAsia="en-IN" w:bidi="bn-IN"/>
        </w:rPr>
        <w:drawing>
          <wp:inline distT="0" distB="0" distL="0" distR="0" wp14:anchorId="780A377B" wp14:editId="3AFF6817">
            <wp:extent cx="3808476" cy="2432304"/>
            <wp:effectExtent l="19050" t="0" r="1524" b="0"/>
            <wp:docPr id="5" name="Picture 4" descr="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jpg"/>
                    <pic:cNvPicPr/>
                  </pic:nvPicPr>
                  <pic:blipFill>
                    <a:blip r:embed="rId12" cstate="print"/>
                    <a:stretch>
                      <a:fillRect/>
                    </a:stretch>
                  </pic:blipFill>
                  <pic:spPr>
                    <a:xfrm>
                      <a:off x="0" y="0"/>
                      <a:ext cx="3808476" cy="2432304"/>
                    </a:xfrm>
                    <a:prstGeom prst="rect">
                      <a:avLst/>
                    </a:prstGeom>
                  </pic:spPr>
                </pic:pic>
              </a:graphicData>
            </a:graphic>
          </wp:inline>
        </w:drawing>
      </w:r>
    </w:p>
    <w:p w14:paraId="2A9FB577" w14:textId="77777777" w:rsidR="001D6D7C" w:rsidRPr="00C83860" w:rsidRDefault="001D6D7C" w:rsidP="001D6D7C">
      <w:pPr>
        <w:pStyle w:val="ListParagraph"/>
        <w:spacing w:after="120"/>
        <w:ind w:left="425"/>
        <w:contextualSpacing w:val="0"/>
        <w:jc w:val="center"/>
        <w:rPr>
          <w:rFonts w:ascii="Arial" w:hAnsi="Arial" w:cs="Arial"/>
          <w:sz w:val="24"/>
          <w:szCs w:val="24"/>
        </w:rPr>
      </w:pPr>
      <w:r w:rsidRPr="00C83860">
        <w:rPr>
          <w:rFonts w:ascii="Arial" w:hAnsi="Arial" w:cs="Arial"/>
          <w:b/>
          <w:bCs/>
          <w:sz w:val="24"/>
          <w:szCs w:val="24"/>
        </w:rPr>
        <w:t xml:space="preserve">Fig. </w:t>
      </w:r>
      <w:r w:rsidR="00847C3B" w:rsidRPr="00C83860">
        <w:rPr>
          <w:rFonts w:ascii="Arial" w:hAnsi="Arial" w:cs="Arial"/>
          <w:b/>
          <w:bCs/>
          <w:sz w:val="24"/>
          <w:szCs w:val="24"/>
        </w:rPr>
        <w:t>5</w:t>
      </w:r>
      <w:r w:rsidRPr="00C83860">
        <w:rPr>
          <w:rFonts w:ascii="Arial" w:hAnsi="Arial" w:cs="Arial"/>
          <w:sz w:val="24"/>
          <w:szCs w:val="24"/>
        </w:rPr>
        <w:t>: Histogram representing the frequency distribution of height for 177 Indian adult males</w:t>
      </w:r>
    </w:p>
    <w:p w14:paraId="4C01576B" w14:textId="77777777" w:rsidR="008379E4" w:rsidRPr="00C83860" w:rsidRDefault="008379E4" w:rsidP="000337B1">
      <w:pPr>
        <w:spacing w:before="360" w:after="120"/>
        <w:rPr>
          <w:rFonts w:ascii="Arial" w:hAnsi="Arial" w:cs="Arial"/>
          <w:b/>
          <w:bCs/>
          <w:sz w:val="24"/>
          <w:szCs w:val="24"/>
        </w:rPr>
      </w:pPr>
    </w:p>
    <w:p w14:paraId="6A837EC2" w14:textId="77777777" w:rsidR="008379E4" w:rsidRPr="00C83860" w:rsidRDefault="008379E4" w:rsidP="000337B1">
      <w:pPr>
        <w:spacing w:before="360" w:after="120"/>
        <w:rPr>
          <w:rFonts w:ascii="Arial" w:hAnsi="Arial" w:cs="Arial"/>
          <w:b/>
          <w:bCs/>
          <w:sz w:val="24"/>
          <w:szCs w:val="24"/>
        </w:rPr>
      </w:pPr>
    </w:p>
    <w:p w14:paraId="51A2BEFA" w14:textId="77777777" w:rsidR="008379E4" w:rsidRPr="00C83860" w:rsidRDefault="008379E4" w:rsidP="000337B1">
      <w:pPr>
        <w:spacing w:before="360" w:after="120"/>
        <w:rPr>
          <w:rFonts w:ascii="Arial" w:hAnsi="Arial" w:cs="Arial"/>
          <w:b/>
          <w:bCs/>
          <w:sz w:val="24"/>
          <w:szCs w:val="24"/>
        </w:rPr>
      </w:pPr>
    </w:p>
    <w:p w14:paraId="6B85693D" w14:textId="77777777" w:rsidR="008379E4" w:rsidRDefault="008379E4" w:rsidP="000337B1">
      <w:pPr>
        <w:spacing w:before="360" w:after="120"/>
        <w:rPr>
          <w:rFonts w:ascii="Arial" w:hAnsi="Arial" w:cs="Arial"/>
          <w:b/>
          <w:bCs/>
          <w:sz w:val="24"/>
          <w:szCs w:val="24"/>
        </w:rPr>
      </w:pPr>
    </w:p>
    <w:p w14:paraId="782342FE" w14:textId="77777777" w:rsidR="009F2794" w:rsidRPr="00C83860" w:rsidRDefault="002A3CA4" w:rsidP="000337B1">
      <w:pPr>
        <w:spacing w:before="360" w:after="120"/>
        <w:rPr>
          <w:rFonts w:ascii="Arial" w:hAnsi="Arial" w:cs="Arial"/>
          <w:sz w:val="24"/>
          <w:szCs w:val="24"/>
        </w:rPr>
      </w:pPr>
      <w:r w:rsidRPr="00C83860">
        <w:rPr>
          <w:rFonts w:ascii="Arial" w:hAnsi="Arial" w:cs="Arial"/>
          <w:b/>
          <w:bCs/>
          <w:sz w:val="24"/>
          <w:szCs w:val="24"/>
        </w:rPr>
        <w:t>Example:</w:t>
      </w:r>
      <w:r w:rsidRPr="00C83860">
        <w:rPr>
          <w:rFonts w:ascii="Arial" w:hAnsi="Arial" w:cs="Arial"/>
          <w:sz w:val="24"/>
          <w:szCs w:val="24"/>
        </w:rPr>
        <w:t xml:space="preserve"> Histogram of</w:t>
      </w:r>
      <w:r w:rsidR="009F2794" w:rsidRPr="00C83860">
        <w:rPr>
          <w:rFonts w:ascii="Arial" w:hAnsi="Arial" w:cs="Arial"/>
          <w:sz w:val="24"/>
          <w:szCs w:val="24"/>
        </w:rPr>
        <w:t xml:space="preserve"> discrete variable</w:t>
      </w:r>
    </w:p>
    <w:p w14:paraId="7BCDF199" w14:textId="77777777" w:rsidR="005D4D13" w:rsidRPr="00C83860" w:rsidRDefault="005D4D13" w:rsidP="005D4D13">
      <w:pPr>
        <w:spacing w:after="120"/>
        <w:jc w:val="center"/>
        <w:rPr>
          <w:rFonts w:ascii="Arial" w:hAnsi="Arial" w:cs="Arial"/>
          <w:sz w:val="24"/>
          <w:szCs w:val="24"/>
        </w:rPr>
      </w:pPr>
      <w:r w:rsidRPr="00C83860">
        <w:rPr>
          <w:rFonts w:ascii="Arial" w:hAnsi="Arial" w:cs="Arial"/>
          <w:b/>
          <w:bCs/>
          <w:sz w:val="24"/>
          <w:szCs w:val="24"/>
        </w:rPr>
        <w:t>Table 7:</w:t>
      </w:r>
      <w:r w:rsidRPr="00C83860">
        <w:rPr>
          <w:rFonts w:ascii="Arial" w:hAnsi="Arial" w:cs="Arial"/>
          <w:sz w:val="24"/>
          <w:szCs w:val="24"/>
        </w:rPr>
        <w:t xml:space="preserve"> Frequency distribution of sales of 534 firms in an industry</w:t>
      </w:r>
    </w:p>
    <w:tbl>
      <w:tblPr>
        <w:tblStyle w:val="TableGrid"/>
        <w:tblW w:w="0" w:type="auto"/>
        <w:jc w:val="center"/>
        <w:tblLook w:val="04A0" w:firstRow="1" w:lastRow="0" w:firstColumn="1" w:lastColumn="0" w:noHBand="0" w:noVBand="1"/>
      </w:tblPr>
      <w:tblGrid>
        <w:gridCol w:w="3177"/>
        <w:gridCol w:w="2209"/>
        <w:gridCol w:w="2335"/>
      </w:tblGrid>
      <w:tr w:rsidR="005D4D13" w:rsidRPr="00C83860" w14:paraId="0907A296" w14:textId="77777777" w:rsidTr="005D4D13">
        <w:trPr>
          <w:trHeight w:val="322"/>
          <w:jc w:val="center"/>
        </w:trPr>
        <w:tc>
          <w:tcPr>
            <w:tcW w:w="3177" w:type="dxa"/>
            <w:vMerge w:val="restart"/>
          </w:tcPr>
          <w:p w14:paraId="26BA6701"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Values of sale</w:t>
            </w:r>
          </w:p>
          <w:p w14:paraId="580E64E8"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(in crore)</w:t>
            </w:r>
          </w:p>
        </w:tc>
        <w:tc>
          <w:tcPr>
            <w:tcW w:w="2209" w:type="dxa"/>
            <w:vMerge w:val="restart"/>
          </w:tcPr>
          <w:p w14:paraId="3B42066D"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Number of firms</w:t>
            </w:r>
          </w:p>
        </w:tc>
        <w:tc>
          <w:tcPr>
            <w:tcW w:w="2335" w:type="dxa"/>
            <w:vMerge w:val="restart"/>
          </w:tcPr>
          <w:p w14:paraId="6EFD5DE2"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Relative frequency</w:t>
            </w:r>
          </w:p>
        </w:tc>
      </w:tr>
      <w:tr w:rsidR="005D4D13" w:rsidRPr="00C83860" w14:paraId="530F4721" w14:textId="77777777" w:rsidTr="005D4D13">
        <w:trPr>
          <w:trHeight w:val="322"/>
          <w:jc w:val="center"/>
        </w:trPr>
        <w:tc>
          <w:tcPr>
            <w:tcW w:w="3177" w:type="dxa"/>
            <w:vMerge/>
          </w:tcPr>
          <w:p w14:paraId="04F51529" w14:textId="77777777" w:rsidR="005D4D13" w:rsidRPr="00C83860" w:rsidRDefault="005D4D13" w:rsidP="002945FC">
            <w:pPr>
              <w:spacing w:line="276" w:lineRule="auto"/>
              <w:jc w:val="center"/>
              <w:rPr>
                <w:rFonts w:ascii="Arial" w:hAnsi="Arial" w:cs="Arial"/>
                <w:sz w:val="24"/>
                <w:szCs w:val="24"/>
              </w:rPr>
            </w:pPr>
          </w:p>
        </w:tc>
        <w:tc>
          <w:tcPr>
            <w:tcW w:w="2209" w:type="dxa"/>
            <w:vMerge/>
          </w:tcPr>
          <w:p w14:paraId="49397001" w14:textId="77777777" w:rsidR="005D4D13" w:rsidRPr="00C83860" w:rsidRDefault="005D4D13" w:rsidP="002945FC">
            <w:pPr>
              <w:spacing w:line="276" w:lineRule="auto"/>
              <w:jc w:val="center"/>
              <w:rPr>
                <w:rFonts w:ascii="Arial" w:hAnsi="Arial" w:cs="Arial"/>
                <w:sz w:val="24"/>
                <w:szCs w:val="24"/>
              </w:rPr>
            </w:pPr>
          </w:p>
        </w:tc>
        <w:tc>
          <w:tcPr>
            <w:tcW w:w="2335" w:type="dxa"/>
            <w:vMerge/>
          </w:tcPr>
          <w:p w14:paraId="3B8AB35A" w14:textId="77777777" w:rsidR="005D4D13" w:rsidRPr="00C83860" w:rsidRDefault="005D4D13" w:rsidP="002945FC">
            <w:pPr>
              <w:spacing w:line="276" w:lineRule="auto"/>
              <w:jc w:val="center"/>
              <w:rPr>
                <w:rFonts w:ascii="Arial" w:hAnsi="Arial" w:cs="Arial"/>
                <w:sz w:val="24"/>
                <w:szCs w:val="24"/>
              </w:rPr>
            </w:pPr>
          </w:p>
        </w:tc>
      </w:tr>
      <w:tr w:rsidR="005D4D13" w:rsidRPr="00C83860" w14:paraId="2E463F38" w14:textId="77777777" w:rsidTr="005D4D13">
        <w:trPr>
          <w:jc w:val="center"/>
        </w:trPr>
        <w:tc>
          <w:tcPr>
            <w:tcW w:w="3177" w:type="dxa"/>
          </w:tcPr>
          <w:p w14:paraId="0C28A91D"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0-500</w:t>
            </w:r>
          </w:p>
        </w:tc>
        <w:tc>
          <w:tcPr>
            <w:tcW w:w="2209" w:type="dxa"/>
          </w:tcPr>
          <w:p w14:paraId="0EEC7523"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3</w:t>
            </w:r>
          </w:p>
        </w:tc>
        <w:tc>
          <w:tcPr>
            <w:tcW w:w="2335" w:type="dxa"/>
          </w:tcPr>
          <w:p w14:paraId="20566AA7"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0.0056</w:t>
            </w:r>
          </w:p>
        </w:tc>
      </w:tr>
      <w:tr w:rsidR="005D4D13" w:rsidRPr="00C83860" w14:paraId="48C0CA09" w14:textId="77777777" w:rsidTr="005D4D13">
        <w:trPr>
          <w:jc w:val="center"/>
        </w:trPr>
        <w:tc>
          <w:tcPr>
            <w:tcW w:w="3177" w:type="dxa"/>
          </w:tcPr>
          <w:p w14:paraId="57F403CF"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500-1000</w:t>
            </w:r>
          </w:p>
        </w:tc>
        <w:tc>
          <w:tcPr>
            <w:tcW w:w="2209" w:type="dxa"/>
          </w:tcPr>
          <w:p w14:paraId="47430C71"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42</w:t>
            </w:r>
          </w:p>
        </w:tc>
        <w:tc>
          <w:tcPr>
            <w:tcW w:w="2335" w:type="dxa"/>
          </w:tcPr>
          <w:p w14:paraId="724128A2"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0.0786</w:t>
            </w:r>
          </w:p>
        </w:tc>
      </w:tr>
      <w:tr w:rsidR="005D4D13" w:rsidRPr="00C83860" w14:paraId="15B39D68" w14:textId="77777777" w:rsidTr="005D4D13">
        <w:trPr>
          <w:jc w:val="center"/>
        </w:trPr>
        <w:tc>
          <w:tcPr>
            <w:tcW w:w="3177" w:type="dxa"/>
          </w:tcPr>
          <w:p w14:paraId="2713866D"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1000-1500</w:t>
            </w:r>
          </w:p>
        </w:tc>
        <w:tc>
          <w:tcPr>
            <w:tcW w:w="2209" w:type="dxa"/>
          </w:tcPr>
          <w:p w14:paraId="3318BE31"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63</w:t>
            </w:r>
          </w:p>
        </w:tc>
        <w:tc>
          <w:tcPr>
            <w:tcW w:w="2335" w:type="dxa"/>
          </w:tcPr>
          <w:p w14:paraId="5745394A"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0.1180</w:t>
            </w:r>
          </w:p>
        </w:tc>
      </w:tr>
      <w:tr w:rsidR="005D4D13" w:rsidRPr="00C83860" w14:paraId="2B8EA7DA" w14:textId="77777777" w:rsidTr="005D4D13">
        <w:trPr>
          <w:jc w:val="center"/>
        </w:trPr>
        <w:tc>
          <w:tcPr>
            <w:tcW w:w="3177" w:type="dxa"/>
          </w:tcPr>
          <w:p w14:paraId="26AA6A3C"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1500-2000</w:t>
            </w:r>
          </w:p>
        </w:tc>
        <w:tc>
          <w:tcPr>
            <w:tcW w:w="2209" w:type="dxa"/>
          </w:tcPr>
          <w:p w14:paraId="72BA5643"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105</w:t>
            </w:r>
          </w:p>
        </w:tc>
        <w:tc>
          <w:tcPr>
            <w:tcW w:w="2335" w:type="dxa"/>
          </w:tcPr>
          <w:p w14:paraId="718C39B4"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0.1966</w:t>
            </w:r>
          </w:p>
        </w:tc>
      </w:tr>
      <w:tr w:rsidR="005D4D13" w:rsidRPr="00C83860" w14:paraId="25D099C9" w14:textId="77777777" w:rsidTr="005D4D13">
        <w:trPr>
          <w:jc w:val="center"/>
        </w:trPr>
        <w:tc>
          <w:tcPr>
            <w:tcW w:w="3177" w:type="dxa"/>
          </w:tcPr>
          <w:p w14:paraId="1ACA1A9C"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2000-2500</w:t>
            </w:r>
          </w:p>
        </w:tc>
        <w:tc>
          <w:tcPr>
            <w:tcW w:w="2209" w:type="dxa"/>
          </w:tcPr>
          <w:p w14:paraId="566B7FED"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120</w:t>
            </w:r>
          </w:p>
        </w:tc>
        <w:tc>
          <w:tcPr>
            <w:tcW w:w="2335" w:type="dxa"/>
          </w:tcPr>
          <w:p w14:paraId="75179C35"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0.2247</w:t>
            </w:r>
          </w:p>
        </w:tc>
      </w:tr>
      <w:tr w:rsidR="005D4D13" w:rsidRPr="00C83860" w14:paraId="11EE558C" w14:textId="77777777" w:rsidTr="005D4D13">
        <w:trPr>
          <w:jc w:val="center"/>
        </w:trPr>
        <w:tc>
          <w:tcPr>
            <w:tcW w:w="3177" w:type="dxa"/>
          </w:tcPr>
          <w:p w14:paraId="4EA889A9"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2500-3000</w:t>
            </w:r>
          </w:p>
        </w:tc>
        <w:tc>
          <w:tcPr>
            <w:tcW w:w="2209" w:type="dxa"/>
          </w:tcPr>
          <w:p w14:paraId="32B609D6"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99</w:t>
            </w:r>
          </w:p>
        </w:tc>
        <w:tc>
          <w:tcPr>
            <w:tcW w:w="2335" w:type="dxa"/>
          </w:tcPr>
          <w:p w14:paraId="0CA430BC"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0.1854</w:t>
            </w:r>
          </w:p>
        </w:tc>
      </w:tr>
      <w:tr w:rsidR="005D4D13" w:rsidRPr="00C83860" w14:paraId="1022A081" w14:textId="77777777" w:rsidTr="005D4D13">
        <w:trPr>
          <w:jc w:val="center"/>
        </w:trPr>
        <w:tc>
          <w:tcPr>
            <w:tcW w:w="3177" w:type="dxa"/>
          </w:tcPr>
          <w:p w14:paraId="7F5486A4"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3000-3500</w:t>
            </w:r>
          </w:p>
        </w:tc>
        <w:tc>
          <w:tcPr>
            <w:tcW w:w="2209" w:type="dxa"/>
          </w:tcPr>
          <w:p w14:paraId="68BE36EA"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51</w:t>
            </w:r>
          </w:p>
        </w:tc>
        <w:tc>
          <w:tcPr>
            <w:tcW w:w="2335" w:type="dxa"/>
          </w:tcPr>
          <w:p w14:paraId="644D9A3A"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0.0955</w:t>
            </w:r>
          </w:p>
        </w:tc>
      </w:tr>
      <w:tr w:rsidR="005D4D13" w:rsidRPr="00C83860" w14:paraId="62CDA431" w14:textId="77777777" w:rsidTr="005D4D13">
        <w:trPr>
          <w:jc w:val="center"/>
        </w:trPr>
        <w:tc>
          <w:tcPr>
            <w:tcW w:w="3177" w:type="dxa"/>
          </w:tcPr>
          <w:p w14:paraId="1B742AE4"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3500-4000</w:t>
            </w:r>
          </w:p>
        </w:tc>
        <w:tc>
          <w:tcPr>
            <w:tcW w:w="2209" w:type="dxa"/>
          </w:tcPr>
          <w:p w14:paraId="529E1EE1"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47</w:t>
            </w:r>
          </w:p>
        </w:tc>
        <w:tc>
          <w:tcPr>
            <w:tcW w:w="2335" w:type="dxa"/>
          </w:tcPr>
          <w:p w14:paraId="17138478"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0.0880</w:t>
            </w:r>
          </w:p>
        </w:tc>
      </w:tr>
      <w:tr w:rsidR="005D4D13" w:rsidRPr="00C83860" w14:paraId="057F4CEF" w14:textId="77777777" w:rsidTr="005D4D13">
        <w:trPr>
          <w:jc w:val="center"/>
        </w:trPr>
        <w:tc>
          <w:tcPr>
            <w:tcW w:w="3177" w:type="dxa"/>
          </w:tcPr>
          <w:p w14:paraId="0620D946"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4000-4500</w:t>
            </w:r>
          </w:p>
        </w:tc>
        <w:tc>
          <w:tcPr>
            <w:tcW w:w="2209" w:type="dxa"/>
          </w:tcPr>
          <w:p w14:paraId="353C145E" w14:textId="77777777" w:rsidR="005D4D13" w:rsidRPr="00C83860" w:rsidRDefault="005D4D13" w:rsidP="002945FC">
            <w:pPr>
              <w:spacing w:line="276" w:lineRule="auto"/>
              <w:jc w:val="center"/>
              <w:rPr>
                <w:rFonts w:ascii="Arial" w:hAnsi="Arial" w:cs="Arial"/>
                <w:sz w:val="24"/>
                <w:szCs w:val="24"/>
              </w:rPr>
            </w:pPr>
            <w:r w:rsidRPr="00C83860">
              <w:rPr>
                <w:rFonts w:ascii="Arial" w:hAnsi="Arial" w:cs="Arial"/>
                <w:sz w:val="24"/>
                <w:szCs w:val="24"/>
              </w:rPr>
              <w:t>4</w:t>
            </w:r>
          </w:p>
        </w:tc>
        <w:tc>
          <w:tcPr>
            <w:tcW w:w="2335" w:type="dxa"/>
          </w:tcPr>
          <w:p w14:paraId="5CE62DFE" w14:textId="77777777" w:rsidR="005D4D13"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0.0075</w:t>
            </w:r>
          </w:p>
        </w:tc>
      </w:tr>
      <w:tr w:rsidR="00090579" w:rsidRPr="00C83860" w14:paraId="5FA8F9B6" w14:textId="77777777" w:rsidTr="005D4D13">
        <w:trPr>
          <w:jc w:val="center"/>
        </w:trPr>
        <w:tc>
          <w:tcPr>
            <w:tcW w:w="3177" w:type="dxa"/>
          </w:tcPr>
          <w:p w14:paraId="7FB71043" w14:textId="77777777" w:rsidR="00090579"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Total</w:t>
            </w:r>
          </w:p>
        </w:tc>
        <w:tc>
          <w:tcPr>
            <w:tcW w:w="2209" w:type="dxa"/>
          </w:tcPr>
          <w:p w14:paraId="2CF7D752" w14:textId="77777777" w:rsidR="00090579" w:rsidRPr="00C83860" w:rsidRDefault="00090579" w:rsidP="002945FC">
            <w:pPr>
              <w:spacing w:line="276" w:lineRule="auto"/>
              <w:jc w:val="center"/>
              <w:rPr>
                <w:rFonts w:ascii="Arial" w:hAnsi="Arial" w:cs="Arial"/>
                <w:sz w:val="24"/>
                <w:szCs w:val="24"/>
              </w:rPr>
            </w:pPr>
            <w:r w:rsidRPr="00C83860">
              <w:rPr>
                <w:rFonts w:ascii="Arial" w:hAnsi="Arial" w:cs="Arial"/>
                <w:sz w:val="24"/>
                <w:szCs w:val="24"/>
              </w:rPr>
              <w:t>534</w:t>
            </w:r>
          </w:p>
        </w:tc>
        <w:tc>
          <w:tcPr>
            <w:tcW w:w="2335" w:type="dxa"/>
          </w:tcPr>
          <w:p w14:paraId="3B0C3DBB" w14:textId="77777777" w:rsidR="00090579" w:rsidRPr="00C83860" w:rsidRDefault="00090579" w:rsidP="002945FC">
            <w:pPr>
              <w:spacing w:line="276" w:lineRule="auto"/>
              <w:jc w:val="center"/>
              <w:rPr>
                <w:rFonts w:ascii="Arial" w:hAnsi="Arial" w:cs="Arial"/>
                <w:sz w:val="24"/>
                <w:szCs w:val="24"/>
              </w:rPr>
            </w:pPr>
          </w:p>
        </w:tc>
      </w:tr>
    </w:tbl>
    <w:p w14:paraId="70809F98" w14:textId="77777777" w:rsidR="001D6D7C" w:rsidRPr="00C83860" w:rsidRDefault="005D4D13" w:rsidP="002945FC">
      <w:pPr>
        <w:spacing w:before="326" w:after="326"/>
        <w:jc w:val="both"/>
        <w:rPr>
          <w:rFonts w:ascii="Arial" w:eastAsia="Times New Roman" w:hAnsi="Arial" w:cs="Arial"/>
          <w:sz w:val="24"/>
          <w:szCs w:val="24"/>
          <w:lang w:eastAsia="en-IN" w:bidi="bn-IN"/>
        </w:rPr>
      </w:pPr>
      <w:r w:rsidRPr="00C83860">
        <w:rPr>
          <w:rFonts w:ascii="Arial" w:eastAsia="Times New Roman" w:hAnsi="Arial" w:cs="Arial"/>
          <w:b/>
          <w:bCs/>
          <w:sz w:val="24"/>
          <w:szCs w:val="24"/>
          <w:lang w:eastAsia="en-IN" w:bidi="bn-IN"/>
        </w:rPr>
        <w:t xml:space="preserve">Note: </w:t>
      </w:r>
      <w:r w:rsidRPr="00C83860">
        <w:rPr>
          <w:rFonts w:ascii="Arial" w:eastAsia="Times New Roman" w:hAnsi="Arial" w:cs="Arial"/>
          <w:sz w:val="24"/>
          <w:szCs w:val="24"/>
          <w:lang w:eastAsia="en-IN" w:bidi="bn-IN"/>
        </w:rPr>
        <w:t xml:space="preserve">Here the </w:t>
      </w:r>
      <w:r w:rsidRPr="00C83860">
        <w:rPr>
          <w:rFonts w:ascii="Arial" w:eastAsia="Times New Roman" w:hAnsi="Arial" w:cs="Arial"/>
          <w:b/>
          <w:bCs/>
          <w:i/>
          <w:iCs/>
          <w:sz w:val="24"/>
          <w:szCs w:val="24"/>
          <w:lang w:eastAsia="en-IN" w:bidi="bn-IN"/>
        </w:rPr>
        <w:t>class-intervals are defined by class boundaries</w:t>
      </w:r>
      <w:r w:rsidRPr="00C83860">
        <w:rPr>
          <w:rFonts w:ascii="Arial" w:eastAsia="Times New Roman" w:hAnsi="Arial" w:cs="Arial"/>
          <w:sz w:val="24"/>
          <w:szCs w:val="24"/>
          <w:lang w:eastAsia="en-IN" w:bidi="bn-IN"/>
        </w:rPr>
        <w:t xml:space="preserve"> since </w:t>
      </w:r>
      <w:r w:rsidR="00090579" w:rsidRPr="00C83860">
        <w:rPr>
          <w:rFonts w:ascii="Arial" w:eastAsia="Times New Roman" w:hAnsi="Arial" w:cs="Arial"/>
          <w:sz w:val="24"/>
          <w:szCs w:val="24"/>
          <w:lang w:eastAsia="en-IN" w:bidi="bn-IN"/>
        </w:rPr>
        <w:t xml:space="preserve">upper end of a class coincides with the lower end of the next class. In such cases, </w:t>
      </w:r>
      <w:r w:rsidR="00090579" w:rsidRPr="00C83860">
        <w:rPr>
          <w:rFonts w:ascii="Arial" w:eastAsia="Times New Roman" w:hAnsi="Arial" w:cs="Arial"/>
          <w:b/>
          <w:bCs/>
          <w:i/>
          <w:iCs/>
          <w:sz w:val="24"/>
          <w:szCs w:val="24"/>
          <w:lang w:eastAsia="en-IN" w:bidi="bn-IN"/>
        </w:rPr>
        <w:t>a class-interval 500-1000 actually implies 500- less than 1000</w:t>
      </w:r>
      <w:r w:rsidR="00090579" w:rsidRPr="00C83860">
        <w:rPr>
          <w:rFonts w:ascii="Arial" w:eastAsia="Times New Roman" w:hAnsi="Arial" w:cs="Arial"/>
          <w:sz w:val="24"/>
          <w:szCs w:val="24"/>
          <w:lang w:eastAsia="en-IN" w:bidi="bn-IN"/>
        </w:rPr>
        <w:t>. Therefore, a value of 1000 will fall into the next class, i.e. 1000-1500.</w:t>
      </w:r>
    </w:p>
    <w:p w14:paraId="11777A51" w14:textId="77777777" w:rsidR="00612D59" w:rsidRPr="00C83860" w:rsidRDefault="0056654A" w:rsidP="0056654A">
      <w:pPr>
        <w:spacing w:before="326" w:after="326" w:line="240" w:lineRule="auto"/>
        <w:jc w:val="center"/>
        <w:rPr>
          <w:rFonts w:ascii="Arial" w:eastAsia="Times New Roman" w:hAnsi="Arial" w:cs="Arial"/>
          <w:sz w:val="24"/>
          <w:szCs w:val="24"/>
          <w:lang w:eastAsia="en-IN" w:bidi="bn-IN"/>
        </w:rPr>
      </w:pPr>
      <w:r w:rsidRPr="00C83860">
        <w:rPr>
          <w:rFonts w:ascii="Arial" w:eastAsia="Times New Roman" w:hAnsi="Arial" w:cs="Arial"/>
          <w:noProof/>
          <w:sz w:val="24"/>
          <w:szCs w:val="24"/>
          <w:lang w:eastAsia="en-IN" w:bidi="bn-IN"/>
        </w:rPr>
        <w:drawing>
          <wp:inline distT="0" distB="0" distL="0" distR="0" wp14:anchorId="7348FE50" wp14:editId="52513999">
            <wp:extent cx="3579961" cy="3238133"/>
            <wp:effectExtent l="19050" t="0" r="1439" b="0"/>
            <wp:docPr id="7" name="Picture 1" descr="C:\Users\SUSANTA KUMAR GAURI\Documents\Sca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TA KUMAR GAURI\Documents\Scan11.jpg"/>
                    <pic:cNvPicPr>
                      <a:picLocks noChangeAspect="1" noChangeArrowheads="1"/>
                    </pic:cNvPicPr>
                  </pic:nvPicPr>
                  <pic:blipFill>
                    <a:blip r:embed="rId13" cstate="print"/>
                    <a:srcRect/>
                    <a:stretch>
                      <a:fillRect/>
                    </a:stretch>
                  </pic:blipFill>
                  <pic:spPr bwMode="auto">
                    <a:xfrm>
                      <a:off x="0" y="0"/>
                      <a:ext cx="3582097" cy="3240065"/>
                    </a:xfrm>
                    <a:prstGeom prst="rect">
                      <a:avLst/>
                    </a:prstGeom>
                    <a:noFill/>
                    <a:ln w="9525">
                      <a:noFill/>
                      <a:miter lim="800000"/>
                      <a:headEnd/>
                      <a:tailEnd/>
                    </a:ln>
                  </pic:spPr>
                </pic:pic>
              </a:graphicData>
            </a:graphic>
          </wp:inline>
        </w:drawing>
      </w:r>
    </w:p>
    <w:p w14:paraId="2F9C1EB6" w14:textId="77777777" w:rsidR="0056654A" w:rsidRPr="00C83860" w:rsidRDefault="0056654A" w:rsidP="0019602B">
      <w:pPr>
        <w:pStyle w:val="ListParagraph"/>
        <w:spacing w:after="120"/>
        <w:ind w:left="0"/>
        <w:contextualSpacing w:val="0"/>
        <w:jc w:val="center"/>
        <w:rPr>
          <w:rFonts w:ascii="Arial" w:hAnsi="Arial" w:cs="Arial"/>
          <w:sz w:val="24"/>
          <w:szCs w:val="24"/>
        </w:rPr>
      </w:pPr>
      <w:r w:rsidRPr="00C83860">
        <w:rPr>
          <w:rFonts w:ascii="Arial" w:hAnsi="Arial" w:cs="Arial"/>
          <w:b/>
          <w:bCs/>
          <w:sz w:val="24"/>
          <w:szCs w:val="24"/>
        </w:rPr>
        <w:t>Fig.6</w:t>
      </w:r>
      <w:r w:rsidRPr="00C83860">
        <w:rPr>
          <w:rFonts w:ascii="Arial" w:hAnsi="Arial" w:cs="Arial"/>
          <w:sz w:val="24"/>
          <w:szCs w:val="24"/>
        </w:rPr>
        <w:t>: Histogram representing the frequency distribution of sales of 534 firms</w:t>
      </w:r>
    </w:p>
    <w:p w14:paraId="1353092E" w14:textId="77777777" w:rsidR="002945FC" w:rsidRDefault="002945FC" w:rsidP="00C81B1D">
      <w:pPr>
        <w:spacing w:before="326" w:after="326" w:line="240" w:lineRule="auto"/>
        <w:rPr>
          <w:rFonts w:ascii="Arial" w:eastAsia="Times New Roman" w:hAnsi="Arial" w:cs="Arial"/>
          <w:b/>
          <w:bCs/>
          <w:sz w:val="24"/>
          <w:szCs w:val="24"/>
          <w:lang w:eastAsia="en-IN" w:bidi="bn-IN"/>
        </w:rPr>
      </w:pPr>
    </w:p>
    <w:p w14:paraId="7393F41D" w14:textId="77777777" w:rsidR="002945FC" w:rsidRDefault="002945FC" w:rsidP="00C81B1D">
      <w:pPr>
        <w:spacing w:before="326" w:after="326" w:line="240" w:lineRule="auto"/>
        <w:rPr>
          <w:rFonts w:ascii="Arial" w:eastAsia="Times New Roman" w:hAnsi="Arial" w:cs="Arial"/>
          <w:b/>
          <w:bCs/>
          <w:sz w:val="24"/>
          <w:szCs w:val="24"/>
          <w:lang w:eastAsia="en-IN" w:bidi="bn-IN"/>
        </w:rPr>
      </w:pPr>
    </w:p>
    <w:p w14:paraId="0E08E48A" w14:textId="77777777" w:rsidR="006017D6" w:rsidRPr="00C83860" w:rsidRDefault="00BB2B83" w:rsidP="002945FC">
      <w:pPr>
        <w:tabs>
          <w:tab w:val="left" w:pos="284"/>
          <w:tab w:val="left" w:pos="567"/>
        </w:tabs>
        <w:spacing w:before="326" w:after="326" w:line="240" w:lineRule="auto"/>
        <w:rPr>
          <w:rFonts w:ascii="Arial" w:eastAsia="Times New Roman" w:hAnsi="Arial" w:cs="Arial"/>
          <w:b/>
          <w:bCs/>
          <w:sz w:val="24"/>
          <w:szCs w:val="24"/>
          <w:lang w:eastAsia="en-IN" w:bidi="bn-IN"/>
        </w:rPr>
      </w:pPr>
      <w:r w:rsidRPr="00C83860">
        <w:rPr>
          <w:rFonts w:ascii="Arial" w:eastAsia="Times New Roman" w:hAnsi="Arial" w:cs="Arial"/>
          <w:b/>
          <w:bCs/>
          <w:sz w:val="24"/>
          <w:szCs w:val="24"/>
          <w:lang w:eastAsia="en-IN" w:bidi="bn-IN"/>
        </w:rPr>
        <w:t>Exercises</w:t>
      </w:r>
    </w:p>
    <w:p w14:paraId="06343A1C" w14:textId="77777777" w:rsidR="00BB2B83" w:rsidRPr="00C83860" w:rsidRDefault="00BB2B83" w:rsidP="004807F5">
      <w:pPr>
        <w:pStyle w:val="ListParagraph"/>
        <w:numPr>
          <w:ilvl w:val="0"/>
          <w:numId w:val="16"/>
        </w:numPr>
        <w:spacing w:after="120"/>
        <w:ind w:left="425" w:hanging="425"/>
        <w:contextualSpacing w:val="0"/>
        <w:jc w:val="both"/>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The data below give the marks secured by 70 candidates in a certain examination</w:t>
      </w:r>
      <w:r w:rsidR="00954BBB" w:rsidRPr="00C83860">
        <w:rPr>
          <w:rFonts w:ascii="Arial" w:eastAsia="Times New Roman" w:hAnsi="Arial" w:cs="Arial"/>
          <w:sz w:val="24"/>
          <w:szCs w:val="24"/>
          <w:lang w:eastAsia="en-IN" w:bidi="bn-IN"/>
        </w:rPr>
        <w:t>:</w:t>
      </w:r>
    </w:p>
    <w:tbl>
      <w:tblPr>
        <w:tblStyle w:val="TableGrid"/>
        <w:tblW w:w="83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
        <w:gridCol w:w="851"/>
        <w:gridCol w:w="850"/>
        <w:gridCol w:w="851"/>
        <w:gridCol w:w="850"/>
        <w:gridCol w:w="851"/>
        <w:gridCol w:w="850"/>
        <w:gridCol w:w="803"/>
        <w:gridCol w:w="756"/>
      </w:tblGrid>
      <w:tr w:rsidR="00984119" w:rsidRPr="00C83860" w14:paraId="3AAE4D4E" w14:textId="77777777" w:rsidTr="005C5BEA">
        <w:trPr>
          <w:trHeight w:hRule="exact" w:val="443"/>
          <w:jc w:val="center"/>
        </w:trPr>
        <w:tc>
          <w:tcPr>
            <w:tcW w:w="851" w:type="dxa"/>
          </w:tcPr>
          <w:p w14:paraId="1CA5EB96" w14:textId="77777777" w:rsidR="00954BBB" w:rsidRPr="00C83860" w:rsidRDefault="00954BBB"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21</w:t>
            </w:r>
          </w:p>
        </w:tc>
        <w:tc>
          <w:tcPr>
            <w:tcW w:w="850" w:type="dxa"/>
          </w:tcPr>
          <w:p w14:paraId="244BA1CD"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31</w:t>
            </w:r>
          </w:p>
        </w:tc>
        <w:tc>
          <w:tcPr>
            <w:tcW w:w="851" w:type="dxa"/>
          </w:tcPr>
          <w:p w14:paraId="048AF3D1"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35</w:t>
            </w:r>
          </w:p>
        </w:tc>
        <w:tc>
          <w:tcPr>
            <w:tcW w:w="850" w:type="dxa"/>
          </w:tcPr>
          <w:p w14:paraId="61B85132"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52</w:t>
            </w:r>
          </w:p>
        </w:tc>
        <w:tc>
          <w:tcPr>
            <w:tcW w:w="851" w:type="dxa"/>
          </w:tcPr>
          <w:p w14:paraId="770FD4C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64</w:t>
            </w:r>
          </w:p>
        </w:tc>
        <w:tc>
          <w:tcPr>
            <w:tcW w:w="850" w:type="dxa"/>
          </w:tcPr>
          <w:p w14:paraId="35640DC0"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74</w:t>
            </w:r>
          </w:p>
        </w:tc>
        <w:tc>
          <w:tcPr>
            <w:tcW w:w="851" w:type="dxa"/>
          </w:tcPr>
          <w:p w14:paraId="5A703EAA"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89</w:t>
            </w:r>
          </w:p>
        </w:tc>
        <w:tc>
          <w:tcPr>
            <w:tcW w:w="850" w:type="dxa"/>
          </w:tcPr>
          <w:p w14:paraId="1F20D747"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53</w:t>
            </w:r>
          </w:p>
        </w:tc>
        <w:tc>
          <w:tcPr>
            <w:tcW w:w="803" w:type="dxa"/>
          </w:tcPr>
          <w:p w14:paraId="49EF784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41</w:t>
            </w:r>
          </w:p>
        </w:tc>
        <w:tc>
          <w:tcPr>
            <w:tcW w:w="756" w:type="dxa"/>
          </w:tcPr>
          <w:p w14:paraId="02E58865"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r>
      <w:tr w:rsidR="00984119" w:rsidRPr="00C83860" w14:paraId="5F64BD59" w14:textId="77777777" w:rsidTr="005C5BEA">
        <w:trPr>
          <w:trHeight w:hRule="exact" w:val="420"/>
          <w:jc w:val="center"/>
        </w:trPr>
        <w:tc>
          <w:tcPr>
            <w:tcW w:w="851" w:type="dxa"/>
          </w:tcPr>
          <w:p w14:paraId="4BD86F2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22</w:t>
            </w:r>
          </w:p>
        </w:tc>
        <w:tc>
          <w:tcPr>
            <w:tcW w:w="850" w:type="dxa"/>
          </w:tcPr>
          <w:p w14:paraId="492DC08D"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35</w:t>
            </w:r>
          </w:p>
        </w:tc>
        <w:tc>
          <w:tcPr>
            <w:tcW w:w="851" w:type="dxa"/>
          </w:tcPr>
          <w:p w14:paraId="7B40CBB1"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43</w:t>
            </w:r>
          </w:p>
        </w:tc>
        <w:tc>
          <w:tcPr>
            <w:tcW w:w="850" w:type="dxa"/>
          </w:tcPr>
          <w:p w14:paraId="7FD349C5"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67</w:t>
            </w:r>
          </w:p>
        </w:tc>
        <w:tc>
          <w:tcPr>
            <w:tcW w:w="851" w:type="dxa"/>
          </w:tcPr>
          <w:p w14:paraId="67C2102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76</w:t>
            </w:r>
          </w:p>
        </w:tc>
        <w:tc>
          <w:tcPr>
            <w:tcW w:w="850" w:type="dxa"/>
          </w:tcPr>
          <w:p w14:paraId="1AF2F001"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35</w:t>
            </w:r>
          </w:p>
        </w:tc>
        <w:tc>
          <w:tcPr>
            <w:tcW w:w="851" w:type="dxa"/>
          </w:tcPr>
          <w:p w14:paraId="74EE1A8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46</w:t>
            </w:r>
          </w:p>
        </w:tc>
        <w:tc>
          <w:tcPr>
            <w:tcW w:w="850" w:type="dxa"/>
          </w:tcPr>
          <w:p w14:paraId="6D7D51E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26</w:t>
            </w:r>
          </w:p>
        </w:tc>
        <w:tc>
          <w:tcPr>
            <w:tcW w:w="803" w:type="dxa"/>
          </w:tcPr>
          <w:p w14:paraId="7BBD3F5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32</w:t>
            </w:r>
          </w:p>
        </w:tc>
        <w:tc>
          <w:tcPr>
            <w:tcW w:w="756" w:type="dxa"/>
          </w:tcPr>
          <w:p w14:paraId="263521F7"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40</w:t>
            </w:r>
          </w:p>
        </w:tc>
      </w:tr>
      <w:tr w:rsidR="00984119" w:rsidRPr="00C83860" w14:paraId="1EAB7EE0" w14:textId="77777777" w:rsidTr="005C5BEA">
        <w:trPr>
          <w:trHeight w:hRule="exact" w:val="426"/>
          <w:jc w:val="center"/>
        </w:trPr>
        <w:tc>
          <w:tcPr>
            <w:tcW w:w="851" w:type="dxa"/>
          </w:tcPr>
          <w:p w14:paraId="36C0D72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72</w:t>
            </w:r>
          </w:p>
        </w:tc>
        <w:tc>
          <w:tcPr>
            <w:tcW w:w="850" w:type="dxa"/>
          </w:tcPr>
          <w:p w14:paraId="1F0AA22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43</w:t>
            </w:r>
          </w:p>
        </w:tc>
        <w:tc>
          <w:tcPr>
            <w:tcW w:w="851" w:type="dxa"/>
          </w:tcPr>
          <w:p w14:paraId="75FB615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38</w:t>
            </w:r>
          </w:p>
        </w:tc>
        <w:tc>
          <w:tcPr>
            <w:tcW w:w="850" w:type="dxa"/>
          </w:tcPr>
          <w:p w14:paraId="47D363F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41</w:t>
            </w:r>
          </w:p>
        </w:tc>
        <w:tc>
          <w:tcPr>
            <w:tcW w:w="851" w:type="dxa"/>
          </w:tcPr>
          <w:p w14:paraId="13AF98B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63</w:t>
            </w:r>
          </w:p>
        </w:tc>
        <w:tc>
          <w:tcPr>
            <w:tcW w:w="850" w:type="dxa"/>
          </w:tcPr>
          <w:p w14:paraId="5283242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71</w:t>
            </w:r>
          </w:p>
        </w:tc>
        <w:tc>
          <w:tcPr>
            <w:tcW w:w="851" w:type="dxa"/>
          </w:tcPr>
          <w:p w14:paraId="0C0E2344"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28</w:t>
            </w:r>
          </w:p>
        </w:tc>
        <w:tc>
          <w:tcPr>
            <w:tcW w:w="850" w:type="dxa"/>
          </w:tcPr>
          <w:p w14:paraId="156BA54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32</w:t>
            </w:r>
          </w:p>
        </w:tc>
        <w:tc>
          <w:tcPr>
            <w:tcW w:w="803" w:type="dxa"/>
          </w:tcPr>
          <w:p w14:paraId="5DB113E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45</w:t>
            </w:r>
          </w:p>
        </w:tc>
        <w:tc>
          <w:tcPr>
            <w:tcW w:w="756" w:type="dxa"/>
          </w:tcPr>
          <w:p w14:paraId="6D56313A"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54</w:t>
            </w:r>
          </w:p>
        </w:tc>
      </w:tr>
      <w:tr w:rsidR="00984119" w:rsidRPr="00C83860" w14:paraId="2F8AC903" w14:textId="77777777" w:rsidTr="005C5BEA">
        <w:trPr>
          <w:trHeight w:hRule="exact" w:val="433"/>
          <w:jc w:val="center"/>
        </w:trPr>
        <w:tc>
          <w:tcPr>
            <w:tcW w:w="851" w:type="dxa"/>
          </w:tcPr>
          <w:p w14:paraId="342F1425"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15</w:t>
            </w:r>
          </w:p>
        </w:tc>
        <w:tc>
          <w:tcPr>
            <w:tcW w:w="850" w:type="dxa"/>
          </w:tcPr>
          <w:p w14:paraId="0D248ED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18</w:t>
            </w:r>
          </w:p>
        </w:tc>
        <w:tc>
          <w:tcPr>
            <w:tcW w:w="851" w:type="dxa"/>
          </w:tcPr>
          <w:p w14:paraId="4E884E7B"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52</w:t>
            </w:r>
          </w:p>
        </w:tc>
        <w:tc>
          <w:tcPr>
            <w:tcW w:w="850" w:type="dxa"/>
          </w:tcPr>
          <w:p w14:paraId="5E379B00"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73</w:t>
            </w:r>
          </w:p>
        </w:tc>
        <w:tc>
          <w:tcPr>
            <w:tcW w:w="851" w:type="dxa"/>
          </w:tcPr>
          <w:p w14:paraId="1642326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86</w:t>
            </w:r>
          </w:p>
        </w:tc>
        <w:tc>
          <w:tcPr>
            <w:tcW w:w="850" w:type="dxa"/>
          </w:tcPr>
          <w:p w14:paraId="0495813A"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50</w:t>
            </w:r>
          </w:p>
        </w:tc>
        <w:tc>
          <w:tcPr>
            <w:tcW w:w="851" w:type="dxa"/>
          </w:tcPr>
          <w:p w14:paraId="768B4AA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39</w:t>
            </w:r>
          </w:p>
        </w:tc>
        <w:tc>
          <w:tcPr>
            <w:tcW w:w="850" w:type="dxa"/>
          </w:tcPr>
          <w:p w14:paraId="58BD19C1"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55</w:t>
            </w:r>
          </w:p>
        </w:tc>
        <w:tc>
          <w:tcPr>
            <w:tcW w:w="803" w:type="dxa"/>
          </w:tcPr>
          <w:p w14:paraId="6991D674"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47</w:t>
            </w:r>
          </w:p>
        </w:tc>
        <w:tc>
          <w:tcPr>
            <w:tcW w:w="756" w:type="dxa"/>
          </w:tcPr>
          <w:p w14:paraId="1ADD1C1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w:t>
            </w:r>
          </w:p>
        </w:tc>
      </w:tr>
      <w:tr w:rsidR="00984119" w:rsidRPr="00C83860" w14:paraId="78A38699" w14:textId="77777777" w:rsidTr="005C5BEA">
        <w:trPr>
          <w:trHeight w:hRule="exact" w:val="425"/>
          <w:jc w:val="center"/>
        </w:trPr>
        <w:tc>
          <w:tcPr>
            <w:tcW w:w="851" w:type="dxa"/>
          </w:tcPr>
          <w:p w14:paraId="7A4E5632"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44</w:t>
            </w:r>
          </w:p>
        </w:tc>
        <w:tc>
          <w:tcPr>
            <w:tcW w:w="850" w:type="dxa"/>
          </w:tcPr>
          <w:p w14:paraId="2A4DC1C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58</w:t>
            </w:r>
          </w:p>
        </w:tc>
        <w:tc>
          <w:tcPr>
            <w:tcW w:w="851" w:type="dxa"/>
          </w:tcPr>
          <w:p w14:paraId="040F2A9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67</w:t>
            </w:r>
          </w:p>
        </w:tc>
        <w:tc>
          <w:tcPr>
            <w:tcW w:w="850" w:type="dxa"/>
          </w:tcPr>
          <w:p w14:paraId="54E180AD"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85</w:t>
            </w:r>
          </w:p>
        </w:tc>
        <w:tc>
          <w:tcPr>
            <w:tcW w:w="851" w:type="dxa"/>
          </w:tcPr>
          <w:p w14:paraId="6A1251EC"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39</w:t>
            </w:r>
          </w:p>
        </w:tc>
        <w:tc>
          <w:tcPr>
            <w:tcW w:w="850" w:type="dxa"/>
          </w:tcPr>
          <w:p w14:paraId="5BDDCC3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40</w:t>
            </w:r>
          </w:p>
        </w:tc>
        <w:tc>
          <w:tcPr>
            <w:tcW w:w="851" w:type="dxa"/>
          </w:tcPr>
          <w:p w14:paraId="66F008A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50</w:t>
            </w:r>
          </w:p>
        </w:tc>
        <w:tc>
          <w:tcPr>
            <w:tcW w:w="850" w:type="dxa"/>
          </w:tcPr>
          <w:p w14:paraId="21891B74"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65</w:t>
            </w:r>
          </w:p>
        </w:tc>
        <w:tc>
          <w:tcPr>
            <w:tcW w:w="803" w:type="dxa"/>
          </w:tcPr>
          <w:p w14:paraId="23EF05BD"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72</w:t>
            </w:r>
          </w:p>
        </w:tc>
        <w:tc>
          <w:tcPr>
            <w:tcW w:w="756" w:type="dxa"/>
          </w:tcPr>
          <w:p w14:paraId="23BBD9E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69</w:t>
            </w:r>
          </w:p>
        </w:tc>
      </w:tr>
      <w:tr w:rsidR="00984119" w:rsidRPr="00C83860" w14:paraId="5B337B91" w14:textId="77777777" w:rsidTr="005C5BEA">
        <w:trPr>
          <w:trHeight w:hRule="exact" w:val="430"/>
          <w:jc w:val="center"/>
        </w:trPr>
        <w:tc>
          <w:tcPr>
            <w:tcW w:w="851" w:type="dxa"/>
          </w:tcPr>
          <w:p w14:paraId="346F9C4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57</w:t>
            </w:r>
          </w:p>
        </w:tc>
        <w:tc>
          <w:tcPr>
            <w:tcW w:w="850" w:type="dxa"/>
          </w:tcPr>
          <w:p w14:paraId="38CC5EF0"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63</w:t>
            </w:r>
          </w:p>
        </w:tc>
        <w:tc>
          <w:tcPr>
            <w:tcW w:w="851" w:type="dxa"/>
          </w:tcPr>
          <w:p w14:paraId="1362E7AB"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850" w:type="dxa"/>
          </w:tcPr>
          <w:p w14:paraId="545E53BA"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56</w:t>
            </w:r>
          </w:p>
        </w:tc>
        <w:tc>
          <w:tcPr>
            <w:tcW w:w="851" w:type="dxa"/>
          </w:tcPr>
          <w:p w14:paraId="41BEE0C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79</w:t>
            </w:r>
          </w:p>
        </w:tc>
        <w:tc>
          <w:tcPr>
            <w:tcW w:w="850" w:type="dxa"/>
          </w:tcPr>
          <w:p w14:paraId="52C24D2B"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37</w:t>
            </w:r>
          </w:p>
        </w:tc>
        <w:tc>
          <w:tcPr>
            <w:tcW w:w="851" w:type="dxa"/>
          </w:tcPr>
          <w:p w14:paraId="031755C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24</w:t>
            </w:r>
          </w:p>
        </w:tc>
        <w:tc>
          <w:tcPr>
            <w:tcW w:w="850" w:type="dxa"/>
          </w:tcPr>
          <w:p w14:paraId="314236AA"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54</w:t>
            </w:r>
          </w:p>
        </w:tc>
        <w:tc>
          <w:tcPr>
            <w:tcW w:w="803" w:type="dxa"/>
          </w:tcPr>
          <w:p w14:paraId="5437F844"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82</w:t>
            </w:r>
          </w:p>
        </w:tc>
        <w:tc>
          <w:tcPr>
            <w:tcW w:w="756" w:type="dxa"/>
          </w:tcPr>
          <w:p w14:paraId="023C37C0"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49</w:t>
            </w:r>
          </w:p>
        </w:tc>
      </w:tr>
      <w:tr w:rsidR="00984119" w:rsidRPr="00C83860" w14:paraId="16FFF946" w14:textId="77777777" w:rsidTr="005C5BEA">
        <w:trPr>
          <w:trHeight w:hRule="exact" w:val="422"/>
          <w:jc w:val="center"/>
        </w:trPr>
        <w:tc>
          <w:tcPr>
            <w:tcW w:w="851" w:type="dxa"/>
          </w:tcPr>
          <w:p w14:paraId="61185A12"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51</w:t>
            </w:r>
          </w:p>
        </w:tc>
        <w:tc>
          <w:tcPr>
            <w:tcW w:w="850" w:type="dxa"/>
          </w:tcPr>
          <w:p w14:paraId="7E4440B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54</w:t>
            </w:r>
          </w:p>
        </w:tc>
        <w:tc>
          <w:tcPr>
            <w:tcW w:w="851" w:type="dxa"/>
          </w:tcPr>
          <w:p w14:paraId="1B72FCE7"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68</w:t>
            </w:r>
          </w:p>
        </w:tc>
        <w:tc>
          <w:tcPr>
            <w:tcW w:w="850" w:type="dxa"/>
          </w:tcPr>
          <w:p w14:paraId="255CF6B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29</w:t>
            </w:r>
          </w:p>
        </w:tc>
        <w:tc>
          <w:tcPr>
            <w:tcW w:w="851" w:type="dxa"/>
          </w:tcPr>
          <w:p w14:paraId="7A71D1A6"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34</w:t>
            </w:r>
          </w:p>
        </w:tc>
        <w:tc>
          <w:tcPr>
            <w:tcW w:w="850" w:type="dxa"/>
          </w:tcPr>
          <w:p w14:paraId="7B84C137"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44</w:t>
            </w:r>
          </w:p>
        </w:tc>
        <w:tc>
          <w:tcPr>
            <w:tcW w:w="851" w:type="dxa"/>
          </w:tcPr>
          <w:p w14:paraId="2EF55B2F"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58</w:t>
            </w:r>
          </w:p>
        </w:tc>
        <w:tc>
          <w:tcPr>
            <w:tcW w:w="850" w:type="dxa"/>
          </w:tcPr>
          <w:p w14:paraId="15B7EBD3"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62</w:t>
            </w:r>
          </w:p>
        </w:tc>
        <w:tc>
          <w:tcPr>
            <w:tcW w:w="803" w:type="dxa"/>
          </w:tcPr>
          <w:p w14:paraId="4BDEB7A5"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59</w:t>
            </w:r>
          </w:p>
        </w:tc>
        <w:tc>
          <w:tcPr>
            <w:tcW w:w="756" w:type="dxa"/>
          </w:tcPr>
          <w:p w14:paraId="3A382569" w14:textId="77777777" w:rsidR="00954BBB" w:rsidRPr="00C83860" w:rsidRDefault="00984119" w:rsidP="005C5BEA">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65</w:t>
            </w:r>
          </w:p>
        </w:tc>
      </w:tr>
    </w:tbl>
    <w:p w14:paraId="750ABAE2" w14:textId="77777777" w:rsidR="00635878" w:rsidRPr="00C83860" w:rsidRDefault="00984119" w:rsidP="005C5BEA">
      <w:pPr>
        <w:spacing w:before="120" w:after="0" w:line="240" w:lineRule="auto"/>
        <w:ind w:left="425"/>
        <w:jc w:val="both"/>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Construct a frequency distribution of the marks and draw the histogram.</w:t>
      </w:r>
    </w:p>
    <w:p w14:paraId="37B062BE" w14:textId="77777777" w:rsidR="0042402C" w:rsidRPr="00C83860" w:rsidRDefault="0042402C" w:rsidP="00984119">
      <w:pPr>
        <w:spacing w:after="0" w:line="240" w:lineRule="auto"/>
        <w:ind w:left="426"/>
        <w:jc w:val="both"/>
        <w:rPr>
          <w:rFonts w:ascii="Arial" w:eastAsia="Times New Roman" w:hAnsi="Arial" w:cs="Arial"/>
          <w:sz w:val="24"/>
          <w:szCs w:val="24"/>
          <w:lang w:eastAsia="en-IN" w:bidi="bn-IN"/>
        </w:rPr>
      </w:pPr>
    </w:p>
    <w:p w14:paraId="04C8E992" w14:textId="77777777" w:rsidR="000A6CCB" w:rsidRPr="00C83860" w:rsidRDefault="0042402C" w:rsidP="004807F5">
      <w:pPr>
        <w:pStyle w:val="ListParagraph"/>
        <w:numPr>
          <w:ilvl w:val="0"/>
          <w:numId w:val="16"/>
        </w:numPr>
        <w:spacing w:after="120"/>
        <w:ind w:left="425" w:hanging="425"/>
        <w:contextualSpacing w:val="0"/>
        <w:jc w:val="both"/>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In a sample survey of 60 workers’ families living in a factory area, the following data were obtained, as regards the number of members in the families. Form a frequency distribution and draw a frequency polygon for this distribution.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47"/>
        <w:gridCol w:w="670"/>
        <w:gridCol w:w="709"/>
        <w:gridCol w:w="709"/>
        <w:gridCol w:w="708"/>
        <w:gridCol w:w="709"/>
        <w:gridCol w:w="709"/>
        <w:gridCol w:w="850"/>
        <w:gridCol w:w="851"/>
      </w:tblGrid>
      <w:tr w:rsidR="00A23B9A" w:rsidRPr="00C83860" w14:paraId="0CDFDDA5" w14:textId="77777777" w:rsidTr="004807F5">
        <w:trPr>
          <w:jc w:val="center"/>
        </w:trPr>
        <w:tc>
          <w:tcPr>
            <w:tcW w:w="709" w:type="dxa"/>
          </w:tcPr>
          <w:p w14:paraId="2AB531A6"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47" w:type="dxa"/>
          </w:tcPr>
          <w:p w14:paraId="043E7C35"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w:t>
            </w:r>
          </w:p>
        </w:tc>
        <w:tc>
          <w:tcPr>
            <w:tcW w:w="670" w:type="dxa"/>
          </w:tcPr>
          <w:p w14:paraId="6C2FBAFE"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c>
          <w:tcPr>
            <w:tcW w:w="709" w:type="dxa"/>
          </w:tcPr>
          <w:p w14:paraId="7E2595E2"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09" w:type="dxa"/>
          </w:tcPr>
          <w:p w14:paraId="02F409CC"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w:t>
            </w:r>
          </w:p>
        </w:tc>
        <w:tc>
          <w:tcPr>
            <w:tcW w:w="708" w:type="dxa"/>
          </w:tcPr>
          <w:p w14:paraId="672892FA"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w:t>
            </w:r>
          </w:p>
        </w:tc>
        <w:tc>
          <w:tcPr>
            <w:tcW w:w="709" w:type="dxa"/>
          </w:tcPr>
          <w:p w14:paraId="1A9B5FAF"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9" w:type="dxa"/>
          </w:tcPr>
          <w:p w14:paraId="55B28567"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850" w:type="dxa"/>
          </w:tcPr>
          <w:p w14:paraId="3CB4AF8A"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w:t>
            </w:r>
          </w:p>
        </w:tc>
        <w:tc>
          <w:tcPr>
            <w:tcW w:w="851" w:type="dxa"/>
          </w:tcPr>
          <w:p w14:paraId="7ABF02E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r>
      <w:tr w:rsidR="00A23B9A" w:rsidRPr="00C83860" w14:paraId="32AA309A" w14:textId="77777777" w:rsidTr="004807F5">
        <w:trPr>
          <w:jc w:val="center"/>
        </w:trPr>
        <w:tc>
          <w:tcPr>
            <w:tcW w:w="709" w:type="dxa"/>
          </w:tcPr>
          <w:p w14:paraId="0346C88E"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47" w:type="dxa"/>
          </w:tcPr>
          <w:p w14:paraId="4D88993F"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w:t>
            </w:r>
          </w:p>
        </w:tc>
        <w:tc>
          <w:tcPr>
            <w:tcW w:w="670" w:type="dxa"/>
          </w:tcPr>
          <w:p w14:paraId="0C6BDF6F"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w:t>
            </w:r>
          </w:p>
        </w:tc>
        <w:tc>
          <w:tcPr>
            <w:tcW w:w="709" w:type="dxa"/>
          </w:tcPr>
          <w:p w14:paraId="21674BC4"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09" w:type="dxa"/>
          </w:tcPr>
          <w:p w14:paraId="12D258A6"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708" w:type="dxa"/>
          </w:tcPr>
          <w:p w14:paraId="2A9FA5D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09" w:type="dxa"/>
          </w:tcPr>
          <w:p w14:paraId="49AA9C53"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c>
          <w:tcPr>
            <w:tcW w:w="709" w:type="dxa"/>
          </w:tcPr>
          <w:p w14:paraId="313BE6D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w:t>
            </w:r>
          </w:p>
        </w:tc>
        <w:tc>
          <w:tcPr>
            <w:tcW w:w="850" w:type="dxa"/>
          </w:tcPr>
          <w:p w14:paraId="62143D11"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851" w:type="dxa"/>
          </w:tcPr>
          <w:p w14:paraId="3D77A964"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r>
      <w:tr w:rsidR="00A23B9A" w:rsidRPr="00C83860" w14:paraId="70A3D7D4" w14:textId="77777777" w:rsidTr="004807F5">
        <w:trPr>
          <w:jc w:val="center"/>
        </w:trPr>
        <w:tc>
          <w:tcPr>
            <w:tcW w:w="709" w:type="dxa"/>
          </w:tcPr>
          <w:p w14:paraId="46176487"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w:t>
            </w:r>
          </w:p>
        </w:tc>
        <w:tc>
          <w:tcPr>
            <w:tcW w:w="747" w:type="dxa"/>
          </w:tcPr>
          <w:p w14:paraId="0A786E0E"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670" w:type="dxa"/>
          </w:tcPr>
          <w:p w14:paraId="4922CEDA"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09" w:type="dxa"/>
          </w:tcPr>
          <w:p w14:paraId="57664AC6"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c>
          <w:tcPr>
            <w:tcW w:w="709" w:type="dxa"/>
          </w:tcPr>
          <w:p w14:paraId="0A4F7602"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08" w:type="dxa"/>
          </w:tcPr>
          <w:p w14:paraId="256EE9A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w:t>
            </w:r>
          </w:p>
        </w:tc>
        <w:tc>
          <w:tcPr>
            <w:tcW w:w="709" w:type="dxa"/>
          </w:tcPr>
          <w:p w14:paraId="2B070EC7"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9" w:type="dxa"/>
          </w:tcPr>
          <w:p w14:paraId="48CEB0F9"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850" w:type="dxa"/>
          </w:tcPr>
          <w:p w14:paraId="3C6821A4"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851" w:type="dxa"/>
          </w:tcPr>
          <w:p w14:paraId="01DF5A9D"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w:t>
            </w:r>
          </w:p>
        </w:tc>
      </w:tr>
      <w:tr w:rsidR="00A23B9A" w:rsidRPr="00C83860" w14:paraId="643C9962" w14:textId="77777777" w:rsidTr="004807F5">
        <w:trPr>
          <w:jc w:val="center"/>
        </w:trPr>
        <w:tc>
          <w:tcPr>
            <w:tcW w:w="709" w:type="dxa"/>
          </w:tcPr>
          <w:p w14:paraId="589BD2F5"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47" w:type="dxa"/>
          </w:tcPr>
          <w:p w14:paraId="6CF8E3F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c>
          <w:tcPr>
            <w:tcW w:w="670" w:type="dxa"/>
          </w:tcPr>
          <w:p w14:paraId="234F125D"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709" w:type="dxa"/>
          </w:tcPr>
          <w:p w14:paraId="2B804F21"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09" w:type="dxa"/>
          </w:tcPr>
          <w:p w14:paraId="74687A8E"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8" w:type="dxa"/>
          </w:tcPr>
          <w:p w14:paraId="6732840F"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w:t>
            </w:r>
          </w:p>
        </w:tc>
        <w:tc>
          <w:tcPr>
            <w:tcW w:w="709" w:type="dxa"/>
          </w:tcPr>
          <w:p w14:paraId="180111A3"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c>
          <w:tcPr>
            <w:tcW w:w="709" w:type="dxa"/>
          </w:tcPr>
          <w:p w14:paraId="7C0E5A0D"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850" w:type="dxa"/>
          </w:tcPr>
          <w:p w14:paraId="4DA19BA2"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w:t>
            </w:r>
          </w:p>
        </w:tc>
        <w:tc>
          <w:tcPr>
            <w:tcW w:w="851" w:type="dxa"/>
          </w:tcPr>
          <w:p w14:paraId="4BDC79E1"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r>
      <w:tr w:rsidR="00A23B9A" w:rsidRPr="00C83860" w14:paraId="49F37D60" w14:textId="77777777" w:rsidTr="004807F5">
        <w:trPr>
          <w:jc w:val="center"/>
        </w:trPr>
        <w:tc>
          <w:tcPr>
            <w:tcW w:w="709" w:type="dxa"/>
          </w:tcPr>
          <w:p w14:paraId="03D52CF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47" w:type="dxa"/>
          </w:tcPr>
          <w:p w14:paraId="242B4DA3"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670" w:type="dxa"/>
          </w:tcPr>
          <w:p w14:paraId="2C4E1F63"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w:t>
            </w:r>
          </w:p>
        </w:tc>
        <w:tc>
          <w:tcPr>
            <w:tcW w:w="709" w:type="dxa"/>
          </w:tcPr>
          <w:p w14:paraId="4C16E325"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09" w:type="dxa"/>
          </w:tcPr>
          <w:p w14:paraId="2514D58A"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08" w:type="dxa"/>
          </w:tcPr>
          <w:p w14:paraId="2B50D378"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9" w:type="dxa"/>
          </w:tcPr>
          <w:p w14:paraId="56CD6F3F"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9" w:type="dxa"/>
          </w:tcPr>
          <w:p w14:paraId="223196C2"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850" w:type="dxa"/>
          </w:tcPr>
          <w:p w14:paraId="63716645"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851" w:type="dxa"/>
          </w:tcPr>
          <w:p w14:paraId="106D3E16"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4</w:t>
            </w:r>
          </w:p>
        </w:tc>
      </w:tr>
      <w:tr w:rsidR="00A23B9A" w:rsidRPr="00C83860" w14:paraId="7A34376D" w14:textId="77777777" w:rsidTr="004807F5">
        <w:trPr>
          <w:jc w:val="center"/>
        </w:trPr>
        <w:tc>
          <w:tcPr>
            <w:tcW w:w="709" w:type="dxa"/>
          </w:tcPr>
          <w:p w14:paraId="1D1DAC3C"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47" w:type="dxa"/>
          </w:tcPr>
          <w:p w14:paraId="166543E7"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w:t>
            </w:r>
          </w:p>
        </w:tc>
        <w:tc>
          <w:tcPr>
            <w:tcW w:w="670" w:type="dxa"/>
          </w:tcPr>
          <w:p w14:paraId="45EAC10C"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709" w:type="dxa"/>
          </w:tcPr>
          <w:p w14:paraId="59FCB1D0"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w:t>
            </w:r>
          </w:p>
        </w:tc>
        <w:tc>
          <w:tcPr>
            <w:tcW w:w="709" w:type="dxa"/>
          </w:tcPr>
          <w:p w14:paraId="4E3E6B34"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w:t>
            </w:r>
          </w:p>
        </w:tc>
        <w:tc>
          <w:tcPr>
            <w:tcW w:w="708" w:type="dxa"/>
          </w:tcPr>
          <w:p w14:paraId="4BA38048"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w:t>
            </w:r>
          </w:p>
        </w:tc>
        <w:tc>
          <w:tcPr>
            <w:tcW w:w="709" w:type="dxa"/>
          </w:tcPr>
          <w:p w14:paraId="5A7D348E"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709" w:type="dxa"/>
          </w:tcPr>
          <w:p w14:paraId="105602BB"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3</w:t>
            </w:r>
          </w:p>
        </w:tc>
        <w:tc>
          <w:tcPr>
            <w:tcW w:w="850" w:type="dxa"/>
          </w:tcPr>
          <w:p w14:paraId="4EB37CED"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w:t>
            </w:r>
          </w:p>
        </w:tc>
        <w:tc>
          <w:tcPr>
            <w:tcW w:w="851" w:type="dxa"/>
          </w:tcPr>
          <w:p w14:paraId="56CC6464" w14:textId="77777777" w:rsidR="0042402C" w:rsidRPr="00C83860" w:rsidRDefault="0042402C" w:rsidP="00471CE0">
            <w:pPr>
              <w:spacing w:line="276" w:lineRule="auto"/>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r>
    </w:tbl>
    <w:p w14:paraId="403F4E67" w14:textId="77777777" w:rsidR="00984119" w:rsidRPr="00C83860" w:rsidRDefault="00984119" w:rsidP="00A23B9A">
      <w:pPr>
        <w:spacing w:after="0" w:line="240" w:lineRule="auto"/>
        <w:jc w:val="right"/>
        <w:rPr>
          <w:rFonts w:ascii="Arial" w:eastAsia="Times New Roman" w:hAnsi="Arial" w:cs="Arial"/>
          <w:b/>
          <w:bCs/>
          <w:sz w:val="24"/>
          <w:szCs w:val="24"/>
          <w:lang w:eastAsia="en-IN" w:bidi="bn-IN"/>
        </w:rPr>
      </w:pPr>
    </w:p>
    <w:p w14:paraId="57AF9E5B" w14:textId="77777777" w:rsidR="0042402C" w:rsidRPr="00C83860" w:rsidRDefault="007A566B" w:rsidP="007A566B">
      <w:pPr>
        <w:pStyle w:val="ListParagraph"/>
        <w:numPr>
          <w:ilvl w:val="0"/>
          <w:numId w:val="16"/>
        </w:numPr>
        <w:spacing w:after="120"/>
        <w:ind w:left="425" w:hanging="425"/>
        <w:contextualSpacing w:val="0"/>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Draw histogram, frequency polygon and ogives (both less-than and more-than types) for the following frequency distribution:</w:t>
      </w:r>
    </w:p>
    <w:tbl>
      <w:tblPr>
        <w:tblStyle w:val="TableGrid"/>
        <w:tblW w:w="0" w:type="auto"/>
        <w:tblInd w:w="534" w:type="dxa"/>
        <w:tblLook w:val="04A0" w:firstRow="1" w:lastRow="0" w:firstColumn="1" w:lastColumn="0" w:noHBand="0" w:noVBand="1"/>
      </w:tblPr>
      <w:tblGrid>
        <w:gridCol w:w="2126"/>
        <w:gridCol w:w="850"/>
        <w:gridCol w:w="851"/>
        <w:gridCol w:w="850"/>
        <w:gridCol w:w="851"/>
        <w:gridCol w:w="950"/>
        <w:gridCol w:w="1115"/>
        <w:gridCol w:w="1115"/>
      </w:tblGrid>
      <w:tr w:rsidR="007A566B" w:rsidRPr="00C83860" w14:paraId="191A6971" w14:textId="77777777" w:rsidTr="00471CE0">
        <w:tc>
          <w:tcPr>
            <w:tcW w:w="2126" w:type="dxa"/>
            <w:vAlign w:val="center"/>
          </w:tcPr>
          <w:p w14:paraId="075AFA34"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Wages (Rs.)</w:t>
            </w:r>
          </w:p>
        </w:tc>
        <w:tc>
          <w:tcPr>
            <w:tcW w:w="850" w:type="dxa"/>
            <w:vAlign w:val="center"/>
          </w:tcPr>
          <w:p w14:paraId="483D5B02"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50-59</w:t>
            </w:r>
          </w:p>
        </w:tc>
        <w:tc>
          <w:tcPr>
            <w:tcW w:w="851" w:type="dxa"/>
            <w:vAlign w:val="center"/>
          </w:tcPr>
          <w:p w14:paraId="74D92574"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60-69</w:t>
            </w:r>
          </w:p>
        </w:tc>
        <w:tc>
          <w:tcPr>
            <w:tcW w:w="850" w:type="dxa"/>
            <w:vAlign w:val="center"/>
          </w:tcPr>
          <w:p w14:paraId="497EC927"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70-79</w:t>
            </w:r>
          </w:p>
        </w:tc>
        <w:tc>
          <w:tcPr>
            <w:tcW w:w="851" w:type="dxa"/>
            <w:vAlign w:val="center"/>
          </w:tcPr>
          <w:p w14:paraId="1FF7BA4E"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80-89</w:t>
            </w:r>
          </w:p>
        </w:tc>
        <w:tc>
          <w:tcPr>
            <w:tcW w:w="950" w:type="dxa"/>
            <w:vAlign w:val="center"/>
          </w:tcPr>
          <w:p w14:paraId="7DB313B4"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90-99</w:t>
            </w:r>
          </w:p>
        </w:tc>
        <w:tc>
          <w:tcPr>
            <w:tcW w:w="1115" w:type="dxa"/>
            <w:vAlign w:val="center"/>
          </w:tcPr>
          <w:p w14:paraId="5A07EAA2"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100-109</w:t>
            </w:r>
          </w:p>
        </w:tc>
        <w:tc>
          <w:tcPr>
            <w:tcW w:w="1115" w:type="dxa"/>
            <w:vAlign w:val="center"/>
          </w:tcPr>
          <w:p w14:paraId="7CC127A2"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110-119</w:t>
            </w:r>
          </w:p>
        </w:tc>
      </w:tr>
      <w:tr w:rsidR="007A566B" w:rsidRPr="00C83860" w14:paraId="171D7AD8" w14:textId="77777777" w:rsidTr="00471CE0">
        <w:tc>
          <w:tcPr>
            <w:tcW w:w="2126" w:type="dxa"/>
            <w:vAlign w:val="center"/>
          </w:tcPr>
          <w:p w14:paraId="254BC3A2"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No. of employees</w:t>
            </w:r>
          </w:p>
        </w:tc>
        <w:tc>
          <w:tcPr>
            <w:tcW w:w="850" w:type="dxa"/>
            <w:vAlign w:val="center"/>
          </w:tcPr>
          <w:p w14:paraId="669CDE70"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w:t>
            </w:r>
          </w:p>
        </w:tc>
        <w:tc>
          <w:tcPr>
            <w:tcW w:w="851" w:type="dxa"/>
            <w:vAlign w:val="center"/>
          </w:tcPr>
          <w:p w14:paraId="2B0E5E8F"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w:t>
            </w:r>
          </w:p>
        </w:tc>
        <w:tc>
          <w:tcPr>
            <w:tcW w:w="850" w:type="dxa"/>
            <w:vAlign w:val="center"/>
          </w:tcPr>
          <w:p w14:paraId="614E4EB1"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16</w:t>
            </w:r>
          </w:p>
        </w:tc>
        <w:tc>
          <w:tcPr>
            <w:tcW w:w="851" w:type="dxa"/>
            <w:vAlign w:val="center"/>
          </w:tcPr>
          <w:p w14:paraId="142DC5BA"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14</w:t>
            </w:r>
          </w:p>
        </w:tc>
        <w:tc>
          <w:tcPr>
            <w:tcW w:w="950" w:type="dxa"/>
            <w:vAlign w:val="center"/>
          </w:tcPr>
          <w:p w14:paraId="3B0739DA"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w:t>
            </w:r>
          </w:p>
        </w:tc>
        <w:tc>
          <w:tcPr>
            <w:tcW w:w="1115" w:type="dxa"/>
            <w:vAlign w:val="center"/>
          </w:tcPr>
          <w:p w14:paraId="1F432C66"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w:t>
            </w:r>
          </w:p>
        </w:tc>
        <w:tc>
          <w:tcPr>
            <w:tcW w:w="1115" w:type="dxa"/>
            <w:vAlign w:val="center"/>
          </w:tcPr>
          <w:p w14:paraId="6F0B147A" w14:textId="77777777" w:rsidR="007A566B" w:rsidRPr="00C83860" w:rsidRDefault="007A566B" w:rsidP="00471CE0">
            <w:pPr>
              <w:pStyle w:val="ListParagraph"/>
              <w:spacing w:line="360" w:lineRule="auto"/>
              <w:ind w:left="0"/>
              <w:contextualSpacing w:val="0"/>
              <w:jc w:val="center"/>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2</w:t>
            </w:r>
          </w:p>
        </w:tc>
      </w:tr>
    </w:tbl>
    <w:p w14:paraId="60FE60F2" w14:textId="77777777" w:rsidR="007A566B" w:rsidRPr="00C83860" w:rsidRDefault="007A566B" w:rsidP="007A566B">
      <w:pPr>
        <w:pStyle w:val="ListParagraph"/>
        <w:spacing w:after="0"/>
        <w:ind w:left="425"/>
        <w:contextualSpacing w:val="0"/>
        <w:rPr>
          <w:rFonts w:ascii="Arial" w:eastAsia="Times New Roman" w:hAnsi="Arial" w:cs="Arial"/>
          <w:sz w:val="24"/>
          <w:szCs w:val="24"/>
          <w:lang w:eastAsia="en-IN" w:bidi="bn-IN"/>
        </w:rPr>
      </w:pPr>
    </w:p>
    <w:p w14:paraId="19DA11C3"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5DE82441"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2DC3B738"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48589E82"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0AC5BFCA"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5F5B64B3"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50330955"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50F9E7B5"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1E3ADED3"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538316D9" w14:textId="77777777" w:rsidR="008E2327" w:rsidRDefault="008E2327" w:rsidP="008E2327">
      <w:pPr>
        <w:pStyle w:val="ListParagraph"/>
        <w:spacing w:after="0"/>
        <w:ind w:left="426"/>
        <w:jc w:val="both"/>
        <w:rPr>
          <w:rFonts w:ascii="Arial" w:eastAsia="Times New Roman" w:hAnsi="Arial" w:cs="Arial"/>
          <w:sz w:val="24"/>
          <w:szCs w:val="24"/>
          <w:lang w:eastAsia="en-IN" w:bidi="bn-IN"/>
        </w:rPr>
      </w:pPr>
    </w:p>
    <w:p w14:paraId="671066A2" w14:textId="77777777" w:rsidR="007A566B" w:rsidRPr="00C83860" w:rsidRDefault="00D61055" w:rsidP="00D61055">
      <w:pPr>
        <w:pStyle w:val="ListParagraph"/>
        <w:numPr>
          <w:ilvl w:val="0"/>
          <w:numId w:val="16"/>
        </w:numPr>
        <w:spacing w:after="0"/>
        <w:ind w:left="426" w:hanging="426"/>
        <w:jc w:val="both"/>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lastRenderedPageBreak/>
        <w:t>Consider the data on life (in hours) of 100 electric bulbs given below. Form a frequency distribution of life of bulbs with six classes. Show the frequencies, the relative frequencies and the cumulative frequencies (of both the less-than and the greater-than type). Finally, represent the distribution by means of suitable diagrams.</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872"/>
        <w:gridCol w:w="905"/>
        <w:gridCol w:w="905"/>
        <w:gridCol w:w="871"/>
        <w:gridCol w:w="871"/>
        <w:gridCol w:w="871"/>
        <w:gridCol w:w="871"/>
        <w:gridCol w:w="906"/>
        <w:gridCol w:w="872"/>
      </w:tblGrid>
      <w:tr w:rsidR="00D61055" w:rsidRPr="00C83860" w14:paraId="7D5C8700" w14:textId="77777777" w:rsidTr="00E128CD">
        <w:tc>
          <w:tcPr>
            <w:tcW w:w="872" w:type="dxa"/>
          </w:tcPr>
          <w:p w14:paraId="7B3E52F4"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511</w:t>
            </w:r>
          </w:p>
        </w:tc>
        <w:tc>
          <w:tcPr>
            <w:tcW w:w="872" w:type="dxa"/>
          </w:tcPr>
          <w:p w14:paraId="21014F62"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991</w:t>
            </w:r>
          </w:p>
        </w:tc>
        <w:tc>
          <w:tcPr>
            <w:tcW w:w="905" w:type="dxa"/>
          </w:tcPr>
          <w:p w14:paraId="4A4F1614"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1177</w:t>
            </w:r>
          </w:p>
        </w:tc>
        <w:tc>
          <w:tcPr>
            <w:tcW w:w="905" w:type="dxa"/>
          </w:tcPr>
          <w:p w14:paraId="570ECEF0"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1016</w:t>
            </w:r>
          </w:p>
        </w:tc>
        <w:tc>
          <w:tcPr>
            <w:tcW w:w="871" w:type="dxa"/>
          </w:tcPr>
          <w:p w14:paraId="6E25A693"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600</w:t>
            </w:r>
          </w:p>
        </w:tc>
        <w:tc>
          <w:tcPr>
            <w:tcW w:w="871" w:type="dxa"/>
          </w:tcPr>
          <w:p w14:paraId="357449FE"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777</w:t>
            </w:r>
          </w:p>
        </w:tc>
        <w:tc>
          <w:tcPr>
            <w:tcW w:w="871" w:type="dxa"/>
          </w:tcPr>
          <w:p w14:paraId="49476107"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895</w:t>
            </w:r>
          </w:p>
        </w:tc>
        <w:tc>
          <w:tcPr>
            <w:tcW w:w="871" w:type="dxa"/>
          </w:tcPr>
          <w:p w14:paraId="52621585"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749</w:t>
            </w:r>
          </w:p>
        </w:tc>
        <w:tc>
          <w:tcPr>
            <w:tcW w:w="906" w:type="dxa"/>
          </w:tcPr>
          <w:p w14:paraId="17E07034"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1067</w:t>
            </w:r>
          </w:p>
        </w:tc>
        <w:tc>
          <w:tcPr>
            <w:tcW w:w="872" w:type="dxa"/>
          </w:tcPr>
          <w:p w14:paraId="183D290D"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980</w:t>
            </w:r>
          </w:p>
        </w:tc>
      </w:tr>
      <w:tr w:rsidR="00D61055" w:rsidRPr="00C83860" w14:paraId="41471A0F" w14:textId="77777777" w:rsidTr="00E128CD">
        <w:tc>
          <w:tcPr>
            <w:tcW w:w="872" w:type="dxa"/>
          </w:tcPr>
          <w:p w14:paraId="61B3FC71"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923</w:t>
            </w:r>
          </w:p>
        </w:tc>
        <w:tc>
          <w:tcPr>
            <w:tcW w:w="872" w:type="dxa"/>
          </w:tcPr>
          <w:p w14:paraId="50E85530"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1314</w:t>
            </w:r>
          </w:p>
        </w:tc>
        <w:tc>
          <w:tcPr>
            <w:tcW w:w="905" w:type="dxa"/>
          </w:tcPr>
          <w:p w14:paraId="7C18FFFB"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1108</w:t>
            </w:r>
          </w:p>
        </w:tc>
        <w:tc>
          <w:tcPr>
            <w:tcW w:w="905" w:type="dxa"/>
          </w:tcPr>
          <w:p w14:paraId="66212F73"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1137</w:t>
            </w:r>
          </w:p>
        </w:tc>
        <w:tc>
          <w:tcPr>
            <w:tcW w:w="871" w:type="dxa"/>
          </w:tcPr>
          <w:p w14:paraId="222644F1"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906</w:t>
            </w:r>
          </w:p>
        </w:tc>
        <w:tc>
          <w:tcPr>
            <w:tcW w:w="871" w:type="dxa"/>
          </w:tcPr>
          <w:p w14:paraId="312F9630"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1230</w:t>
            </w:r>
          </w:p>
        </w:tc>
        <w:tc>
          <w:tcPr>
            <w:tcW w:w="871" w:type="dxa"/>
          </w:tcPr>
          <w:p w14:paraId="09A1719A"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1099</w:t>
            </w:r>
          </w:p>
        </w:tc>
        <w:tc>
          <w:tcPr>
            <w:tcW w:w="871" w:type="dxa"/>
          </w:tcPr>
          <w:p w14:paraId="118FE356"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1242</w:t>
            </w:r>
          </w:p>
        </w:tc>
        <w:tc>
          <w:tcPr>
            <w:tcW w:w="906" w:type="dxa"/>
          </w:tcPr>
          <w:p w14:paraId="58110B2B"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803</w:t>
            </w:r>
          </w:p>
        </w:tc>
        <w:tc>
          <w:tcPr>
            <w:tcW w:w="872" w:type="dxa"/>
          </w:tcPr>
          <w:p w14:paraId="20E661EA"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1131</w:t>
            </w:r>
          </w:p>
        </w:tc>
      </w:tr>
      <w:tr w:rsidR="00D61055" w:rsidRPr="00C83860" w14:paraId="2FDCAE6A" w14:textId="77777777" w:rsidTr="00E128CD">
        <w:tc>
          <w:tcPr>
            <w:tcW w:w="872" w:type="dxa"/>
          </w:tcPr>
          <w:p w14:paraId="5FBF994C"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918</w:t>
            </w:r>
          </w:p>
        </w:tc>
        <w:tc>
          <w:tcPr>
            <w:tcW w:w="872" w:type="dxa"/>
          </w:tcPr>
          <w:p w14:paraId="5468EF5F"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1240</w:t>
            </w:r>
          </w:p>
        </w:tc>
        <w:tc>
          <w:tcPr>
            <w:tcW w:w="905" w:type="dxa"/>
          </w:tcPr>
          <w:p w14:paraId="58B3E587"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1057</w:t>
            </w:r>
          </w:p>
        </w:tc>
        <w:tc>
          <w:tcPr>
            <w:tcW w:w="905" w:type="dxa"/>
          </w:tcPr>
          <w:p w14:paraId="087959F7"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980</w:t>
            </w:r>
          </w:p>
        </w:tc>
        <w:tc>
          <w:tcPr>
            <w:tcW w:w="871" w:type="dxa"/>
          </w:tcPr>
          <w:p w14:paraId="327D1E1D"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992</w:t>
            </w:r>
          </w:p>
        </w:tc>
        <w:tc>
          <w:tcPr>
            <w:tcW w:w="871" w:type="dxa"/>
          </w:tcPr>
          <w:p w14:paraId="04F92005"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763</w:t>
            </w:r>
          </w:p>
        </w:tc>
        <w:tc>
          <w:tcPr>
            <w:tcW w:w="871" w:type="dxa"/>
          </w:tcPr>
          <w:p w14:paraId="644E1F5B"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759</w:t>
            </w:r>
          </w:p>
        </w:tc>
        <w:tc>
          <w:tcPr>
            <w:tcW w:w="871" w:type="dxa"/>
          </w:tcPr>
          <w:p w14:paraId="2415C119"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1394</w:t>
            </w:r>
          </w:p>
        </w:tc>
        <w:tc>
          <w:tcPr>
            <w:tcW w:w="906" w:type="dxa"/>
          </w:tcPr>
          <w:p w14:paraId="719DAA28"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1111</w:t>
            </w:r>
          </w:p>
        </w:tc>
        <w:tc>
          <w:tcPr>
            <w:tcW w:w="872" w:type="dxa"/>
          </w:tcPr>
          <w:p w14:paraId="4895A4B6"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1117</w:t>
            </w:r>
          </w:p>
        </w:tc>
      </w:tr>
      <w:tr w:rsidR="00D61055" w:rsidRPr="00C83860" w14:paraId="66CAB35B" w14:textId="77777777" w:rsidTr="00E128CD">
        <w:tc>
          <w:tcPr>
            <w:tcW w:w="872" w:type="dxa"/>
          </w:tcPr>
          <w:p w14:paraId="401BD93F"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1143</w:t>
            </w:r>
          </w:p>
        </w:tc>
        <w:tc>
          <w:tcPr>
            <w:tcW w:w="872" w:type="dxa"/>
          </w:tcPr>
          <w:p w14:paraId="076A1D55"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808</w:t>
            </w:r>
          </w:p>
        </w:tc>
        <w:tc>
          <w:tcPr>
            <w:tcW w:w="905" w:type="dxa"/>
          </w:tcPr>
          <w:p w14:paraId="0CF3F862"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948</w:t>
            </w:r>
          </w:p>
        </w:tc>
        <w:tc>
          <w:tcPr>
            <w:tcW w:w="905" w:type="dxa"/>
          </w:tcPr>
          <w:p w14:paraId="068C8B6A"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857</w:t>
            </w:r>
          </w:p>
        </w:tc>
        <w:tc>
          <w:tcPr>
            <w:tcW w:w="871" w:type="dxa"/>
          </w:tcPr>
          <w:p w14:paraId="58CD23BE"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962</w:t>
            </w:r>
          </w:p>
        </w:tc>
        <w:tc>
          <w:tcPr>
            <w:tcW w:w="871" w:type="dxa"/>
          </w:tcPr>
          <w:p w14:paraId="50E11FBE"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922</w:t>
            </w:r>
          </w:p>
        </w:tc>
        <w:tc>
          <w:tcPr>
            <w:tcW w:w="871" w:type="dxa"/>
          </w:tcPr>
          <w:p w14:paraId="678B8F31"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817</w:t>
            </w:r>
          </w:p>
        </w:tc>
        <w:tc>
          <w:tcPr>
            <w:tcW w:w="871" w:type="dxa"/>
          </w:tcPr>
          <w:p w14:paraId="70013C77"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1057</w:t>
            </w:r>
          </w:p>
        </w:tc>
        <w:tc>
          <w:tcPr>
            <w:tcW w:w="906" w:type="dxa"/>
          </w:tcPr>
          <w:p w14:paraId="7A79901F"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665</w:t>
            </w:r>
          </w:p>
        </w:tc>
        <w:tc>
          <w:tcPr>
            <w:tcW w:w="872" w:type="dxa"/>
          </w:tcPr>
          <w:p w14:paraId="249AEEDF"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1171</w:t>
            </w:r>
          </w:p>
        </w:tc>
      </w:tr>
      <w:tr w:rsidR="00D61055" w:rsidRPr="00C83860" w14:paraId="42A3565F" w14:textId="77777777" w:rsidTr="00E128CD">
        <w:tc>
          <w:tcPr>
            <w:tcW w:w="872" w:type="dxa"/>
          </w:tcPr>
          <w:p w14:paraId="094F9BCE"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936</w:t>
            </w:r>
          </w:p>
        </w:tc>
        <w:tc>
          <w:tcPr>
            <w:tcW w:w="872" w:type="dxa"/>
          </w:tcPr>
          <w:p w14:paraId="4E18D6F9"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1068</w:t>
            </w:r>
          </w:p>
        </w:tc>
        <w:tc>
          <w:tcPr>
            <w:tcW w:w="905" w:type="dxa"/>
          </w:tcPr>
          <w:p w14:paraId="29FBDD95"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750</w:t>
            </w:r>
          </w:p>
        </w:tc>
        <w:tc>
          <w:tcPr>
            <w:tcW w:w="905" w:type="dxa"/>
          </w:tcPr>
          <w:p w14:paraId="3E706FC6"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873</w:t>
            </w:r>
          </w:p>
        </w:tc>
        <w:tc>
          <w:tcPr>
            <w:tcW w:w="871" w:type="dxa"/>
          </w:tcPr>
          <w:p w14:paraId="7A7CE62D"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1139</w:t>
            </w:r>
          </w:p>
        </w:tc>
        <w:tc>
          <w:tcPr>
            <w:tcW w:w="871" w:type="dxa"/>
          </w:tcPr>
          <w:p w14:paraId="24975817"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1127</w:t>
            </w:r>
          </w:p>
        </w:tc>
        <w:tc>
          <w:tcPr>
            <w:tcW w:w="871" w:type="dxa"/>
          </w:tcPr>
          <w:p w14:paraId="5D1B3B0D"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1163</w:t>
            </w:r>
          </w:p>
        </w:tc>
        <w:tc>
          <w:tcPr>
            <w:tcW w:w="871" w:type="dxa"/>
          </w:tcPr>
          <w:p w14:paraId="78B5539C"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934</w:t>
            </w:r>
          </w:p>
        </w:tc>
        <w:tc>
          <w:tcPr>
            <w:tcW w:w="906" w:type="dxa"/>
          </w:tcPr>
          <w:p w14:paraId="5F558B78"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515</w:t>
            </w:r>
          </w:p>
        </w:tc>
        <w:tc>
          <w:tcPr>
            <w:tcW w:w="872" w:type="dxa"/>
          </w:tcPr>
          <w:p w14:paraId="6FD467E9" w14:textId="77777777" w:rsidR="00D61055" w:rsidRPr="00C83860" w:rsidRDefault="00D61055"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907</w:t>
            </w:r>
          </w:p>
        </w:tc>
      </w:tr>
      <w:tr w:rsidR="00D61055" w:rsidRPr="00C83860" w14:paraId="59796C18" w14:textId="77777777" w:rsidTr="00E128CD">
        <w:tc>
          <w:tcPr>
            <w:tcW w:w="872" w:type="dxa"/>
          </w:tcPr>
          <w:p w14:paraId="0F3556C0"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1061</w:t>
            </w:r>
          </w:p>
        </w:tc>
        <w:tc>
          <w:tcPr>
            <w:tcW w:w="872" w:type="dxa"/>
          </w:tcPr>
          <w:p w14:paraId="0C4DCE3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1198</w:t>
            </w:r>
          </w:p>
        </w:tc>
        <w:tc>
          <w:tcPr>
            <w:tcW w:w="905" w:type="dxa"/>
          </w:tcPr>
          <w:p w14:paraId="1FED760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1027</w:t>
            </w:r>
          </w:p>
        </w:tc>
        <w:tc>
          <w:tcPr>
            <w:tcW w:w="905" w:type="dxa"/>
          </w:tcPr>
          <w:p w14:paraId="73D637D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1081</w:t>
            </w:r>
          </w:p>
        </w:tc>
        <w:tc>
          <w:tcPr>
            <w:tcW w:w="871" w:type="dxa"/>
          </w:tcPr>
          <w:p w14:paraId="7C294DF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991</w:t>
            </w:r>
          </w:p>
        </w:tc>
        <w:tc>
          <w:tcPr>
            <w:tcW w:w="871" w:type="dxa"/>
          </w:tcPr>
          <w:p w14:paraId="57A1816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1155</w:t>
            </w:r>
          </w:p>
        </w:tc>
        <w:tc>
          <w:tcPr>
            <w:tcW w:w="871" w:type="dxa"/>
          </w:tcPr>
          <w:p w14:paraId="69EE49EC"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1199</w:t>
            </w:r>
          </w:p>
        </w:tc>
        <w:tc>
          <w:tcPr>
            <w:tcW w:w="871" w:type="dxa"/>
          </w:tcPr>
          <w:p w14:paraId="7596C616"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806</w:t>
            </w:r>
          </w:p>
        </w:tc>
        <w:tc>
          <w:tcPr>
            <w:tcW w:w="906" w:type="dxa"/>
          </w:tcPr>
          <w:p w14:paraId="343A34A7"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950</w:t>
            </w:r>
          </w:p>
        </w:tc>
        <w:tc>
          <w:tcPr>
            <w:tcW w:w="872" w:type="dxa"/>
          </w:tcPr>
          <w:p w14:paraId="3802AB7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1262</w:t>
            </w:r>
          </w:p>
        </w:tc>
      </w:tr>
      <w:tr w:rsidR="00D61055" w:rsidRPr="00C83860" w14:paraId="6AC2FB02" w14:textId="77777777" w:rsidTr="00E128CD">
        <w:tc>
          <w:tcPr>
            <w:tcW w:w="872" w:type="dxa"/>
          </w:tcPr>
          <w:p w14:paraId="2234A977"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848</w:t>
            </w:r>
          </w:p>
        </w:tc>
        <w:tc>
          <w:tcPr>
            <w:tcW w:w="872" w:type="dxa"/>
          </w:tcPr>
          <w:p w14:paraId="5955FE6A"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1293</w:t>
            </w:r>
          </w:p>
        </w:tc>
        <w:tc>
          <w:tcPr>
            <w:tcW w:w="905" w:type="dxa"/>
          </w:tcPr>
          <w:p w14:paraId="530E0D96"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956</w:t>
            </w:r>
          </w:p>
        </w:tc>
        <w:tc>
          <w:tcPr>
            <w:tcW w:w="905" w:type="dxa"/>
          </w:tcPr>
          <w:p w14:paraId="5D2C0E9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1140</w:t>
            </w:r>
          </w:p>
        </w:tc>
        <w:tc>
          <w:tcPr>
            <w:tcW w:w="871" w:type="dxa"/>
          </w:tcPr>
          <w:p w14:paraId="7E392559"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885</w:t>
            </w:r>
          </w:p>
        </w:tc>
        <w:tc>
          <w:tcPr>
            <w:tcW w:w="871" w:type="dxa"/>
          </w:tcPr>
          <w:p w14:paraId="715ACDC0"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1330</w:t>
            </w:r>
          </w:p>
        </w:tc>
        <w:tc>
          <w:tcPr>
            <w:tcW w:w="871" w:type="dxa"/>
          </w:tcPr>
          <w:p w14:paraId="439439D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1166</w:t>
            </w:r>
          </w:p>
        </w:tc>
        <w:tc>
          <w:tcPr>
            <w:tcW w:w="871" w:type="dxa"/>
          </w:tcPr>
          <w:p w14:paraId="287C712F"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1333</w:t>
            </w:r>
          </w:p>
        </w:tc>
        <w:tc>
          <w:tcPr>
            <w:tcW w:w="906" w:type="dxa"/>
          </w:tcPr>
          <w:p w14:paraId="490EDDC2"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1146</w:t>
            </w:r>
          </w:p>
        </w:tc>
        <w:tc>
          <w:tcPr>
            <w:tcW w:w="872" w:type="dxa"/>
          </w:tcPr>
          <w:p w14:paraId="5A5E327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933</w:t>
            </w:r>
          </w:p>
        </w:tc>
      </w:tr>
      <w:tr w:rsidR="00D61055" w:rsidRPr="00C83860" w14:paraId="5E1BA47D" w14:textId="77777777" w:rsidTr="00E128CD">
        <w:tc>
          <w:tcPr>
            <w:tcW w:w="872" w:type="dxa"/>
          </w:tcPr>
          <w:p w14:paraId="55247EA0"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820</w:t>
            </w:r>
          </w:p>
        </w:tc>
        <w:tc>
          <w:tcPr>
            <w:tcW w:w="872" w:type="dxa"/>
          </w:tcPr>
          <w:p w14:paraId="741AA679"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880</w:t>
            </w:r>
          </w:p>
        </w:tc>
        <w:tc>
          <w:tcPr>
            <w:tcW w:w="905" w:type="dxa"/>
          </w:tcPr>
          <w:p w14:paraId="3D7174CE"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982</w:t>
            </w:r>
          </w:p>
        </w:tc>
        <w:tc>
          <w:tcPr>
            <w:tcW w:w="905" w:type="dxa"/>
          </w:tcPr>
          <w:p w14:paraId="449ADEA0"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912</w:t>
            </w:r>
          </w:p>
        </w:tc>
        <w:tc>
          <w:tcPr>
            <w:tcW w:w="871" w:type="dxa"/>
          </w:tcPr>
          <w:p w14:paraId="045B6729"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1100</w:t>
            </w:r>
          </w:p>
        </w:tc>
        <w:tc>
          <w:tcPr>
            <w:tcW w:w="871" w:type="dxa"/>
          </w:tcPr>
          <w:p w14:paraId="41914ADD"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1293</w:t>
            </w:r>
          </w:p>
        </w:tc>
        <w:tc>
          <w:tcPr>
            <w:tcW w:w="871" w:type="dxa"/>
          </w:tcPr>
          <w:p w14:paraId="7DF1D83F"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1192</w:t>
            </w:r>
          </w:p>
        </w:tc>
        <w:tc>
          <w:tcPr>
            <w:tcW w:w="871" w:type="dxa"/>
          </w:tcPr>
          <w:p w14:paraId="4201F28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1371</w:t>
            </w:r>
          </w:p>
        </w:tc>
        <w:tc>
          <w:tcPr>
            <w:tcW w:w="906" w:type="dxa"/>
          </w:tcPr>
          <w:p w14:paraId="5FC218CE"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1023</w:t>
            </w:r>
          </w:p>
        </w:tc>
        <w:tc>
          <w:tcPr>
            <w:tcW w:w="872" w:type="dxa"/>
          </w:tcPr>
          <w:p w14:paraId="343E8907"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1298</w:t>
            </w:r>
          </w:p>
        </w:tc>
      </w:tr>
      <w:tr w:rsidR="00D61055" w:rsidRPr="00C83860" w14:paraId="1F3DF5A8" w14:textId="77777777" w:rsidTr="00E128CD">
        <w:tc>
          <w:tcPr>
            <w:tcW w:w="872" w:type="dxa"/>
          </w:tcPr>
          <w:p w14:paraId="65822C2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1059</w:t>
            </w:r>
          </w:p>
        </w:tc>
        <w:tc>
          <w:tcPr>
            <w:tcW w:w="872" w:type="dxa"/>
          </w:tcPr>
          <w:p w14:paraId="4DE568E1"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1092</w:t>
            </w:r>
          </w:p>
        </w:tc>
        <w:tc>
          <w:tcPr>
            <w:tcW w:w="905" w:type="dxa"/>
          </w:tcPr>
          <w:p w14:paraId="74F551D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1091</w:t>
            </w:r>
          </w:p>
        </w:tc>
        <w:tc>
          <w:tcPr>
            <w:tcW w:w="905" w:type="dxa"/>
          </w:tcPr>
          <w:p w14:paraId="025241C3"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1182</w:t>
            </w:r>
          </w:p>
        </w:tc>
        <w:tc>
          <w:tcPr>
            <w:tcW w:w="871" w:type="dxa"/>
          </w:tcPr>
          <w:p w14:paraId="28B18B6A"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699</w:t>
            </w:r>
          </w:p>
        </w:tc>
        <w:tc>
          <w:tcPr>
            <w:tcW w:w="871" w:type="dxa"/>
          </w:tcPr>
          <w:p w14:paraId="3E3E367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803</w:t>
            </w:r>
          </w:p>
        </w:tc>
        <w:tc>
          <w:tcPr>
            <w:tcW w:w="871" w:type="dxa"/>
          </w:tcPr>
          <w:p w14:paraId="73BCD669"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1069</w:t>
            </w:r>
          </w:p>
        </w:tc>
        <w:tc>
          <w:tcPr>
            <w:tcW w:w="871" w:type="dxa"/>
          </w:tcPr>
          <w:p w14:paraId="2E7A702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922</w:t>
            </w:r>
          </w:p>
        </w:tc>
        <w:tc>
          <w:tcPr>
            <w:tcW w:w="906" w:type="dxa"/>
          </w:tcPr>
          <w:p w14:paraId="2A2D8BA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1245</w:t>
            </w:r>
          </w:p>
        </w:tc>
        <w:tc>
          <w:tcPr>
            <w:tcW w:w="872" w:type="dxa"/>
          </w:tcPr>
          <w:p w14:paraId="3053F07F"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706</w:t>
            </w:r>
          </w:p>
        </w:tc>
      </w:tr>
      <w:tr w:rsidR="00D61055" w:rsidRPr="00C83860" w14:paraId="40F328B4" w14:textId="77777777" w:rsidTr="00E128CD">
        <w:tc>
          <w:tcPr>
            <w:tcW w:w="872" w:type="dxa"/>
          </w:tcPr>
          <w:p w14:paraId="2705E661"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1053</w:t>
            </w:r>
          </w:p>
        </w:tc>
        <w:tc>
          <w:tcPr>
            <w:tcW w:w="872" w:type="dxa"/>
          </w:tcPr>
          <w:p w14:paraId="2863E17E"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1001</w:t>
            </w:r>
          </w:p>
        </w:tc>
        <w:tc>
          <w:tcPr>
            <w:tcW w:w="905" w:type="dxa"/>
          </w:tcPr>
          <w:p w14:paraId="1ACE78D7"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939</w:t>
            </w:r>
          </w:p>
        </w:tc>
        <w:tc>
          <w:tcPr>
            <w:tcW w:w="905" w:type="dxa"/>
          </w:tcPr>
          <w:p w14:paraId="7DFE9051"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1248</w:t>
            </w:r>
          </w:p>
        </w:tc>
        <w:tc>
          <w:tcPr>
            <w:tcW w:w="871" w:type="dxa"/>
          </w:tcPr>
          <w:p w14:paraId="29F366D1"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850</w:t>
            </w:r>
          </w:p>
        </w:tc>
        <w:tc>
          <w:tcPr>
            <w:tcW w:w="871" w:type="dxa"/>
          </w:tcPr>
          <w:p w14:paraId="79BC2F46"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985</w:t>
            </w:r>
          </w:p>
        </w:tc>
        <w:tc>
          <w:tcPr>
            <w:tcW w:w="871" w:type="dxa"/>
          </w:tcPr>
          <w:p w14:paraId="436E77F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1219</w:t>
            </w:r>
          </w:p>
        </w:tc>
        <w:tc>
          <w:tcPr>
            <w:tcW w:w="871" w:type="dxa"/>
          </w:tcPr>
          <w:p w14:paraId="7FFDB33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945</w:t>
            </w:r>
          </w:p>
        </w:tc>
        <w:tc>
          <w:tcPr>
            <w:tcW w:w="906" w:type="dxa"/>
          </w:tcPr>
          <w:p w14:paraId="42D15FC8"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1012</w:t>
            </w:r>
          </w:p>
        </w:tc>
        <w:tc>
          <w:tcPr>
            <w:tcW w:w="872" w:type="dxa"/>
          </w:tcPr>
          <w:p w14:paraId="75545FFB" w14:textId="77777777" w:rsidR="00D61055" w:rsidRPr="00C83860" w:rsidRDefault="00E128CD" w:rsidP="00E128CD">
            <w:pPr>
              <w:pStyle w:val="ListParagraph"/>
              <w:spacing w:line="276" w:lineRule="auto"/>
              <w:ind w:left="0"/>
              <w:jc w:val="right"/>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846</w:t>
            </w:r>
          </w:p>
        </w:tc>
      </w:tr>
    </w:tbl>
    <w:p w14:paraId="4B6D596E" w14:textId="77777777" w:rsidR="00D61055" w:rsidRPr="00C83860" w:rsidRDefault="00D61055" w:rsidP="00D61055">
      <w:pPr>
        <w:pStyle w:val="ListParagraph"/>
        <w:spacing w:after="0"/>
        <w:ind w:left="426"/>
        <w:jc w:val="both"/>
        <w:rPr>
          <w:rFonts w:ascii="Arial" w:eastAsia="Times New Roman" w:hAnsi="Arial" w:cs="Arial"/>
          <w:sz w:val="24"/>
          <w:szCs w:val="24"/>
          <w:lang w:eastAsia="en-IN" w:bidi="bn-IN"/>
        </w:rPr>
      </w:pPr>
      <w:r w:rsidRPr="00C83860">
        <w:rPr>
          <w:rFonts w:ascii="Arial" w:eastAsia="Times New Roman" w:hAnsi="Arial" w:cs="Arial"/>
          <w:sz w:val="24"/>
          <w:szCs w:val="24"/>
          <w:lang w:eastAsia="en-IN" w:bidi="bn-IN"/>
        </w:rPr>
        <w:tab/>
      </w:r>
      <w:r w:rsidRPr="00C83860">
        <w:rPr>
          <w:rFonts w:ascii="Arial" w:eastAsia="Times New Roman" w:hAnsi="Arial" w:cs="Arial"/>
          <w:sz w:val="24"/>
          <w:szCs w:val="24"/>
          <w:lang w:eastAsia="en-IN" w:bidi="bn-IN"/>
        </w:rPr>
        <w:tab/>
        <w:t xml:space="preserve"> </w:t>
      </w:r>
    </w:p>
    <w:p w14:paraId="3D0CBB36" w14:textId="77777777" w:rsidR="008E2327" w:rsidRDefault="008E2327" w:rsidP="00C81B1D">
      <w:pPr>
        <w:pStyle w:val="Heading3"/>
        <w:spacing w:before="0" w:beforeAutospacing="0" w:after="168" w:afterAutospacing="0" w:line="363" w:lineRule="atLeast"/>
        <w:textAlignment w:val="baseline"/>
        <w:rPr>
          <w:rFonts w:ascii="Arial" w:hAnsi="Arial" w:cs="Arial"/>
          <w:color w:val="231F20"/>
          <w:sz w:val="32"/>
          <w:szCs w:val="32"/>
        </w:rPr>
      </w:pPr>
    </w:p>
    <w:p w14:paraId="2C76CFD3" w14:textId="77777777" w:rsidR="00C81B1D" w:rsidRPr="002945FC" w:rsidRDefault="007975B7" w:rsidP="00C81B1D">
      <w:pPr>
        <w:pStyle w:val="Heading3"/>
        <w:spacing w:before="0" w:beforeAutospacing="0" w:after="168" w:afterAutospacing="0" w:line="363" w:lineRule="atLeast"/>
        <w:textAlignment w:val="baseline"/>
        <w:rPr>
          <w:rFonts w:ascii="Arial" w:hAnsi="Arial" w:cs="Arial"/>
          <w:color w:val="231F20"/>
          <w:sz w:val="32"/>
          <w:szCs w:val="32"/>
        </w:rPr>
      </w:pPr>
      <w:r w:rsidRPr="00CC260B">
        <w:rPr>
          <w:rFonts w:ascii="Arial" w:hAnsi="Arial" w:cs="Arial"/>
          <w:color w:val="231F20"/>
          <w:sz w:val="32"/>
          <w:szCs w:val="32"/>
          <w:highlight w:val="green"/>
        </w:rPr>
        <w:t>Frequency curve</w:t>
      </w:r>
    </w:p>
    <w:p w14:paraId="650F96E2" w14:textId="77777777" w:rsidR="00D9701F" w:rsidRPr="00C83860" w:rsidRDefault="000A6CCB" w:rsidP="002945FC">
      <w:pPr>
        <w:pStyle w:val="Heading3"/>
        <w:spacing w:before="0" w:beforeAutospacing="0" w:after="120" w:afterAutospacing="0" w:line="276" w:lineRule="auto"/>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 xml:space="preserve">Generally, a small number of observations are collected </w:t>
      </w:r>
      <w:r w:rsidR="00C70FD9" w:rsidRPr="00C83860">
        <w:rPr>
          <w:rFonts w:ascii="Arial" w:hAnsi="Arial" w:cs="Arial"/>
          <w:b w:val="0"/>
          <w:bCs w:val="0"/>
          <w:color w:val="231F20"/>
          <w:sz w:val="24"/>
          <w:szCs w:val="24"/>
        </w:rPr>
        <w:t xml:space="preserve">and frequency distributions are formed with a small number of classes. </w:t>
      </w:r>
      <w:r w:rsidR="00C70FD9" w:rsidRPr="00E47FB2">
        <w:rPr>
          <w:rFonts w:ascii="Arial" w:hAnsi="Arial" w:cs="Arial"/>
          <w:b w:val="0"/>
          <w:bCs w:val="0"/>
          <w:color w:val="231F20"/>
          <w:sz w:val="24"/>
          <w:szCs w:val="24"/>
          <w:highlight w:val="cyan"/>
        </w:rPr>
        <w:t xml:space="preserve">But </w:t>
      </w:r>
      <w:r w:rsidR="00C70FD9" w:rsidRPr="00E47FB2">
        <w:rPr>
          <w:rFonts w:ascii="Arial" w:hAnsi="Arial" w:cs="Arial"/>
          <w:b w:val="0"/>
          <w:bCs w:val="0"/>
          <w:color w:val="231F20"/>
          <w:sz w:val="24"/>
          <w:szCs w:val="24"/>
          <w:highlight w:val="cyan"/>
          <w:u w:val="single"/>
        </w:rPr>
        <w:t>suppose the total frequency is gradually increased and that simultaneously the width of each class is gradually decreased so that the number of classes goes on increasing</w:t>
      </w:r>
      <w:r w:rsidR="00C70FD9" w:rsidRPr="00C83860">
        <w:rPr>
          <w:rFonts w:ascii="Arial" w:hAnsi="Arial" w:cs="Arial"/>
          <w:b w:val="0"/>
          <w:bCs w:val="0"/>
          <w:color w:val="231F20"/>
          <w:sz w:val="24"/>
          <w:szCs w:val="24"/>
          <w:u w:val="single"/>
        </w:rPr>
        <w:t>.</w:t>
      </w:r>
      <w:r w:rsidR="00C70FD9" w:rsidRPr="00C83860">
        <w:rPr>
          <w:rFonts w:ascii="Arial" w:hAnsi="Arial" w:cs="Arial"/>
          <w:b w:val="0"/>
          <w:bCs w:val="0"/>
          <w:color w:val="231F20"/>
          <w:sz w:val="24"/>
          <w:szCs w:val="24"/>
        </w:rPr>
        <w:t xml:space="preserve"> The frequency distribution in such a case may be supposed to approach as an ideal form whose nature may be visualized from the nature of the histogram. </w:t>
      </w:r>
    </w:p>
    <w:p w14:paraId="221C5603" w14:textId="77777777" w:rsidR="000A6CCB" w:rsidRDefault="00C70FD9" w:rsidP="002945FC">
      <w:pPr>
        <w:pStyle w:val="Heading3"/>
        <w:spacing w:before="0" w:beforeAutospacing="0" w:after="168" w:afterAutospacing="0" w:line="276" w:lineRule="auto"/>
        <w:jc w:val="both"/>
        <w:textAlignment w:val="baseline"/>
        <w:rPr>
          <w:rFonts w:ascii="Arial" w:hAnsi="Arial" w:cs="Arial"/>
          <w:b w:val="0"/>
          <w:bCs w:val="0"/>
          <w:i/>
          <w:iCs/>
          <w:color w:val="231F20"/>
          <w:sz w:val="24"/>
          <w:szCs w:val="24"/>
          <w:u w:val="single"/>
        </w:rPr>
      </w:pPr>
      <w:r w:rsidRPr="00C83860">
        <w:rPr>
          <w:rFonts w:ascii="Arial" w:hAnsi="Arial" w:cs="Arial"/>
          <w:b w:val="0"/>
          <w:bCs w:val="0"/>
          <w:color w:val="231F20"/>
          <w:sz w:val="24"/>
          <w:szCs w:val="24"/>
        </w:rPr>
        <w:t>Suppose</w:t>
      </w:r>
      <w:r w:rsidR="00D9701F" w:rsidRPr="00C83860">
        <w:rPr>
          <w:rFonts w:ascii="Arial" w:hAnsi="Arial" w:cs="Arial"/>
          <w:b w:val="0"/>
          <w:bCs w:val="0"/>
          <w:color w:val="231F20"/>
          <w:sz w:val="24"/>
          <w:szCs w:val="24"/>
        </w:rPr>
        <w:t>,</w:t>
      </w:r>
      <w:r w:rsidRPr="00C83860">
        <w:rPr>
          <w:rFonts w:ascii="Arial" w:hAnsi="Arial" w:cs="Arial"/>
          <w:b w:val="0"/>
          <w:bCs w:val="0"/>
          <w:color w:val="231F20"/>
          <w:sz w:val="24"/>
          <w:szCs w:val="24"/>
        </w:rPr>
        <w:t xml:space="preserve"> in drawing the histogram we use the relative frequencies instead of frequency-densities or frequencies themselves. The</w:t>
      </w:r>
      <w:r w:rsidR="00D9701F" w:rsidRPr="00C83860">
        <w:rPr>
          <w:rFonts w:ascii="Arial" w:hAnsi="Arial" w:cs="Arial"/>
          <w:b w:val="0"/>
          <w:bCs w:val="0"/>
          <w:color w:val="231F20"/>
          <w:sz w:val="24"/>
          <w:szCs w:val="24"/>
        </w:rPr>
        <w:t xml:space="preserve"> total area of the histogram will then remain the same, viz. unity. But the histogram itself will usually come closer and closer to a smooth curve. </w:t>
      </w:r>
      <w:r w:rsidR="00D9701F" w:rsidRPr="00E47FB2">
        <w:rPr>
          <w:rFonts w:ascii="Arial" w:hAnsi="Arial" w:cs="Arial"/>
          <w:b w:val="0"/>
          <w:bCs w:val="0"/>
          <w:i/>
          <w:iCs/>
          <w:color w:val="231F20"/>
          <w:sz w:val="24"/>
          <w:szCs w:val="24"/>
          <w:highlight w:val="cyan"/>
          <w:u w:val="single"/>
        </w:rPr>
        <w:t xml:space="preserve">This limiting form of the histogram is called a </w:t>
      </w:r>
      <w:r w:rsidR="00D9701F" w:rsidRPr="00E47FB2">
        <w:rPr>
          <w:rFonts w:ascii="Arial" w:hAnsi="Arial" w:cs="Arial"/>
          <w:i/>
          <w:iCs/>
          <w:color w:val="231F20"/>
          <w:sz w:val="24"/>
          <w:szCs w:val="24"/>
          <w:highlight w:val="cyan"/>
          <w:u w:val="single"/>
        </w:rPr>
        <w:t>frequency curve</w:t>
      </w:r>
      <w:r w:rsidR="00D9701F" w:rsidRPr="00E47FB2">
        <w:rPr>
          <w:rFonts w:ascii="Arial" w:hAnsi="Arial" w:cs="Arial"/>
          <w:b w:val="0"/>
          <w:bCs w:val="0"/>
          <w:i/>
          <w:iCs/>
          <w:color w:val="231F20"/>
          <w:sz w:val="24"/>
          <w:szCs w:val="24"/>
          <w:highlight w:val="cyan"/>
          <w:u w:val="single"/>
        </w:rPr>
        <w:t>, which may be viewed as representing the true or ideal frequency distribution of the given continuous variable.</w:t>
      </w:r>
    </w:p>
    <w:p w14:paraId="341C78DF" w14:textId="77777777" w:rsidR="008E2327" w:rsidRPr="00C83860" w:rsidRDefault="008E2327" w:rsidP="002945FC">
      <w:pPr>
        <w:pStyle w:val="Heading3"/>
        <w:spacing w:before="0" w:beforeAutospacing="0" w:after="168" w:afterAutospacing="0" w:line="276" w:lineRule="auto"/>
        <w:jc w:val="both"/>
        <w:textAlignment w:val="baseline"/>
        <w:rPr>
          <w:rFonts w:ascii="Arial" w:hAnsi="Arial" w:cs="Arial"/>
          <w:b w:val="0"/>
          <w:bCs w:val="0"/>
          <w:color w:val="231F20"/>
          <w:sz w:val="24"/>
          <w:szCs w:val="24"/>
        </w:rPr>
      </w:pPr>
    </w:p>
    <w:p w14:paraId="4355DD4D" w14:textId="77777777" w:rsidR="007975B7" w:rsidRPr="00C83860" w:rsidRDefault="003777B5" w:rsidP="003777B5">
      <w:pPr>
        <w:pStyle w:val="Heading3"/>
        <w:spacing w:before="0" w:beforeAutospacing="0" w:after="168" w:afterAutospacing="0" w:line="363" w:lineRule="atLeast"/>
        <w:jc w:val="center"/>
        <w:textAlignment w:val="baseline"/>
        <w:rPr>
          <w:rFonts w:ascii="Arial" w:hAnsi="Arial" w:cs="Arial"/>
          <w:color w:val="231F20"/>
          <w:sz w:val="24"/>
          <w:szCs w:val="24"/>
        </w:rPr>
      </w:pPr>
      <w:r w:rsidRPr="00C83860">
        <w:rPr>
          <w:rFonts w:ascii="Arial" w:hAnsi="Arial" w:cs="Arial"/>
          <w:noProof/>
          <w:color w:val="231F20"/>
          <w:sz w:val="24"/>
          <w:szCs w:val="24"/>
        </w:rPr>
        <w:lastRenderedPageBreak/>
        <w:drawing>
          <wp:inline distT="0" distB="0" distL="0" distR="0" wp14:anchorId="111B8A36" wp14:editId="6891F51C">
            <wp:extent cx="4397674" cy="2580242"/>
            <wp:effectExtent l="19050" t="0" r="2876" b="0"/>
            <wp:docPr id="9" name="Picture 8" descr="Frequency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curve.jpg"/>
                    <pic:cNvPicPr/>
                  </pic:nvPicPr>
                  <pic:blipFill>
                    <a:blip r:embed="rId14" cstate="print"/>
                    <a:stretch>
                      <a:fillRect/>
                    </a:stretch>
                  </pic:blipFill>
                  <pic:spPr>
                    <a:xfrm>
                      <a:off x="0" y="0"/>
                      <a:ext cx="4402300" cy="2582956"/>
                    </a:xfrm>
                    <a:prstGeom prst="rect">
                      <a:avLst/>
                    </a:prstGeom>
                  </pic:spPr>
                </pic:pic>
              </a:graphicData>
            </a:graphic>
          </wp:inline>
        </w:drawing>
      </w:r>
    </w:p>
    <w:p w14:paraId="5017A817" w14:textId="77777777" w:rsidR="00C81B1D" w:rsidRPr="00C83860" w:rsidRDefault="003777B5" w:rsidP="003777B5">
      <w:pPr>
        <w:pStyle w:val="Heading3"/>
        <w:spacing w:before="0" w:beforeAutospacing="0" w:after="168" w:afterAutospacing="0" w:line="363" w:lineRule="atLeast"/>
        <w:jc w:val="center"/>
        <w:textAlignment w:val="baseline"/>
        <w:rPr>
          <w:rFonts w:ascii="Arial" w:hAnsi="Arial" w:cs="Arial"/>
          <w:b w:val="0"/>
          <w:bCs w:val="0"/>
          <w:color w:val="231F20"/>
          <w:sz w:val="24"/>
          <w:szCs w:val="24"/>
        </w:rPr>
      </w:pPr>
      <w:r w:rsidRPr="00C83860">
        <w:rPr>
          <w:rFonts w:ascii="Arial" w:hAnsi="Arial" w:cs="Arial"/>
          <w:color w:val="231F20"/>
          <w:sz w:val="24"/>
          <w:szCs w:val="24"/>
        </w:rPr>
        <w:t xml:space="preserve">Fig. </w:t>
      </w:r>
      <w:r w:rsidR="009E01FA" w:rsidRPr="00C83860">
        <w:rPr>
          <w:rFonts w:ascii="Arial" w:hAnsi="Arial" w:cs="Arial"/>
          <w:color w:val="231F20"/>
          <w:sz w:val="24"/>
          <w:szCs w:val="24"/>
        </w:rPr>
        <w:t>7</w:t>
      </w:r>
      <w:r w:rsidRPr="00C83860">
        <w:rPr>
          <w:rFonts w:ascii="Arial" w:hAnsi="Arial" w:cs="Arial"/>
          <w:color w:val="231F20"/>
          <w:sz w:val="24"/>
          <w:szCs w:val="24"/>
        </w:rPr>
        <w:t>:</w:t>
      </w:r>
      <w:r w:rsidRPr="00C83860">
        <w:rPr>
          <w:rFonts w:ascii="Arial" w:hAnsi="Arial" w:cs="Arial"/>
          <w:b w:val="0"/>
          <w:bCs w:val="0"/>
          <w:color w:val="231F20"/>
          <w:sz w:val="24"/>
          <w:szCs w:val="24"/>
        </w:rPr>
        <w:t xml:space="preserve"> </w:t>
      </w:r>
      <w:r w:rsidRPr="00E47FB2">
        <w:rPr>
          <w:rFonts w:ascii="Arial" w:hAnsi="Arial" w:cs="Arial"/>
          <w:b w:val="0"/>
          <w:bCs w:val="0"/>
          <w:color w:val="231F20"/>
          <w:sz w:val="24"/>
          <w:szCs w:val="24"/>
          <w:highlight w:val="cyan"/>
        </w:rPr>
        <w:t>Histograms gradually approach the frequency curve</w:t>
      </w:r>
    </w:p>
    <w:p w14:paraId="36986162" w14:textId="77777777" w:rsidR="00C81B1D" w:rsidRPr="00C83860" w:rsidRDefault="00C81B1D" w:rsidP="00C81B1D">
      <w:pPr>
        <w:pStyle w:val="Heading3"/>
        <w:spacing w:before="0" w:beforeAutospacing="0" w:after="168" w:afterAutospacing="0" w:line="363" w:lineRule="atLeast"/>
        <w:textAlignment w:val="baseline"/>
        <w:rPr>
          <w:rFonts w:ascii="Arial" w:hAnsi="Arial" w:cs="Arial"/>
          <w:color w:val="231F20"/>
          <w:sz w:val="24"/>
          <w:szCs w:val="24"/>
        </w:rPr>
      </w:pPr>
    </w:p>
    <w:p w14:paraId="0EDCBD14" w14:textId="77777777" w:rsidR="00435968" w:rsidRPr="002945FC" w:rsidRDefault="00435968" w:rsidP="00C81B1D">
      <w:pPr>
        <w:pStyle w:val="Heading3"/>
        <w:spacing w:before="0" w:beforeAutospacing="0" w:after="168" w:afterAutospacing="0" w:line="363" w:lineRule="atLeast"/>
        <w:textAlignment w:val="baseline"/>
        <w:rPr>
          <w:rFonts w:ascii="Arial" w:hAnsi="Arial" w:cs="Arial"/>
          <w:color w:val="231F20"/>
          <w:sz w:val="32"/>
          <w:szCs w:val="32"/>
        </w:rPr>
      </w:pPr>
      <w:r w:rsidRPr="00E47FB2">
        <w:rPr>
          <w:rFonts w:ascii="Arial" w:hAnsi="Arial" w:cs="Arial"/>
          <w:color w:val="231F20"/>
          <w:sz w:val="32"/>
          <w:szCs w:val="32"/>
          <w:highlight w:val="cyan"/>
        </w:rPr>
        <w:t xml:space="preserve">Types of </w:t>
      </w:r>
      <w:r w:rsidR="0092535C" w:rsidRPr="00E47FB2">
        <w:rPr>
          <w:rFonts w:ascii="Arial" w:hAnsi="Arial" w:cs="Arial"/>
          <w:color w:val="231F20"/>
          <w:sz w:val="32"/>
          <w:szCs w:val="32"/>
          <w:highlight w:val="cyan"/>
        </w:rPr>
        <w:t xml:space="preserve">frequency </w:t>
      </w:r>
      <w:r w:rsidRPr="00E47FB2">
        <w:rPr>
          <w:rFonts w:ascii="Arial" w:hAnsi="Arial" w:cs="Arial"/>
          <w:color w:val="231F20"/>
          <w:sz w:val="32"/>
          <w:szCs w:val="32"/>
          <w:highlight w:val="cyan"/>
        </w:rPr>
        <w:t>distribution</w:t>
      </w:r>
      <w:r w:rsidR="0092535C" w:rsidRPr="00E47FB2">
        <w:rPr>
          <w:rFonts w:ascii="Arial" w:hAnsi="Arial" w:cs="Arial"/>
          <w:color w:val="231F20"/>
          <w:sz w:val="32"/>
          <w:szCs w:val="32"/>
          <w:highlight w:val="cyan"/>
        </w:rPr>
        <w:t>s</w:t>
      </w:r>
    </w:p>
    <w:p w14:paraId="454E5EE3" w14:textId="77777777" w:rsidR="00435968" w:rsidRPr="00C83860" w:rsidRDefault="00A05BEA" w:rsidP="00580920">
      <w:pPr>
        <w:pStyle w:val="Heading3"/>
        <w:spacing w:before="0" w:beforeAutospacing="0" w:after="168" w:afterAutospacing="0" w:line="276" w:lineRule="auto"/>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 xml:space="preserve">Frequency distribution may be </w:t>
      </w:r>
      <w:r w:rsidR="00580920" w:rsidRPr="00C83860">
        <w:rPr>
          <w:rFonts w:ascii="Arial" w:hAnsi="Arial" w:cs="Arial"/>
          <w:b w:val="0"/>
          <w:bCs w:val="0"/>
          <w:color w:val="231F20"/>
          <w:sz w:val="24"/>
          <w:szCs w:val="24"/>
        </w:rPr>
        <w:t>classified into certain broad types. The different types of frequency distributions can be distinguished by referring to the frequency curve of a continuous variable, but a good idea about the form of the distribution may be had from the nature of the histogram, provided the total frequency and the number of classes are at least moderately large.</w:t>
      </w:r>
    </w:p>
    <w:p w14:paraId="6A9B1443" w14:textId="77777777" w:rsidR="003A5F49" w:rsidRPr="00C83860" w:rsidRDefault="003A5F49" w:rsidP="005B5583">
      <w:pPr>
        <w:pStyle w:val="Heading3"/>
        <w:spacing w:before="0" w:beforeAutospacing="0" w:after="240" w:afterAutospacing="0" w:line="276" w:lineRule="auto"/>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Moreover, the distinction will remain valid even when we come to frequency distributions of discrete variables, though the notion of frequency curve is no longer appropriate.</w:t>
      </w:r>
    </w:p>
    <w:p w14:paraId="5A653A76" w14:textId="77777777" w:rsidR="003A5F49" w:rsidRPr="00C83860" w:rsidRDefault="003A5F49" w:rsidP="005B5583">
      <w:pPr>
        <w:pStyle w:val="Heading3"/>
        <w:spacing w:before="360" w:beforeAutospacing="0" w:after="120" w:afterAutospacing="0" w:line="276" w:lineRule="auto"/>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The broad types of distribution are as follows:</w:t>
      </w:r>
    </w:p>
    <w:p w14:paraId="78809ED3" w14:textId="77777777" w:rsidR="003A5F49" w:rsidRPr="00C83860" w:rsidRDefault="005B5583" w:rsidP="001A78C4">
      <w:pPr>
        <w:pStyle w:val="Heading3"/>
        <w:numPr>
          <w:ilvl w:val="0"/>
          <w:numId w:val="10"/>
        </w:numPr>
        <w:spacing w:before="0" w:beforeAutospacing="0" w:after="120" w:afterAutospacing="0" w:line="276" w:lineRule="auto"/>
        <w:ind w:left="425" w:hanging="426"/>
        <w:jc w:val="both"/>
        <w:textAlignment w:val="baseline"/>
        <w:rPr>
          <w:rFonts w:ascii="Arial" w:hAnsi="Arial" w:cs="Arial"/>
          <w:color w:val="231F20"/>
          <w:sz w:val="24"/>
          <w:szCs w:val="24"/>
        </w:rPr>
      </w:pPr>
      <w:r w:rsidRPr="00E47FB2">
        <w:rPr>
          <w:rFonts w:ascii="Arial" w:hAnsi="Arial" w:cs="Arial"/>
          <w:color w:val="231F20"/>
          <w:sz w:val="24"/>
          <w:szCs w:val="24"/>
          <w:highlight w:val="cyan"/>
        </w:rPr>
        <w:t>Bell-shaped</w:t>
      </w:r>
      <w:r w:rsidRPr="00C83860">
        <w:rPr>
          <w:rFonts w:ascii="Arial" w:hAnsi="Arial" w:cs="Arial"/>
          <w:color w:val="231F20"/>
          <w:sz w:val="24"/>
          <w:szCs w:val="24"/>
        </w:rPr>
        <w:t xml:space="preserve"> (i.e. unimodal) frequency distribution</w:t>
      </w:r>
    </w:p>
    <w:p w14:paraId="7959FC4F" w14:textId="77777777" w:rsidR="0015687B" w:rsidRPr="00C83860" w:rsidRDefault="0015687B" w:rsidP="001A78C4">
      <w:pPr>
        <w:pStyle w:val="Heading3"/>
        <w:spacing w:before="0" w:beforeAutospacing="0" w:after="120" w:afterAutospacing="0" w:line="276" w:lineRule="auto"/>
        <w:ind w:left="425"/>
        <w:jc w:val="both"/>
        <w:textAlignment w:val="baseline"/>
        <w:rPr>
          <w:rFonts w:ascii="Arial" w:hAnsi="Arial" w:cs="Arial"/>
          <w:i/>
          <w:iCs/>
          <w:color w:val="231F20"/>
          <w:sz w:val="24"/>
          <w:szCs w:val="24"/>
        </w:rPr>
      </w:pPr>
      <w:r w:rsidRPr="00C83860">
        <w:rPr>
          <w:rFonts w:ascii="Arial" w:hAnsi="Arial" w:cs="Arial"/>
          <w:i/>
          <w:iCs/>
          <w:color w:val="231F20"/>
          <w:sz w:val="24"/>
          <w:szCs w:val="24"/>
        </w:rPr>
        <w:t>Features:</w:t>
      </w:r>
    </w:p>
    <w:p w14:paraId="0C31660D" w14:textId="77777777" w:rsidR="0015687B" w:rsidRPr="00E47FB2" w:rsidRDefault="002C3C71" w:rsidP="001A78C4">
      <w:pPr>
        <w:pStyle w:val="Heading3"/>
        <w:numPr>
          <w:ilvl w:val="0"/>
          <w:numId w:val="3"/>
        </w:numPr>
        <w:spacing w:before="0" w:beforeAutospacing="0" w:after="120" w:afterAutospacing="0" w:line="276" w:lineRule="auto"/>
        <w:ind w:left="714" w:hanging="357"/>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Have s</w:t>
      </w:r>
      <w:r w:rsidR="0015687B" w:rsidRPr="00E47FB2">
        <w:rPr>
          <w:rFonts w:ascii="Arial" w:hAnsi="Arial" w:cs="Arial"/>
          <w:b w:val="0"/>
          <w:bCs w:val="0"/>
          <w:color w:val="231F20"/>
          <w:sz w:val="24"/>
          <w:szCs w:val="24"/>
          <w:highlight w:val="cyan"/>
        </w:rPr>
        <w:t>ingle maximum near about the middle of the range</w:t>
      </w:r>
    </w:p>
    <w:p w14:paraId="5E24C43B" w14:textId="77777777" w:rsidR="0015687B" w:rsidRPr="00E47FB2" w:rsidRDefault="0015687B" w:rsidP="001A78C4">
      <w:pPr>
        <w:pStyle w:val="Heading3"/>
        <w:numPr>
          <w:ilvl w:val="0"/>
          <w:numId w:val="3"/>
        </w:numPr>
        <w:spacing w:before="0" w:beforeAutospacing="0" w:after="120" w:afterAutospacing="0" w:line="276" w:lineRule="auto"/>
        <w:ind w:left="714" w:hanging="357"/>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Frequency-density decreases either at the same rate or at different rates towards the two ends of the range</w:t>
      </w:r>
    </w:p>
    <w:p w14:paraId="4388FE86" w14:textId="77777777" w:rsidR="005B5583" w:rsidRPr="00E47FB2" w:rsidRDefault="005B5583" w:rsidP="002C3C71">
      <w:pPr>
        <w:pStyle w:val="Heading3"/>
        <w:numPr>
          <w:ilvl w:val="0"/>
          <w:numId w:val="13"/>
        </w:numPr>
        <w:spacing w:before="0" w:beforeAutospacing="0" w:after="168" w:afterAutospacing="0" w:line="276" w:lineRule="auto"/>
        <w:jc w:val="both"/>
        <w:textAlignment w:val="baseline"/>
        <w:rPr>
          <w:rFonts w:ascii="Arial" w:hAnsi="Arial" w:cs="Arial"/>
          <w:color w:val="231F20"/>
          <w:sz w:val="24"/>
          <w:szCs w:val="24"/>
          <w:highlight w:val="cyan"/>
        </w:rPr>
      </w:pPr>
      <w:r w:rsidRPr="00E47FB2">
        <w:rPr>
          <w:rFonts w:ascii="Arial" w:hAnsi="Arial" w:cs="Arial"/>
          <w:color w:val="231F20"/>
          <w:sz w:val="24"/>
          <w:szCs w:val="24"/>
          <w:highlight w:val="cyan"/>
        </w:rPr>
        <w:t>Bell-shaped symmetrical distribution</w:t>
      </w:r>
    </w:p>
    <w:p w14:paraId="79993484" w14:textId="77777777" w:rsidR="0015687B" w:rsidRPr="00C83860" w:rsidRDefault="0015687B" w:rsidP="004C294B">
      <w:pPr>
        <w:pStyle w:val="Heading3"/>
        <w:numPr>
          <w:ilvl w:val="0"/>
          <w:numId w:val="3"/>
        </w:numPr>
        <w:spacing w:before="0" w:beforeAutospacing="0" w:after="168" w:afterAutospacing="0" w:line="276" w:lineRule="auto"/>
        <w:ind w:left="1134" w:hanging="425"/>
        <w:jc w:val="both"/>
        <w:textAlignment w:val="baseline"/>
        <w:rPr>
          <w:rFonts w:ascii="Arial" w:hAnsi="Arial" w:cs="Arial"/>
          <w:b w:val="0"/>
          <w:bCs w:val="0"/>
          <w:color w:val="231F20"/>
          <w:sz w:val="24"/>
          <w:szCs w:val="24"/>
        </w:rPr>
      </w:pPr>
      <w:r w:rsidRPr="00E47FB2">
        <w:rPr>
          <w:rFonts w:ascii="Arial" w:hAnsi="Arial" w:cs="Arial"/>
          <w:b w:val="0"/>
          <w:bCs w:val="0"/>
          <w:color w:val="231F20"/>
          <w:sz w:val="24"/>
          <w:szCs w:val="24"/>
          <w:highlight w:val="cyan"/>
        </w:rPr>
        <w:t>The curve is perfectly symmetrical having a maximum right at the middle of the range</w:t>
      </w:r>
      <w:r w:rsidRPr="00C83860">
        <w:rPr>
          <w:rFonts w:ascii="Arial" w:hAnsi="Arial" w:cs="Arial"/>
          <w:b w:val="0"/>
          <w:bCs w:val="0"/>
          <w:color w:val="231F20"/>
          <w:sz w:val="24"/>
          <w:szCs w:val="24"/>
        </w:rPr>
        <w:t>.</w:t>
      </w:r>
    </w:p>
    <w:p w14:paraId="0580A3FE" w14:textId="77777777" w:rsidR="0015687B" w:rsidRPr="00C83860" w:rsidRDefault="0015687B" w:rsidP="004C294B">
      <w:pPr>
        <w:pStyle w:val="Heading3"/>
        <w:numPr>
          <w:ilvl w:val="0"/>
          <w:numId w:val="3"/>
        </w:numPr>
        <w:spacing w:before="0" w:beforeAutospacing="0" w:after="168" w:afterAutospacing="0" w:line="276" w:lineRule="auto"/>
        <w:ind w:left="1134" w:hanging="425"/>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 xml:space="preserve">Most distributions arising from measurements in the </w:t>
      </w:r>
      <w:r w:rsidR="00825B8E" w:rsidRPr="00C83860">
        <w:rPr>
          <w:rFonts w:ascii="Arial" w:hAnsi="Arial" w:cs="Arial"/>
          <w:b w:val="0"/>
          <w:bCs w:val="0"/>
          <w:color w:val="231F20"/>
          <w:sz w:val="24"/>
          <w:szCs w:val="24"/>
        </w:rPr>
        <w:t xml:space="preserve">real world </w:t>
      </w:r>
      <w:r w:rsidRPr="00C83860">
        <w:rPr>
          <w:rFonts w:ascii="Arial" w:hAnsi="Arial" w:cs="Arial"/>
          <w:b w:val="0"/>
          <w:bCs w:val="0"/>
          <w:color w:val="231F20"/>
          <w:sz w:val="24"/>
          <w:szCs w:val="24"/>
        </w:rPr>
        <w:t>are found to be very nearly of this type.</w:t>
      </w:r>
    </w:p>
    <w:p w14:paraId="331FFA73" w14:textId="77777777" w:rsidR="0015687B" w:rsidRPr="00C83860" w:rsidRDefault="0015687B" w:rsidP="004C294B">
      <w:pPr>
        <w:pStyle w:val="Heading3"/>
        <w:spacing w:before="0" w:beforeAutospacing="0" w:after="168" w:afterAutospacing="0" w:line="276" w:lineRule="auto"/>
        <w:ind w:left="1080"/>
        <w:jc w:val="center"/>
        <w:textAlignment w:val="baseline"/>
        <w:rPr>
          <w:rFonts w:ascii="Arial" w:hAnsi="Arial" w:cs="Arial"/>
          <w:color w:val="231F20"/>
          <w:sz w:val="24"/>
          <w:szCs w:val="24"/>
        </w:rPr>
      </w:pPr>
      <w:r w:rsidRPr="00C83860">
        <w:rPr>
          <w:rFonts w:ascii="Arial" w:hAnsi="Arial" w:cs="Arial"/>
          <w:noProof/>
          <w:color w:val="231F20"/>
          <w:sz w:val="24"/>
          <w:szCs w:val="24"/>
        </w:rPr>
        <w:lastRenderedPageBreak/>
        <w:drawing>
          <wp:inline distT="0" distB="0" distL="0" distR="0" wp14:anchorId="4275158E" wp14:editId="20C8AF05">
            <wp:extent cx="3931848" cy="2669219"/>
            <wp:effectExtent l="19050" t="0" r="0" b="0"/>
            <wp:docPr id="17" name="Picture 4" descr="C:\Users\SUSANTA KUMAR GAURI\Desktop\Bell shap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SANTA KUMAR GAURI\Desktop\Bell shaped1.jpg"/>
                    <pic:cNvPicPr>
                      <a:picLocks noChangeAspect="1" noChangeArrowheads="1"/>
                    </pic:cNvPicPr>
                  </pic:nvPicPr>
                  <pic:blipFill>
                    <a:blip r:embed="rId15" cstate="print"/>
                    <a:srcRect/>
                    <a:stretch>
                      <a:fillRect/>
                    </a:stretch>
                  </pic:blipFill>
                  <pic:spPr bwMode="auto">
                    <a:xfrm>
                      <a:off x="0" y="0"/>
                      <a:ext cx="3936269" cy="2672220"/>
                    </a:xfrm>
                    <a:prstGeom prst="rect">
                      <a:avLst/>
                    </a:prstGeom>
                    <a:noFill/>
                    <a:ln w="9525">
                      <a:noFill/>
                      <a:miter lim="800000"/>
                      <a:headEnd/>
                      <a:tailEnd/>
                    </a:ln>
                  </pic:spPr>
                </pic:pic>
              </a:graphicData>
            </a:graphic>
          </wp:inline>
        </w:drawing>
      </w:r>
    </w:p>
    <w:p w14:paraId="6CD7E9F0" w14:textId="77777777" w:rsidR="00A8075D" w:rsidRPr="00C83860" w:rsidRDefault="00A8075D" w:rsidP="00A8075D">
      <w:pPr>
        <w:pStyle w:val="Heading3"/>
        <w:spacing w:before="0" w:beforeAutospacing="0" w:after="168" w:afterAutospacing="0" w:line="276" w:lineRule="auto"/>
        <w:ind w:left="1080"/>
        <w:jc w:val="center"/>
        <w:textAlignment w:val="baseline"/>
        <w:rPr>
          <w:rFonts w:ascii="Arial" w:hAnsi="Arial" w:cs="Arial"/>
          <w:b w:val="0"/>
          <w:bCs w:val="0"/>
          <w:color w:val="231F20"/>
          <w:sz w:val="24"/>
          <w:szCs w:val="24"/>
        </w:rPr>
      </w:pPr>
      <w:r w:rsidRPr="00C83860">
        <w:rPr>
          <w:rFonts w:ascii="Arial" w:hAnsi="Arial" w:cs="Arial"/>
          <w:color w:val="231F20"/>
          <w:sz w:val="24"/>
          <w:szCs w:val="24"/>
        </w:rPr>
        <w:t xml:space="preserve">Fig. 8: </w:t>
      </w:r>
      <w:r w:rsidRPr="00E47FB2">
        <w:rPr>
          <w:rFonts w:ascii="Arial" w:hAnsi="Arial" w:cs="Arial"/>
          <w:b w:val="0"/>
          <w:bCs w:val="0"/>
          <w:color w:val="231F20"/>
          <w:sz w:val="24"/>
          <w:szCs w:val="24"/>
          <w:highlight w:val="cyan"/>
        </w:rPr>
        <w:t>Bell-shaped frequency curves</w:t>
      </w:r>
    </w:p>
    <w:p w14:paraId="32368610" w14:textId="77777777" w:rsidR="001A78C4" w:rsidRPr="00C83860" w:rsidRDefault="001A78C4" w:rsidP="00A8075D">
      <w:pPr>
        <w:pStyle w:val="Heading3"/>
        <w:spacing w:before="0" w:beforeAutospacing="0" w:after="168" w:afterAutospacing="0" w:line="276" w:lineRule="auto"/>
        <w:ind w:left="1080"/>
        <w:jc w:val="center"/>
        <w:textAlignment w:val="baseline"/>
        <w:rPr>
          <w:rFonts w:ascii="Arial" w:hAnsi="Arial" w:cs="Arial"/>
          <w:b w:val="0"/>
          <w:bCs w:val="0"/>
          <w:color w:val="231F20"/>
          <w:sz w:val="24"/>
          <w:szCs w:val="24"/>
        </w:rPr>
      </w:pPr>
    </w:p>
    <w:p w14:paraId="70C1E09D" w14:textId="77777777" w:rsidR="005B5583" w:rsidRPr="00C83860" w:rsidRDefault="005B5583" w:rsidP="002C3C71">
      <w:pPr>
        <w:pStyle w:val="Heading3"/>
        <w:numPr>
          <w:ilvl w:val="0"/>
          <w:numId w:val="13"/>
        </w:numPr>
        <w:spacing w:before="0" w:beforeAutospacing="0" w:after="168" w:afterAutospacing="0" w:line="276" w:lineRule="auto"/>
        <w:jc w:val="both"/>
        <w:textAlignment w:val="baseline"/>
        <w:rPr>
          <w:rFonts w:ascii="Arial" w:hAnsi="Arial" w:cs="Arial"/>
          <w:color w:val="231F20"/>
          <w:sz w:val="24"/>
          <w:szCs w:val="24"/>
        </w:rPr>
      </w:pPr>
      <w:r w:rsidRPr="00C83860">
        <w:rPr>
          <w:rFonts w:ascii="Arial" w:hAnsi="Arial" w:cs="Arial"/>
          <w:color w:val="231F20"/>
          <w:sz w:val="24"/>
          <w:szCs w:val="24"/>
        </w:rPr>
        <w:t>Bell-shaped moderately skew distribution</w:t>
      </w:r>
    </w:p>
    <w:p w14:paraId="58D2C7D7" w14:textId="77777777" w:rsidR="000E4A9B" w:rsidRPr="00C83860" w:rsidRDefault="000E4A9B" w:rsidP="004C294B">
      <w:pPr>
        <w:pStyle w:val="Heading3"/>
        <w:numPr>
          <w:ilvl w:val="0"/>
          <w:numId w:val="11"/>
        </w:numPr>
        <w:spacing w:before="0" w:beforeAutospacing="0" w:after="168" w:afterAutospacing="0" w:line="276" w:lineRule="auto"/>
        <w:ind w:left="1134" w:hanging="425"/>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The frequency-density decreases at different rates on the two sides of the maximum.</w:t>
      </w:r>
    </w:p>
    <w:p w14:paraId="29497705" w14:textId="77777777" w:rsidR="000E4A9B" w:rsidRPr="00E47FB2" w:rsidRDefault="000E4A9B" w:rsidP="004C294B">
      <w:pPr>
        <w:pStyle w:val="Heading3"/>
        <w:numPr>
          <w:ilvl w:val="0"/>
          <w:numId w:val="11"/>
        </w:numPr>
        <w:spacing w:before="0" w:beforeAutospacing="0" w:after="168" w:afterAutospacing="0" w:line="276" w:lineRule="auto"/>
        <w:ind w:left="1134" w:hanging="425"/>
        <w:jc w:val="both"/>
        <w:textAlignment w:val="baseline"/>
        <w:rPr>
          <w:rFonts w:ascii="Arial" w:hAnsi="Arial" w:cs="Arial"/>
          <w:b w:val="0"/>
          <w:bCs w:val="0"/>
          <w:color w:val="231F20"/>
          <w:sz w:val="24"/>
          <w:szCs w:val="24"/>
          <w:highlight w:val="cyan"/>
        </w:rPr>
      </w:pPr>
      <w:r w:rsidRPr="00C83860">
        <w:rPr>
          <w:rFonts w:ascii="Arial" w:hAnsi="Arial" w:cs="Arial"/>
          <w:b w:val="0"/>
          <w:bCs w:val="0"/>
          <w:color w:val="231F20"/>
          <w:sz w:val="24"/>
          <w:szCs w:val="24"/>
        </w:rPr>
        <w:t xml:space="preserve">In case </w:t>
      </w:r>
      <w:r w:rsidRPr="00E47FB2">
        <w:rPr>
          <w:rFonts w:ascii="Arial" w:hAnsi="Arial" w:cs="Arial"/>
          <w:b w:val="0"/>
          <w:bCs w:val="0"/>
          <w:color w:val="231F20"/>
          <w:sz w:val="24"/>
          <w:szCs w:val="24"/>
          <w:highlight w:val="cyan"/>
        </w:rPr>
        <w:t xml:space="preserve">the rate of decrease is faster </w:t>
      </w:r>
      <w:r w:rsidR="00F13F2C" w:rsidRPr="00E47FB2">
        <w:rPr>
          <w:rFonts w:ascii="Arial" w:hAnsi="Arial" w:cs="Arial"/>
          <w:b w:val="0"/>
          <w:bCs w:val="0"/>
          <w:color w:val="231F20"/>
          <w:sz w:val="24"/>
          <w:szCs w:val="24"/>
          <w:highlight w:val="cyan"/>
        </w:rPr>
        <w:t>to the left of the maximum than to the right, the distribution is called positively skew</w:t>
      </w:r>
      <w:r w:rsidR="00F13F2C" w:rsidRPr="00C83860">
        <w:rPr>
          <w:rFonts w:ascii="Arial" w:hAnsi="Arial" w:cs="Arial"/>
          <w:b w:val="0"/>
          <w:bCs w:val="0"/>
          <w:color w:val="231F20"/>
          <w:sz w:val="24"/>
          <w:szCs w:val="24"/>
        </w:rPr>
        <w:t>. (</w:t>
      </w:r>
      <w:r w:rsidR="00F13F2C" w:rsidRPr="00E47FB2">
        <w:rPr>
          <w:rFonts w:ascii="Arial" w:hAnsi="Arial" w:cs="Arial"/>
          <w:b w:val="0"/>
          <w:bCs w:val="0"/>
          <w:color w:val="231F20"/>
          <w:sz w:val="24"/>
          <w:szCs w:val="24"/>
          <w:highlight w:val="cyan"/>
        </w:rPr>
        <w:t>The right-hand tail is longer than left-hand one).</w:t>
      </w:r>
    </w:p>
    <w:p w14:paraId="0267D496" w14:textId="77777777" w:rsidR="00F13F2C" w:rsidRPr="00C83860" w:rsidRDefault="00F13F2C" w:rsidP="004C294B">
      <w:pPr>
        <w:pStyle w:val="Heading3"/>
        <w:numPr>
          <w:ilvl w:val="0"/>
          <w:numId w:val="11"/>
        </w:numPr>
        <w:spacing w:before="0" w:beforeAutospacing="0" w:after="168" w:afterAutospacing="0" w:line="276" w:lineRule="auto"/>
        <w:ind w:left="1134" w:hanging="425"/>
        <w:jc w:val="both"/>
        <w:textAlignment w:val="baseline"/>
        <w:rPr>
          <w:rFonts w:ascii="Arial" w:hAnsi="Arial" w:cs="Arial"/>
          <w:b w:val="0"/>
          <w:bCs w:val="0"/>
          <w:color w:val="231F20"/>
          <w:sz w:val="24"/>
          <w:szCs w:val="24"/>
        </w:rPr>
      </w:pPr>
      <w:r w:rsidRPr="00C83860">
        <w:rPr>
          <w:rFonts w:ascii="Arial" w:hAnsi="Arial" w:cs="Arial"/>
          <w:b w:val="0"/>
          <w:bCs w:val="0"/>
          <w:color w:val="231F20"/>
          <w:sz w:val="24"/>
          <w:szCs w:val="24"/>
        </w:rPr>
        <w:t xml:space="preserve">In </w:t>
      </w:r>
      <w:r w:rsidRPr="00E47FB2">
        <w:rPr>
          <w:rFonts w:ascii="Arial" w:hAnsi="Arial" w:cs="Arial"/>
          <w:b w:val="0"/>
          <w:bCs w:val="0"/>
          <w:color w:val="231F20"/>
          <w:sz w:val="24"/>
          <w:szCs w:val="24"/>
          <w:highlight w:val="cyan"/>
        </w:rPr>
        <w:t>case the rate of decrease is faster to the right of the maximum than to the left, the distribution is called negatively skew</w:t>
      </w:r>
      <w:r w:rsidRPr="00C83860">
        <w:rPr>
          <w:rFonts w:ascii="Arial" w:hAnsi="Arial" w:cs="Arial"/>
          <w:b w:val="0"/>
          <w:bCs w:val="0"/>
          <w:color w:val="231F20"/>
          <w:sz w:val="24"/>
          <w:szCs w:val="24"/>
        </w:rPr>
        <w:t>. (</w:t>
      </w:r>
      <w:r w:rsidRPr="00E47FB2">
        <w:rPr>
          <w:rFonts w:ascii="Arial" w:hAnsi="Arial" w:cs="Arial"/>
          <w:b w:val="0"/>
          <w:bCs w:val="0"/>
          <w:color w:val="231F20"/>
          <w:sz w:val="24"/>
          <w:szCs w:val="24"/>
          <w:highlight w:val="cyan"/>
        </w:rPr>
        <w:t>The left-hand tail is longer than right-hand one</w:t>
      </w:r>
      <w:r w:rsidRPr="00C83860">
        <w:rPr>
          <w:rFonts w:ascii="Arial" w:hAnsi="Arial" w:cs="Arial"/>
          <w:b w:val="0"/>
          <w:bCs w:val="0"/>
          <w:color w:val="231F20"/>
          <w:sz w:val="24"/>
          <w:szCs w:val="24"/>
        </w:rPr>
        <w:t>).</w:t>
      </w:r>
    </w:p>
    <w:p w14:paraId="645322D5" w14:textId="77777777" w:rsidR="00F13F2C" w:rsidRPr="00C83860" w:rsidRDefault="00F13F2C" w:rsidP="004C294B">
      <w:pPr>
        <w:pStyle w:val="Heading3"/>
        <w:spacing w:before="0" w:beforeAutospacing="0" w:after="168" w:afterAutospacing="0" w:line="276" w:lineRule="auto"/>
        <w:ind w:left="709"/>
        <w:jc w:val="center"/>
        <w:textAlignment w:val="baseline"/>
        <w:rPr>
          <w:rFonts w:ascii="Arial" w:hAnsi="Arial" w:cs="Arial"/>
          <w:color w:val="231F20"/>
          <w:sz w:val="24"/>
          <w:szCs w:val="24"/>
        </w:rPr>
      </w:pPr>
      <w:r w:rsidRPr="00C83860">
        <w:rPr>
          <w:rFonts w:ascii="Arial" w:hAnsi="Arial" w:cs="Arial"/>
          <w:noProof/>
          <w:color w:val="231F20"/>
          <w:sz w:val="24"/>
          <w:szCs w:val="24"/>
        </w:rPr>
        <w:drawing>
          <wp:inline distT="0" distB="0" distL="0" distR="0" wp14:anchorId="4DEF22C4" wp14:editId="6A158BC6">
            <wp:extent cx="3862837" cy="2377922"/>
            <wp:effectExtent l="19050" t="0" r="4313" b="0"/>
            <wp:docPr id="18" name="Picture 6" descr="C:\Users\SUSANTA KUMAR GAURI\Desktop\Bell shap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SANTA KUMAR GAURI\Desktop\Bell shaped3.jpg"/>
                    <pic:cNvPicPr>
                      <a:picLocks noChangeAspect="1" noChangeArrowheads="1"/>
                    </pic:cNvPicPr>
                  </pic:nvPicPr>
                  <pic:blipFill>
                    <a:blip r:embed="rId16" cstate="print"/>
                    <a:srcRect/>
                    <a:stretch>
                      <a:fillRect/>
                    </a:stretch>
                  </pic:blipFill>
                  <pic:spPr bwMode="auto">
                    <a:xfrm>
                      <a:off x="0" y="0"/>
                      <a:ext cx="3866141" cy="2379956"/>
                    </a:xfrm>
                    <a:prstGeom prst="rect">
                      <a:avLst/>
                    </a:prstGeom>
                    <a:noFill/>
                    <a:ln w="9525">
                      <a:noFill/>
                      <a:miter lim="800000"/>
                      <a:headEnd/>
                      <a:tailEnd/>
                    </a:ln>
                  </pic:spPr>
                </pic:pic>
              </a:graphicData>
            </a:graphic>
          </wp:inline>
        </w:drawing>
      </w:r>
    </w:p>
    <w:p w14:paraId="646C22E4" w14:textId="77777777" w:rsidR="00FF7044" w:rsidRPr="00C83860" w:rsidRDefault="00A8075D" w:rsidP="004C294B">
      <w:pPr>
        <w:pStyle w:val="Heading3"/>
        <w:spacing w:before="0" w:beforeAutospacing="0" w:after="168" w:afterAutospacing="0" w:line="276" w:lineRule="auto"/>
        <w:ind w:left="1134"/>
        <w:jc w:val="center"/>
        <w:textAlignment w:val="baseline"/>
        <w:rPr>
          <w:rFonts w:ascii="Arial" w:hAnsi="Arial" w:cs="Arial"/>
          <w:b w:val="0"/>
          <w:bCs w:val="0"/>
          <w:color w:val="231F20"/>
          <w:sz w:val="24"/>
          <w:szCs w:val="24"/>
        </w:rPr>
      </w:pPr>
      <w:r w:rsidRPr="00C83860">
        <w:rPr>
          <w:rFonts w:ascii="Arial" w:hAnsi="Arial" w:cs="Arial"/>
          <w:color w:val="231F20"/>
          <w:sz w:val="24"/>
          <w:szCs w:val="24"/>
        </w:rPr>
        <w:t>Fig. 9:</w:t>
      </w:r>
      <w:r w:rsidRPr="00C83860">
        <w:rPr>
          <w:rFonts w:ascii="Arial" w:hAnsi="Arial" w:cs="Arial"/>
          <w:b w:val="0"/>
          <w:bCs w:val="0"/>
          <w:color w:val="231F20"/>
          <w:sz w:val="24"/>
          <w:szCs w:val="24"/>
        </w:rPr>
        <w:t xml:space="preserve"> </w:t>
      </w:r>
      <w:r w:rsidR="00FF7044" w:rsidRPr="00E47FB2">
        <w:rPr>
          <w:rFonts w:ascii="Arial" w:hAnsi="Arial" w:cs="Arial"/>
          <w:b w:val="0"/>
          <w:bCs w:val="0"/>
          <w:color w:val="231F20"/>
          <w:sz w:val="24"/>
          <w:szCs w:val="24"/>
          <w:highlight w:val="cyan"/>
        </w:rPr>
        <w:t>Positively skew</w:t>
      </w:r>
      <w:r w:rsidRPr="00E47FB2">
        <w:rPr>
          <w:rFonts w:ascii="Arial" w:hAnsi="Arial" w:cs="Arial"/>
          <w:b w:val="0"/>
          <w:bCs w:val="0"/>
          <w:color w:val="231F20"/>
          <w:sz w:val="24"/>
          <w:szCs w:val="24"/>
          <w:highlight w:val="cyan"/>
        </w:rPr>
        <w:t xml:space="preserve"> frequency curve</w:t>
      </w:r>
    </w:p>
    <w:p w14:paraId="238369AF" w14:textId="77777777" w:rsidR="00160968" w:rsidRPr="00C83860" w:rsidRDefault="0088689F" w:rsidP="00F13F2C">
      <w:pPr>
        <w:pStyle w:val="ListParagraph"/>
        <w:jc w:val="center"/>
        <w:rPr>
          <w:rFonts w:ascii="Arial" w:hAnsi="Arial" w:cs="Arial"/>
          <w:color w:val="231F20"/>
          <w:sz w:val="24"/>
          <w:szCs w:val="24"/>
        </w:rPr>
      </w:pPr>
      <w:r w:rsidRPr="00C83860">
        <w:rPr>
          <w:rFonts w:ascii="Arial" w:hAnsi="Arial" w:cs="Arial"/>
          <w:noProof/>
          <w:color w:val="231F20"/>
          <w:sz w:val="24"/>
          <w:szCs w:val="24"/>
          <w:lang w:eastAsia="en-IN" w:bidi="bn-IN"/>
        </w:rPr>
        <w:lastRenderedPageBreak/>
        <w:drawing>
          <wp:inline distT="0" distB="0" distL="0" distR="0" wp14:anchorId="57A00B36" wp14:editId="31DB001E">
            <wp:extent cx="3897343" cy="2475338"/>
            <wp:effectExtent l="19050" t="0" r="7907" b="0"/>
            <wp:docPr id="15" name="Picture 5" descr="C:\Users\SUSANTA KUMAR GAURI\Desktop\Bell shap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ANTA KUMAR GAURI\Desktop\Bell shaped2.jpg"/>
                    <pic:cNvPicPr>
                      <a:picLocks noChangeAspect="1" noChangeArrowheads="1"/>
                    </pic:cNvPicPr>
                  </pic:nvPicPr>
                  <pic:blipFill>
                    <a:blip r:embed="rId17" cstate="print"/>
                    <a:srcRect/>
                    <a:stretch>
                      <a:fillRect/>
                    </a:stretch>
                  </pic:blipFill>
                  <pic:spPr bwMode="auto">
                    <a:xfrm>
                      <a:off x="0" y="0"/>
                      <a:ext cx="3904264" cy="2479734"/>
                    </a:xfrm>
                    <a:prstGeom prst="rect">
                      <a:avLst/>
                    </a:prstGeom>
                    <a:noFill/>
                    <a:ln w="9525">
                      <a:noFill/>
                      <a:miter lim="800000"/>
                      <a:headEnd/>
                      <a:tailEnd/>
                    </a:ln>
                  </pic:spPr>
                </pic:pic>
              </a:graphicData>
            </a:graphic>
          </wp:inline>
        </w:drawing>
      </w:r>
    </w:p>
    <w:p w14:paraId="037A24C9" w14:textId="77777777" w:rsidR="005837A2" w:rsidRPr="00C83860" w:rsidRDefault="005837A2" w:rsidP="004C294B">
      <w:pPr>
        <w:pStyle w:val="Heading3"/>
        <w:spacing w:before="0" w:beforeAutospacing="0" w:after="168" w:afterAutospacing="0" w:line="276" w:lineRule="auto"/>
        <w:ind w:left="993"/>
        <w:jc w:val="center"/>
        <w:textAlignment w:val="baseline"/>
        <w:rPr>
          <w:rFonts w:ascii="Arial" w:hAnsi="Arial" w:cs="Arial"/>
          <w:b w:val="0"/>
          <w:bCs w:val="0"/>
          <w:color w:val="231F20"/>
          <w:sz w:val="24"/>
          <w:szCs w:val="24"/>
        </w:rPr>
      </w:pPr>
      <w:r w:rsidRPr="00C83860">
        <w:rPr>
          <w:rFonts w:ascii="Arial" w:hAnsi="Arial" w:cs="Arial"/>
          <w:color w:val="231F20"/>
          <w:sz w:val="24"/>
          <w:szCs w:val="24"/>
        </w:rPr>
        <w:t>Fig. 10:</w:t>
      </w:r>
      <w:r w:rsidRPr="00C83860">
        <w:rPr>
          <w:rFonts w:ascii="Arial" w:hAnsi="Arial" w:cs="Arial"/>
          <w:b w:val="0"/>
          <w:bCs w:val="0"/>
          <w:color w:val="231F20"/>
          <w:sz w:val="24"/>
          <w:szCs w:val="24"/>
        </w:rPr>
        <w:t xml:space="preserve"> </w:t>
      </w:r>
      <w:r w:rsidRPr="00E47FB2">
        <w:rPr>
          <w:rFonts w:ascii="Arial" w:hAnsi="Arial" w:cs="Arial"/>
          <w:b w:val="0"/>
          <w:bCs w:val="0"/>
          <w:color w:val="231F20"/>
          <w:sz w:val="24"/>
          <w:szCs w:val="24"/>
          <w:highlight w:val="cyan"/>
        </w:rPr>
        <w:t>Negatively skew frequency curve</w:t>
      </w:r>
    </w:p>
    <w:p w14:paraId="7FE1EE0F" w14:textId="77777777" w:rsidR="00160968" w:rsidRPr="00C83860" w:rsidRDefault="00160968" w:rsidP="00160968">
      <w:pPr>
        <w:pStyle w:val="Heading3"/>
        <w:spacing w:before="0" w:beforeAutospacing="0" w:after="168" w:afterAutospacing="0" w:line="276" w:lineRule="auto"/>
        <w:jc w:val="both"/>
        <w:textAlignment w:val="baseline"/>
        <w:rPr>
          <w:rFonts w:ascii="Arial" w:hAnsi="Arial" w:cs="Arial"/>
          <w:color w:val="231F20"/>
          <w:sz w:val="24"/>
          <w:szCs w:val="24"/>
        </w:rPr>
      </w:pPr>
    </w:p>
    <w:p w14:paraId="1976BAC0" w14:textId="77777777" w:rsidR="00705169" w:rsidRPr="00E47FB2" w:rsidRDefault="00705169" w:rsidP="002945FC">
      <w:pPr>
        <w:pStyle w:val="Heading3"/>
        <w:numPr>
          <w:ilvl w:val="0"/>
          <w:numId w:val="10"/>
        </w:numPr>
        <w:spacing w:before="0" w:beforeAutospacing="0" w:after="120" w:afterAutospacing="0" w:line="276" w:lineRule="auto"/>
        <w:ind w:left="425" w:hanging="425"/>
        <w:jc w:val="both"/>
        <w:textAlignment w:val="baseline"/>
        <w:rPr>
          <w:rFonts w:ascii="Arial" w:hAnsi="Arial" w:cs="Arial"/>
          <w:color w:val="231F20"/>
          <w:sz w:val="24"/>
          <w:szCs w:val="24"/>
          <w:highlight w:val="cyan"/>
        </w:rPr>
      </w:pPr>
      <w:r w:rsidRPr="00E47FB2">
        <w:rPr>
          <w:rFonts w:ascii="Arial" w:hAnsi="Arial" w:cs="Arial"/>
          <w:color w:val="231F20"/>
          <w:sz w:val="24"/>
          <w:szCs w:val="24"/>
          <w:highlight w:val="cyan"/>
        </w:rPr>
        <w:t>Multimodal distribution</w:t>
      </w:r>
    </w:p>
    <w:p w14:paraId="7AE7109E" w14:textId="77777777" w:rsidR="002C3C71" w:rsidRPr="00E47FB2" w:rsidRDefault="002C3C71" w:rsidP="002945FC">
      <w:pPr>
        <w:pStyle w:val="Heading3"/>
        <w:numPr>
          <w:ilvl w:val="0"/>
          <w:numId w:val="3"/>
        </w:numPr>
        <w:spacing w:before="0" w:beforeAutospacing="0" w:after="120" w:afterAutospacing="0" w:line="276" w:lineRule="auto"/>
        <w:ind w:left="714" w:hanging="357"/>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 xml:space="preserve">Have </w:t>
      </w:r>
      <w:r w:rsidR="0003757B" w:rsidRPr="00E47FB2">
        <w:rPr>
          <w:rFonts w:ascii="Arial" w:hAnsi="Arial" w:cs="Arial"/>
          <w:b w:val="0"/>
          <w:bCs w:val="0"/>
          <w:color w:val="231F20"/>
          <w:sz w:val="24"/>
          <w:szCs w:val="24"/>
          <w:highlight w:val="cyan"/>
          <w:u w:val="single"/>
        </w:rPr>
        <w:t xml:space="preserve">more than one local </w:t>
      </w:r>
      <w:r w:rsidRPr="00E47FB2">
        <w:rPr>
          <w:rFonts w:ascii="Arial" w:hAnsi="Arial" w:cs="Arial"/>
          <w:b w:val="0"/>
          <w:bCs w:val="0"/>
          <w:color w:val="231F20"/>
          <w:sz w:val="24"/>
          <w:szCs w:val="24"/>
          <w:highlight w:val="cyan"/>
          <w:u w:val="single"/>
        </w:rPr>
        <w:t>maximum</w:t>
      </w:r>
      <w:r w:rsidR="0003757B" w:rsidRPr="00E47FB2">
        <w:rPr>
          <w:rFonts w:ascii="Arial" w:hAnsi="Arial" w:cs="Arial"/>
          <w:b w:val="0"/>
          <w:bCs w:val="0"/>
          <w:color w:val="231F20"/>
          <w:sz w:val="24"/>
          <w:szCs w:val="24"/>
          <w:highlight w:val="cyan"/>
        </w:rPr>
        <w:t>.</w:t>
      </w:r>
    </w:p>
    <w:p w14:paraId="0D75786F" w14:textId="77777777" w:rsidR="0003757B" w:rsidRPr="00E47FB2" w:rsidRDefault="0003757B" w:rsidP="002945FC">
      <w:pPr>
        <w:pStyle w:val="Heading3"/>
        <w:numPr>
          <w:ilvl w:val="0"/>
          <w:numId w:val="3"/>
        </w:numPr>
        <w:spacing w:before="0" w:beforeAutospacing="0" w:after="120" w:afterAutospacing="0" w:line="276" w:lineRule="auto"/>
        <w:ind w:left="714" w:hanging="357"/>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This type is rarely encountered</w:t>
      </w:r>
    </w:p>
    <w:p w14:paraId="6E99F7B0" w14:textId="77777777" w:rsidR="0003757B" w:rsidRPr="00E47FB2" w:rsidRDefault="0003757B" w:rsidP="002945FC">
      <w:pPr>
        <w:pStyle w:val="Heading3"/>
        <w:numPr>
          <w:ilvl w:val="0"/>
          <w:numId w:val="3"/>
        </w:numPr>
        <w:spacing w:before="0" w:beforeAutospacing="0" w:after="120" w:afterAutospacing="0" w:line="276" w:lineRule="auto"/>
        <w:ind w:left="714" w:hanging="357"/>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It is indicative of non-homogeneity of the data</w:t>
      </w:r>
    </w:p>
    <w:p w14:paraId="23C01213" w14:textId="77777777" w:rsidR="00160968" w:rsidRPr="00C83860" w:rsidRDefault="0088689F" w:rsidP="0003757B">
      <w:pPr>
        <w:pStyle w:val="Heading3"/>
        <w:spacing w:before="0" w:beforeAutospacing="0" w:after="168" w:afterAutospacing="0" w:line="276" w:lineRule="auto"/>
        <w:jc w:val="center"/>
        <w:textAlignment w:val="baseline"/>
        <w:rPr>
          <w:rFonts w:ascii="Arial" w:hAnsi="Arial" w:cs="Arial"/>
          <w:color w:val="231F20"/>
          <w:sz w:val="24"/>
          <w:szCs w:val="24"/>
        </w:rPr>
      </w:pPr>
      <w:r w:rsidRPr="00C83860">
        <w:rPr>
          <w:rFonts w:ascii="Arial" w:hAnsi="Arial" w:cs="Arial"/>
          <w:noProof/>
          <w:color w:val="231F20"/>
          <w:sz w:val="24"/>
          <w:szCs w:val="24"/>
        </w:rPr>
        <w:drawing>
          <wp:inline distT="0" distB="0" distL="0" distR="0" wp14:anchorId="39A04F26" wp14:editId="56092CE2">
            <wp:extent cx="4100420" cy="2303253"/>
            <wp:effectExtent l="19050" t="0" r="0" b="0"/>
            <wp:docPr id="13" name="Picture 3" descr="C:\Users\SUSANTA KUMAR GAURI\Desktop\multimo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TA KUMAR GAURI\Desktop\multimodal.jpg"/>
                    <pic:cNvPicPr>
                      <a:picLocks noChangeAspect="1" noChangeArrowheads="1"/>
                    </pic:cNvPicPr>
                  </pic:nvPicPr>
                  <pic:blipFill>
                    <a:blip r:embed="rId18" cstate="print"/>
                    <a:srcRect/>
                    <a:stretch>
                      <a:fillRect/>
                    </a:stretch>
                  </pic:blipFill>
                  <pic:spPr bwMode="auto">
                    <a:xfrm>
                      <a:off x="0" y="0"/>
                      <a:ext cx="4100057" cy="2303049"/>
                    </a:xfrm>
                    <a:prstGeom prst="rect">
                      <a:avLst/>
                    </a:prstGeom>
                    <a:noFill/>
                    <a:ln w="9525">
                      <a:noFill/>
                      <a:miter lim="800000"/>
                      <a:headEnd/>
                      <a:tailEnd/>
                    </a:ln>
                  </pic:spPr>
                </pic:pic>
              </a:graphicData>
            </a:graphic>
          </wp:inline>
        </w:drawing>
      </w:r>
    </w:p>
    <w:p w14:paraId="1A82358D" w14:textId="77777777" w:rsidR="005837A2" w:rsidRPr="00C83860" w:rsidRDefault="005837A2" w:rsidP="005837A2">
      <w:pPr>
        <w:pStyle w:val="Heading3"/>
        <w:spacing w:before="0" w:beforeAutospacing="0" w:after="168" w:afterAutospacing="0" w:line="276" w:lineRule="auto"/>
        <w:ind w:left="1287" w:hanging="1287"/>
        <w:jc w:val="center"/>
        <w:textAlignment w:val="baseline"/>
        <w:rPr>
          <w:rFonts w:ascii="Arial" w:hAnsi="Arial" w:cs="Arial"/>
          <w:b w:val="0"/>
          <w:bCs w:val="0"/>
          <w:color w:val="231F20"/>
          <w:sz w:val="24"/>
          <w:szCs w:val="24"/>
        </w:rPr>
      </w:pPr>
      <w:r w:rsidRPr="00C83860">
        <w:rPr>
          <w:rFonts w:ascii="Arial" w:hAnsi="Arial" w:cs="Arial"/>
          <w:color w:val="231F20"/>
          <w:sz w:val="24"/>
          <w:szCs w:val="24"/>
        </w:rPr>
        <w:t>Fig. 11:</w:t>
      </w:r>
      <w:r w:rsidRPr="00C83860">
        <w:rPr>
          <w:rFonts w:ascii="Arial" w:hAnsi="Arial" w:cs="Arial"/>
          <w:b w:val="0"/>
          <w:bCs w:val="0"/>
          <w:color w:val="231F20"/>
          <w:sz w:val="24"/>
          <w:szCs w:val="24"/>
        </w:rPr>
        <w:t xml:space="preserve"> </w:t>
      </w:r>
      <w:r w:rsidRPr="00E47FB2">
        <w:rPr>
          <w:rFonts w:ascii="Arial" w:hAnsi="Arial" w:cs="Arial"/>
          <w:b w:val="0"/>
          <w:bCs w:val="0"/>
          <w:color w:val="231F20"/>
          <w:sz w:val="24"/>
          <w:szCs w:val="24"/>
          <w:highlight w:val="cyan"/>
        </w:rPr>
        <w:t>Multimodal frequency curve</w:t>
      </w:r>
    </w:p>
    <w:p w14:paraId="104D231D" w14:textId="77777777" w:rsidR="005837A2" w:rsidRPr="00C83860" w:rsidRDefault="005837A2" w:rsidP="0003757B">
      <w:pPr>
        <w:pStyle w:val="Heading3"/>
        <w:spacing w:before="0" w:beforeAutospacing="0" w:after="168" w:afterAutospacing="0" w:line="276" w:lineRule="auto"/>
        <w:jc w:val="center"/>
        <w:textAlignment w:val="baseline"/>
        <w:rPr>
          <w:rFonts w:ascii="Arial" w:hAnsi="Arial" w:cs="Arial"/>
          <w:color w:val="231F20"/>
          <w:sz w:val="24"/>
          <w:szCs w:val="24"/>
        </w:rPr>
      </w:pPr>
    </w:p>
    <w:p w14:paraId="7A48CE8C" w14:textId="77777777" w:rsidR="00705169" w:rsidRPr="00E47FB2" w:rsidRDefault="00705169" w:rsidP="002945FC">
      <w:pPr>
        <w:pStyle w:val="Heading3"/>
        <w:numPr>
          <w:ilvl w:val="0"/>
          <w:numId w:val="10"/>
        </w:numPr>
        <w:spacing w:before="0" w:beforeAutospacing="0" w:after="120" w:afterAutospacing="0" w:line="276" w:lineRule="auto"/>
        <w:ind w:left="425" w:hanging="425"/>
        <w:jc w:val="both"/>
        <w:textAlignment w:val="baseline"/>
        <w:rPr>
          <w:rFonts w:ascii="Arial" w:hAnsi="Arial" w:cs="Arial"/>
          <w:color w:val="231F20"/>
          <w:sz w:val="24"/>
          <w:szCs w:val="24"/>
          <w:highlight w:val="cyan"/>
        </w:rPr>
      </w:pPr>
      <w:r w:rsidRPr="00E47FB2">
        <w:rPr>
          <w:rFonts w:ascii="Arial" w:hAnsi="Arial" w:cs="Arial"/>
          <w:color w:val="231F20"/>
          <w:sz w:val="24"/>
          <w:szCs w:val="24"/>
          <w:highlight w:val="cyan"/>
        </w:rPr>
        <w:t>J-shaped distribution</w:t>
      </w:r>
    </w:p>
    <w:p w14:paraId="5628C7D8" w14:textId="77777777" w:rsidR="0003757B" w:rsidRPr="00E47FB2" w:rsidRDefault="0003757B" w:rsidP="002945FC">
      <w:pPr>
        <w:pStyle w:val="Heading3"/>
        <w:numPr>
          <w:ilvl w:val="0"/>
          <w:numId w:val="14"/>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This is the extreme type of an asymmetric frequency distribution.</w:t>
      </w:r>
    </w:p>
    <w:p w14:paraId="75879463" w14:textId="77777777" w:rsidR="000153EC" w:rsidRPr="00E47FB2" w:rsidRDefault="0003757B" w:rsidP="002945FC">
      <w:pPr>
        <w:pStyle w:val="Heading3"/>
        <w:numPr>
          <w:ilvl w:val="0"/>
          <w:numId w:val="14"/>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 xml:space="preserve">Has its </w:t>
      </w:r>
      <w:r w:rsidRPr="00E47FB2">
        <w:rPr>
          <w:rFonts w:ascii="Arial" w:hAnsi="Arial" w:cs="Arial"/>
          <w:b w:val="0"/>
          <w:bCs w:val="0"/>
          <w:color w:val="231F20"/>
          <w:sz w:val="24"/>
          <w:szCs w:val="24"/>
          <w:highlight w:val="cyan"/>
          <w:u w:val="single"/>
        </w:rPr>
        <w:t>highest frequency or frequency-density at one end of the range</w:t>
      </w:r>
      <w:r w:rsidRPr="00E47FB2">
        <w:rPr>
          <w:rFonts w:ascii="Arial" w:hAnsi="Arial" w:cs="Arial"/>
          <w:b w:val="0"/>
          <w:bCs w:val="0"/>
          <w:color w:val="231F20"/>
          <w:sz w:val="24"/>
          <w:szCs w:val="24"/>
          <w:highlight w:val="cyan"/>
        </w:rPr>
        <w:t xml:space="preserve"> and it gradually decreases as one moves to the right or to the</w:t>
      </w:r>
      <w:r w:rsidR="000153EC" w:rsidRPr="00E47FB2">
        <w:rPr>
          <w:rFonts w:ascii="Arial" w:hAnsi="Arial" w:cs="Arial"/>
          <w:b w:val="0"/>
          <w:bCs w:val="0"/>
          <w:color w:val="231F20"/>
          <w:sz w:val="24"/>
          <w:szCs w:val="24"/>
          <w:highlight w:val="cyan"/>
        </w:rPr>
        <w:t xml:space="preserve"> left (as the case may be)</w:t>
      </w:r>
    </w:p>
    <w:p w14:paraId="6D54A1E2" w14:textId="77777777" w:rsidR="0003757B" w:rsidRPr="00E47FB2" w:rsidRDefault="000153EC" w:rsidP="002945FC">
      <w:pPr>
        <w:pStyle w:val="Heading3"/>
        <w:numPr>
          <w:ilvl w:val="0"/>
          <w:numId w:val="14"/>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lastRenderedPageBreak/>
        <w:t>Income distribution of earners, age distribution of population etc. are found to closely resemble this form.</w:t>
      </w:r>
      <w:r w:rsidR="0003757B" w:rsidRPr="00E47FB2">
        <w:rPr>
          <w:rFonts w:ascii="Arial" w:hAnsi="Arial" w:cs="Arial"/>
          <w:b w:val="0"/>
          <w:bCs w:val="0"/>
          <w:color w:val="231F20"/>
          <w:sz w:val="24"/>
          <w:szCs w:val="24"/>
          <w:highlight w:val="cyan"/>
        </w:rPr>
        <w:t xml:space="preserve"> </w:t>
      </w:r>
    </w:p>
    <w:p w14:paraId="62D3481F" w14:textId="77777777" w:rsidR="00160968" w:rsidRPr="00C83860" w:rsidRDefault="0088689F" w:rsidP="004C294B">
      <w:pPr>
        <w:pStyle w:val="ListParagraph"/>
        <w:ind w:left="0" w:firstLine="567"/>
        <w:rPr>
          <w:rFonts w:ascii="Arial" w:hAnsi="Arial" w:cs="Arial"/>
          <w:color w:val="231F20"/>
          <w:sz w:val="24"/>
          <w:szCs w:val="24"/>
        </w:rPr>
      </w:pPr>
      <w:r w:rsidRPr="00C83860">
        <w:rPr>
          <w:rFonts w:ascii="Arial" w:hAnsi="Arial" w:cs="Arial"/>
          <w:noProof/>
          <w:color w:val="231F20"/>
          <w:sz w:val="24"/>
          <w:szCs w:val="24"/>
          <w:lang w:eastAsia="en-IN" w:bidi="bn-IN"/>
        </w:rPr>
        <w:drawing>
          <wp:inline distT="0" distB="0" distL="0" distR="0" wp14:anchorId="390BD044" wp14:editId="15418557">
            <wp:extent cx="5225810" cy="1871932"/>
            <wp:effectExtent l="19050" t="0" r="0" b="0"/>
            <wp:docPr id="12" name="Picture 2" descr="C:\Users\SUSANTA KUMAR GAURI\Desktop\J sha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TA KUMAR GAURI\Desktop\J shaped.jpg"/>
                    <pic:cNvPicPr>
                      <a:picLocks noChangeAspect="1" noChangeArrowheads="1"/>
                    </pic:cNvPicPr>
                  </pic:nvPicPr>
                  <pic:blipFill>
                    <a:blip r:embed="rId19" cstate="print"/>
                    <a:srcRect/>
                    <a:stretch>
                      <a:fillRect/>
                    </a:stretch>
                  </pic:blipFill>
                  <pic:spPr bwMode="auto">
                    <a:xfrm>
                      <a:off x="0" y="0"/>
                      <a:ext cx="5230292" cy="1873537"/>
                    </a:xfrm>
                    <a:prstGeom prst="rect">
                      <a:avLst/>
                    </a:prstGeom>
                    <a:noFill/>
                    <a:ln w="9525">
                      <a:noFill/>
                      <a:miter lim="800000"/>
                      <a:headEnd/>
                      <a:tailEnd/>
                    </a:ln>
                  </pic:spPr>
                </pic:pic>
              </a:graphicData>
            </a:graphic>
          </wp:inline>
        </w:drawing>
      </w:r>
    </w:p>
    <w:p w14:paraId="5E82B230" w14:textId="77777777" w:rsidR="005837A2" w:rsidRPr="00C83860" w:rsidRDefault="005837A2" w:rsidP="005837A2">
      <w:pPr>
        <w:pStyle w:val="Heading3"/>
        <w:spacing w:before="0" w:beforeAutospacing="0" w:after="168" w:afterAutospacing="0" w:line="276" w:lineRule="auto"/>
        <w:ind w:left="1287" w:hanging="1287"/>
        <w:jc w:val="center"/>
        <w:textAlignment w:val="baseline"/>
        <w:rPr>
          <w:rFonts w:ascii="Arial" w:hAnsi="Arial" w:cs="Arial"/>
          <w:b w:val="0"/>
          <w:bCs w:val="0"/>
          <w:color w:val="231F20"/>
          <w:sz w:val="24"/>
          <w:szCs w:val="24"/>
        </w:rPr>
      </w:pPr>
      <w:r w:rsidRPr="00C83860">
        <w:rPr>
          <w:rFonts w:ascii="Arial" w:hAnsi="Arial" w:cs="Arial"/>
          <w:color w:val="231F20"/>
          <w:sz w:val="24"/>
          <w:szCs w:val="24"/>
        </w:rPr>
        <w:t>Fig. 12:</w:t>
      </w:r>
      <w:r w:rsidRPr="00C83860">
        <w:rPr>
          <w:rFonts w:ascii="Arial" w:hAnsi="Arial" w:cs="Arial"/>
          <w:b w:val="0"/>
          <w:bCs w:val="0"/>
          <w:color w:val="231F20"/>
          <w:sz w:val="24"/>
          <w:szCs w:val="24"/>
        </w:rPr>
        <w:t xml:space="preserve"> </w:t>
      </w:r>
      <w:r w:rsidRPr="00E47FB2">
        <w:rPr>
          <w:rFonts w:ascii="Arial" w:hAnsi="Arial" w:cs="Arial"/>
          <w:b w:val="0"/>
          <w:bCs w:val="0"/>
          <w:color w:val="231F20"/>
          <w:sz w:val="24"/>
          <w:szCs w:val="24"/>
          <w:highlight w:val="cyan"/>
        </w:rPr>
        <w:t>J-shaped frequency curve</w:t>
      </w:r>
    </w:p>
    <w:p w14:paraId="56FACEFA" w14:textId="77777777" w:rsidR="00160968" w:rsidRPr="002945FC" w:rsidRDefault="00160968" w:rsidP="00160968">
      <w:pPr>
        <w:pStyle w:val="Heading3"/>
        <w:spacing w:before="0" w:beforeAutospacing="0" w:after="168" w:afterAutospacing="0" w:line="276" w:lineRule="auto"/>
        <w:jc w:val="both"/>
        <w:textAlignment w:val="baseline"/>
        <w:rPr>
          <w:rFonts w:ascii="Arial" w:hAnsi="Arial" w:cs="Arial"/>
          <w:color w:val="231F20"/>
          <w:sz w:val="4"/>
          <w:szCs w:val="4"/>
        </w:rPr>
      </w:pPr>
    </w:p>
    <w:p w14:paraId="6EE32A1A" w14:textId="77777777" w:rsidR="00705169" w:rsidRPr="00E47FB2" w:rsidRDefault="00705169" w:rsidP="004C294B">
      <w:pPr>
        <w:pStyle w:val="Heading3"/>
        <w:numPr>
          <w:ilvl w:val="0"/>
          <w:numId w:val="10"/>
        </w:numPr>
        <w:spacing w:before="0" w:beforeAutospacing="0" w:after="168" w:afterAutospacing="0" w:line="276" w:lineRule="auto"/>
        <w:ind w:left="426" w:hanging="426"/>
        <w:jc w:val="both"/>
        <w:textAlignment w:val="baseline"/>
        <w:rPr>
          <w:rFonts w:ascii="Arial" w:hAnsi="Arial" w:cs="Arial"/>
          <w:color w:val="231F20"/>
          <w:sz w:val="24"/>
          <w:szCs w:val="24"/>
          <w:highlight w:val="cyan"/>
        </w:rPr>
      </w:pPr>
      <w:r w:rsidRPr="00E47FB2">
        <w:rPr>
          <w:rFonts w:ascii="Arial" w:hAnsi="Arial" w:cs="Arial"/>
          <w:color w:val="231F20"/>
          <w:sz w:val="24"/>
          <w:szCs w:val="24"/>
          <w:highlight w:val="cyan"/>
        </w:rPr>
        <w:t>U-shaped distribution</w:t>
      </w:r>
    </w:p>
    <w:p w14:paraId="1BD32D1F" w14:textId="77777777" w:rsidR="000153EC" w:rsidRPr="00E47FB2" w:rsidRDefault="000153EC" w:rsidP="002945FC">
      <w:pPr>
        <w:pStyle w:val="Heading3"/>
        <w:numPr>
          <w:ilvl w:val="0"/>
          <w:numId w:val="15"/>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 xml:space="preserve">The </w:t>
      </w:r>
      <w:r w:rsidRPr="00E47FB2">
        <w:rPr>
          <w:rFonts w:ascii="Arial" w:hAnsi="Arial" w:cs="Arial"/>
          <w:b w:val="0"/>
          <w:bCs w:val="0"/>
          <w:color w:val="231F20"/>
          <w:sz w:val="24"/>
          <w:szCs w:val="24"/>
          <w:highlight w:val="cyan"/>
          <w:u w:val="single"/>
        </w:rPr>
        <w:t>frequency or frequency-density is lowest for some value at the middle of the range</w:t>
      </w:r>
      <w:r w:rsidRPr="00E47FB2">
        <w:rPr>
          <w:rFonts w:ascii="Arial" w:hAnsi="Arial" w:cs="Arial"/>
          <w:b w:val="0"/>
          <w:bCs w:val="0"/>
          <w:color w:val="231F20"/>
          <w:sz w:val="24"/>
          <w:szCs w:val="24"/>
          <w:highlight w:val="cyan"/>
        </w:rPr>
        <w:t xml:space="preserve"> and increases either at the same rate or at different rates as the values of the variable shifts to the left or to the right.</w:t>
      </w:r>
    </w:p>
    <w:p w14:paraId="0F76B38A" w14:textId="77777777" w:rsidR="000153EC" w:rsidRPr="00E47FB2" w:rsidRDefault="000153EC" w:rsidP="002945FC">
      <w:pPr>
        <w:pStyle w:val="Heading3"/>
        <w:numPr>
          <w:ilvl w:val="0"/>
          <w:numId w:val="15"/>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This is a rare form of distribution.</w:t>
      </w:r>
    </w:p>
    <w:p w14:paraId="57D26E3A" w14:textId="77777777" w:rsidR="000153EC" w:rsidRPr="00E47FB2" w:rsidRDefault="00E04755" w:rsidP="002945FC">
      <w:pPr>
        <w:pStyle w:val="Heading3"/>
        <w:numPr>
          <w:ilvl w:val="0"/>
          <w:numId w:val="15"/>
        </w:numPr>
        <w:spacing w:before="0" w:beforeAutospacing="0" w:after="120" w:afterAutospacing="0" w:line="276" w:lineRule="auto"/>
        <w:ind w:left="850" w:hanging="425"/>
        <w:jc w:val="both"/>
        <w:textAlignment w:val="baseline"/>
        <w:rPr>
          <w:rFonts w:ascii="Arial" w:hAnsi="Arial" w:cs="Arial"/>
          <w:b w:val="0"/>
          <w:bCs w:val="0"/>
          <w:color w:val="231F20"/>
          <w:sz w:val="24"/>
          <w:szCs w:val="24"/>
          <w:highlight w:val="cyan"/>
        </w:rPr>
      </w:pPr>
      <w:r w:rsidRPr="00E47FB2">
        <w:rPr>
          <w:rFonts w:ascii="Arial" w:hAnsi="Arial" w:cs="Arial"/>
          <w:b w:val="0"/>
          <w:bCs w:val="0"/>
          <w:color w:val="231F20"/>
          <w:sz w:val="24"/>
          <w:szCs w:val="24"/>
          <w:highlight w:val="cyan"/>
        </w:rPr>
        <w:t>A</w:t>
      </w:r>
      <w:r w:rsidR="000153EC" w:rsidRPr="00E47FB2">
        <w:rPr>
          <w:rFonts w:ascii="Arial" w:hAnsi="Arial" w:cs="Arial"/>
          <w:b w:val="0"/>
          <w:bCs w:val="0"/>
          <w:color w:val="231F20"/>
          <w:sz w:val="24"/>
          <w:szCs w:val="24"/>
          <w:highlight w:val="cyan"/>
        </w:rPr>
        <w:t>ge</w:t>
      </w:r>
      <w:r w:rsidR="005837A2" w:rsidRPr="00E47FB2">
        <w:rPr>
          <w:rFonts w:ascii="Arial" w:hAnsi="Arial" w:cs="Arial"/>
          <w:b w:val="0"/>
          <w:bCs w:val="0"/>
          <w:color w:val="231F20"/>
          <w:sz w:val="24"/>
          <w:szCs w:val="24"/>
          <w:highlight w:val="cyan"/>
        </w:rPr>
        <w:t>s</w:t>
      </w:r>
      <w:r w:rsidR="000153EC" w:rsidRPr="00E47FB2">
        <w:rPr>
          <w:rFonts w:ascii="Arial" w:hAnsi="Arial" w:cs="Arial"/>
          <w:b w:val="0"/>
          <w:bCs w:val="0"/>
          <w:color w:val="231F20"/>
          <w:sz w:val="24"/>
          <w:szCs w:val="24"/>
          <w:highlight w:val="cyan"/>
        </w:rPr>
        <w:t xml:space="preserve"> of deceased </w:t>
      </w:r>
      <w:r w:rsidRPr="00E47FB2">
        <w:rPr>
          <w:rFonts w:ascii="Arial" w:hAnsi="Arial" w:cs="Arial"/>
          <w:b w:val="0"/>
          <w:bCs w:val="0"/>
          <w:color w:val="231F20"/>
          <w:sz w:val="24"/>
          <w:szCs w:val="24"/>
          <w:highlight w:val="cyan"/>
        </w:rPr>
        <w:t xml:space="preserve">persons </w:t>
      </w:r>
      <w:r w:rsidR="000153EC" w:rsidRPr="00E47FB2">
        <w:rPr>
          <w:rFonts w:ascii="Arial" w:hAnsi="Arial" w:cs="Arial"/>
          <w:b w:val="0"/>
          <w:bCs w:val="0"/>
          <w:color w:val="231F20"/>
          <w:sz w:val="24"/>
          <w:szCs w:val="24"/>
          <w:highlight w:val="cyan"/>
        </w:rPr>
        <w:t>in a population follow distribution of this type.</w:t>
      </w:r>
    </w:p>
    <w:p w14:paraId="3EDB90A5" w14:textId="77777777" w:rsidR="00705169" w:rsidRPr="00C83860" w:rsidRDefault="00705169" w:rsidP="00486D01">
      <w:pPr>
        <w:pStyle w:val="Heading3"/>
        <w:spacing w:before="0" w:beforeAutospacing="0" w:after="168" w:afterAutospacing="0" w:line="276" w:lineRule="auto"/>
        <w:jc w:val="center"/>
        <w:textAlignment w:val="baseline"/>
        <w:rPr>
          <w:rFonts w:ascii="Arial" w:hAnsi="Arial" w:cs="Arial"/>
          <w:color w:val="231F20"/>
          <w:sz w:val="24"/>
          <w:szCs w:val="24"/>
        </w:rPr>
      </w:pPr>
    </w:p>
    <w:p w14:paraId="0848E129" w14:textId="77777777" w:rsidR="005B5583" w:rsidRDefault="005F5291" w:rsidP="00646240">
      <w:pPr>
        <w:pStyle w:val="Heading3"/>
        <w:spacing w:before="0" w:beforeAutospacing="0" w:after="168" w:afterAutospacing="0" w:line="276" w:lineRule="auto"/>
        <w:jc w:val="center"/>
        <w:textAlignment w:val="baseline"/>
        <w:rPr>
          <w:rFonts w:ascii="Arial" w:hAnsi="Arial" w:cs="Arial"/>
          <w:color w:val="231F20"/>
          <w:sz w:val="24"/>
          <w:szCs w:val="24"/>
        </w:rPr>
      </w:pPr>
      <w:r w:rsidRPr="00C83860">
        <w:rPr>
          <w:rFonts w:ascii="Arial" w:hAnsi="Arial" w:cs="Arial"/>
          <w:noProof/>
          <w:color w:val="231F20"/>
          <w:sz w:val="24"/>
          <w:szCs w:val="24"/>
        </w:rPr>
        <w:drawing>
          <wp:inline distT="0" distB="0" distL="0" distR="0" wp14:anchorId="0DA51CC5" wp14:editId="124D73F5">
            <wp:extent cx="3653028" cy="2478024"/>
            <wp:effectExtent l="19050" t="0" r="4572" b="0"/>
            <wp:docPr id="10" name="Picture 9" descr="U sha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shaped.jpg"/>
                    <pic:cNvPicPr/>
                  </pic:nvPicPr>
                  <pic:blipFill>
                    <a:blip r:embed="rId20" cstate="print"/>
                    <a:stretch>
                      <a:fillRect/>
                    </a:stretch>
                  </pic:blipFill>
                  <pic:spPr>
                    <a:xfrm>
                      <a:off x="0" y="0"/>
                      <a:ext cx="3653028" cy="2478024"/>
                    </a:xfrm>
                    <a:prstGeom prst="rect">
                      <a:avLst/>
                    </a:prstGeom>
                  </pic:spPr>
                </pic:pic>
              </a:graphicData>
            </a:graphic>
          </wp:inline>
        </w:drawing>
      </w:r>
    </w:p>
    <w:p w14:paraId="6EF2A5DA" w14:textId="77777777" w:rsidR="002945FC" w:rsidRPr="00C83860" w:rsidRDefault="002945FC" w:rsidP="002945FC">
      <w:pPr>
        <w:pStyle w:val="Heading3"/>
        <w:spacing w:before="0" w:beforeAutospacing="0" w:after="168" w:afterAutospacing="0" w:line="276" w:lineRule="auto"/>
        <w:ind w:left="1287" w:hanging="1287"/>
        <w:jc w:val="center"/>
        <w:textAlignment w:val="baseline"/>
        <w:rPr>
          <w:rFonts w:ascii="Arial" w:hAnsi="Arial" w:cs="Arial"/>
          <w:b w:val="0"/>
          <w:bCs w:val="0"/>
          <w:color w:val="231F20"/>
          <w:sz w:val="24"/>
          <w:szCs w:val="24"/>
        </w:rPr>
      </w:pPr>
      <w:r w:rsidRPr="00C83860">
        <w:rPr>
          <w:rFonts w:ascii="Arial" w:hAnsi="Arial" w:cs="Arial"/>
          <w:color w:val="231F20"/>
          <w:sz w:val="24"/>
          <w:szCs w:val="24"/>
        </w:rPr>
        <w:t>Fig. 13:</w:t>
      </w:r>
      <w:r w:rsidRPr="00C83860">
        <w:rPr>
          <w:rFonts w:ascii="Arial" w:hAnsi="Arial" w:cs="Arial"/>
          <w:b w:val="0"/>
          <w:bCs w:val="0"/>
          <w:color w:val="231F20"/>
          <w:sz w:val="24"/>
          <w:szCs w:val="24"/>
        </w:rPr>
        <w:t xml:space="preserve"> </w:t>
      </w:r>
      <w:r w:rsidRPr="00E47FB2">
        <w:rPr>
          <w:rFonts w:ascii="Arial" w:hAnsi="Arial" w:cs="Arial"/>
          <w:b w:val="0"/>
          <w:bCs w:val="0"/>
          <w:color w:val="231F20"/>
          <w:sz w:val="24"/>
          <w:szCs w:val="24"/>
          <w:highlight w:val="cyan"/>
        </w:rPr>
        <w:t>U-shaped frequency curve</w:t>
      </w:r>
    </w:p>
    <w:p w14:paraId="6DD192BB" w14:textId="77777777" w:rsidR="002945FC" w:rsidRPr="00C83860" w:rsidRDefault="002945FC" w:rsidP="00C95ED0">
      <w:pPr>
        <w:pStyle w:val="Heading3"/>
        <w:tabs>
          <w:tab w:val="left" w:pos="709"/>
        </w:tabs>
        <w:spacing w:before="0" w:beforeAutospacing="0" w:after="168" w:afterAutospacing="0" w:line="276" w:lineRule="auto"/>
        <w:jc w:val="center"/>
        <w:textAlignment w:val="baseline"/>
        <w:rPr>
          <w:rFonts w:ascii="Arial" w:hAnsi="Arial" w:cs="Arial"/>
          <w:color w:val="231F20"/>
          <w:sz w:val="24"/>
          <w:szCs w:val="24"/>
        </w:rPr>
      </w:pPr>
    </w:p>
    <w:sectPr w:rsidR="002945FC" w:rsidRPr="00C83860" w:rsidSect="0059180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E812" w14:textId="77777777" w:rsidR="00AA7F2B" w:rsidRDefault="00AA7F2B" w:rsidP="004559E7">
      <w:pPr>
        <w:spacing w:after="0" w:line="240" w:lineRule="auto"/>
      </w:pPr>
      <w:r>
        <w:separator/>
      </w:r>
    </w:p>
  </w:endnote>
  <w:endnote w:type="continuationSeparator" w:id="0">
    <w:p w14:paraId="60C88F97" w14:textId="77777777" w:rsidR="00AA7F2B" w:rsidRDefault="00AA7F2B" w:rsidP="0045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1047"/>
      <w:docPartObj>
        <w:docPartGallery w:val="Page Numbers (Bottom of Page)"/>
        <w:docPartUnique/>
      </w:docPartObj>
    </w:sdtPr>
    <w:sdtContent>
      <w:sdt>
        <w:sdtPr>
          <w:id w:val="565050523"/>
          <w:docPartObj>
            <w:docPartGallery w:val="Page Numbers (Top of Page)"/>
            <w:docPartUnique/>
          </w:docPartObj>
        </w:sdtPr>
        <w:sdtContent>
          <w:p w14:paraId="047C25A8" w14:textId="77777777" w:rsidR="008E2327" w:rsidRDefault="008E2327">
            <w:pPr>
              <w:pStyle w:val="Footer"/>
              <w:jc w:val="right"/>
            </w:pPr>
            <w:r>
              <w:t xml:space="preserve">Page </w:t>
            </w:r>
            <w:r w:rsidR="00C42311">
              <w:rPr>
                <w:b/>
                <w:sz w:val="24"/>
                <w:szCs w:val="24"/>
              </w:rPr>
              <w:fldChar w:fldCharType="begin"/>
            </w:r>
            <w:r>
              <w:rPr>
                <w:b/>
              </w:rPr>
              <w:instrText xml:space="preserve"> PAGE </w:instrText>
            </w:r>
            <w:r w:rsidR="00C42311">
              <w:rPr>
                <w:b/>
                <w:sz w:val="24"/>
                <w:szCs w:val="24"/>
              </w:rPr>
              <w:fldChar w:fldCharType="separate"/>
            </w:r>
            <w:r w:rsidR="00E26A00">
              <w:rPr>
                <w:b/>
                <w:noProof/>
              </w:rPr>
              <w:t>11</w:t>
            </w:r>
            <w:r w:rsidR="00C42311">
              <w:rPr>
                <w:b/>
                <w:sz w:val="24"/>
                <w:szCs w:val="24"/>
              </w:rPr>
              <w:fldChar w:fldCharType="end"/>
            </w:r>
            <w:r>
              <w:t xml:space="preserve"> of </w:t>
            </w:r>
            <w:r w:rsidR="00C42311">
              <w:rPr>
                <w:b/>
                <w:sz w:val="24"/>
                <w:szCs w:val="24"/>
              </w:rPr>
              <w:fldChar w:fldCharType="begin"/>
            </w:r>
            <w:r>
              <w:rPr>
                <w:b/>
              </w:rPr>
              <w:instrText xml:space="preserve"> NUMPAGES  </w:instrText>
            </w:r>
            <w:r w:rsidR="00C42311">
              <w:rPr>
                <w:b/>
                <w:sz w:val="24"/>
                <w:szCs w:val="24"/>
              </w:rPr>
              <w:fldChar w:fldCharType="separate"/>
            </w:r>
            <w:r w:rsidR="00E26A00">
              <w:rPr>
                <w:b/>
                <w:noProof/>
              </w:rPr>
              <w:t>11</w:t>
            </w:r>
            <w:r w:rsidR="00C42311">
              <w:rPr>
                <w:b/>
                <w:sz w:val="24"/>
                <w:szCs w:val="24"/>
              </w:rPr>
              <w:fldChar w:fldCharType="end"/>
            </w:r>
          </w:p>
        </w:sdtContent>
      </w:sdt>
    </w:sdtContent>
  </w:sdt>
  <w:p w14:paraId="29BD5D92" w14:textId="77777777" w:rsidR="008E2327" w:rsidRDefault="008E2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945C" w14:textId="77777777" w:rsidR="00AA7F2B" w:rsidRDefault="00AA7F2B" w:rsidP="004559E7">
      <w:pPr>
        <w:spacing w:after="0" w:line="240" w:lineRule="auto"/>
      </w:pPr>
      <w:r>
        <w:separator/>
      </w:r>
    </w:p>
  </w:footnote>
  <w:footnote w:type="continuationSeparator" w:id="0">
    <w:p w14:paraId="6D59AEC5" w14:textId="77777777" w:rsidR="00AA7F2B" w:rsidRDefault="00AA7F2B" w:rsidP="00455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11A"/>
    <w:multiLevelType w:val="hybridMultilevel"/>
    <w:tmpl w:val="20025964"/>
    <w:lvl w:ilvl="0" w:tplc="B44AEAB2">
      <w:start w:val="1"/>
      <w:numFmt w:val="decimal"/>
      <w:lvlText w:val="%1)"/>
      <w:lvlJc w:val="left"/>
      <w:pPr>
        <w:ind w:left="720"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38AF"/>
    <w:multiLevelType w:val="hybridMultilevel"/>
    <w:tmpl w:val="9BDE1E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E5834F4"/>
    <w:multiLevelType w:val="hybridMultilevel"/>
    <w:tmpl w:val="0394B6C0"/>
    <w:lvl w:ilvl="0" w:tplc="01C2DFA2">
      <w:start w:val="1"/>
      <w:numFmt w:val="lowerLetter"/>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31D91F09"/>
    <w:multiLevelType w:val="multilevel"/>
    <w:tmpl w:val="9C8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26D9"/>
    <w:multiLevelType w:val="hybridMultilevel"/>
    <w:tmpl w:val="57B637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3D4906"/>
    <w:multiLevelType w:val="hybridMultilevel"/>
    <w:tmpl w:val="81BA6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F150ED"/>
    <w:multiLevelType w:val="hybridMultilevel"/>
    <w:tmpl w:val="79A8B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881177"/>
    <w:multiLevelType w:val="hybridMultilevel"/>
    <w:tmpl w:val="3CD64872"/>
    <w:lvl w:ilvl="0" w:tplc="9D3A6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90205E"/>
    <w:multiLevelType w:val="hybridMultilevel"/>
    <w:tmpl w:val="F2180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782C92"/>
    <w:multiLevelType w:val="hybridMultilevel"/>
    <w:tmpl w:val="6AB64E6E"/>
    <w:lvl w:ilvl="0" w:tplc="3058FF52">
      <w:start w:val="1"/>
      <w:numFmt w:val="bullet"/>
      <w:lvlText w:val="•"/>
      <w:lvlJc w:val="left"/>
      <w:pPr>
        <w:tabs>
          <w:tab w:val="num" w:pos="720"/>
        </w:tabs>
        <w:ind w:left="720" w:hanging="360"/>
      </w:pPr>
      <w:rPr>
        <w:rFonts w:ascii="Arial" w:hAnsi="Arial" w:hint="default"/>
        <w:sz w:val="40"/>
        <w:szCs w:val="40"/>
      </w:rPr>
    </w:lvl>
    <w:lvl w:ilvl="1" w:tplc="78444DDC" w:tentative="1">
      <w:start w:val="1"/>
      <w:numFmt w:val="bullet"/>
      <w:lvlText w:val="•"/>
      <w:lvlJc w:val="left"/>
      <w:pPr>
        <w:tabs>
          <w:tab w:val="num" w:pos="1440"/>
        </w:tabs>
        <w:ind w:left="1440" w:hanging="360"/>
      </w:pPr>
      <w:rPr>
        <w:rFonts w:ascii="Arial" w:hAnsi="Arial" w:hint="default"/>
      </w:rPr>
    </w:lvl>
    <w:lvl w:ilvl="2" w:tplc="6C847992" w:tentative="1">
      <w:start w:val="1"/>
      <w:numFmt w:val="bullet"/>
      <w:lvlText w:val="•"/>
      <w:lvlJc w:val="left"/>
      <w:pPr>
        <w:tabs>
          <w:tab w:val="num" w:pos="2160"/>
        </w:tabs>
        <w:ind w:left="2160" w:hanging="360"/>
      </w:pPr>
      <w:rPr>
        <w:rFonts w:ascii="Arial" w:hAnsi="Arial" w:hint="default"/>
      </w:rPr>
    </w:lvl>
    <w:lvl w:ilvl="3" w:tplc="4246F4BA" w:tentative="1">
      <w:start w:val="1"/>
      <w:numFmt w:val="bullet"/>
      <w:lvlText w:val="•"/>
      <w:lvlJc w:val="left"/>
      <w:pPr>
        <w:tabs>
          <w:tab w:val="num" w:pos="2880"/>
        </w:tabs>
        <w:ind w:left="2880" w:hanging="360"/>
      </w:pPr>
      <w:rPr>
        <w:rFonts w:ascii="Arial" w:hAnsi="Arial" w:hint="default"/>
      </w:rPr>
    </w:lvl>
    <w:lvl w:ilvl="4" w:tplc="33A0DD82" w:tentative="1">
      <w:start w:val="1"/>
      <w:numFmt w:val="bullet"/>
      <w:lvlText w:val="•"/>
      <w:lvlJc w:val="left"/>
      <w:pPr>
        <w:tabs>
          <w:tab w:val="num" w:pos="3600"/>
        </w:tabs>
        <w:ind w:left="3600" w:hanging="360"/>
      </w:pPr>
      <w:rPr>
        <w:rFonts w:ascii="Arial" w:hAnsi="Arial" w:hint="default"/>
      </w:rPr>
    </w:lvl>
    <w:lvl w:ilvl="5" w:tplc="7DE63F02" w:tentative="1">
      <w:start w:val="1"/>
      <w:numFmt w:val="bullet"/>
      <w:lvlText w:val="•"/>
      <w:lvlJc w:val="left"/>
      <w:pPr>
        <w:tabs>
          <w:tab w:val="num" w:pos="4320"/>
        </w:tabs>
        <w:ind w:left="4320" w:hanging="360"/>
      </w:pPr>
      <w:rPr>
        <w:rFonts w:ascii="Arial" w:hAnsi="Arial" w:hint="default"/>
      </w:rPr>
    </w:lvl>
    <w:lvl w:ilvl="6" w:tplc="B9AC7B4C" w:tentative="1">
      <w:start w:val="1"/>
      <w:numFmt w:val="bullet"/>
      <w:lvlText w:val="•"/>
      <w:lvlJc w:val="left"/>
      <w:pPr>
        <w:tabs>
          <w:tab w:val="num" w:pos="5040"/>
        </w:tabs>
        <w:ind w:left="5040" w:hanging="360"/>
      </w:pPr>
      <w:rPr>
        <w:rFonts w:ascii="Arial" w:hAnsi="Arial" w:hint="default"/>
      </w:rPr>
    </w:lvl>
    <w:lvl w:ilvl="7" w:tplc="A49A5368" w:tentative="1">
      <w:start w:val="1"/>
      <w:numFmt w:val="bullet"/>
      <w:lvlText w:val="•"/>
      <w:lvlJc w:val="left"/>
      <w:pPr>
        <w:tabs>
          <w:tab w:val="num" w:pos="5760"/>
        </w:tabs>
        <w:ind w:left="5760" w:hanging="360"/>
      </w:pPr>
      <w:rPr>
        <w:rFonts w:ascii="Arial" w:hAnsi="Arial" w:hint="default"/>
      </w:rPr>
    </w:lvl>
    <w:lvl w:ilvl="8" w:tplc="4E3CE2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1C6686"/>
    <w:multiLevelType w:val="hybridMultilevel"/>
    <w:tmpl w:val="13B2D4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750C9D"/>
    <w:multiLevelType w:val="hybridMultilevel"/>
    <w:tmpl w:val="CA800B36"/>
    <w:lvl w:ilvl="0" w:tplc="C6D689EC">
      <w:start w:val="1"/>
      <w:numFmt w:val="decimal"/>
      <w:lvlText w:val="(%1)"/>
      <w:lvlJc w:val="left"/>
      <w:pPr>
        <w:ind w:left="1288" w:hanging="72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2" w15:restartNumberingAfterBreak="0">
    <w:nsid w:val="6CF23EC5"/>
    <w:multiLevelType w:val="hybridMultilevel"/>
    <w:tmpl w:val="3398D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8B0D6E"/>
    <w:multiLevelType w:val="hybridMultilevel"/>
    <w:tmpl w:val="C7AEFC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236CE3"/>
    <w:multiLevelType w:val="hybridMultilevel"/>
    <w:tmpl w:val="5082F17C"/>
    <w:lvl w:ilvl="0" w:tplc="AF0258DC">
      <w:start w:val="1"/>
      <w:numFmt w:val="decimal"/>
      <w:lvlText w:val="%1)"/>
      <w:lvlJc w:val="left"/>
      <w:pPr>
        <w:ind w:left="720" w:hanging="360"/>
      </w:pPr>
      <w:rPr>
        <w:rFonts w:ascii="Times New Roman"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0E24F1"/>
    <w:multiLevelType w:val="multilevel"/>
    <w:tmpl w:val="B2C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208CA"/>
    <w:multiLevelType w:val="hybridMultilevel"/>
    <w:tmpl w:val="E466E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5566699">
    <w:abstractNumId w:val="15"/>
  </w:num>
  <w:num w:numId="2" w16cid:durableId="1756324270">
    <w:abstractNumId w:val="3"/>
  </w:num>
  <w:num w:numId="3" w16cid:durableId="156189194">
    <w:abstractNumId w:val="12"/>
  </w:num>
  <w:num w:numId="4" w16cid:durableId="1454060602">
    <w:abstractNumId w:val="11"/>
  </w:num>
  <w:num w:numId="5" w16cid:durableId="434248465">
    <w:abstractNumId w:val="10"/>
  </w:num>
  <w:num w:numId="6" w16cid:durableId="1036126789">
    <w:abstractNumId w:val="6"/>
  </w:num>
  <w:num w:numId="7" w16cid:durableId="2043749495">
    <w:abstractNumId w:val="0"/>
  </w:num>
  <w:num w:numId="8" w16cid:durableId="920870074">
    <w:abstractNumId w:val="14"/>
  </w:num>
  <w:num w:numId="9" w16cid:durableId="725297722">
    <w:abstractNumId w:val="7"/>
  </w:num>
  <w:num w:numId="10" w16cid:durableId="418327949">
    <w:abstractNumId w:val="16"/>
  </w:num>
  <w:num w:numId="11" w16cid:durableId="802045191">
    <w:abstractNumId w:val="1"/>
  </w:num>
  <w:num w:numId="12" w16cid:durableId="2089303701">
    <w:abstractNumId w:val="2"/>
  </w:num>
  <w:num w:numId="13" w16cid:durableId="84232910">
    <w:abstractNumId w:val="13"/>
  </w:num>
  <w:num w:numId="14" w16cid:durableId="1639719475">
    <w:abstractNumId w:val="8"/>
  </w:num>
  <w:num w:numId="15" w16cid:durableId="1879000889">
    <w:abstractNumId w:val="5"/>
  </w:num>
  <w:num w:numId="16" w16cid:durableId="2050570371">
    <w:abstractNumId w:val="4"/>
  </w:num>
  <w:num w:numId="17" w16cid:durableId="1586647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B1D"/>
    <w:rsid w:val="00000E41"/>
    <w:rsid w:val="000014B6"/>
    <w:rsid w:val="00001622"/>
    <w:rsid w:val="00004E68"/>
    <w:rsid w:val="0000578C"/>
    <w:rsid w:val="00006B3B"/>
    <w:rsid w:val="000106D6"/>
    <w:rsid w:val="000107EA"/>
    <w:rsid w:val="0001233F"/>
    <w:rsid w:val="00015293"/>
    <w:rsid w:val="000153EC"/>
    <w:rsid w:val="0001566F"/>
    <w:rsid w:val="000213BE"/>
    <w:rsid w:val="0002221B"/>
    <w:rsid w:val="0002381B"/>
    <w:rsid w:val="00023ADF"/>
    <w:rsid w:val="00025B58"/>
    <w:rsid w:val="000263B9"/>
    <w:rsid w:val="00026C90"/>
    <w:rsid w:val="00030764"/>
    <w:rsid w:val="00030EBF"/>
    <w:rsid w:val="00031F0E"/>
    <w:rsid w:val="00033484"/>
    <w:rsid w:val="000337B1"/>
    <w:rsid w:val="00034240"/>
    <w:rsid w:val="0003469D"/>
    <w:rsid w:val="00034DDA"/>
    <w:rsid w:val="000350DA"/>
    <w:rsid w:val="00036A94"/>
    <w:rsid w:val="0003757B"/>
    <w:rsid w:val="00040040"/>
    <w:rsid w:val="00040CF3"/>
    <w:rsid w:val="00042770"/>
    <w:rsid w:val="00043172"/>
    <w:rsid w:val="00044292"/>
    <w:rsid w:val="000470A0"/>
    <w:rsid w:val="0004797F"/>
    <w:rsid w:val="00047BF1"/>
    <w:rsid w:val="0005022B"/>
    <w:rsid w:val="000526C8"/>
    <w:rsid w:val="0005350D"/>
    <w:rsid w:val="000550A0"/>
    <w:rsid w:val="00055368"/>
    <w:rsid w:val="00056974"/>
    <w:rsid w:val="00057D40"/>
    <w:rsid w:val="000621C7"/>
    <w:rsid w:val="00062AF6"/>
    <w:rsid w:val="00064498"/>
    <w:rsid w:val="00064E94"/>
    <w:rsid w:val="000651D1"/>
    <w:rsid w:val="00067AA8"/>
    <w:rsid w:val="000700A5"/>
    <w:rsid w:val="0007104C"/>
    <w:rsid w:val="00071E82"/>
    <w:rsid w:val="000729D0"/>
    <w:rsid w:val="0007379D"/>
    <w:rsid w:val="00075657"/>
    <w:rsid w:val="000760A7"/>
    <w:rsid w:val="000779C5"/>
    <w:rsid w:val="00081110"/>
    <w:rsid w:val="00081199"/>
    <w:rsid w:val="00081540"/>
    <w:rsid w:val="00081E78"/>
    <w:rsid w:val="00082092"/>
    <w:rsid w:val="0008270A"/>
    <w:rsid w:val="00082E6E"/>
    <w:rsid w:val="000843E5"/>
    <w:rsid w:val="00084FDF"/>
    <w:rsid w:val="000863F3"/>
    <w:rsid w:val="00086625"/>
    <w:rsid w:val="000867CA"/>
    <w:rsid w:val="00090579"/>
    <w:rsid w:val="00092675"/>
    <w:rsid w:val="00092CB5"/>
    <w:rsid w:val="000939A4"/>
    <w:rsid w:val="00094DCA"/>
    <w:rsid w:val="00095DE8"/>
    <w:rsid w:val="000A0C46"/>
    <w:rsid w:val="000A1324"/>
    <w:rsid w:val="000A20F0"/>
    <w:rsid w:val="000A3511"/>
    <w:rsid w:val="000A4C7B"/>
    <w:rsid w:val="000A5CA2"/>
    <w:rsid w:val="000A6CCB"/>
    <w:rsid w:val="000B046F"/>
    <w:rsid w:val="000B0DCF"/>
    <w:rsid w:val="000B1D93"/>
    <w:rsid w:val="000B259C"/>
    <w:rsid w:val="000B2858"/>
    <w:rsid w:val="000B2CB2"/>
    <w:rsid w:val="000B4F9B"/>
    <w:rsid w:val="000B5FAB"/>
    <w:rsid w:val="000B63FF"/>
    <w:rsid w:val="000B6BC4"/>
    <w:rsid w:val="000B7ABC"/>
    <w:rsid w:val="000C02B0"/>
    <w:rsid w:val="000C13EF"/>
    <w:rsid w:val="000C5FCB"/>
    <w:rsid w:val="000C6911"/>
    <w:rsid w:val="000C6C01"/>
    <w:rsid w:val="000C7D63"/>
    <w:rsid w:val="000D3628"/>
    <w:rsid w:val="000D5F59"/>
    <w:rsid w:val="000D6DD9"/>
    <w:rsid w:val="000D7A35"/>
    <w:rsid w:val="000D7DBA"/>
    <w:rsid w:val="000E1A4E"/>
    <w:rsid w:val="000E1E95"/>
    <w:rsid w:val="000E2C32"/>
    <w:rsid w:val="000E2C36"/>
    <w:rsid w:val="000E3FF5"/>
    <w:rsid w:val="000E40B2"/>
    <w:rsid w:val="000E4A9B"/>
    <w:rsid w:val="000E4DDC"/>
    <w:rsid w:val="000E4E8A"/>
    <w:rsid w:val="000E676B"/>
    <w:rsid w:val="000E7D19"/>
    <w:rsid w:val="000F0481"/>
    <w:rsid w:val="000F0A5C"/>
    <w:rsid w:val="000F1789"/>
    <w:rsid w:val="000F23AA"/>
    <w:rsid w:val="000F2AB5"/>
    <w:rsid w:val="000F2B89"/>
    <w:rsid w:val="000F3E42"/>
    <w:rsid w:val="000F5484"/>
    <w:rsid w:val="000F7F1E"/>
    <w:rsid w:val="000F7FDE"/>
    <w:rsid w:val="0010223E"/>
    <w:rsid w:val="001037C0"/>
    <w:rsid w:val="00103E44"/>
    <w:rsid w:val="00104357"/>
    <w:rsid w:val="00105153"/>
    <w:rsid w:val="00105B7F"/>
    <w:rsid w:val="001061C0"/>
    <w:rsid w:val="0010691E"/>
    <w:rsid w:val="001071F6"/>
    <w:rsid w:val="00110AA8"/>
    <w:rsid w:val="00111192"/>
    <w:rsid w:val="001132C1"/>
    <w:rsid w:val="00113EFB"/>
    <w:rsid w:val="0011458E"/>
    <w:rsid w:val="001203CE"/>
    <w:rsid w:val="001227F6"/>
    <w:rsid w:val="00122BC3"/>
    <w:rsid w:val="00123307"/>
    <w:rsid w:val="00124583"/>
    <w:rsid w:val="0012487C"/>
    <w:rsid w:val="00131931"/>
    <w:rsid w:val="001335F0"/>
    <w:rsid w:val="001339A9"/>
    <w:rsid w:val="001341A1"/>
    <w:rsid w:val="001341C7"/>
    <w:rsid w:val="0013433A"/>
    <w:rsid w:val="00134B9B"/>
    <w:rsid w:val="001356C9"/>
    <w:rsid w:val="00135A76"/>
    <w:rsid w:val="00136733"/>
    <w:rsid w:val="001367DB"/>
    <w:rsid w:val="001369AA"/>
    <w:rsid w:val="001371B4"/>
    <w:rsid w:val="001401E4"/>
    <w:rsid w:val="00140C6A"/>
    <w:rsid w:val="00140F3F"/>
    <w:rsid w:val="001422EE"/>
    <w:rsid w:val="00144368"/>
    <w:rsid w:val="00145467"/>
    <w:rsid w:val="001456DC"/>
    <w:rsid w:val="00146B2C"/>
    <w:rsid w:val="00146F08"/>
    <w:rsid w:val="001505A7"/>
    <w:rsid w:val="00150D7B"/>
    <w:rsid w:val="00151EDC"/>
    <w:rsid w:val="001555A9"/>
    <w:rsid w:val="00155910"/>
    <w:rsid w:val="00156169"/>
    <w:rsid w:val="0015687B"/>
    <w:rsid w:val="00156B6C"/>
    <w:rsid w:val="001575E4"/>
    <w:rsid w:val="00157897"/>
    <w:rsid w:val="00157913"/>
    <w:rsid w:val="00160968"/>
    <w:rsid w:val="00161B01"/>
    <w:rsid w:val="001633FC"/>
    <w:rsid w:val="00166015"/>
    <w:rsid w:val="00167339"/>
    <w:rsid w:val="00167F94"/>
    <w:rsid w:val="001701D6"/>
    <w:rsid w:val="00170DF2"/>
    <w:rsid w:val="00170FFD"/>
    <w:rsid w:val="00173C44"/>
    <w:rsid w:val="00173DCC"/>
    <w:rsid w:val="001760B2"/>
    <w:rsid w:val="00176F1D"/>
    <w:rsid w:val="001810FF"/>
    <w:rsid w:val="0018150D"/>
    <w:rsid w:val="00182B55"/>
    <w:rsid w:val="0018646D"/>
    <w:rsid w:val="00187E85"/>
    <w:rsid w:val="0019002A"/>
    <w:rsid w:val="0019012D"/>
    <w:rsid w:val="001906FF"/>
    <w:rsid w:val="00192508"/>
    <w:rsid w:val="00192C7B"/>
    <w:rsid w:val="00192D77"/>
    <w:rsid w:val="0019602B"/>
    <w:rsid w:val="00197C42"/>
    <w:rsid w:val="001A17C1"/>
    <w:rsid w:val="001A30BD"/>
    <w:rsid w:val="001A3DC0"/>
    <w:rsid w:val="001A4E3E"/>
    <w:rsid w:val="001A4FAC"/>
    <w:rsid w:val="001A523C"/>
    <w:rsid w:val="001A6F99"/>
    <w:rsid w:val="001A78C4"/>
    <w:rsid w:val="001B095F"/>
    <w:rsid w:val="001B139B"/>
    <w:rsid w:val="001B32A2"/>
    <w:rsid w:val="001B503A"/>
    <w:rsid w:val="001B581B"/>
    <w:rsid w:val="001B5A72"/>
    <w:rsid w:val="001C002E"/>
    <w:rsid w:val="001C0642"/>
    <w:rsid w:val="001C11BB"/>
    <w:rsid w:val="001C138F"/>
    <w:rsid w:val="001C284E"/>
    <w:rsid w:val="001C30C9"/>
    <w:rsid w:val="001C3BC7"/>
    <w:rsid w:val="001C3DBA"/>
    <w:rsid w:val="001C43D2"/>
    <w:rsid w:val="001C58F8"/>
    <w:rsid w:val="001C5DD2"/>
    <w:rsid w:val="001C7F8F"/>
    <w:rsid w:val="001D14AD"/>
    <w:rsid w:val="001D1723"/>
    <w:rsid w:val="001D28CD"/>
    <w:rsid w:val="001D6D7C"/>
    <w:rsid w:val="001D7533"/>
    <w:rsid w:val="001E1674"/>
    <w:rsid w:val="001E2264"/>
    <w:rsid w:val="001E390B"/>
    <w:rsid w:val="001E664C"/>
    <w:rsid w:val="001E7D3A"/>
    <w:rsid w:val="001F1046"/>
    <w:rsid w:val="001F32F8"/>
    <w:rsid w:val="001F39AF"/>
    <w:rsid w:val="001F3ED2"/>
    <w:rsid w:val="001F6FB0"/>
    <w:rsid w:val="00201785"/>
    <w:rsid w:val="00203B9F"/>
    <w:rsid w:val="0020417C"/>
    <w:rsid w:val="0020447C"/>
    <w:rsid w:val="002064EF"/>
    <w:rsid w:val="0020690B"/>
    <w:rsid w:val="0020751C"/>
    <w:rsid w:val="002105C1"/>
    <w:rsid w:val="00210686"/>
    <w:rsid w:val="00213608"/>
    <w:rsid w:val="00214099"/>
    <w:rsid w:val="00214F21"/>
    <w:rsid w:val="002155DC"/>
    <w:rsid w:val="00215B02"/>
    <w:rsid w:val="00217E3B"/>
    <w:rsid w:val="0022002E"/>
    <w:rsid w:val="00220701"/>
    <w:rsid w:val="00221397"/>
    <w:rsid w:val="00221E44"/>
    <w:rsid w:val="00222441"/>
    <w:rsid w:val="002226A2"/>
    <w:rsid w:val="00224255"/>
    <w:rsid w:val="002243E9"/>
    <w:rsid w:val="0022458D"/>
    <w:rsid w:val="00225975"/>
    <w:rsid w:val="00226043"/>
    <w:rsid w:val="002266EC"/>
    <w:rsid w:val="002272F9"/>
    <w:rsid w:val="00227ACA"/>
    <w:rsid w:val="00227DFE"/>
    <w:rsid w:val="00227E83"/>
    <w:rsid w:val="002307D2"/>
    <w:rsid w:val="00231741"/>
    <w:rsid w:val="00231882"/>
    <w:rsid w:val="0023251B"/>
    <w:rsid w:val="0023537F"/>
    <w:rsid w:val="002354E2"/>
    <w:rsid w:val="00236975"/>
    <w:rsid w:val="0024080C"/>
    <w:rsid w:val="002411AD"/>
    <w:rsid w:val="00241A14"/>
    <w:rsid w:val="00242073"/>
    <w:rsid w:val="002434F8"/>
    <w:rsid w:val="00244623"/>
    <w:rsid w:val="00245012"/>
    <w:rsid w:val="00245C01"/>
    <w:rsid w:val="002464CA"/>
    <w:rsid w:val="00246585"/>
    <w:rsid w:val="00246E4B"/>
    <w:rsid w:val="002501D7"/>
    <w:rsid w:val="00250DA7"/>
    <w:rsid w:val="00251BF5"/>
    <w:rsid w:val="002522D5"/>
    <w:rsid w:val="00252408"/>
    <w:rsid w:val="002535EB"/>
    <w:rsid w:val="0025475B"/>
    <w:rsid w:val="00255838"/>
    <w:rsid w:val="00256AE9"/>
    <w:rsid w:val="00257E45"/>
    <w:rsid w:val="00257FBB"/>
    <w:rsid w:val="0026100B"/>
    <w:rsid w:val="00261ACE"/>
    <w:rsid w:val="002630ED"/>
    <w:rsid w:val="0026342E"/>
    <w:rsid w:val="00263F70"/>
    <w:rsid w:val="00264682"/>
    <w:rsid w:val="00264AA6"/>
    <w:rsid w:val="00265158"/>
    <w:rsid w:val="002665DC"/>
    <w:rsid w:val="00266F18"/>
    <w:rsid w:val="00267690"/>
    <w:rsid w:val="0027022D"/>
    <w:rsid w:val="002726E4"/>
    <w:rsid w:val="00273166"/>
    <w:rsid w:val="0027330D"/>
    <w:rsid w:val="002734F3"/>
    <w:rsid w:val="00273D74"/>
    <w:rsid w:val="00273F3E"/>
    <w:rsid w:val="002770F0"/>
    <w:rsid w:val="00280B47"/>
    <w:rsid w:val="00280F76"/>
    <w:rsid w:val="0028416C"/>
    <w:rsid w:val="00284B10"/>
    <w:rsid w:val="0028535B"/>
    <w:rsid w:val="00285DBD"/>
    <w:rsid w:val="00286275"/>
    <w:rsid w:val="00286554"/>
    <w:rsid w:val="00291174"/>
    <w:rsid w:val="002938C4"/>
    <w:rsid w:val="002945FC"/>
    <w:rsid w:val="002965D2"/>
    <w:rsid w:val="00297C72"/>
    <w:rsid w:val="002A37F8"/>
    <w:rsid w:val="002A3B65"/>
    <w:rsid w:val="002A3CA4"/>
    <w:rsid w:val="002A7C82"/>
    <w:rsid w:val="002A7E5F"/>
    <w:rsid w:val="002B3BD8"/>
    <w:rsid w:val="002B458B"/>
    <w:rsid w:val="002B485E"/>
    <w:rsid w:val="002B5B15"/>
    <w:rsid w:val="002B67FB"/>
    <w:rsid w:val="002B6953"/>
    <w:rsid w:val="002C053F"/>
    <w:rsid w:val="002C231F"/>
    <w:rsid w:val="002C28ED"/>
    <w:rsid w:val="002C3C71"/>
    <w:rsid w:val="002C4628"/>
    <w:rsid w:val="002C47B4"/>
    <w:rsid w:val="002C6619"/>
    <w:rsid w:val="002D1658"/>
    <w:rsid w:val="002D1B49"/>
    <w:rsid w:val="002D201D"/>
    <w:rsid w:val="002D310E"/>
    <w:rsid w:val="002D4762"/>
    <w:rsid w:val="002D498B"/>
    <w:rsid w:val="002D5270"/>
    <w:rsid w:val="002D7C3D"/>
    <w:rsid w:val="002E10FB"/>
    <w:rsid w:val="002E137E"/>
    <w:rsid w:val="002E2CB0"/>
    <w:rsid w:val="002E3209"/>
    <w:rsid w:val="002E340D"/>
    <w:rsid w:val="002E38F0"/>
    <w:rsid w:val="002E4078"/>
    <w:rsid w:val="002E4424"/>
    <w:rsid w:val="002E52C2"/>
    <w:rsid w:val="002E6831"/>
    <w:rsid w:val="002E74E3"/>
    <w:rsid w:val="002F2D37"/>
    <w:rsid w:val="002F4851"/>
    <w:rsid w:val="002F5B7E"/>
    <w:rsid w:val="002F63AE"/>
    <w:rsid w:val="00300126"/>
    <w:rsid w:val="0030227E"/>
    <w:rsid w:val="00302453"/>
    <w:rsid w:val="00305C62"/>
    <w:rsid w:val="00311A03"/>
    <w:rsid w:val="0031520C"/>
    <w:rsid w:val="003157FF"/>
    <w:rsid w:val="00315816"/>
    <w:rsid w:val="003232A7"/>
    <w:rsid w:val="00324278"/>
    <w:rsid w:val="003245E1"/>
    <w:rsid w:val="00324867"/>
    <w:rsid w:val="003253F2"/>
    <w:rsid w:val="00327516"/>
    <w:rsid w:val="003275E0"/>
    <w:rsid w:val="00327B50"/>
    <w:rsid w:val="003302F3"/>
    <w:rsid w:val="003307E7"/>
    <w:rsid w:val="00330A05"/>
    <w:rsid w:val="00330DF9"/>
    <w:rsid w:val="003321BE"/>
    <w:rsid w:val="00332B17"/>
    <w:rsid w:val="003341E6"/>
    <w:rsid w:val="003345AB"/>
    <w:rsid w:val="003345B1"/>
    <w:rsid w:val="00335D52"/>
    <w:rsid w:val="00336902"/>
    <w:rsid w:val="00337A4C"/>
    <w:rsid w:val="00341243"/>
    <w:rsid w:val="00342433"/>
    <w:rsid w:val="00344598"/>
    <w:rsid w:val="00344D13"/>
    <w:rsid w:val="00344D23"/>
    <w:rsid w:val="00345280"/>
    <w:rsid w:val="0035103E"/>
    <w:rsid w:val="00351276"/>
    <w:rsid w:val="00351739"/>
    <w:rsid w:val="00352F44"/>
    <w:rsid w:val="00353ED9"/>
    <w:rsid w:val="00355230"/>
    <w:rsid w:val="0035672E"/>
    <w:rsid w:val="003578F2"/>
    <w:rsid w:val="00357BED"/>
    <w:rsid w:val="003601BD"/>
    <w:rsid w:val="00362512"/>
    <w:rsid w:val="00362B35"/>
    <w:rsid w:val="00362D19"/>
    <w:rsid w:val="00362FDE"/>
    <w:rsid w:val="00365247"/>
    <w:rsid w:val="003658E6"/>
    <w:rsid w:val="003662BE"/>
    <w:rsid w:val="00370BB8"/>
    <w:rsid w:val="00371F14"/>
    <w:rsid w:val="00372370"/>
    <w:rsid w:val="00372AF3"/>
    <w:rsid w:val="003777B5"/>
    <w:rsid w:val="00384315"/>
    <w:rsid w:val="00385609"/>
    <w:rsid w:val="00387033"/>
    <w:rsid w:val="0038741E"/>
    <w:rsid w:val="00387EA5"/>
    <w:rsid w:val="003907B1"/>
    <w:rsid w:val="003907C5"/>
    <w:rsid w:val="00391724"/>
    <w:rsid w:val="00392CA8"/>
    <w:rsid w:val="003938C8"/>
    <w:rsid w:val="00394AD6"/>
    <w:rsid w:val="00395390"/>
    <w:rsid w:val="00396D0F"/>
    <w:rsid w:val="003A16F5"/>
    <w:rsid w:val="003A36F9"/>
    <w:rsid w:val="003A4A1C"/>
    <w:rsid w:val="003A4CA4"/>
    <w:rsid w:val="003A58E7"/>
    <w:rsid w:val="003A5F49"/>
    <w:rsid w:val="003A76DC"/>
    <w:rsid w:val="003A7FA0"/>
    <w:rsid w:val="003B1103"/>
    <w:rsid w:val="003B2111"/>
    <w:rsid w:val="003B2C4C"/>
    <w:rsid w:val="003B2F9E"/>
    <w:rsid w:val="003B366D"/>
    <w:rsid w:val="003B3C27"/>
    <w:rsid w:val="003B4492"/>
    <w:rsid w:val="003B6B67"/>
    <w:rsid w:val="003C0785"/>
    <w:rsid w:val="003C08D9"/>
    <w:rsid w:val="003C0E44"/>
    <w:rsid w:val="003C1CF8"/>
    <w:rsid w:val="003C30BD"/>
    <w:rsid w:val="003C3954"/>
    <w:rsid w:val="003C3F3D"/>
    <w:rsid w:val="003C54FA"/>
    <w:rsid w:val="003C6E56"/>
    <w:rsid w:val="003D026E"/>
    <w:rsid w:val="003D14CF"/>
    <w:rsid w:val="003D59D8"/>
    <w:rsid w:val="003D67CD"/>
    <w:rsid w:val="003D67EC"/>
    <w:rsid w:val="003D779C"/>
    <w:rsid w:val="003D78BA"/>
    <w:rsid w:val="003E14C1"/>
    <w:rsid w:val="003E1E11"/>
    <w:rsid w:val="003E3120"/>
    <w:rsid w:val="003E3B65"/>
    <w:rsid w:val="003E53EA"/>
    <w:rsid w:val="003E577D"/>
    <w:rsid w:val="003E633A"/>
    <w:rsid w:val="003E733C"/>
    <w:rsid w:val="003E7A54"/>
    <w:rsid w:val="003F01E6"/>
    <w:rsid w:val="003F2144"/>
    <w:rsid w:val="003F4823"/>
    <w:rsid w:val="003F72C3"/>
    <w:rsid w:val="00400054"/>
    <w:rsid w:val="004004C6"/>
    <w:rsid w:val="004026B0"/>
    <w:rsid w:val="004028D3"/>
    <w:rsid w:val="004036D0"/>
    <w:rsid w:val="00405E42"/>
    <w:rsid w:val="00406DFE"/>
    <w:rsid w:val="0040701E"/>
    <w:rsid w:val="00410DD5"/>
    <w:rsid w:val="0041179E"/>
    <w:rsid w:val="00411F37"/>
    <w:rsid w:val="00413535"/>
    <w:rsid w:val="0041387A"/>
    <w:rsid w:val="00415B5C"/>
    <w:rsid w:val="004163BE"/>
    <w:rsid w:val="00416DE0"/>
    <w:rsid w:val="0041716C"/>
    <w:rsid w:val="004179A0"/>
    <w:rsid w:val="00420112"/>
    <w:rsid w:val="004224D0"/>
    <w:rsid w:val="0042402C"/>
    <w:rsid w:val="00424438"/>
    <w:rsid w:val="004304EE"/>
    <w:rsid w:val="00433DAC"/>
    <w:rsid w:val="00434D6F"/>
    <w:rsid w:val="00435968"/>
    <w:rsid w:val="00436C9B"/>
    <w:rsid w:val="00437792"/>
    <w:rsid w:val="00440748"/>
    <w:rsid w:val="00441699"/>
    <w:rsid w:val="0044176A"/>
    <w:rsid w:val="004420EB"/>
    <w:rsid w:val="00443E17"/>
    <w:rsid w:val="00444770"/>
    <w:rsid w:val="00445BB4"/>
    <w:rsid w:val="0044686C"/>
    <w:rsid w:val="00447E0D"/>
    <w:rsid w:val="004512C2"/>
    <w:rsid w:val="004512C7"/>
    <w:rsid w:val="00453CF8"/>
    <w:rsid w:val="00453DE0"/>
    <w:rsid w:val="00453FAD"/>
    <w:rsid w:val="00454228"/>
    <w:rsid w:val="004555AB"/>
    <w:rsid w:val="004559E7"/>
    <w:rsid w:val="004571AC"/>
    <w:rsid w:val="00460115"/>
    <w:rsid w:val="00460E6E"/>
    <w:rsid w:val="004626D1"/>
    <w:rsid w:val="00463F83"/>
    <w:rsid w:val="0046436B"/>
    <w:rsid w:val="004650C9"/>
    <w:rsid w:val="00465ACC"/>
    <w:rsid w:val="00466BBA"/>
    <w:rsid w:val="00466E51"/>
    <w:rsid w:val="00470126"/>
    <w:rsid w:val="00471CE0"/>
    <w:rsid w:val="004726BB"/>
    <w:rsid w:val="0047356C"/>
    <w:rsid w:val="00473C9B"/>
    <w:rsid w:val="00473D6C"/>
    <w:rsid w:val="004741DE"/>
    <w:rsid w:val="00474699"/>
    <w:rsid w:val="00475654"/>
    <w:rsid w:val="004807F5"/>
    <w:rsid w:val="004824B3"/>
    <w:rsid w:val="00482D5B"/>
    <w:rsid w:val="00484B60"/>
    <w:rsid w:val="0048515E"/>
    <w:rsid w:val="00485700"/>
    <w:rsid w:val="00486D01"/>
    <w:rsid w:val="0049091D"/>
    <w:rsid w:val="004909B4"/>
    <w:rsid w:val="00490ECF"/>
    <w:rsid w:val="004914D4"/>
    <w:rsid w:val="004935A0"/>
    <w:rsid w:val="0049391F"/>
    <w:rsid w:val="004939D9"/>
    <w:rsid w:val="00495D28"/>
    <w:rsid w:val="00495DAF"/>
    <w:rsid w:val="00496110"/>
    <w:rsid w:val="00497276"/>
    <w:rsid w:val="004A0203"/>
    <w:rsid w:val="004A13AB"/>
    <w:rsid w:val="004A3C23"/>
    <w:rsid w:val="004A4C52"/>
    <w:rsid w:val="004A5524"/>
    <w:rsid w:val="004A65E6"/>
    <w:rsid w:val="004B046E"/>
    <w:rsid w:val="004B3C1D"/>
    <w:rsid w:val="004B5845"/>
    <w:rsid w:val="004B6780"/>
    <w:rsid w:val="004B7226"/>
    <w:rsid w:val="004B7989"/>
    <w:rsid w:val="004C05B0"/>
    <w:rsid w:val="004C12A4"/>
    <w:rsid w:val="004C28EA"/>
    <w:rsid w:val="004C294B"/>
    <w:rsid w:val="004C3E01"/>
    <w:rsid w:val="004C52BD"/>
    <w:rsid w:val="004C6050"/>
    <w:rsid w:val="004C6570"/>
    <w:rsid w:val="004C7A51"/>
    <w:rsid w:val="004C7BC6"/>
    <w:rsid w:val="004D24A5"/>
    <w:rsid w:val="004D51DA"/>
    <w:rsid w:val="004D5B8C"/>
    <w:rsid w:val="004D5D8F"/>
    <w:rsid w:val="004D69F8"/>
    <w:rsid w:val="004E0047"/>
    <w:rsid w:val="004E0EC1"/>
    <w:rsid w:val="004E0F7E"/>
    <w:rsid w:val="004E19F6"/>
    <w:rsid w:val="004E4D15"/>
    <w:rsid w:val="004E4EE0"/>
    <w:rsid w:val="004E51C0"/>
    <w:rsid w:val="004E6EB4"/>
    <w:rsid w:val="004E715E"/>
    <w:rsid w:val="004E72B3"/>
    <w:rsid w:val="004E73B7"/>
    <w:rsid w:val="004E7715"/>
    <w:rsid w:val="004F0033"/>
    <w:rsid w:val="004F117E"/>
    <w:rsid w:val="004F1640"/>
    <w:rsid w:val="004F32B9"/>
    <w:rsid w:val="004F49E4"/>
    <w:rsid w:val="004F551B"/>
    <w:rsid w:val="004F56C7"/>
    <w:rsid w:val="004F6047"/>
    <w:rsid w:val="004F7EDD"/>
    <w:rsid w:val="00500026"/>
    <w:rsid w:val="005013D2"/>
    <w:rsid w:val="0050143D"/>
    <w:rsid w:val="0050339A"/>
    <w:rsid w:val="005035CC"/>
    <w:rsid w:val="005047E2"/>
    <w:rsid w:val="00505F24"/>
    <w:rsid w:val="0050670D"/>
    <w:rsid w:val="00506712"/>
    <w:rsid w:val="00507B8C"/>
    <w:rsid w:val="00507D06"/>
    <w:rsid w:val="0051183B"/>
    <w:rsid w:val="00512D1B"/>
    <w:rsid w:val="005132DD"/>
    <w:rsid w:val="0051394A"/>
    <w:rsid w:val="00513E7A"/>
    <w:rsid w:val="0051572C"/>
    <w:rsid w:val="00520A2A"/>
    <w:rsid w:val="005213F0"/>
    <w:rsid w:val="00521728"/>
    <w:rsid w:val="00522151"/>
    <w:rsid w:val="005240B9"/>
    <w:rsid w:val="005247EB"/>
    <w:rsid w:val="00524BDE"/>
    <w:rsid w:val="00524FC7"/>
    <w:rsid w:val="00525452"/>
    <w:rsid w:val="0052550B"/>
    <w:rsid w:val="005258C7"/>
    <w:rsid w:val="00525C99"/>
    <w:rsid w:val="00532920"/>
    <w:rsid w:val="005336EC"/>
    <w:rsid w:val="005343CB"/>
    <w:rsid w:val="0053503A"/>
    <w:rsid w:val="005401F5"/>
    <w:rsid w:val="005403A7"/>
    <w:rsid w:val="00541626"/>
    <w:rsid w:val="0054323D"/>
    <w:rsid w:val="00544819"/>
    <w:rsid w:val="00545977"/>
    <w:rsid w:val="00546383"/>
    <w:rsid w:val="00546401"/>
    <w:rsid w:val="00550AD6"/>
    <w:rsid w:val="00550EE5"/>
    <w:rsid w:val="00551F42"/>
    <w:rsid w:val="005526B1"/>
    <w:rsid w:val="005529B8"/>
    <w:rsid w:val="00553D46"/>
    <w:rsid w:val="00555DEB"/>
    <w:rsid w:val="005565E7"/>
    <w:rsid w:val="005566B8"/>
    <w:rsid w:val="00557F80"/>
    <w:rsid w:val="00560017"/>
    <w:rsid w:val="00562505"/>
    <w:rsid w:val="005627D7"/>
    <w:rsid w:val="005640D2"/>
    <w:rsid w:val="00564CDD"/>
    <w:rsid w:val="00565DC6"/>
    <w:rsid w:val="0056654A"/>
    <w:rsid w:val="00567192"/>
    <w:rsid w:val="00570DA5"/>
    <w:rsid w:val="00571EC7"/>
    <w:rsid w:val="00575322"/>
    <w:rsid w:val="00575EBB"/>
    <w:rsid w:val="00576809"/>
    <w:rsid w:val="00576DC9"/>
    <w:rsid w:val="005770D3"/>
    <w:rsid w:val="00577BC6"/>
    <w:rsid w:val="00580920"/>
    <w:rsid w:val="005817C4"/>
    <w:rsid w:val="00581D85"/>
    <w:rsid w:val="00582933"/>
    <w:rsid w:val="00583086"/>
    <w:rsid w:val="005837A2"/>
    <w:rsid w:val="00583C8D"/>
    <w:rsid w:val="0058664A"/>
    <w:rsid w:val="00586CE3"/>
    <w:rsid w:val="005906E4"/>
    <w:rsid w:val="00590D5B"/>
    <w:rsid w:val="00591771"/>
    <w:rsid w:val="0059180A"/>
    <w:rsid w:val="00592C11"/>
    <w:rsid w:val="0059460F"/>
    <w:rsid w:val="00596725"/>
    <w:rsid w:val="00596CD2"/>
    <w:rsid w:val="00596DA3"/>
    <w:rsid w:val="005977F3"/>
    <w:rsid w:val="00597E5F"/>
    <w:rsid w:val="005A0AF5"/>
    <w:rsid w:val="005A1601"/>
    <w:rsid w:val="005A1683"/>
    <w:rsid w:val="005A3545"/>
    <w:rsid w:val="005A3E54"/>
    <w:rsid w:val="005A48C3"/>
    <w:rsid w:val="005A5B7F"/>
    <w:rsid w:val="005A5D3E"/>
    <w:rsid w:val="005A6F01"/>
    <w:rsid w:val="005A7A98"/>
    <w:rsid w:val="005B0DDA"/>
    <w:rsid w:val="005B1BBD"/>
    <w:rsid w:val="005B1FB4"/>
    <w:rsid w:val="005B241E"/>
    <w:rsid w:val="005B342F"/>
    <w:rsid w:val="005B47B6"/>
    <w:rsid w:val="005B48C1"/>
    <w:rsid w:val="005B4BDD"/>
    <w:rsid w:val="005B4ED8"/>
    <w:rsid w:val="005B54E2"/>
    <w:rsid w:val="005B5583"/>
    <w:rsid w:val="005B5BD1"/>
    <w:rsid w:val="005B5EFB"/>
    <w:rsid w:val="005B6BCA"/>
    <w:rsid w:val="005B6BD7"/>
    <w:rsid w:val="005C2117"/>
    <w:rsid w:val="005C25BE"/>
    <w:rsid w:val="005C57A9"/>
    <w:rsid w:val="005C5BEA"/>
    <w:rsid w:val="005C5E9D"/>
    <w:rsid w:val="005C6981"/>
    <w:rsid w:val="005C6CE3"/>
    <w:rsid w:val="005D419E"/>
    <w:rsid w:val="005D4D13"/>
    <w:rsid w:val="005D4E0F"/>
    <w:rsid w:val="005D5FAD"/>
    <w:rsid w:val="005D6421"/>
    <w:rsid w:val="005D69D7"/>
    <w:rsid w:val="005D6BAC"/>
    <w:rsid w:val="005D6FEF"/>
    <w:rsid w:val="005D7B13"/>
    <w:rsid w:val="005E2C80"/>
    <w:rsid w:val="005E4146"/>
    <w:rsid w:val="005E42D5"/>
    <w:rsid w:val="005E4E36"/>
    <w:rsid w:val="005E6DF6"/>
    <w:rsid w:val="005E79F5"/>
    <w:rsid w:val="005E7D46"/>
    <w:rsid w:val="005F3481"/>
    <w:rsid w:val="005F380A"/>
    <w:rsid w:val="005F43D7"/>
    <w:rsid w:val="005F4B0C"/>
    <w:rsid w:val="005F4E36"/>
    <w:rsid w:val="005F5291"/>
    <w:rsid w:val="005F5546"/>
    <w:rsid w:val="005F7D88"/>
    <w:rsid w:val="00600337"/>
    <w:rsid w:val="00600786"/>
    <w:rsid w:val="00600DD0"/>
    <w:rsid w:val="00600DD4"/>
    <w:rsid w:val="006017D6"/>
    <w:rsid w:val="0060455F"/>
    <w:rsid w:val="0060558E"/>
    <w:rsid w:val="00606856"/>
    <w:rsid w:val="00606FB4"/>
    <w:rsid w:val="0060792B"/>
    <w:rsid w:val="00607BB1"/>
    <w:rsid w:val="00610A51"/>
    <w:rsid w:val="0061181E"/>
    <w:rsid w:val="00611CF6"/>
    <w:rsid w:val="00612415"/>
    <w:rsid w:val="0061292F"/>
    <w:rsid w:val="00612D59"/>
    <w:rsid w:val="00616FFD"/>
    <w:rsid w:val="006174FE"/>
    <w:rsid w:val="006178FA"/>
    <w:rsid w:val="00620941"/>
    <w:rsid w:val="00620A3A"/>
    <w:rsid w:val="00621862"/>
    <w:rsid w:val="00621C5C"/>
    <w:rsid w:val="00625762"/>
    <w:rsid w:val="0062578D"/>
    <w:rsid w:val="00625B18"/>
    <w:rsid w:val="00625BD8"/>
    <w:rsid w:val="00626B98"/>
    <w:rsid w:val="00627525"/>
    <w:rsid w:val="00627B6D"/>
    <w:rsid w:val="00630108"/>
    <w:rsid w:val="00635878"/>
    <w:rsid w:val="00635C90"/>
    <w:rsid w:val="0063669E"/>
    <w:rsid w:val="0063788E"/>
    <w:rsid w:val="006403D1"/>
    <w:rsid w:val="00640F8C"/>
    <w:rsid w:val="00641C9D"/>
    <w:rsid w:val="00645569"/>
    <w:rsid w:val="006460E8"/>
    <w:rsid w:val="00646240"/>
    <w:rsid w:val="00650C5B"/>
    <w:rsid w:val="00653038"/>
    <w:rsid w:val="00653E11"/>
    <w:rsid w:val="006628DF"/>
    <w:rsid w:val="0066342A"/>
    <w:rsid w:val="00664A99"/>
    <w:rsid w:val="00665809"/>
    <w:rsid w:val="006719B6"/>
    <w:rsid w:val="00671A57"/>
    <w:rsid w:val="00672943"/>
    <w:rsid w:val="00673C2F"/>
    <w:rsid w:val="00674D3B"/>
    <w:rsid w:val="006758A9"/>
    <w:rsid w:val="0067636B"/>
    <w:rsid w:val="00676613"/>
    <w:rsid w:val="006767E1"/>
    <w:rsid w:val="00676855"/>
    <w:rsid w:val="00680C00"/>
    <w:rsid w:val="00681489"/>
    <w:rsid w:val="006817B8"/>
    <w:rsid w:val="00681E11"/>
    <w:rsid w:val="00683C18"/>
    <w:rsid w:val="0068425F"/>
    <w:rsid w:val="00684C25"/>
    <w:rsid w:val="00687BF8"/>
    <w:rsid w:val="00687D37"/>
    <w:rsid w:val="0069101B"/>
    <w:rsid w:val="006921B2"/>
    <w:rsid w:val="00694321"/>
    <w:rsid w:val="00695A0B"/>
    <w:rsid w:val="00696FF0"/>
    <w:rsid w:val="0069792E"/>
    <w:rsid w:val="00697DC0"/>
    <w:rsid w:val="006A0A3B"/>
    <w:rsid w:val="006A0FD9"/>
    <w:rsid w:val="006A12EA"/>
    <w:rsid w:val="006A3C3B"/>
    <w:rsid w:val="006A42A9"/>
    <w:rsid w:val="006A62C9"/>
    <w:rsid w:val="006B0BBA"/>
    <w:rsid w:val="006B61F9"/>
    <w:rsid w:val="006C3942"/>
    <w:rsid w:val="006C3D96"/>
    <w:rsid w:val="006C4FB8"/>
    <w:rsid w:val="006C607B"/>
    <w:rsid w:val="006C60D1"/>
    <w:rsid w:val="006C70FB"/>
    <w:rsid w:val="006D0526"/>
    <w:rsid w:val="006D099A"/>
    <w:rsid w:val="006D10F4"/>
    <w:rsid w:val="006D2312"/>
    <w:rsid w:val="006D3B2C"/>
    <w:rsid w:val="006D3B43"/>
    <w:rsid w:val="006D4E15"/>
    <w:rsid w:val="006D536E"/>
    <w:rsid w:val="006D65EE"/>
    <w:rsid w:val="006D6B69"/>
    <w:rsid w:val="006D6CD1"/>
    <w:rsid w:val="006E144F"/>
    <w:rsid w:val="006E15F1"/>
    <w:rsid w:val="006E1F5B"/>
    <w:rsid w:val="006E2BC6"/>
    <w:rsid w:val="006E3BF9"/>
    <w:rsid w:val="006E4BFB"/>
    <w:rsid w:val="006E5B24"/>
    <w:rsid w:val="006E76C5"/>
    <w:rsid w:val="006F054D"/>
    <w:rsid w:val="006F5BA3"/>
    <w:rsid w:val="006F5C82"/>
    <w:rsid w:val="006F7A7F"/>
    <w:rsid w:val="007000A3"/>
    <w:rsid w:val="007003C0"/>
    <w:rsid w:val="00700490"/>
    <w:rsid w:val="0070268C"/>
    <w:rsid w:val="00702C7B"/>
    <w:rsid w:val="00705169"/>
    <w:rsid w:val="00706035"/>
    <w:rsid w:val="00706AFD"/>
    <w:rsid w:val="00707775"/>
    <w:rsid w:val="00710F39"/>
    <w:rsid w:val="007110CB"/>
    <w:rsid w:val="00711750"/>
    <w:rsid w:val="00711A5D"/>
    <w:rsid w:val="007121A7"/>
    <w:rsid w:val="0071247F"/>
    <w:rsid w:val="00714E20"/>
    <w:rsid w:val="00716942"/>
    <w:rsid w:val="00717374"/>
    <w:rsid w:val="0071768D"/>
    <w:rsid w:val="00717EF1"/>
    <w:rsid w:val="00723772"/>
    <w:rsid w:val="0072405E"/>
    <w:rsid w:val="00724A8B"/>
    <w:rsid w:val="00726043"/>
    <w:rsid w:val="00727AAA"/>
    <w:rsid w:val="007306FA"/>
    <w:rsid w:val="007311B1"/>
    <w:rsid w:val="00731649"/>
    <w:rsid w:val="0073390F"/>
    <w:rsid w:val="007358B2"/>
    <w:rsid w:val="00736FCC"/>
    <w:rsid w:val="00737D2F"/>
    <w:rsid w:val="007409C0"/>
    <w:rsid w:val="00740BAE"/>
    <w:rsid w:val="00741DC0"/>
    <w:rsid w:val="00743C26"/>
    <w:rsid w:val="00743E0F"/>
    <w:rsid w:val="00744D72"/>
    <w:rsid w:val="00746752"/>
    <w:rsid w:val="00746C61"/>
    <w:rsid w:val="00746EF9"/>
    <w:rsid w:val="00750811"/>
    <w:rsid w:val="00752AFD"/>
    <w:rsid w:val="00752B2A"/>
    <w:rsid w:val="00753222"/>
    <w:rsid w:val="007542F1"/>
    <w:rsid w:val="00754F76"/>
    <w:rsid w:val="00755208"/>
    <w:rsid w:val="007603BA"/>
    <w:rsid w:val="007605EB"/>
    <w:rsid w:val="00760B02"/>
    <w:rsid w:val="00760E06"/>
    <w:rsid w:val="00762D7E"/>
    <w:rsid w:val="00762F58"/>
    <w:rsid w:val="007632F1"/>
    <w:rsid w:val="00763BCC"/>
    <w:rsid w:val="00771192"/>
    <w:rsid w:val="007713BB"/>
    <w:rsid w:val="00771EFB"/>
    <w:rsid w:val="0077342C"/>
    <w:rsid w:val="00773577"/>
    <w:rsid w:val="0077428C"/>
    <w:rsid w:val="0077583D"/>
    <w:rsid w:val="00775EE7"/>
    <w:rsid w:val="00776709"/>
    <w:rsid w:val="00780696"/>
    <w:rsid w:val="00780A34"/>
    <w:rsid w:val="007814CB"/>
    <w:rsid w:val="0078206F"/>
    <w:rsid w:val="0078233D"/>
    <w:rsid w:val="00783439"/>
    <w:rsid w:val="007838FC"/>
    <w:rsid w:val="0078444C"/>
    <w:rsid w:val="00785B81"/>
    <w:rsid w:val="0078694A"/>
    <w:rsid w:val="007870F1"/>
    <w:rsid w:val="0078746B"/>
    <w:rsid w:val="00787C1F"/>
    <w:rsid w:val="00790D8B"/>
    <w:rsid w:val="007914D9"/>
    <w:rsid w:val="007922D1"/>
    <w:rsid w:val="00793BE4"/>
    <w:rsid w:val="0079478A"/>
    <w:rsid w:val="007970AC"/>
    <w:rsid w:val="007975B7"/>
    <w:rsid w:val="007A07AD"/>
    <w:rsid w:val="007A11B3"/>
    <w:rsid w:val="007A1560"/>
    <w:rsid w:val="007A1D12"/>
    <w:rsid w:val="007A1FE8"/>
    <w:rsid w:val="007A28CB"/>
    <w:rsid w:val="007A4DEB"/>
    <w:rsid w:val="007A566B"/>
    <w:rsid w:val="007A5F12"/>
    <w:rsid w:val="007B0202"/>
    <w:rsid w:val="007B0853"/>
    <w:rsid w:val="007B196B"/>
    <w:rsid w:val="007B1EA4"/>
    <w:rsid w:val="007B2149"/>
    <w:rsid w:val="007B22AA"/>
    <w:rsid w:val="007B424F"/>
    <w:rsid w:val="007B4767"/>
    <w:rsid w:val="007B69A3"/>
    <w:rsid w:val="007B7B85"/>
    <w:rsid w:val="007C2CD1"/>
    <w:rsid w:val="007C30AD"/>
    <w:rsid w:val="007C39A1"/>
    <w:rsid w:val="007C4E07"/>
    <w:rsid w:val="007C4FC1"/>
    <w:rsid w:val="007C73BA"/>
    <w:rsid w:val="007D0BD8"/>
    <w:rsid w:val="007D18AD"/>
    <w:rsid w:val="007D2143"/>
    <w:rsid w:val="007D3485"/>
    <w:rsid w:val="007D4DBC"/>
    <w:rsid w:val="007D72A9"/>
    <w:rsid w:val="007E04D7"/>
    <w:rsid w:val="007E0632"/>
    <w:rsid w:val="007E0986"/>
    <w:rsid w:val="007E1ACE"/>
    <w:rsid w:val="007E1D1F"/>
    <w:rsid w:val="007E25F7"/>
    <w:rsid w:val="007E34BF"/>
    <w:rsid w:val="007E42AD"/>
    <w:rsid w:val="007E4368"/>
    <w:rsid w:val="007E5D29"/>
    <w:rsid w:val="007E65AC"/>
    <w:rsid w:val="007E78BC"/>
    <w:rsid w:val="007F0684"/>
    <w:rsid w:val="007F079D"/>
    <w:rsid w:val="007F081D"/>
    <w:rsid w:val="007F1589"/>
    <w:rsid w:val="007F160B"/>
    <w:rsid w:val="007F1BC9"/>
    <w:rsid w:val="007F2EF4"/>
    <w:rsid w:val="007F35F4"/>
    <w:rsid w:val="007F3FDC"/>
    <w:rsid w:val="007F4BBF"/>
    <w:rsid w:val="007F5A79"/>
    <w:rsid w:val="007F5BDF"/>
    <w:rsid w:val="007F5BED"/>
    <w:rsid w:val="0080291A"/>
    <w:rsid w:val="00803C17"/>
    <w:rsid w:val="00804CD7"/>
    <w:rsid w:val="00804DD3"/>
    <w:rsid w:val="00804E50"/>
    <w:rsid w:val="00804F98"/>
    <w:rsid w:val="0080540F"/>
    <w:rsid w:val="00806DDB"/>
    <w:rsid w:val="0081075D"/>
    <w:rsid w:val="00811233"/>
    <w:rsid w:val="00811DD1"/>
    <w:rsid w:val="008157BF"/>
    <w:rsid w:val="00822049"/>
    <w:rsid w:val="00823289"/>
    <w:rsid w:val="00823A01"/>
    <w:rsid w:val="00823B83"/>
    <w:rsid w:val="00825A78"/>
    <w:rsid w:val="00825AA7"/>
    <w:rsid w:val="00825B8E"/>
    <w:rsid w:val="008264B3"/>
    <w:rsid w:val="008266F8"/>
    <w:rsid w:val="00826D4B"/>
    <w:rsid w:val="00827565"/>
    <w:rsid w:val="00827681"/>
    <w:rsid w:val="00830208"/>
    <w:rsid w:val="0083149B"/>
    <w:rsid w:val="00832351"/>
    <w:rsid w:val="008333D0"/>
    <w:rsid w:val="00833B66"/>
    <w:rsid w:val="0083675A"/>
    <w:rsid w:val="0083691E"/>
    <w:rsid w:val="008379E4"/>
    <w:rsid w:val="00841696"/>
    <w:rsid w:val="008418C9"/>
    <w:rsid w:val="00841C1E"/>
    <w:rsid w:val="00841C97"/>
    <w:rsid w:val="00842835"/>
    <w:rsid w:val="00844C16"/>
    <w:rsid w:val="008460F4"/>
    <w:rsid w:val="00846165"/>
    <w:rsid w:val="0084691E"/>
    <w:rsid w:val="00846A48"/>
    <w:rsid w:val="00846D04"/>
    <w:rsid w:val="0084708D"/>
    <w:rsid w:val="00847C3B"/>
    <w:rsid w:val="0085162B"/>
    <w:rsid w:val="008533F8"/>
    <w:rsid w:val="0085426E"/>
    <w:rsid w:val="008542C4"/>
    <w:rsid w:val="00854B57"/>
    <w:rsid w:val="00855E7C"/>
    <w:rsid w:val="008566DD"/>
    <w:rsid w:val="00857A0A"/>
    <w:rsid w:val="00857B96"/>
    <w:rsid w:val="008607BA"/>
    <w:rsid w:val="008611C5"/>
    <w:rsid w:val="00861D83"/>
    <w:rsid w:val="00861F49"/>
    <w:rsid w:val="008626EB"/>
    <w:rsid w:val="0086365D"/>
    <w:rsid w:val="008653D3"/>
    <w:rsid w:val="0086715E"/>
    <w:rsid w:val="00870BDA"/>
    <w:rsid w:val="0087126C"/>
    <w:rsid w:val="00873587"/>
    <w:rsid w:val="00873935"/>
    <w:rsid w:val="00873E32"/>
    <w:rsid w:val="00875F0A"/>
    <w:rsid w:val="00876639"/>
    <w:rsid w:val="00880206"/>
    <w:rsid w:val="00880527"/>
    <w:rsid w:val="00881375"/>
    <w:rsid w:val="0088360C"/>
    <w:rsid w:val="00883682"/>
    <w:rsid w:val="00883FF9"/>
    <w:rsid w:val="00885377"/>
    <w:rsid w:val="008854C7"/>
    <w:rsid w:val="0088559D"/>
    <w:rsid w:val="0088605A"/>
    <w:rsid w:val="008865F1"/>
    <w:rsid w:val="0088689F"/>
    <w:rsid w:val="00886CDD"/>
    <w:rsid w:val="00887898"/>
    <w:rsid w:val="00894C97"/>
    <w:rsid w:val="008957DC"/>
    <w:rsid w:val="00895807"/>
    <w:rsid w:val="008961CF"/>
    <w:rsid w:val="0089666E"/>
    <w:rsid w:val="008971CD"/>
    <w:rsid w:val="008A2162"/>
    <w:rsid w:val="008A290B"/>
    <w:rsid w:val="008A4173"/>
    <w:rsid w:val="008A57F0"/>
    <w:rsid w:val="008A617B"/>
    <w:rsid w:val="008A692A"/>
    <w:rsid w:val="008A6EB0"/>
    <w:rsid w:val="008B0FE1"/>
    <w:rsid w:val="008B5018"/>
    <w:rsid w:val="008B6383"/>
    <w:rsid w:val="008B658E"/>
    <w:rsid w:val="008B6619"/>
    <w:rsid w:val="008B663C"/>
    <w:rsid w:val="008C0117"/>
    <w:rsid w:val="008C0DAC"/>
    <w:rsid w:val="008C16BD"/>
    <w:rsid w:val="008C212F"/>
    <w:rsid w:val="008C281D"/>
    <w:rsid w:val="008C3E2F"/>
    <w:rsid w:val="008C5380"/>
    <w:rsid w:val="008C5B35"/>
    <w:rsid w:val="008C5CAC"/>
    <w:rsid w:val="008C757C"/>
    <w:rsid w:val="008C75CC"/>
    <w:rsid w:val="008D1A6A"/>
    <w:rsid w:val="008D36D2"/>
    <w:rsid w:val="008D3FAF"/>
    <w:rsid w:val="008D51FB"/>
    <w:rsid w:val="008D59C3"/>
    <w:rsid w:val="008D5CAA"/>
    <w:rsid w:val="008D6B33"/>
    <w:rsid w:val="008E03F8"/>
    <w:rsid w:val="008E1178"/>
    <w:rsid w:val="008E173E"/>
    <w:rsid w:val="008E18AE"/>
    <w:rsid w:val="008E2327"/>
    <w:rsid w:val="008E2874"/>
    <w:rsid w:val="008E2CA4"/>
    <w:rsid w:val="008E3633"/>
    <w:rsid w:val="008E3795"/>
    <w:rsid w:val="008E403B"/>
    <w:rsid w:val="008E42A9"/>
    <w:rsid w:val="008E42C8"/>
    <w:rsid w:val="008E6226"/>
    <w:rsid w:val="008E63DF"/>
    <w:rsid w:val="008E73B7"/>
    <w:rsid w:val="008E7ECE"/>
    <w:rsid w:val="008F10F5"/>
    <w:rsid w:val="008F3275"/>
    <w:rsid w:val="008F5741"/>
    <w:rsid w:val="008F5EBF"/>
    <w:rsid w:val="008F6BF5"/>
    <w:rsid w:val="008F7D58"/>
    <w:rsid w:val="00900493"/>
    <w:rsid w:val="009035AF"/>
    <w:rsid w:val="00903B44"/>
    <w:rsid w:val="00903DB1"/>
    <w:rsid w:val="00904D0C"/>
    <w:rsid w:val="009050E0"/>
    <w:rsid w:val="00905E54"/>
    <w:rsid w:val="00906B5C"/>
    <w:rsid w:val="009071F7"/>
    <w:rsid w:val="00907524"/>
    <w:rsid w:val="00911287"/>
    <w:rsid w:val="00912FF7"/>
    <w:rsid w:val="009134A3"/>
    <w:rsid w:val="009139CF"/>
    <w:rsid w:val="009148F7"/>
    <w:rsid w:val="00915CDD"/>
    <w:rsid w:val="00916558"/>
    <w:rsid w:val="00920A23"/>
    <w:rsid w:val="00920A6E"/>
    <w:rsid w:val="009223FA"/>
    <w:rsid w:val="00922BA5"/>
    <w:rsid w:val="00924E1C"/>
    <w:rsid w:val="0092535C"/>
    <w:rsid w:val="00925DB5"/>
    <w:rsid w:val="00926511"/>
    <w:rsid w:val="009273C7"/>
    <w:rsid w:val="009276AF"/>
    <w:rsid w:val="00927B73"/>
    <w:rsid w:val="00930712"/>
    <w:rsid w:val="00930B43"/>
    <w:rsid w:val="00931F3D"/>
    <w:rsid w:val="00932792"/>
    <w:rsid w:val="009335EE"/>
    <w:rsid w:val="00934EBB"/>
    <w:rsid w:val="00935106"/>
    <w:rsid w:val="009351FE"/>
    <w:rsid w:val="009373DE"/>
    <w:rsid w:val="0094020E"/>
    <w:rsid w:val="00940837"/>
    <w:rsid w:val="00940BD4"/>
    <w:rsid w:val="00942402"/>
    <w:rsid w:val="00944565"/>
    <w:rsid w:val="00945A5A"/>
    <w:rsid w:val="009477D7"/>
    <w:rsid w:val="009501F5"/>
    <w:rsid w:val="0095107E"/>
    <w:rsid w:val="00953167"/>
    <w:rsid w:val="009531D2"/>
    <w:rsid w:val="00953651"/>
    <w:rsid w:val="00954BBB"/>
    <w:rsid w:val="00955392"/>
    <w:rsid w:val="00955F16"/>
    <w:rsid w:val="009565A6"/>
    <w:rsid w:val="00960C5E"/>
    <w:rsid w:val="00960F7F"/>
    <w:rsid w:val="009610CC"/>
    <w:rsid w:val="00961920"/>
    <w:rsid w:val="009626C5"/>
    <w:rsid w:val="009639F1"/>
    <w:rsid w:val="00963FEC"/>
    <w:rsid w:val="00964B00"/>
    <w:rsid w:val="00964B58"/>
    <w:rsid w:val="00965B28"/>
    <w:rsid w:val="00967E38"/>
    <w:rsid w:val="00972272"/>
    <w:rsid w:val="00972BD8"/>
    <w:rsid w:val="00973CAB"/>
    <w:rsid w:val="00975410"/>
    <w:rsid w:val="00975BEF"/>
    <w:rsid w:val="0097692E"/>
    <w:rsid w:val="0098082F"/>
    <w:rsid w:val="00984119"/>
    <w:rsid w:val="00984420"/>
    <w:rsid w:val="00987065"/>
    <w:rsid w:val="009876EE"/>
    <w:rsid w:val="00987B1D"/>
    <w:rsid w:val="009902A3"/>
    <w:rsid w:val="00990361"/>
    <w:rsid w:val="00991589"/>
    <w:rsid w:val="00991A7E"/>
    <w:rsid w:val="0099254D"/>
    <w:rsid w:val="00992747"/>
    <w:rsid w:val="00993071"/>
    <w:rsid w:val="00993577"/>
    <w:rsid w:val="00994993"/>
    <w:rsid w:val="00994D84"/>
    <w:rsid w:val="00995774"/>
    <w:rsid w:val="009968F4"/>
    <w:rsid w:val="00996D73"/>
    <w:rsid w:val="00997468"/>
    <w:rsid w:val="0099766E"/>
    <w:rsid w:val="009A2C30"/>
    <w:rsid w:val="009A2D4E"/>
    <w:rsid w:val="009A30BA"/>
    <w:rsid w:val="009A5E1A"/>
    <w:rsid w:val="009A6B37"/>
    <w:rsid w:val="009A6C03"/>
    <w:rsid w:val="009A7255"/>
    <w:rsid w:val="009A7F9C"/>
    <w:rsid w:val="009B01E0"/>
    <w:rsid w:val="009B0565"/>
    <w:rsid w:val="009B1FD8"/>
    <w:rsid w:val="009B34CE"/>
    <w:rsid w:val="009B7417"/>
    <w:rsid w:val="009B77E6"/>
    <w:rsid w:val="009C0232"/>
    <w:rsid w:val="009C15F1"/>
    <w:rsid w:val="009C23F4"/>
    <w:rsid w:val="009C2F29"/>
    <w:rsid w:val="009C32CF"/>
    <w:rsid w:val="009C33C0"/>
    <w:rsid w:val="009C4F7F"/>
    <w:rsid w:val="009C516A"/>
    <w:rsid w:val="009C7C44"/>
    <w:rsid w:val="009D0695"/>
    <w:rsid w:val="009D2739"/>
    <w:rsid w:val="009D3F54"/>
    <w:rsid w:val="009D7E4C"/>
    <w:rsid w:val="009E01FA"/>
    <w:rsid w:val="009E1B1B"/>
    <w:rsid w:val="009E2EDC"/>
    <w:rsid w:val="009E3B00"/>
    <w:rsid w:val="009E4B6E"/>
    <w:rsid w:val="009E5B31"/>
    <w:rsid w:val="009E5B37"/>
    <w:rsid w:val="009E7DBF"/>
    <w:rsid w:val="009F04E2"/>
    <w:rsid w:val="009F223D"/>
    <w:rsid w:val="009F2794"/>
    <w:rsid w:val="009F2A8A"/>
    <w:rsid w:val="009F3EE1"/>
    <w:rsid w:val="009F49EC"/>
    <w:rsid w:val="009F4E8C"/>
    <w:rsid w:val="009F6401"/>
    <w:rsid w:val="009F6A10"/>
    <w:rsid w:val="009F7018"/>
    <w:rsid w:val="009F74AB"/>
    <w:rsid w:val="00A00EAD"/>
    <w:rsid w:val="00A01546"/>
    <w:rsid w:val="00A01A1E"/>
    <w:rsid w:val="00A02E14"/>
    <w:rsid w:val="00A0360F"/>
    <w:rsid w:val="00A04B86"/>
    <w:rsid w:val="00A051B9"/>
    <w:rsid w:val="00A05BEA"/>
    <w:rsid w:val="00A06B90"/>
    <w:rsid w:val="00A06F89"/>
    <w:rsid w:val="00A07362"/>
    <w:rsid w:val="00A07EB3"/>
    <w:rsid w:val="00A10607"/>
    <w:rsid w:val="00A10C7A"/>
    <w:rsid w:val="00A10E2F"/>
    <w:rsid w:val="00A11796"/>
    <w:rsid w:val="00A1179D"/>
    <w:rsid w:val="00A1259A"/>
    <w:rsid w:val="00A12D60"/>
    <w:rsid w:val="00A15D04"/>
    <w:rsid w:val="00A16378"/>
    <w:rsid w:val="00A17CD2"/>
    <w:rsid w:val="00A20EEA"/>
    <w:rsid w:val="00A2318E"/>
    <w:rsid w:val="00A239B0"/>
    <w:rsid w:val="00A23B9A"/>
    <w:rsid w:val="00A244D9"/>
    <w:rsid w:val="00A25757"/>
    <w:rsid w:val="00A267E1"/>
    <w:rsid w:val="00A27A31"/>
    <w:rsid w:val="00A27C11"/>
    <w:rsid w:val="00A30391"/>
    <w:rsid w:val="00A3131D"/>
    <w:rsid w:val="00A3522D"/>
    <w:rsid w:val="00A36C5D"/>
    <w:rsid w:val="00A37CF6"/>
    <w:rsid w:val="00A4029D"/>
    <w:rsid w:val="00A40610"/>
    <w:rsid w:val="00A413A7"/>
    <w:rsid w:val="00A421D5"/>
    <w:rsid w:val="00A42FED"/>
    <w:rsid w:val="00A4387C"/>
    <w:rsid w:val="00A44534"/>
    <w:rsid w:val="00A44D4D"/>
    <w:rsid w:val="00A45A1C"/>
    <w:rsid w:val="00A45EBD"/>
    <w:rsid w:val="00A4765F"/>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6AC2"/>
    <w:rsid w:val="00A70E8A"/>
    <w:rsid w:val="00A72C63"/>
    <w:rsid w:val="00A7509E"/>
    <w:rsid w:val="00A75909"/>
    <w:rsid w:val="00A7646A"/>
    <w:rsid w:val="00A8075D"/>
    <w:rsid w:val="00A81811"/>
    <w:rsid w:val="00A827E3"/>
    <w:rsid w:val="00A829D4"/>
    <w:rsid w:val="00A830A3"/>
    <w:rsid w:val="00A83ED9"/>
    <w:rsid w:val="00A8496B"/>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A26"/>
    <w:rsid w:val="00AA1DB7"/>
    <w:rsid w:val="00AA2B66"/>
    <w:rsid w:val="00AA4ADE"/>
    <w:rsid w:val="00AA55ED"/>
    <w:rsid w:val="00AA5A5A"/>
    <w:rsid w:val="00AA66FB"/>
    <w:rsid w:val="00AA6D3F"/>
    <w:rsid w:val="00AA7F2B"/>
    <w:rsid w:val="00AB3FF6"/>
    <w:rsid w:val="00AB577B"/>
    <w:rsid w:val="00AB66A0"/>
    <w:rsid w:val="00AB7B1F"/>
    <w:rsid w:val="00AC30E5"/>
    <w:rsid w:val="00AC339A"/>
    <w:rsid w:val="00AC39FC"/>
    <w:rsid w:val="00AC3F4A"/>
    <w:rsid w:val="00AC44EE"/>
    <w:rsid w:val="00AC6940"/>
    <w:rsid w:val="00AD08F1"/>
    <w:rsid w:val="00AD1E63"/>
    <w:rsid w:val="00AD29CE"/>
    <w:rsid w:val="00AD2CE2"/>
    <w:rsid w:val="00AD3C47"/>
    <w:rsid w:val="00AD3E3A"/>
    <w:rsid w:val="00AD71FD"/>
    <w:rsid w:val="00AE2AD6"/>
    <w:rsid w:val="00AE2F81"/>
    <w:rsid w:val="00AE51F4"/>
    <w:rsid w:val="00AF0225"/>
    <w:rsid w:val="00AF07E7"/>
    <w:rsid w:val="00AF0B6F"/>
    <w:rsid w:val="00AF13BE"/>
    <w:rsid w:val="00AF1A7A"/>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69A9"/>
    <w:rsid w:val="00B07589"/>
    <w:rsid w:val="00B11C15"/>
    <w:rsid w:val="00B13E41"/>
    <w:rsid w:val="00B145A1"/>
    <w:rsid w:val="00B15352"/>
    <w:rsid w:val="00B1714D"/>
    <w:rsid w:val="00B2117D"/>
    <w:rsid w:val="00B213D6"/>
    <w:rsid w:val="00B2229A"/>
    <w:rsid w:val="00B236F4"/>
    <w:rsid w:val="00B238C2"/>
    <w:rsid w:val="00B23AD6"/>
    <w:rsid w:val="00B27E8F"/>
    <w:rsid w:val="00B31818"/>
    <w:rsid w:val="00B31966"/>
    <w:rsid w:val="00B3381A"/>
    <w:rsid w:val="00B34D8E"/>
    <w:rsid w:val="00B35451"/>
    <w:rsid w:val="00B35B96"/>
    <w:rsid w:val="00B35D39"/>
    <w:rsid w:val="00B371BC"/>
    <w:rsid w:val="00B40876"/>
    <w:rsid w:val="00B41EFA"/>
    <w:rsid w:val="00B42B84"/>
    <w:rsid w:val="00B43E5E"/>
    <w:rsid w:val="00B44E5F"/>
    <w:rsid w:val="00B45CBF"/>
    <w:rsid w:val="00B46533"/>
    <w:rsid w:val="00B46976"/>
    <w:rsid w:val="00B47362"/>
    <w:rsid w:val="00B5188F"/>
    <w:rsid w:val="00B51A0D"/>
    <w:rsid w:val="00B52D36"/>
    <w:rsid w:val="00B52F40"/>
    <w:rsid w:val="00B5308A"/>
    <w:rsid w:val="00B5345A"/>
    <w:rsid w:val="00B53BFB"/>
    <w:rsid w:val="00B54057"/>
    <w:rsid w:val="00B56607"/>
    <w:rsid w:val="00B60365"/>
    <w:rsid w:val="00B62267"/>
    <w:rsid w:val="00B62831"/>
    <w:rsid w:val="00B635B9"/>
    <w:rsid w:val="00B66952"/>
    <w:rsid w:val="00B66E3B"/>
    <w:rsid w:val="00B67486"/>
    <w:rsid w:val="00B70F53"/>
    <w:rsid w:val="00B7172A"/>
    <w:rsid w:val="00B71F33"/>
    <w:rsid w:val="00B72799"/>
    <w:rsid w:val="00B7279A"/>
    <w:rsid w:val="00B72E93"/>
    <w:rsid w:val="00B73296"/>
    <w:rsid w:val="00B739E8"/>
    <w:rsid w:val="00B74F73"/>
    <w:rsid w:val="00B7747E"/>
    <w:rsid w:val="00B77AC5"/>
    <w:rsid w:val="00B806E1"/>
    <w:rsid w:val="00B8094B"/>
    <w:rsid w:val="00B81494"/>
    <w:rsid w:val="00B843E4"/>
    <w:rsid w:val="00B860C5"/>
    <w:rsid w:val="00B86E14"/>
    <w:rsid w:val="00B87A54"/>
    <w:rsid w:val="00B9034A"/>
    <w:rsid w:val="00B905CF"/>
    <w:rsid w:val="00B915FD"/>
    <w:rsid w:val="00B9286B"/>
    <w:rsid w:val="00B92F0B"/>
    <w:rsid w:val="00B9385F"/>
    <w:rsid w:val="00B9474D"/>
    <w:rsid w:val="00B9479E"/>
    <w:rsid w:val="00B95B87"/>
    <w:rsid w:val="00B9637F"/>
    <w:rsid w:val="00B96CAB"/>
    <w:rsid w:val="00B96E1B"/>
    <w:rsid w:val="00B9779E"/>
    <w:rsid w:val="00B97CFC"/>
    <w:rsid w:val="00BA25B6"/>
    <w:rsid w:val="00BA4176"/>
    <w:rsid w:val="00BA42A1"/>
    <w:rsid w:val="00BA4525"/>
    <w:rsid w:val="00BA5CD5"/>
    <w:rsid w:val="00BA68A4"/>
    <w:rsid w:val="00BB031A"/>
    <w:rsid w:val="00BB0A92"/>
    <w:rsid w:val="00BB2B83"/>
    <w:rsid w:val="00BB3227"/>
    <w:rsid w:val="00BB350A"/>
    <w:rsid w:val="00BB4B09"/>
    <w:rsid w:val="00BB63E7"/>
    <w:rsid w:val="00BB6FDF"/>
    <w:rsid w:val="00BC04E2"/>
    <w:rsid w:val="00BC0A94"/>
    <w:rsid w:val="00BC1304"/>
    <w:rsid w:val="00BC1470"/>
    <w:rsid w:val="00BC154E"/>
    <w:rsid w:val="00BC175A"/>
    <w:rsid w:val="00BC18B8"/>
    <w:rsid w:val="00BC1DE4"/>
    <w:rsid w:val="00BC1ED8"/>
    <w:rsid w:val="00BC4E87"/>
    <w:rsid w:val="00BC61E4"/>
    <w:rsid w:val="00BC6923"/>
    <w:rsid w:val="00BC7C99"/>
    <w:rsid w:val="00BD0302"/>
    <w:rsid w:val="00BD0897"/>
    <w:rsid w:val="00BD2453"/>
    <w:rsid w:val="00BD2CEE"/>
    <w:rsid w:val="00BD31E9"/>
    <w:rsid w:val="00BD381F"/>
    <w:rsid w:val="00BD4D27"/>
    <w:rsid w:val="00BD532E"/>
    <w:rsid w:val="00BD66AF"/>
    <w:rsid w:val="00BE0AFE"/>
    <w:rsid w:val="00BE35C9"/>
    <w:rsid w:val="00BE5CF6"/>
    <w:rsid w:val="00BE5DF7"/>
    <w:rsid w:val="00BE6720"/>
    <w:rsid w:val="00BF0817"/>
    <w:rsid w:val="00BF08C8"/>
    <w:rsid w:val="00BF2E5C"/>
    <w:rsid w:val="00BF501A"/>
    <w:rsid w:val="00BF52B1"/>
    <w:rsid w:val="00BF6A20"/>
    <w:rsid w:val="00C004B6"/>
    <w:rsid w:val="00C009B1"/>
    <w:rsid w:val="00C02404"/>
    <w:rsid w:val="00C02EE9"/>
    <w:rsid w:val="00C03FFA"/>
    <w:rsid w:val="00C052C2"/>
    <w:rsid w:val="00C06318"/>
    <w:rsid w:val="00C0799F"/>
    <w:rsid w:val="00C15315"/>
    <w:rsid w:val="00C158BA"/>
    <w:rsid w:val="00C15A53"/>
    <w:rsid w:val="00C177B6"/>
    <w:rsid w:val="00C20480"/>
    <w:rsid w:val="00C2307F"/>
    <w:rsid w:val="00C246C3"/>
    <w:rsid w:val="00C24EA8"/>
    <w:rsid w:val="00C25F0E"/>
    <w:rsid w:val="00C2664E"/>
    <w:rsid w:val="00C2678F"/>
    <w:rsid w:val="00C27F2B"/>
    <w:rsid w:val="00C30640"/>
    <w:rsid w:val="00C315D6"/>
    <w:rsid w:val="00C31BBF"/>
    <w:rsid w:val="00C31C4F"/>
    <w:rsid w:val="00C330AF"/>
    <w:rsid w:val="00C331CF"/>
    <w:rsid w:val="00C352C7"/>
    <w:rsid w:val="00C35BFC"/>
    <w:rsid w:val="00C369B0"/>
    <w:rsid w:val="00C41970"/>
    <w:rsid w:val="00C42311"/>
    <w:rsid w:val="00C434EA"/>
    <w:rsid w:val="00C44EA7"/>
    <w:rsid w:val="00C45772"/>
    <w:rsid w:val="00C460EB"/>
    <w:rsid w:val="00C46C35"/>
    <w:rsid w:val="00C477AF"/>
    <w:rsid w:val="00C50543"/>
    <w:rsid w:val="00C5109E"/>
    <w:rsid w:val="00C5330D"/>
    <w:rsid w:val="00C53708"/>
    <w:rsid w:val="00C53C42"/>
    <w:rsid w:val="00C53EC2"/>
    <w:rsid w:val="00C54C3A"/>
    <w:rsid w:val="00C5666B"/>
    <w:rsid w:val="00C568B6"/>
    <w:rsid w:val="00C57C92"/>
    <w:rsid w:val="00C60F9F"/>
    <w:rsid w:val="00C61F99"/>
    <w:rsid w:val="00C61FD2"/>
    <w:rsid w:val="00C62230"/>
    <w:rsid w:val="00C640E7"/>
    <w:rsid w:val="00C66D82"/>
    <w:rsid w:val="00C70FD9"/>
    <w:rsid w:val="00C7255A"/>
    <w:rsid w:val="00C73777"/>
    <w:rsid w:val="00C74B4F"/>
    <w:rsid w:val="00C7536E"/>
    <w:rsid w:val="00C757DE"/>
    <w:rsid w:val="00C75B3E"/>
    <w:rsid w:val="00C77015"/>
    <w:rsid w:val="00C8005F"/>
    <w:rsid w:val="00C81B1D"/>
    <w:rsid w:val="00C81C8D"/>
    <w:rsid w:val="00C82D6E"/>
    <w:rsid w:val="00C83860"/>
    <w:rsid w:val="00C83B8C"/>
    <w:rsid w:val="00C86BB5"/>
    <w:rsid w:val="00C8734A"/>
    <w:rsid w:val="00C875CE"/>
    <w:rsid w:val="00C902A3"/>
    <w:rsid w:val="00C9088D"/>
    <w:rsid w:val="00C90C5C"/>
    <w:rsid w:val="00C90EB9"/>
    <w:rsid w:val="00C915CE"/>
    <w:rsid w:val="00C92444"/>
    <w:rsid w:val="00C92B60"/>
    <w:rsid w:val="00C92B9A"/>
    <w:rsid w:val="00C92E91"/>
    <w:rsid w:val="00C9396D"/>
    <w:rsid w:val="00C94A47"/>
    <w:rsid w:val="00C954CE"/>
    <w:rsid w:val="00C95A66"/>
    <w:rsid w:val="00C95ED0"/>
    <w:rsid w:val="00C96BF7"/>
    <w:rsid w:val="00C9740C"/>
    <w:rsid w:val="00CA2D87"/>
    <w:rsid w:val="00CA66EF"/>
    <w:rsid w:val="00CA6EAD"/>
    <w:rsid w:val="00CA7E89"/>
    <w:rsid w:val="00CB1416"/>
    <w:rsid w:val="00CB14F5"/>
    <w:rsid w:val="00CB188B"/>
    <w:rsid w:val="00CB20E7"/>
    <w:rsid w:val="00CB3A32"/>
    <w:rsid w:val="00CB3F57"/>
    <w:rsid w:val="00CB58A0"/>
    <w:rsid w:val="00CB61C6"/>
    <w:rsid w:val="00CB6646"/>
    <w:rsid w:val="00CC0DFC"/>
    <w:rsid w:val="00CC0ED3"/>
    <w:rsid w:val="00CC260B"/>
    <w:rsid w:val="00CC2BAB"/>
    <w:rsid w:val="00CC3650"/>
    <w:rsid w:val="00CC4594"/>
    <w:rsid w:val="00CC6263"/>
    <w:rsid w:val="00CD037E"/>
    <w:rsid w:val="00CD060F"/>
    <w:rsid w:val="00CD308E"/>
    <w:rsid w:val="00CD3732"/>
    <w:rsid w:val="00CD46F2"/>
    <w:rsid w:val="00CD56F9"/>
    <w:rsid w:val="00CD71E0"/>
    <w:rsid w:val="00CD7A33"/>
    <w:rsid w:val="00CE01C0"/>
    <w:rsid w:val="00CE0453"/>
    <w:rsid w:val="00CE1011"/>
    <w:rsid w:val="00CE17C8"/>
    <w:rsid w:val="00CE2672"/>
    <w:rsid w:val="00CE3563"/>
    <w:rsid w:val="00CE42DF"/>
    <w:rsid w:val="00CE4775"/>
    <w:rsid w:val="00CE5CDB"/>
    <w:rsid w:val="00CE734E"/>
    <w:rsid w:val="00CE73F3"/>
    <w:rsid w:val="00CF3D98"/>
    <w:rsid w:val="00CF3ED5"/>
    <w:rsid w:val="00CF4867"/>
    <w:rsid w:val="00CF55D9"/>
    <w:rsid w:val="00CF6C65"/>
    <w:rsid w:val="00CF6D9B"/>
    <w:rsid w:val="00CF7EEA"/>
    <w:rsid w:val="00D027EE"/>
    <w:rsid w:val="00D0326F"/>
    <w:rsid w:val="00D04A8B"/>
    <w:rsid w:val="00D0597C"/>
    <w:rsid w:val="00D06689"/>
    <w:rsid w:val="00D069C8"/>
    <w:rsid w:val="00D07890"/>
    <w:rsid w:val="00D079D5"/>
    <w:rsid w:val="00D07B3C"/>
    <w:rsid w:val="00D07CB1"/>
    <w:rsid w:val="00D07DED"/>
    <w:rsid w:val="00D103B6"/>
    <w:rsid w:val="00D11ADE"/>
    <w:rsid w:val="00D1438B"/>
    <w:rsid w:val="00D148ED"/>
    <w:rsid w:val="00D15CD5"/>
    <w:rsid w:val="00D16D1A"/>
    <w:rsid w:val="00D21AA6"/>
    <w:rsid w:val="00D2381B"/>
    <w:rsid w:val="00D26FDD"/>
    <w:rsid w:val="00D2722A"/>
    <w:rsid w:val="00D31124"/>
    <w:rsid w:val="00D315C0"/>
    <w:rsid w:val="00D33E42"/>
    <w:rsid w:val="00D34234"/>
    <w:rsid w:val="00D34475"/>
    <w:rsid w:val="00D3448D"/>
    <w:rsid w:val="00D35286"/>
    <w:rsid w:val="00D36D7E"/>
    <w:rsid w:val="00D37666"/>
    <w:rsid w:val="00D379BC"/>
    <w:rsid w:val="00D418D8"/>
    <w:rsid w:val="00D42FC9"/>
    <w:rsid w:val="00D43D7B"/>
    <w:rsid w:val="00D43F0A"/>
    <w:rsid w:val="00D4514E"/>
    <w:rsid w:val="00D451A2"/>
    <w:rsid w:val="00D4677D"/>
    <w:rsid w:val="00D469D1"/>
    <w:rsid w:val="00D47487"/>
    <w:rsid w:val="00D52449"/>
    <w:rsid w:val="00D52790"/>
    <w:rsid w:val="00D52CFA"/>
    <w:rsid w:val="00D52F6E"/>
    <w:rsid w:val="00D5383D"/>
    <w:rsid w:val="00D5443B"/>
    <w:rsid w:val="00D547D0"/>
    <w:rsid w:val="00D553C9"/>
    <w:rsid w:val="00D554D7"/>
    <w:rsid w:val="00D55C8D"/>
    <w:rsid w:val="00D5621C"/>
    <w:rsid w:val="00D57C75"/>
    <w:rsid w:val="00D57ED1"/>
    <w:rsid w:val="00D61055"/>
    <w:rsid w:val="00D61EF3"/>
    <w:rsid w:val="00D64FF1"/>
    <w:rsid w:val="00D654FF"/>
    <w:rsid w:val="00D65878"/>
    <w:rsid w:val="00D65F87"/>
    <w:rsid w:val="00D660E0"/>
    <w:rsid w:val="00D70886"/>
    <w:rsid w:val="00D70BDE"/>
    <w:rsid w:val="00D71502"/>
    <w:rsid w:val="00D71D41"/>
    <w:rsid w:val="00D72B42"/>
    <w:rsid w:val="00D72FF0"/>
    <w:rsid w:val="00D73867"/>
    <w:rsid w:val="00D73E92"/>
    <w:rsid w:val="00D73F8D"/>
    <w:rsid w:val="00D743AA"/>
    <w:rsid w:val="00D74513"/>
    <w:rsid w:val="00D75A32"/>
    <w:rsid w:val="00D768BF"/>
    <w:rsid w:val="00D76A79"/>
    <w:rsid w:val="00D773E1"/>
    <w:rsid w:val="00D77759"/>
    <w:rsid w:val="00D801F6"/>
    <w:rsid w:val="00D80706"/>
    <w:rsid w:val="00D82225"/>
    <w:rsid w:val="00D82FBF"/>
    <w:rsid w:val="00D8315E"/>
    <w:rsid w:val="00D83865"/>
    <w:rsid w:val="00D83EAE"/>
    <w:rsid w:val="00D84A2E"/>
    <w:rsid w:val="00D84B62"/>
    <w:rsid w:val="00D85C99"/>
    <w:rsid w:val="00D8672C"/>
    <w:rsid w:val="00D869DB"/>
    <w:rsid w:val="00D87B78"/>
    <w:rsid w:val="00D901AF"/>
    <w:rsid w:val="00D91C29"/>
    <w:rsid w:val="00D92A53"/>
    <w:rsid w:val="00D93037"/>
    <w:rsid w:val="00D94428"/>
    <w:rsid w:val="00D94FB9"/>
    <w:rsid w:val="00D9701F"/>
    <w:rsid w:val="00D97303"/>
    <w:rsid w:val="00D97E70"/>
    <w:rsid w:val="00DA01FA"/>
    <w:rsid w:val="00DA184A"/>
    <w:rsid w:val="00DA250E"/>
    <w:rsid w:val="00DA2A9F"/>
    <w:rsid w:val="00DA2E7C"/>
    <w:rsid w:val="00DA30D4"/>
    <w:rsid w:val="00DA3B1C"/>
    <w:rsid w:val="00DA3E92"/>
    <w:rsid w:val="00DA4328"/>
    <w:rsid w:val="00DA63F7"/>
    <w:rsid w:val="00DA77C5"/>
    <w:rsid w:val="00DB1F77"/>
    <w:rsid w:val="00DB3185"/>
    <w:rsid w:val="00DB3E45"/>
    <w:rsid w:val="00DB5769"/>
    <w:rsid w:val="00DB765C"/>
    <w:rsid w:val="00DC0DEC"/>
    <w:rsid w:val="00DC0FDD"/>
    <w:rsid w:val="00DC10AF"/>
    <w:rsid w:val="00DC1A04"/>
    <w:rsid w:val="00DC1D47"/>
    <w:rsid w:val="00DC68B9"/>
    <w:rsid w:val="00DC6E10"/>
    <w:rsid w:val="00DC7B13"/>
    <w:rsid w:val="00DD076E"/>
    <w:rsid w:val="00DD0BB1"/>
    <w:rsid w:val="00DD0C10"/>
    <w:rsid w:val="00DD12DA"/>
    <w:rsid w:val="00DD1331"/>
    <w:rsid w:val="00DD3ABD"/>
    <w:rsid w:val="00DD3AD9"/>
    <w:rsid w:val="00DD4F62"/>
    <w:rsid w:val="00DD74CE"/>
    <w:rsid w:val="00DD7637"/>
    <w:rsid w:val="00DE084D"/>
    <w:rsid w:val="00DE120A"/>
    <w:rsid w:val="00DE2DA2"/>
    <w:rsid w:val="00DE43FD"/>
    <w:rsid w:val="00DE49B9"/>
    <w:rsid w:val="00DE59DE"/>
    <w:rsid w:val="00DE6774"/>
    <w:rsid w:val="00DF15FB"/>
    <w:rsid w:val="00DF29BA"/>
    <w:rsid w:val="00DF2C15"/>
    <w:rsid w:val="00E00EB0"/>
    <w:rsid w:val="00E00FFE"/>
    <w:rsid w:val="00E01029"/>
    <w:rsid w:val="00E01CC3"/>
    <w:rsid w:val="00E01FDD"/>
    <w:rsid w:val="00E03E4D"/>
    <w:rsid w:val="00E04755"/>
    <w:rsid w:val="00E04B81"/>
    <w:rsid w:val="00E10309"/>
    <w:rsid w:val="00E11A45"/>
    <w:rsid w:val="00E128CD"/>
    <w:rsid w:val="00E13CDA"/>
    <w:rsid w:val="00E15DA1"/>
    <w:rsid w:val="00E15E07"/>
    <w:rsid w:val="00E167FD"/>
    <w:rsid w:val="00E20254"/>
    <w:rsid w:val="00E234F3"/>
    <w:rsid w:val="00E24024"/>
    <w:rsid w:val="00E25658"/>
    <w:rsid w:val="00E26A00"/>
    <w:rsid w:val="00E30CB5"/>
    <w:rsid w:val="00E30CDD"/>
    <w:rsid w:val="00E3175D"/>
    <w:rsid w:val="00E317E2"/>
    <w:rsid w:val="00E3344D"/>
    <w:rsid w:val="00E3448E"/>
    <w:rsid w:val="00E35AD7"/>
    <w:rsid w:val="00E36B4B"/>
    <w:rsid w:val="00E37225"/>
    <w:rsid w:val="00E37FE7"/>
    <w:rsid w:val="00E40265"/>
    <w:rsid w:val="00E43E4A"/>
    <w:rsid w:val="00E447A8"/>
    <w:rsid w:val="00E460AD"/>
    <w:rsid w:val="00E476D4"/>
    <w:rsid w:val="00E47FB2"/>
    <w:rsid w:val="00E502F5"/>
    <w:rsid w:val="00E5065C"/>
    <w:rsid w:val="00E50B93"/>
    <w:rsid w:val="00E50C99"/>
    <w:rsid w:val="00E52E0B"/>
    <w:rsid w:val="00E53D55"/>
    <w:rsid w:val="00E54945"/>
    <w:rsid w:val="00E549ED"/>
    <w:rsid w:val="00E55C6B"/>
    <w:rsid w:val="00E56AA0"/>
    <w:rsid w:val="00E5766B"/>
    <w:rsid w:val="00E60F62"/>
    <w:rsid w:val="00E616B1"/>
    <w:rsid w:val="00E61800"/>
    <w:rsid w:val="00E62346"/>
    <w:rsid w:val="00E623F2"/>
    <w:rsid w:val="00E63218"/>
    <w:rsid w:val="00E63281"/>
    <w:rsid w:val="00E65DF3"/>
    <w:rsid w:val="00E70634"/>
    <w:rsid w:val="00E713F8"/>
    <w:rsid w:val="00E72713"/>
    <w:rsid w:val="00E72845"/>
    <w:rsid w:val="00E7483E"/>
    <w:rsid w:val="00E75004"/>
    <w:rsid w:val="00E81F89"/>
    <w:rsid w:val="00E82047"/>
    <w:rsid w:val="00E83948"/>
    <w:rsid w:val="00E83B27"/>
    <w:rsid w:val="00E84DDC"/>
    <w:rsid w:val="00E86681"/>
    <w:rsid w:val="00E908B9"/>
    <w:rsid w:val="00E91126"/>
    <w:rsid w:val="00E91351"/>
    <w:rsid w:val="00E917C4"/>
    <w:rsid w:val="00E932BF"/>
    <w:rsid w:val="00E94A80"/>
    <w:rsid w:val="00E94CFF"/>
    <w:rsid w:val="00E96338"/>
    <w:rsid w:val="00E96A3D"/>
    <w:rsid w:val="00E97383"/>
    <w:rsid w:val="00E97BE2"/>
    <w:rsid w:val="00EA0200"/>
    <w:rsid w:val="00EA0F28"/>
    <w:rsid w:val="00EA23CE"/>
    <w:rsid w:val="00EA31CD"/>
    <w:rsid w:val="00EA3402"/>
    <w:rsid w:val="00EA68CA"/>
    <w:rsid w:val="00EA7775"/>
    <w:rsid w:val="00EA7E22"/>
    <w:rsid w:val="00EB0986"/>
    <w:rsid w:val="00EB1F70"/>
    <w:rsid w:val="00EB26B1"/>
    <w:rsid w:val="00EB2DF2"/>
    <w:rsid w:val="00EB3678"/>
    <w:rsid w:val="00EB49FA"/>
    <w:rsid w:val="00EB4A0B"/>
    <w:rsid w:val="00EB5C3D"/>
    <w:rsid w:val="00EB69CB"/>
    <w:rsid w:val="00EC0BDE"/>
    <w:rsid w:val="00EC0D79"/>
    <w:rsid w:val="00EC27AA"/>
    <w:rsid w:val="00EC3402"/>
    <w:rsid w:val="00EC559E"/>
    <w:rsid w:val="00EC70D7"/>
    <w:rsid w:val="00ED0107"/>
    <w:rsid w:val="00ED0B6F"/>
    <w:rsid w:val="00ED0C9D"/>
    <w:rsid w:val="00ED0F05"/>
    <w:rsid w:val="00ED12FF"/>
    <w:rsid w:val="00ED1384"/>
    <w:rsid w:val="00ED166C"/>
    <w:rsid w:val="00ED178C"/>
    <w:rsid w:val="00ED2026"/>
    <w:rsid w:val="00ED3CBD"/>
    <w:rsid w:val="00ED69F6"/>
    <w:rsid w:val="00EE0203"/>
    <w:rsid w:val="00EE0283"/>
    <w:rsid w:val="00EE0D70"/>
    <w:rsid w:val="00EE0DC9"/>
    <w:rsid w:val="00EE138C"/>
    <w:rsid w:val="00EE1887"/>
    <w:rsid w:val="00EE2659"/>
    <w:rsid w:val="00EE2C1E"/>
    <w:rsid w:val="00EE2C46"/>
    <w:rsid w:val="00EE3D98"/>
    <w:rsid w:val="00EE3E23"/>
    <w:rsid w:val="00EE5AE4"/>
    <w:rsid w:val="00EE7FA7"/>
    <w:rsid w:val="00EF0B5A"/>
    <w:rsid w:val="00EF1912"/>
    <w:rsid w:val="00EF1A95"/>
    <w:rsid w:val="00EF31C1"/>
    <w:rsid w:val="00EF3454"/>
    <w:rsid w:val="00EF3B9F"/>
    <w:rsid w:val="00EF4A5E"/>
    <w:rsid w:val="00EF52A5"/>
    <w:rsid w:val="00EF52EE"/>
    <w:rsid w:val="00EF696B"/>
    <w:rsid w:val="00F01FF2"/>
    <w:rsid w:val="00F054FF"/>
    <w:rsid w:val="00F06831"/>
    <w:rsid w:val="00F06CDA"/>
    <w:rsid w:val="00F07966"/>
    <w:rsid w:val="00F07B93"/>
    <w:rsid w:val="00F10200"/>
    <w:rsid w:val="00F10BED"/>
    <w:rsid w:val="00F10BF4"/>
    <w:rsid w:val="00F12533"/>
    <w:rsid w:val="00F13F2C"/>
    <w:rsid w:val="00F15951"/>
    <w:rsid w:val="00F16461"/>
    <w:rsid w:val="00F167D8"/>
    <w:rsid w:val="00F17B96"/>
    <w:rsid w:val="00F21254"/>
    <w:rsid w:val="00F2146C"/>
    <w:rsid w:val="00F216A2"/>
    <w:rsid w:val="00F22598"/>
    <w:rsid w:val="00F22D0F"/>
    <w:rsid w:val="00F23B41"/>
    <w:rsid w:val="00F30344"/>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B13"/>
    <w:rsid w:val="00F46424"/>
    <w:rsid w:val="00F46CFA"/>
    <w:rsid w:val="00F52075"/>
    <w:rsid w:val="00F52F48"/>
    <w:rsid w:val="00F53D0A"/>
    <w:rsid w:val="00F54066"/>
    <w:rsid w:val="00F54D6C"/>
    <w:rsid w:val="00F55962"/>
    <w:rsid w:val="00F55DF0"/>
    <w:rsid w:val="00F56D23"/>
    <w:rsid w:val="00F574E8"/>
    <w:rsid w:val="00F57E18"/>
    <w:rsid w:val="00F60CD5"/>
    <w:rsid w:val="00F61B29"/>
    <w:rsid w:val="00F626FD"/>
    <w:rsid w:val="00F630C3"/>
    <w:rsid w:val="00F63765"/>
    <w:rsid w:val="00F63F6F"/>
    <w:rsid w:val="00F6633B"/>
    <w:rsid w:val="00F66394"/>
    <w:rsid w:val="00F66E49"/>
    <w:rsid w:val="00F67A74"/>
    <w:rsid w:val="00F67EA4"/>
    <w:rsid w:val="00F707CB"/>
    <w:rsid w:val="00F730F6"/>
    <w:rsid w:val="00F744B5"/>
    <w:rsid w:val="00F746B9"/>
    <w:rsid w:val="00F76F9E"/>
    <w:rsid w:val="00F770BA"/>
    <w:rsid w:val="00F80744"/>
    <w:rsid w:val="00F80CAF"/>
    <w:rsid w:val="00F80F2A"/>
    <w:rsid w:val="00F835C1"/>
    <w:rsid w:val="00F83DC2"/>
    <w:rsid w:val="00F85455"/>
    <w:rsid w:val="00F8791C"/>
    <w:rsid w:val="00F90D0B"/>
    <w:rsid w:val="00F91370"/>
    <w:rsid w:val="00F92021"/>
    <w:rsid w:val="00F92BDE"/>
    <w:rsid w:val="00F92CA2"/>
    <w:rsid w:val="00F93855"/>
    <w:rsid w:val="00F96E47"/>
    <w:rsid w:val="00F97954"/>
    <w:rsid w:val="00F97E1E"/>
    <w:rsid w:val="00FA04E4"/>
    <w:rsid w:val="00FA2D0A"/>
    <w:rsid w:val="00FA37C9"/>
    <w:rsid w:val="00FA467C"/>
    <w:rsid w:val="00FA49D0"/>
    <w:rsid w:val="00FA50E8"/>
    <w:rsid w:val="00FA6CB0"/>
    <w:rsid w:val="00FA7E65"/>
    <w:rsid w:val="00FB31E9"/>
    <w:rsid w:val="00FB44CF"/>
    <w:rsid w:val="00FB46E6"/>
    <w:rsid w:val="00FB6EF3"/>
    <w:rsid w:val="00FB6F81"/>
    <w:rsid w:val="00FB78F2"/>
    <w:rsid w:val="00FB7E7F"/>
    <w:rsid w:val="00FB7FF7"/>
    <w:rsid w:val="00FC4323"/>
    <w:rsid w:val="00FC45A6"/>
    <w:rsid w:val="00FC4876"/>
    <w:rsid w:val="00FC56FF"/>
    <w:rsid w:val="00FC61F5"/>
    <w:rsid w:val="00FD1092"/>
    <w:rsid w:val="00FD1922"/>
    <w:rsid w:val="00FD34D1"/>
    <w:rsid w:val="00FD37B0"/>
    <w:rsid w:val="00FD3AED"/>
    <w:rsid w:val="00FD3FB1"/>
    <w:rsid w:val="00FD4C57"/>
    <w:rsid w:val="00FD6D37"/>
    <w:rsid w:val="00FE003E"/>
    <w:rsid w:val="00FE0BF7"/>
    <w:rsid w:val="00FE14CB"/>
    <w:rsid w:val="00FE1D54"/>
    <w:rsid w:val="00FE2709"/>
    <w:rsid w:val="00FE2B7F"/>
    <w:rsid w:val="00FE35CF"/>
    <w:rsid w:val="00FE3C38"/>
    <w:rsid w:val="00FE4C56"/>
    <w:rsid w:val="00FE4F8E"/>
    <w:rsid w:val="00FE5731"/>
    <w:rsid w:val="00FE5F94"/>
    <w:rsid w:val="00FE714A"/>
    <w:rsid w:val="00FE7CA3"/>
    <w:rsid w:val="00FF0972"/>
    <w:rsid w:val="00FF1AB2"/>
    <w:rsid w:val="00FF1B95"/>
    <w:rsid w:val="00FF1EC0"/>
    <w:rsid w:val="00FF28D3"/>
    <w:rsid w:val="00FF4EE8"/>
    <w:rsid w:val="00FF64B7"/>
    <w:rsid w:val="00FF7044"/>
    <w:rsid w:val="00FF75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9A3E"/>
  <w15:docId w15:val="{21ABE670-5421-4A5D-B3D2-70BFEAD4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1D"/>
  </w:style>
  <w:style w:type="paragraph" w:styleId="Heading2">
    <w:name w:val="heading 2"/>
    <w:basedOn w:val="Normal"/>
    <w:next w:val="Normal"/>
    <w:link w:val="Heading2Char"/>
    <w:uiPriority w:val="9"/>
    <w:unhideWhenUsed/>
    <w:qFormat/>
    <w:rsid w:val="00C81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B1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B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1B1D"/>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C81B1D"/>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C81B1D"/>
    <w:rPr>
      <w:b/>
      <w:bCs/>
    </w:rPr>
  </w:style>
  <w:style w:type="character" w:styleId="Hyperlink">
    <w:name w:val="Hyperlink"/>
    <w:basedOn w:val="DefaultParagraphFont"/>
    <w:uiPriority w:val="99"/>
    <w:semiHidden/>
    <w:unhideWhenUsed/>
    <w:rsid w:val="00C81B1D"/>
    <w:rPr>
      <w:color w:val="0000FF"/>
      <w:u w:val="single"/>
    </w:rPr>
  </w:style>
  <w:style w:type="paragraph" w:styleId="BalloonText">
    <w:name w:val="Balloon Text"/>
    <w:basedOn w:val="Normal"/>
    <w:link w:val="BalloonTextChar"/>
    <w:uiPriority w:val="99"/>
    <w:semiHidden/>
    <w:unhideWhenUsed/>
    <w:rsid w:val="00C81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1D"/>
    <w:rPr>
      <w:rFonts w:ascii="Tahoma" w:hAnsi="Tahoma" w:cs="Tahoma"/>
      <w:sz w:val="16"/>
      <w:szCs w:val="16"/>
    </w:rPr>
  </w:style>
  <w:style w:type="table" w:styleId="TableGrid">
    <w:name w:val="Table Grid"/>
    <w:basedOn w:val="TableNormal"/>
    <w:uiPriority w:val="59"/>
    <w:rsid w:val="00F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2FF"/>
    <w:pPr>
      <w:ind w:left="720"/>
      <w:contextualSpacing/>
    </w:pPr>
  </w:style>
  <w:style w:type="character" w:styleId="PlaceholderText">
    <w:name w:val="Placeholder Text"/>
    <w:basedOn w:val="DefaultParagraphFont"/>
    <w:uiPriority w:val="99"/>
    <w:semiHidden/>
    <w:rsid w:val="008C212F"/>
    <w:rPr>
      <w:color w:val="808080"/>
    </w:rPr>
  </w:style>
  <w:style w:type="character" w:customStyle="1" w:styleId="mjx-char">
    <w:name w:val="mjx-char"/>
    <w:basedOn w:val="DefaultParagraphFont"/>
    <w:rsid w:val="00D5383D"/>
  </w:style>
  <w:style w:type="paragraph" w:styleId="BodyText">
    <w:name w:val="Body Text"/>
    <w:basedOn w:val="Normal"/>
    <w:link w:val="BodyTextChar"/>
    <w:semiHidden/>
    <w:rsid w:val="0050339A"/>
    <w:pPr>
      <w:spacing w:after="0" w:line="240" w:lineRule="auto"/>
      <w:jc w:val="both"/>
    </w:pPr>
    <w:rPr>
      <w:rFonts w:ascii="Tahoma" w:eastAsia="Times New Roman" w:hAnsi="Tahoma" w:cs="Times New Roman"/>
      <w:sz w:val="24"/>
      <w:szCs w:val="20"/>
      <w:lang w:val="en-US"/>
    </w:rPr>
  </w:style>
  <w:style w:type="character" w:customStyle="1" w:styleId="BodyTextChar">
    <w:name w:val="Body Text Char"/>
    <w:basedOn w:val="DefaultParagraphFont"/>
    <w:link w:val="BodyText"/>
    <w:semiHidden/>
    <w:rsid w:val="0050339A"/>
    <w:rPr>
      <w:rFonts w:ascii="Tahoma" w:eastAsia="Times New Roman" w:hAnsi="Tahoma" w:cs="Times New Roman"/>
      <w:sz w:val="24"/>
      <w:szCs w:val="20"/>
      <w:lang w:val="en-US"/>
    </w:rPr>
  </w:style>
  <w:style w:type="paragraph" w:styleId="Header">
    <w:name w:val="header"/>
    <w:basedOn w:val="Normal"/>
    <w:link w:val="HeaderChar"/>
    <w:uiPriority w:val="99"/>
    <w:unhideWhenUsed/>
    <w:rsid w:val="00455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E7"/>
  </w:style>
  <w:style w:type="paragraph" w:styleId="Footer">
    <w:name w:val="footer"/>
    <w:basedOn w:val="Normal"/>
    <w:link w:val="FooterChar"/>
    <w:uiPriority w:val="99"/>
    <w:unhideWhenUsed/>
    <w:rsid w:val="00455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2805">
      <w:bodyDiv w:val="1"/>
      <w:marLeft w:val="0"/>
      <w:marRight w:val="0"/>
      <w:marTop w:val="0"/>
      <w:marBottom w:val="0"/>
      <w:divBdr>
        <w:top w:val="none" w:sz="0" w:space="0" w:color="auto"/>
        <w:left w:val="none" w:sz="0" w:space="0" w:color="auto"/>
        <w:bottom w:val="none" w:sz="0" w:space="0" w:color="auto"/>
        <w:right w:val="none" w:sz="0" w:space="0" w:color="auto"/>
      </w:divBdr>
      <w:divsChild>
        <w:div w:id="632828098">
          <w:marLeft w:val="533"/>
          <w:marRight w:val="0"/>
          <w:marTop w:val="106"/>
          <w:marBottom w:val="0"/>
          <w:divBdr>
            <w:top w:val="none" w:sz="0" w:space="0" w:color="auto"/>
            <w:left w:val="none" w:sz="0" w:space="0" w:color="auto"/>
            <w:bottom w:val="none" w:sz="0" w:space="0" w:color="auto"/>
            <w:right w:val="none" w:sz="0" w:space="0" w:color="auto"/>
          </w:divBdr>
        </w:div>
        <w:div w:id="218322353">
          <w:marLeft w:val="533"/>
          <w:marRight w:val="0"/>
          <w:marTop w:val="106"/>
          <w:marBottom w:val="0"/>
          <w:divBdr>
            <w:top w:val="none" w:sz="0" w:space="0" w:color="auto"/>
            <w:left w:val="none" w:sz="0" w:space="0" w:color="auto"/>
            <w:bottom w:val="none" w:sz="0" w:space="0" w:color="auto"/>
            <w:right w:val="none" w:sz="0" w:space="0" w:color="auto"/>
          </w:divBdr>
        </w:div>
      </w:divsChild>
    </w:div>
    <w:div w:id="1399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89529-24AF-4938-B991-661C4B90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suraj</cp:lastModifiedBy>
  <cp:revision>23</cp:revision>
  <dcterms:created xsi:type="dcterms:W3CDTF">2021-10-07T03:06:00Z</dcterms:created>
  <dcterms:modified xsi:type="dcterms:W3CDTF">2023-08-09T14:27:00Z</dcterms:modified>
</cp:coreProperties>
</file>