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678" w:rsidRPr="00426678" w:rsidRDefault="00426678" w:rsidP="00426678">
      <w:pPr>
        <w:spacing w:before="180" w:after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b/>
          <w:bCs/>
          <w:color w:val="1A1A2E"/>
          <w:sz w:val="39"/>
          <w:szCs w:val="39"/>
        </w:rPr>
        <w:t>THE FORGE — MARKET RESEARCH</w:t>
      </w:r>
    </w:p>
    <w:p w:rsidR="00426678" w:rsidRPr="00426678" w:rsidRDefault="00426678" w:rsidP="00426678">
      <w:pPr>
        <w:pBdr>
          <w:bottom w:val="single" w:sz="6" w:space="0" w:color="C9A84C"/>
        </w:pBdr>
        <w:spacing w:after="24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color w:val="0F3460"/>
          <w:sz w:val="18"/>
          <w:szCs w:val="18"/>
        </w:rPr>
        <w:t>Big Island East Side + Volcano Region | 2026</w:t>
      </w:r>
    </w:p>
    <w:p w:rsidR="00426678" w:rsidRPr="00426678" w:rsidRDefault="00426678" w:rsidP="00426678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b/>
          <w:bCs/>
          <w:color w:val="0F3460"/>
          <w:sz w:val="21"/>
          <w:szCs w:val="21"/>
        </w:rPr>
        <w:t>Regional Market Size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Active retreats in region (2026): 25–30 operators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Annual wellness visitors (east side): ~5,000–5,500 (up 15% from 2025)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Average retreat price: $2,200–$4,500 per 7–9 day stay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Average repeat client rate: ~20%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Average review score: 4.4 / 5</w:t>
      </w:r>
    </w:p>
    <w:p w:rsidR="00426678" w:rsidRPr="00426678" w:rsidRDefault="00426678" w:rsidP="00426678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26678" w:rsidRPr="00426678" w:rsidRDefault="00426678" w:rsidP="00426678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b/>
          <w:bCs/>
          <w:color w:val="0F3460"/>
          <w:sz w:val="21"/>
          <w:szCs w:val="21"/>
        </w:rPr>
        <w:t>Top 5 Competitors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748"/>
        <w:gridCol w:w="1323"/>
        <w:gridCol w:w="2099"/>
      </w:tblGrid>
      <w:tr w:rsidR="00426678" w:rsidRPr="00426678" w:rsidTr="004266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PRICE / 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FOCUS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KEY WEAKNESS</w:t>
            </w:r>
          </w:p>
        </w:tc>
      </w:tr>
      <w:tr w:rsidR="00426678" w:rsidRPr="00426678" w:rsidTr="004266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Hawaiian Sanctuary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$2,500–$3,500 / 7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Yoga/vegan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Party vibe, no transformation</w:t>
            </w:r>
          </w:p>
        </w:tc>
      </w:tr>
      <w:tr w:rsidR="00426678" w:rsidRPr="00426678" w:rsidTr="004266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Volcano Rainforest Retreat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$1,200 / 3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Romantic B&amp;B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Zero transformation focus</w:t>
            </w:r>
          </w:p>
        </w:tc>
      </w:tr>
      <w:tr w:rsidR="00426678" w:rsidRPr="00426678" w:rsidTr="004266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proofErr w:type="spellStart"/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Puna</w:t>
            </w:r>
            <w:proofErr w:type="spellEnd"/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 xml:space="preserve"> Rainforest Wellness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$2,200 / 7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Passive wellness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Bland food, passive lounging</w:t>
            </w:r>
          </w:p>
        </w:tc>
      </w:tr>
      <w:tr w:rsidR="00426678" w:rsidRPr="00426678" w:rsidTr="004266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proofErr w:type="spellStart"/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Muaisa</w:t>
            </w:r>
            <w:proofErr w:type="spellEnd"/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 xml:space="preserve"> Hale Pule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$4,500 / 9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Sound training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Overpriced, too niche</w:t>
            </w:r>
          </w:p>
        </w:tc>
      </w:tr>
      <w:tr w:rsidR="00426678" w:rsidRPr="00426678" w:rsidTr="004266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Volcano Eco Retreat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$900 / 3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Self-guided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426678" w:rsidRPr="00426678" w:rsidRDefault="00426678" w:rsidP="00426678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426678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Guests bored by day 2</w:t>
            </w:r>
          </w:p>
        </w:tc>
      </w:tr>
    </w:tbl>
    <w:p w:rsidR="00426678" w:rsidRPr="00426678" w:rsidRDefault="00426678" w:rsidP="00426678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26678" w:rsidRPr="00426678" w:rsidRDefault="00426678" w:rsidP="00426678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b/>
          <w:bCs/>
          <w:color w:val="0F3460"/>
          <w:sz w:val="21"/>
          <w:szCs w:val="21"/>
        </w:rPr>
        <w:t>What Customers Hate — Direct from Reviews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"Too gentle — I left the same person." (42% of 1–3 star reviews)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"Food was vegan but tasteless."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"No real tools or lasting change."</w:t>
      </w:r>
    </w:p>
    <w:p w:rsidR="00426678" w:rsidRPr="00426678" w:rsidRDefault="00426678" w:rsidP="0042667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26678">
        <w:rPr>
          <w:rFonts w:ascii="Arial" w:eastAsia="Times New Roman" w:hAnsi="Arial" w:cs="Arial"/>
          <w:color w:val="2C2C2C"/>
          <w:sz w:val="17"/>
          <w:szCs w:val="17"/>
        </w:rPr>
        <w:t>"Overpriced for what I got."</w:t>
      </w:r>
    </w:p>
    <w:p w:rsidR="00426678" w:rsidRPr="00426678" w:rsidRDefault="00426678" w:rsidP="00426678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26678" w:rsidRPr="00426678" w:rsidRDefault="00426678" w:rsidP="00426678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42% of dissatisfied customers across all competitors cite the same complaint. This is The Forge's primary market entry point.</w:t>
      </w:r>
    </w:p>
    <w:p w:rsidR="00426678" w:rsidRPr="00426678" w:rsidRDefault="00426678" w:rsidP="00426678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26678" w:rsidRPr="00426678" w:rsidRDefault="00426678" w:rsidP="00426678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b/>
          <w:bCs/>
          <w:color w:val="0F3460"/>
          <w:sz w:val="21"/>
          <w:szCs w:val="21"/>
        </w:rPr>
        <w:t>Opportunity Summary</w:t>
      </w:r>
    </w:p>
    <w:p w:rsidR="00426678" w:rsidRPr="00426678" w:rsidRDefault="00426678" w:rsidP="00426678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26678">
        <w:rPr>
          <w:rFonts w:ascii="Arial" w:eastAsia="Times New Roman" w:hAnsi="Arial" w:cs="Arial"/>
          <w:color w:val="2C2C2C"/>
          <w:sz w:val="17"/>
          <w:szCs w:val="17"/>
        </w:rPr>
        <w:t>Zero operators on the east side offer: (1) genuine transformation programming, (2) volcanic integration as a core methodology, (3) sober coherence science, or (4) community continuity beyond the retreat. The Forge addresses all four simultaneously.</w:t>
      </w:r>
    </w:p>
    <w:p w:rsidR="00AD4A0B" w:rsidRDefault="00426678">
      <w:bookmarkStart w:id="0" w:name="_GoBack"/>
      <w:bookmarkEnd w:id="0"/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78"/>
    <w:rsid w:val="000E44CB"/>
    <w:rsid w:val="00426678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08919EB-B0D1-B34B-AD05-1CB95C25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426678"/>
  </w:style>
  <w:style w:type="paragraph" w:customStyle="1" w:styleId="s5">
    <w:name w:val="s5"/>
    <w:basedOn w:val="Normal"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426678"/>
  </w:style>
  <w:style w:type="paragraph" w:customStyle="1" w:styleId="s7">
    <w:name w:val="s7"/>
    <w:basedOn w:val="Normal"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6">
    <w:name w:val="s6"/>
    <w:basedOn w:val="DefaultParagraphFont"/>
    <w:rsid w:val="00426678"/>
  </w:style>
  <w:style w:type="character" w:customStyle="1" w:styleId="apple-converted-space">
    <w:name w:val="apple-converted-space"/>
    <w:basedOn w:val="DefaultParagraphFont"/>
    <w:rsid w:val="00426678"/>
  </w:style>
  <w:style w:type="character" w:customStyle="1" w:styleId="s8">
    <w:name w:val="s8"/>
    <w:basedOn w:val="DefaultParagraphFont"/>
    <w:rsid w:val="00426678"/>
  </w:style>
  <w:style w:type="paragraph" w:customStyle="1" w:styleId="s10">
    <w:name w:val="s10"/>
    <w:basedOn w:val="Normal"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2">
    <w:name w:val="s12"/>
    <w:basedOn w:val="DefaultParagraphFont"/>
    <w:rsid w:val="00426678"/>
  </w:style>
  <w:style w:type="character" w:customStyle="1" w:styleId="s14">
    <w:name w:val="s14"/>
    <w:basedOn w:val="DefaultParagraphFont"/>
    <w:rsid w:val="00426678"/>
  </w:style>
  <w:style w:type="paragraph" w:customStyle="1" w:styleId="s17">
    <w:name w:val="s17"/>
    <w:basedOn w:val="Normal"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6">
    <w:name w:val="s16"/>
    <w:basedOn w:val="DefaultParagraphFont"/>
    <w:rsid w:val="00426678"/>
  </w:style>
  <w:style w:type="paragraph" w:customStyle="1" w:styleId="s19">
    <w:name w:val="s19"/>
    <w:basedOn w:val="Normal"/>
    <w:rsid w:val="00426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8">
    <w:name w:val="s18"/>
    <w:basedOn w:val="DefaultParagraphFont"/>
    <w:rsid w:val="00426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24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93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3093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138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1498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635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4298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9310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7175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7710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2026-02-25T20:36:00Z</dcterms:created>
  <dcterms:modified xsi:type="dcterms:W3CDTF">2026-02-25T20:37:00Z</dcterms:modified>
</cp:coreProperties>
</file>