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0B8" w:rsidRDefault="00A732EC" w:rsidP="00A732EC">
      <w:pPr>
        <w:pStyle w:val="Nadpis2"/>
      </w:pPr>
      <w:r>
        <w:t>Dokumentace k semestrální práci z předmětu PR2</w:t>
      </w:r>
    </w:p>
    <w:p w:rsidR="00A732EC" w:rsidRDefault="00A732EC" w:rsidP="00A732EC">
      <w:pPr>
        <w:pStyle w:val="Nadpis1"/>
        <w:rPr>
          <w:rStyle w:val="Nadpis1Char"/>
          <w:rFonts w:asciiTheme="minorHAnsi" w:hAnsiTheme="minorHAnsi"/>
        </w:rPr>
      </w:pPr>
      <w:r>
        <w:t xml:space="preserve">Téma: </w:t>
      </w:r>
      <w:r w:rsidRPr="00A732EC">
        <w:t>P2P Messenger v programovacím jazyku Java</w:t>
      </w:r>
    </w:p>
    <w:p w:rsidR="00A732EC" w:rsidRDefault="005F70B8" w:rsidP="00A732EC">
      <w:pPr>
        <w:rPr>
          <w:b/>
          <w:noProof/>
          <w:color w:val="FF0000"/>
        </w:rPr>
      </w:pPr>
      <w:r w:rsidRPr="005F70B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73.75pt;margin-top:239.4pt;width:305.7pt;height:25.95pt;z-index:251659264" filled="f" stroked="f">
            <v:textbox>
              <w:txbxContent>
                <w:p w:rsidR="00D32FA9" w:rsidRPr="00D32FA9" w:rsidRDefault="00D32FA9">
                  <w:pPr>
                    <w:rPr>
                      <w:b/>
                      <w:color w:val="FF0000"/>
                    </w:rPr>
                  </w:pPr>
                </w:p>
              </w:txbxContent>
            </v:textbox>
          </v:shape>
        </w:pict>
      </w:r>
      <w:r w:rsidRPr="005F70B8">
        <w:rPr>
          <w:noProof/>
        </w:rPr>
        <w:pict>
          <v:shape id="_x0000_s1029" type="#_x0000_t202" style="position:absolute;left:0;text-align:left;margin-left:166.45pt;margin-top:162.1pt;width:305.7pt;height:25.95pt;z-index:251661312" filled="f" stroked="f">
            <v:textbox>
              <w:txbxContent>
                <w:p w:rsidR="00D32FA9" w:rsidRPr="00D32FA9" w:rsidRDefault="00D32FA9" w:rsidP="00D32FA9">
                  <w:pPr>
                    <w:ind w:firstLine="0"/>
                    <w:rPr>
                      <w:b/>
                      <w:color w:val="FF0000"/>
                    </w:rPr>
                  </w:pPr>
                  <w:r>
                    <w:rPr>
                      <w:b/>
                      <w:noProof/>
                      <w:color w:val="FF0000"/>
                    </w:rPr>
                    <w:t>5</w:t>
                  </w:r>
                  <w:r>
                    <w:rPr>
                      <w:b/>
                      <w:noProof/>
                      <w:color w:val="FF0000"/>
                    </w:rPr>
                    <w:tab/>
                  </w:r>
                  <w:r>
                    <w:rPr>
                      <w:b/>
                      <w:noProof/>
                      <w:color w:val="FF0000"/>
                    </w:rPr>
                    <w:tab/>
                  </w:r>
                  <w:r>
                    <w:rPr>
                      <w:b/>
                      <w:noProof/>
                      <w:color w:val="FF0000"/>
                    </w:rPr>
                    <w:tab/>
                  </w:r>
                  <w:r>
                    <w:rPr>
                      <w:b/>
                      <w:noProof/>
                      <w:color w:val="FF0000"/>
                    </w:rPr>
                    <w:tab/>
                  </w:r>
                  <w:r>
                    <w:rPr>
                      <w:b/>
                      <w:noProof/>
                      <w:color w:val="FF0000"/>
                    </w:rPr>
                    <w:tab/>
                    <w:t>6</w:t>
                  </w:r>
                </w:p>
              </w:txbxContent>
            </v:textbox>
          </v:shape>
        </w:pict>
      </w:r>
      <w:r w:rsidR="00C31478">
        <w:t>Úkolem</w:t>
      </w:r>
      <w:r w:rsidR="00A732EC">
        <w:t xml:space="preserve"> mé semestrální práce bylo navrhnout a naprogramovat program s grafickým rozh</w:t>
      </w:r>
      <w:r w:rsidR="00C31478">
        <w:t>raním, umožňující textovou komunikaci mezi dvěma a více počítači</w:t>
      </w:r>
      <w:r w:rsidR="00656628">
        <w:t>. Program měl být vytvořen v programovacím jazyku Java</w:t>
      </w:r>
      <w:r w:rsidR="0073556F">
        <w:t>.</w:t>
      </w:r>
      <w:r w:rsidR="00D32FA9" w:rsidRPr="00D32FA9">
        <w:rPr>
          <w:b/>
          <w:noProof/>
          <w:color w:val="FF0000"/>
        </w:rPr>
        <w:t xml:space="preserve"> </w:t>
      </w:r>
    </w:p>
    <w:p w:rsidR="00D32FA9" w:rsidRDefault="005F70B8" w:rsidP="00D32FA9">
      <w:pPr>
        <w:pStyle w:val="Nadpis3"/>
        <w:rPr>
          <w:noProof/>
        </w:rPr>
      </w:pPr>
      <w:r>
        <w:rPr>
          <w:noProof/>
        </w:rPr>
        <w:pict>
          <v:shape id="_x0000_s1030" type="#_x0000_t202" style="position:absolute;left:0;text-align:left;margin-left:166.45pt;margin-top:236.75pt;width:305.7pt;height:25.95pt;z-index:251663360" filled="f" stroked="f">
            <v:textbox>
              <w:txbxContent>
                <w:p w:rsidR="00D32FA9" w:rsidRPr="00D32FA9" w:rsidRDefault="00D32FA9" w:rsidP="00D32FA9">
                  <w:pPr>
                    <w:ind w:firstLine="0"/>
                    <w:rPr>
                      <w:b/>
                      <w:color w:val="FF0000"/>
                    </w:rPr>
                  </w:pPr>
                  <w:r>
                    <w:rPr>
                      <w:b/>
                      <w:noProof/>
                      <w:color w:val="FF0000"/>
                    </w:rPr>
                    <w:t>7</w:t>
                  </w:r>
                  <w:r>
                    <w:rPr>
                      <w:b/>
                      <w:noProof/>
                      <w:color w:val="FF0000"/>
                    </w:rPr>
                    <w:tab/>
                  </w:r>
                  <w:r>
                    <w:rPr>
                      <w:b/>
                      <w:noProof/>
                      <w:color w:val="FF0000"/>
                    </w:rPr>
                    <w:tab/>
                  </w:r>
                  <w:r>
                    <w:rPr>
                      <w:b/>
                      <w:noProof/>
                      <w:color w:val="FF0000"/>
                    </w:rPr>
                    <w:tab/>
                  </w:r>
                  <w:r>
                    <w:rPr>
                      <w:b/>
                      <w:noProof/>
                      <w:color w:val="FF0000"/>
                    </w:rPr>
                    <w:tab/>
                  </w:r>
                  <w:r>
                    <w:rPr>
                      <w:b/>
                      <w:noProof/>
                      <w:color w:val="FF0000"/>
                    </w:rPr>
                    <w:tab/>
                    <w:t>8</w:t>
                  </w:r>
                </w:p>
              </w:txbxContent>
            </v:textbox>
          </v:shape>
        </w:pict>
      </w:r>
      <w:r w:rsidR="00D32FA9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248285</wp:posOffset>
            </wp:positionV>
            <wp:extent cx="4093210" cy="3087370"/>
            <wp:effectExtent l="19050" t="0" r="2540" b="0"/>
            <wp:wrapTight wrapText="bothSides">
              <wp:wrapPolygon edited="0">
                <wp:start x="-101" y="0"/>
                <wp:lineTo x="-101" y="21458"/>
                <wp:lineTo x="21613" y="21458"/>
                <wp:lineTo x="21613" y="0"/>
                <wp:lineTo x="-101" y="0"/>
              </wp:wrapPolygon>
            </wp:wrapTight>
            <wp:docPr id="3" name="obrázek 3" descr="E:\GitHub\A0B36PR2\Výstřiže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GitHub\A0B36PR2\Výstřiže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210" cy="3087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32FA9"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1041400</wp:posOffset>
            </wp:positionH>
            <wp:positionV relativeFrom="paragraph">
              <wp:posOffset>398145</wp:posOffset>
            </wp:positionV>
            <wp:extent cx="3702050" cy="314325"/>
            <wp:effectExtent l="0" t="0" r="0" b="0"/>
            <wp:wrapTight wrapText="bothSides">
              <wp:wrapPolygon edited="0">
                <wp:start x="7780" y="5236"/>
                <wp:lineTo x="333" y="5236"/>
                <wp:lineTo x="333" y="10473"/>
                <wp:lineTo x="18451" y="10473"/>
                <wp:lineTo x="18673" y="6545"/>
                <wp:lineTo x="13338" y="5236"/>
                <wp:lineTo x="7780" y="5236"/>
              </wp:wrapPolygon>
            </wp:wrapTight>
            <wp:docPr id="16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32FA9">
        <w:rPr>
          <w:noProof/>
        </w:rPr>
        <w:t>Popis Grafického rozhraní:</w:t>
      </w:r>
    </w:p>
    <w:p w:rsidR="00D32FA9" w:rsidRDefault="00D32FA9" w:rsidP="00D32FA9"/>
    <w:p w:rsidR="00D32FA9" w:rsidRDefault="00D32FA9" w:rsidP="00D32FA9"/>
    <w:p w:rsidR="00D32FA9" w:rsidRDefault="00D32FA9" w:rsidP="00D32FA9"/>
    <w:p w:rsidR="00D32FA9" w:rsidRDefault="00D32FA9" w:rsidP="00D32FA9"/>
    <w:p w:rsidR="00D32FA9" w:rsidRDefault="00D32FA9" w:rsidP="00D32FA9"/>
    <w:p w:rsidR="00D32FA9" w:rsidRDefault="00D32FA9" w:rsidP="00D32FA9"/>
    <w:p w:rsidR="00D32FA9" w:rsidRDefault="00D32FA9" w:rsidP="00D32FA9"/>
    <w:p w:rsidR="00D32FA9" w:rsidRDefault="00D32FA9" w:rsidP="00D32FA9"/>
    <w:p w:rsidR="00D32FA9" w:rsidRDefault="00D32FA9" w:rsidP="00D32FA9"/>
    <w:p w:rsidR="00D32FA9" w:rsidRDefault="00D32FA9" w:rsidP="00D32FA9"/>
    <w:p w:rsidR="00D32FA9" w:rsidRDefault="005F6C37" w:rsidP="00D32FA9">
      <w:pPr>
        <w:pStyle w:val="Odstavecseseznamem"/>
        <w:numPr>
          <w:ilvl w:val="0"/>
          <w:numId w:val="1"/>
        </w:numPr>
      </w:pPr>
      <w:r>
        <w:t>Pole pro zadávání IP adresy klienta dosud nezapojeného v síti klientů</w:t>
      </w:r>
    </w:p>
    <w:p w:rsidR="005F6C37" w:rsidRDefault="005F6C37" w:rsidP="00D32FA9">
      <w:pPr>
        <w:pStyle w:val="Odstavecseseznamem"/>
        <w:numPr>
          <w:ilvl w:val="0"/>
          <w:numId w:val="1"/>
        </w:numPr>
      </w:pPr>
      <w:r>
        <w:t>Pole pro zadání Portu sítě</w:t>
      </w:r>
    </w:p>
    <w:p w:rsidR="005F6C37" w:rsidRDefault="005F6C37" w:rsidP="00D32FA9">
      <w:pPr>
        <w:pStyle w:val="Odstavecseseznamem"/>
        <w:numPr>
          <w:ilvl w:val="0"/>
          <w:numId w:val="1"/>
        </w:numPr>
      </w:pPr>
      <w:r>
        <w:t>Zobrazení mojí IP adresy</w:t>
      </w:r>
    </w:p>
    <w:p w:rsidR="005F6C37" w:rsidRDefault="005F6C37" w:rsidP="00D32FA9">
      <w:pPr>
        <w:pStyle w:val="Odstavecseseznamem"/>
        <w:numPr>
          <w:ilvl w:val="0"/>
          <w:numId w:val="1"/>
        </w:numPr>
      </w:pPr>
      <w:r>
        <w:t>Tlačítko pro uskutečnění spojení</w:t>
      </w:r>
      <w:r w:rsidR="00AB5923">
        <w:t>/při spuštění programu pro potvrzení spuštění serveru</w:t>
      </w:r>
    </w:p>
    <w:p w:rsidR="00276C70" w:rsidRDefault="00276C70" w:rsidP="00D32FA9">
      <w:pPr>
        <w:pStyle w:val="Odstavecseseznamem"/>
        <w:numPr>
          <w:ilvl w:val="0"/>
          <w:numId w:val="1"/>
        </w:numPr>
      </w:pPr>
      <w:r>
        <w:t>Zobrazení odchozích a příchozích zpráv, pro maximální uživatelskou jednoduchost se zde zobrazují i chybová hlášení programu</w:t>
      </w:r>
    </w:p>
    <w:p w:rsidR="00276C70" w:rsidRDefault="00276C70" w:rsidP="00D32FA9">
      <w:pPr>
        <w:pStyle w:val="Odstavecseseznamem"/>
        <w:numPr>
          <w:ilvl w:val="0"/>
          <w:numId w:val="1"/>
        </w:numPr>
      </w:pPr>
      <w:r>
        <w:t>Seznam připojených počítačů</w:t>
      </w:r>
    </w:p>
    <w:p w:rsidR="00276C70" w:rsidRDefault="00276C70" w:rsidP="00D32FA9">
      <w:pPr>
        <w:pStyle w:val="Odstavecseseznamem"/>
        <w:numPr>
          <w:ilvl w:val="0"/>
          <w:numId w:val="1"/>
        </w:numPr>
      </w:pPr>
      <w:r>
        <w:t>Zadávací pole</w:t>
      </w:r>
    </w:p>
    <w:p w:rsidR="00276C70" w:rsidRDefault="00276C70" w:rsidP="00D32FA9">
      <w:pPr>
        <w:pStyle w:val="Odstavecseseznamem"/>
        <w:numPr>
          <w:ilvl w:val="0"/>
          <w:numId w:val="1"/>
        </w:numPr>
      </w:pPr>
      <w:r>
        <w:t>Tlačítko pro odesílání</w:t>
      </w:r>
    </w:p>
    <w:p w:rsidR="00956FF7" w:rsidRDefault="00956FF7" w:rsidP="00956FF7"/>
    <w:p w:rsidR="00956FF7" w:rsidRDefault="00956FF7" w:rsidP="00956FF7">
      <w:r>
        <w:t>Následuje popis jednotlivých tříd:</w:t>
      </w:r>
    </w:p>
    <w:p w:rsidR="00956FF7" w:rsidRDefault="00DE5CC7" w:rsidP="00DE5CC7">
      <w:pPr>
        <w:pStyle w:val="Odstavecseseznamem"/>
        <w:numPr>
          <w:ilvl w:val="0"/>
          <w:numId w:val="2"/>
        </w:numPr>
      </w:pPr>
      <w:r w:rsidRPr="00DE5CC7">
        <w:rPr>
          <w:b/>
        </w:rPr>
        <w:t>Stolbpe2_semestralkaPR2</w:t>
      </w:r>
      <w:r>
        <w:t xml:space="preserve"> -hlavní třída-zpracovává grafické rozhraní a obsluhuje spouštění třídy obstarávající operace pod GUI</w:t>
      </w:r>
    </w:p>
    <w:p w:rsidR="00DE5CC7" w:rsidRDefault="00DE5CC7" w:rsidP="00DE5CC7">
      <w:pPr>
        <w:pStyle w:val="Odstavecseseznamem"/>
        <w:numPr>
          <w:ilvl w:val="0"/>
          <w:numId w:val="2"/>
        </w:numPr>
      </w:pPr>
      <w:r w:rsidRPr="00DE5CC7">
        <w:rPr>
          <w:b/>
        </w:rPr>
        <w:t>Main</w:t>
      </w:r>
      <w:r>
        <w:t>-třída řídící operace pod GUI, obsluhuje předávání spojení i veškerou práci se spojeními</w:t>
      </w:r>
    </w:p>
    <w:p w:rsidR="00DE5CC7" w:rsidRDefault="00DE5CC7" w:rsidP="00DE5CC7">
      <w:pPr>
        <w:pStyle w:val="Odstavecseseznamem"/>
        <w:numPr>
          <w:ilvl w:val="0"/>
          <w:numId w:val="2"/>
        </w:numPr>
      </w:pPr>
      <w:r w:rsidRPr="00DE5CC7">
        <w:rPr>
          <w:b/>
        </w:rPr>
        <w:t>TwoDSpojení</w:t>
      </w:r>
      <w:r>
        <w:t>- Třída sdružující pár odchozí a příchozí komunikace s jednou IP adresou</w:t>
      </w:r>
    </w:p>
    <w:p w:rsidR="00DE5CC7" w:rsidRDefault="00DE5CC7" w:rsidP="00DE5CC7">
      <w:pPr>
        <w:pStyle w:val="Odstavecseseznamem"/>
        <w:numPr>
          <w:ilvl w:val="0"/>
          <w:numId w:val="2"/>
        </w:numPr>
      </w:pPr>
      <w:r w:rsidRPr="00DE5CC7">
        <w:rPr>
          <w:b/>
        </w:rPr>
        <w:t>ThreadServer</w:t>
      </w:r>
      <w:r>
        <w:t>-vlákno příchozí komunikace</w:t>
      </w:r>
    </w:p>
    <w:p w:rsidR="00DE5CC7" w:rsidRDefault="00DE5CC7" w:rsidP="00DE5CC7">
      <w:pPr>
        <w:pStyle w:val="Odstavecseseznamem"/>
        <w:numPr>
          <w:ilvl w:val="0"/>
          <w:numId w:val="2"/>
        </w:numPr>
      </w:pPr>
      <w:r w:rsidRPr="00DE5CC7">
        <w:rPr>
          <w:b/>
        </w:rPr>
        <w:t>ThreadClient</w:t>
      </w:r>
      <w:r>
        <w:t>-vlákno odchozí komunikace</w:t>
      </w:r>
    </w:p>
    <w:p w:rsidR="00DE5CC7" w:rsidRDefault="00DE5CC7" w:rsidP="00DE5CC7">
      <w:pPr>
        <w:pStyle w:val="Odstavecseseznamem"/>
        <w:numPr>
          <w:ilvl w:val="0"/>
          <w:numId w:val="2"/>
        </w:numPr>
      </w:pPr>
      <w:r w:rsidRPr="00DE5CC7">
        <w:rPr>
          <w:b/>
        </w:rPr>
        <w:lastRenderedPageBreak/>
        <w:t>Message</w:t>
      </w:r>
      <w:r>
        <w:t>-Třída která je jako objekt posílána. V budoucnu by mohla být rozšířena o šifrování, případně o posílání například obrázků.</w:t>
      </w:r>
    </w:p>
    <w:p w:rsidR="00DE5CC7" w:rsidRDefault="00DE5CC7" w:rsidP="00DE5CC7">
      <w:pPr>
        <w:pStyle w:val="Odstavecseseznamem"/>
        <w:numPr>
          <w:ilvl w:val="0"/>
          <w:numId w:val="2"/>
        </w:numPr>
      </w:pPr>
      <w:r w:rsidRPr="00DE5CC7">
        <w:rPr>
          <w:b/>
        </w:rPr>
        <w:t>History</w:t>
      </w:r>
      <w:r>
        <w:t>-třída pro uchovávání komunikace</w:t>
      </w:r>
    </w:p>
    <w:p w:rsidR="00DE5CC7" w:rsidRDefault="00DE5CC7" w:rsidP="00DE5CC7">
      <w:pPr>
        <w:pStyle w:val="Odstavecseseznamem"/>
        <w:numPr>
          <w:ilvl w:val="0"/>
          <w:numId w:val="2"/>
        </w:numPr>
      </w:pPr>
      <w:r w:rsidRPr="00DE5CC7">
        <w:rPr>
          <w:b/>
        </w:rPr>
        <w:t>DistributeMyConnection</w:t>
      </w:r>
      <w:r>
        <w:t>-jednoduchá třída, v pravidelném intervalu odesílá všechna aktivní spojení ostatním klientům</w:t>
      </w:r>
    </w:p>
    <w:p w:rsidR="00431786" w:rsidRDefault="00431786" w:rsidP="00431786">
      <w:pPr>
        <w:pStyle w:val="Nadpis3"/>
      </w:pPr>
      <w:r>
        <w:t>Schéma komunikace:</w:t>
      </w:r>
    </w:p>
    <w:p w:rsidR="00431786" w:rsidRDefault="000F140B" w:rsidP="00431786">
      <w:r>
        <w:rPr>
          <w:noProof/>
        </w:rPr>
        <w:pict>
          <v:shape id="_x0000_s1043" type="#_x0000_t202" style="position:absolute;left:0;text-align:left;margin-left:254.7pt;margin-top:20.1pt;width:65.5pt;height:50.75pt;z-index:251678720">
            <v:textbox>
              <w:txbxContent>
                <w:p w:rsidR="000F140B" w:rsidRDefault="000F140B" w:rsidP="000F140B">
                  <w: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left:0;text-align:left;margin-left:-107.4pt;margin-top:20.1pt;width:65.5pt;height:50.75pt;z-index:251671552">
            <v:textbox>
              <w:txbxContent>
                <w:p w:rsidR="000F140B" w:rsidRDefault="000F140B"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-8.25pt;margin-top:17.15pt;width:259.05pt;height:0;z-index:251669504" o:connectortype="straight">
            <v:stroke endarrow="block"/>
          </v:shape>
        </w:pict>
      </w: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4395793</wp:posOffset>
            </wp:positionH>
            <wp:positionV relativeFrom="paragraph">
              <wp:posOffset>60450</wp:posOffset>
            </wp:positionV>
            <wp:extent cx="1270614" cy="959370"/>
            <wp:effectExtent l="19050" t="0" r="5736" b="0"/>
            <wp:wrapTight wrapText="bothSides">
              <wp:wrapPolygon edited="0">
                <wp:start x="-324" y="0"/>
                <wp:lineTo x="-324" y="21016"/>
                <wp:lineTo x="21698" y="21016"/>
                <wp:lineTo x="21698" y="0"/>
                <wp:lineTo x="-324" y="0"/>
              </wp:wrapPolygon>
            </wp:wrapTight>
            <wp:docPr id="9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itHub\A0B36PR2\Výstřiže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9365" cy="95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-191770</wp:posOffset>
            </wp:positionH>
            <wp:positionV relativeFrom="paragraph">
              <wp:posOffset>60325</wp:posOffset>
            </wp:positionV>
            <wp:extent cx="1269365" cy="958850"/>
            <wp:effectExtent l="19050" t="0" r="6985" b="0"/>
            <wp:wrapTight wrapText="bothSides">
              <wp:wrapPolygon edited="0">
                <wp:start x="-324" y="0"/>
                <wp:lineTo x="-324" y="21028"/>
                <wp:lineTo x="21719" y="21028"/>
                <wp:lineTo x="21719" y="0"/>
                <wp:lineTo x="-324" y="0"/>
              </wp:wrapPolygon>
            </wp:wrapTight>
            <wp:docPr id="8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itHub\A0B36PR2\Výstřiže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9365" cy="95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1)spojení z 1 do 2</w:t>
      </w:r>
      <w:r w:rsidR="007649C2">
        <w:t>, předání reference na 1</w:t>
      </w:r>
    </w:p>
    <w:p w:rsidR="000F140B" w:rsidRPr="007649C2" w:rsidRDefault="000F140B" w:rsidP="000F140B">
      <w:pPr>
        <w:rPr>
          <w:color w:val="9BBB59" w:themeColor="accent3"/>
        </w:rPr>
      </w:pPr>
      <w:r w:rsidRPr="007649C2">
        <w:rPr>
          <w:noProof/>
          <w:color w:val="9BBB59" w:themeColor="accent3"/>
        </w:rPr>
        <w:pict>
          <v:shape id="_x0000_s1044" type="#_x0000_t32" style="position:absolute;left:0;text-align:left;margin-left:-5.3pt;margin-top:18.85pt;width:256.1pt;height:0;flip:x;z-index:251679744" o:connectortype="straight" strokecolor="#9bbb59 [3206]" strokeweight="1pt">
            <v:stroke endarrow="block"/>
            <v:shadow type="perspective" color="#4e6128 [1606]" offset="1pt" offset2="-3pt"/>
          </v:shape>
        </w:pict>
      </w:r>
      <w:r w:rsidRPr="007649C2">
        <w:rPr>
          <w:color w:val="9BBB59" w:themeColor="accent3"/>
        </w:rPr>
        <w:t>2)</w:t>
      </w:r>
      <w:r w:rsidR="007649C2" w:rsidRPr="007649C2">
        <w:rPr>
          <w:color w:val="9BBB59" w:themeColor="accent3"/>
        </w:rPr>
        <w:t>spojení podle reference na 1</w:t>
      </w:r>
    </w:p>
    <w:p w:rsidR="00431786" w:rsidRDefault="00431786" w:rsidP="00431786"/>
    <w:p w:rsidR="00431786" w:rsidRDefault="007649C2" w:rsidP="00431786">
      <w:r>
        <w:rPr>
          <w:noProof/>
        </w:rPr>
        <w:pict>
          <v:shape id="_x0000_s1047" type="#_x0000_t32" style="position:absolute;left:0;text-align:left;margin-left:165.25pt;margin-top:14.6pt;width:105.05pt;height:107.65pt;flip:y;z-index:251682816" o:connectortype="straight" strokecolor="#c0504d [3205]" strokeweight="1pt">
            <v:stroke endarrow="block"/>
            <v:shadow type="perspective" color="#622423 [1605]" offset="1pt" offset2="-3pt"/>
          </v:shape>
        </w:pict>
      </w:r>
      <w:r>
        <w:rPr>
          <w:noProof/>
        </w:rPr>
        <w:pict>
          <v:shape id="_x0000_s1046" type="#_x0000_t32" style="position:absolute;left:0;text-align:left;margin-left:165.25pt;margin-top:10.5pt;width:132.2pt;height:136.3pt;flip:x;z-index:251681792" o:connectortype="straight" strokecolor="#8064a2 [3207]" strokeweight="1pt">
            <v:stroke endarrow="block"/>
            <v:shadow type="perspective" color="#3f3151 [1607]" offset="1pt" offset2="-3pt"/>
          </v:shape>
        </w:pict>
      </w:r>
      <w:r w:rsidR="000F140B">
        <w:rPr>
          <w:noProof/>
        </w:rPr>
        <w:pict>
          <v:shape id="_x0000_s1045" type="#_x0000_t32" style="position:absolute;left:0;text-align:left;margin-left:-33.05pt;margin-top:10.5pt;width:85.55pt;height:99.75pt;flip:x y;z-index:251680768" o:connectortype="straight" strokecolor="#c0504d [3205]" strokeweight="1pt">
            <v:stroke endarrow="block"/>
            <v:shadow type="perspective" color="#622423 [1605]" offset="1pt" offset2="-3pt"/>
          </v:shape>
        </w:pict>
      </w:r>
      <w:r w:rsidR="000F140B">
        <w:rPr>
          <w:noProof/>
        </w:rPr>
        <w:pict>
          <v:shape id="_x0000_s1038" type="#_x0000_t32" style="position:absolute;left:0;text-align:left;margin-left:-62.55pt;margin-top:6.35pt;width:112.1pt;height:128.65pt;z-index:251670528" o:connectortype="straight" strokecolor="#4bacc6 [3208]" strokeweight="1pt">
            <v:stroke endarrow="block"/>
            <v:shadow type="perspective" color="#205867 [1608]" offset="1pt" offset2="-3pt"/>
          </v:shape>
        </w:pict>
      </w:r>
    </w:p>
    <w:p w:rsidR="00431786" w:rsidRPr="007649C2" w:rsidRDefault="000F140B" w:rsidP="00431786">
      <w:pPr>
        <w:rPr>
          <w:color w:val="00B0F0"/>
        </w:rPr>
      </w:pPr>
      <w:r w:rsidRPr="007649C2">
        <w:rPr>
          <w:color w:val="00B0F0"/>
        </w:rPr>
        <w:t>3)přidání spojení z 1 do 3</w:t>
      </w:r>
    </w:p>
    <w:p w:rsidR="00431786" w:rsidRPr="000F140B" w:rsidRDefault="000F140B" w:rsidP="00431786">
      <w:pPr>
        <w:rPr>
          <w:color w:val="FF0000"/>
        </w:rPr>
      </w:pPr>
      <w:r w:rsidRPr="007649C2">
        <w:rPr>
          <w:color w:val="FF0000"/>
        </w:rPr>
        <w:t>4)předání reference na 1 a 2</w:t>
      </w:r>
      <w:r w:rsidR="007649C2" w:rsidRPr="007649C2">
        <w:rPr>
          <w:color w:val="FF0000"/>
        </w:rPr>
        <w:t xml:space="preserve"> a spojení</w:t>
      </w:r>
      <w:r w:rsidR="007649C2">
        <w:rPr>
          <w:color w:val="FF0000"/>
        </w:rPr>
        <w:tab/>
      </w:r>
      <w:r w:rsidR="007649C2">
        <w:rPr>
          <w:color w:val="FF0000"/>
        </w:rPr>
        <w:tab/>
      </w:r>
      <w:r w:rsidR="007649C2" w:rsidRPr="007649C2">
        <w:rPr>
          <w:color w:val="7030A0"/>
        </w:rPr>
        <w:t>5)předání reference na 3 i klientovi 2</w:t>
      </w:r>
      <w:r w:rsidR="00460BEB">
        <w:rPr>
          <w:color w:val="7030A0"/>
        </w:rPr>
        <w:t>, spojení</w:t>
      </w:r>
    </w:p>
    <w:p w:rsidR="00431786" w:rsidRDefault="000F140B" w:rsidP="00431786"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1916430</wp:posOffset>
            </wp:positionH>
            <wp:positionV relativeFrom="paragraph">
              <wp:posOffset>272415</wp:posOffset>
            </wp:positionV>
            <wp:extent cx="1271270" cy="958850"/>
            <wp:effectExtent l="19050" t="0" r="5080" b="0"/>
            <wp:wrapTight wrapText="bothSides">
              <wp:wrapPolygon edited="0">
                <wp:start x="-324" y="0"/>
                <wp:lineTo x="-324" y="21028"/>
                <wp:lineTo x="21686" y="21028"/>
                <wp:lineTo x="21686" y="0"/>
                <wp:lineTo x="-324" y="0"/>
              </wp:wrapPolygon>
            </wp:wrapTight>
            <wp:docPr id="10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itHub\A0B36PR2\Výstřiže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95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31786" w:rsidRDefault="000F140B" w:rsidP="00431786">
      <w:r>
        <w:rPr>
          <w:rFonts w:ascii="Times New Roman" w:hAnsi="Times New Roman" w:cs="Times New Roman"/>
          <w:sz w:val="24"/>
          <w:szCs w:val="24"/>
        </w:rPr>
        <w:pict>
          <v:shape id="_x0000_s1040" type="#_x0000_t202" style="position:absolute;left:0;text-align:left;margin-left:153.6pt;margin-top:12.55pt;width:65.5pt;height:50.75pt;z-index:251673600">
            <v:textbox>
              <w:txbxContent>
                <w:p w:rsidR="000F140B" w:rsidRDefault="000F140B" w:rsidP="000F140B">
                  <w:r>
                    <w:t>3</w:t>
                  </w:r>
                </w:p>
              </w:txbxContent>
            </v:textbox>
          </v:shape>
        </w:pict>
      </w:r>
    </w:p>
    <w:p w:rsidR="00431786" w:rsidRDefault="00431786" w:rsidP="00431786"/>
    <w:p w:rsidR="00431786" w:rsidRDefault="00431786" w:rsidP="00431786"/>
    <w:p w:rsidR="00460BEB" w:rsidRDefault="00460BEB" w:rsidP="00460BEB">
      <w:r>
        <w:t>Pří výpadku spojení se automaticky předá seznam spojení od ostatních klientů a dojde k pokusu o obnovení spojení.</w:t>
      </w:r>
    </w:p>
    <w:p w:rsidR="00160F43" w:rsidRDefault="00160F43" w:rsidP="00160F43">
      <w:pPr>
        <w:pStyle w:val="Nadpis3"/>
      </w:pPr>
      <w:r>
        <w:t>Závěr:</w:t>
      </w:r>
    </w:p>
    <w:p w:rsidR="00160F43" w:rsidRPr="00D32FA9" w:rsidRDefault="00160F43" w:rsidP="00160F43">
      <w:r>
        <w:t xml:space="preserve">Program podle všech testů funguje správně a bez problémů. </w:t>
      </w:r>
      <w:r w:rsidR="00467844">
        <w:t>V první verzi byl program odzkoušen na čtyřech počítačích bez problémů, ve druhé verzi s možností změny portu byl program testován na třech počítačích.</w:t>
      </w:r>
    </w:p>
    <w:sectPr w:rsidR="00160F43" w:rsidRPr="00D32FA9" w:rsidSect="005F70B8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2624" w:rsidRDefault="00762624" w:rsidP="008A3360">
      <w:pPr>
        <w:spacing w:after="0" w:line="240" w:lineRule="auto"/>
      </w:pPr>
      <w:r>
        <w:separator/>
      </w:r>
    </w:p>
  </w:endnote>
  <w:endnote w:type="continuationSeparator" w:id="1">
    <w:p w:rsidR="00762624" w:rsidRDefault="00762624" w:rsidP="008A3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2624" w:rsidRDefault="00762624" w:rsidP="008A3360">
      <w:pPr>
        <w:spacing w:after="0" w:line="240" w:lineRule="auto"/>
      </w:pPr>
      <w:r>
        <w:separator/>
      </w:r>
    </w:p>
  </w:footnote>
  <w:footnote w:type="continuationSeparator" w:id="1">
    <w:p w:rsidR="00762624" w:rsidRDefault="00762624" w:rsidP="008A33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360" w:rsidRDefault="008A3360">
    <w:pPr>
      <w:pStyle w:val="Zhlav"/>
    </w:pPr>
    <w:r>
      <w:t>Petr Štolba, 1.roční</w:t>
    </w:r>
    <w:r w:rsidR="00A732EC">
      <w:t>k Kybernetika a Robotika, ČVUT</w:t>
    </w:r>
    <w:r>
      <w:tab/>
      <w:t>Dne 13.5.2013 v Praze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923D6F"/>
    <w:multiLevelType w:val="hybridMultilevel"/>
    <w:tmpl w:val="2098F2CC"/>
    <w:lvl w:ilvl="0" w:tplc="0405000F">
      <w:start w:val="1"/>
      <w:numFmt w:val="decimal"/>
      <w:lvlText w:val="%1."/>
      <w:lvlJc w:val="left"/>
      <w:pPr>
        <w:ind w:left="1152" w:hanging="360"/>
      </w:pPr>
    </w:lvl>
    <w:lvl w:ilvl="1" w:tplc="04050019" w:tentative="1">
      <w:start w:val="1"/>
      <w:numFmt w:val="lowerLetter"/>
      <w:lvlText w:val="%2."/>
      <w:lvlJc w:val="left"/>
      <w:pPr>
        <w:ind w:left="1872" w:hanging="360"/>
      </w:pPr>
    </w:lvl>
    <w:lvl w:ilvl="2" w:tplc="0405001B" w:tentative="1">
      <w:start w:val="1"/>
      <w:numFmt w:val="lowerRoman"/>
      <w:lvlText w:val="%3."/>
      <w:lvlJc w:val="right"/>
      <w:pPr>
        <w:ind w:left="2592" w:hanging="180"/>
      </w:pPr>
    </w:lvl>
    <w:lvl w:ilvl="3" w:tplc="0405000F" w:tentative="1">
      <w:start w:val="1"/>
      <w:numFmt w:val="decimal"/>
      <w:lvlText w:val="%4."/>
      <w:lvlJc w:val="left"/>
      <w:pPr>
        <w:ind w:left="3312" w:hanging="360"/>
      </w:pPr>
    </w:lvl>
    <w:lvl w:ilvl="4" w:tplc="04050019" w:tentative="1">
      <w:start w:val="1"/>
      <w:numFmt w:val="lowerLetter"/>
      <w:lvlText w:val="%5."/>
      <w:lvlJc w:val="left"/>
      <w:pPr>
        <w:ind w:left="4032" w:hanging="360"/>
      </w:pPr>
    </w:lvl>
    <w:lvl w:ilvl="5" w:tplc="0405001B" w:tentative="1">
      <w:start w:val="1"/>
      <w:numFmt w:val="lowerRoman"/>
      <w:lvlText w:val="%6."/>
      <w:lvlJc w:val="right"/>
      <w:pPr>
        <w:ind w:left="4752" w:hanging="180"/>
      </w:pPr>
    </w:lvl>
    <w:lvl w:ilvl="6" w:tplc="0405000F" w:tentative="1">
      <w:start w:val="1"/>
      <w:numFmt w:val="decimal"/>
      <w:lvlText w:val="%7."/>
      <w:lvlJc w:val="left"/>
      <w:pPr>
        <w:ind w:left="5472" w:hanging="360"/>
      </w:pPr>
    </w:lvl>
    <w:lvl w:ilvl="7" w:tplc="04050019" w:tentative="1">
      <w:start w:val="1"/>
      <w:numFmt w:val="lowerLetter"/>
      <w:lvlText w:val="%8."/>
      <w:lvlJc w:val="left"/>
      <w:pPr>
        <w:ind w:left="6192" w:hanging="360"/>
      </w:pPr>
    </w:lvl>
    <w:lvl w:ilvl="8" w:tplc="0405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75E76206"/>
    <w:multiLevelType w:val="hybridMultilevel"/>
    <w:tmpl w:val="748480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A3360"/>
    <w:rsid w:val="000F140B"/>
    <w:rsid w:val="00160F43"/>
    <w:rsid w:val="00276C70"/>
    <w:rsid w:val="00431786"/>
    <w:rsid w:val="00460BEB"/>
    <w:rsid w:val="00467844"/>
    <w:rsid w:val="004F31AC"/>
    <w:rsid w:val="005F6C37"/>
    <w:rsid w:val="005F70B8"/>
    <w:rsid w:val="00656628"/>
    <w:rsid w:val="0073556F"/>
    <w:rsid w:val="00762624"/>
    <w:rsid w:val="007649C2"/>
    <w:rsid w:val="00773B6D"/>
    <w:rsid w:val="008A3360"/>
    <w:rsid w:val="00956FF7"/>
    <w:rsid w:val="00A732EC"/>
    <w:rsid w:val="00AB5923"/>
    <w:rsid w:val="00C2224C"/>
    <w:rsid w:val="00C31478"/>
    <w:rsid w:val="00D32FA9"/>
    <w:rsid w:val="00DE5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  <o:rules v:ext="edit">
        <o:r id="V:Rule8" type="connector" idref="#_x0000_s1036"/>
        <o:r id="V:Rule12" type="connector" idref="#_x0000_s1038"/>
        <o:r id="V:Rule14" type="connector" idref="#_x0000_s1044"/>
        <o:r id="V:Rule16" type="connector" idref="#_x0000_s1045"/>
        <o:r id="V:Rule17" type="connector" idref="#_x0000_s1046"/>
        <o:r id="V:Rule18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732EC"/>
    <w:pPr>
      <w:ind w:firstLine="432"/>
    </w:pPr>
  </w:style>
  <w:style w:type="paragraph" w:styleId="Nadpis1">
    <w:name w:val="heading 1"/>
    <w:basedOn w:val="Normln"/>
    <w:next w:val="Normln"/>
    <w:link w:val="Nadpis1Char"/>
    <w:uiPriority w:val="9"/>
    <w:qFormat/>
    <w:rsid w:val="00A732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732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732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A732E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A732E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semiHidden/>
    <w:unhideWhenUsed/>
    <w:rsid w:val="008A33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8A3360"/>
  </w:style>
  <w:style w:type="paragraph" w:styleId="Zpat">
    <w:name w:val="footer"/>
    <w:basedOn w:val="Normln"/>
    <w:link w:val="ZpatChar"/>
    <w:uiPriority w:val="99"/>
    <w:semiHidden/>
    <w:unhideWhenUsed/>
    <w:rsid w:val="008A33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8A3360"/>
  </w:style>
  <w:style w:type="character" w:customStyle="1" w:styleId="Nadpis2Char">
    <w:name w:val="Nadpis 2 Char"/>
    <w:basedOn w:val="Standardnpsmoodstavce"/>
    <w:link w:val="Nadpis2"/>
    <w:uiPriority w:val="9"/>
    <w:rsid w:val="00A732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A732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rsid w:val="00A732E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4Char">
    <w:name w:val="Nadpis 4 Char"/>
    <w:basedOn w:val="Standardnpsmoodstavce"/>
    <w:link w:val="Nadpis4"/>
    <w:uiPriority w:val="9"/>
    <w:rsid w:val="00A732E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rsid w:val="00A732EC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zmezer">
    <w:name w:val="No Spacing"/>
    <w:uiPriority w:val="1"/>
    <w:qFormat/>
    <w:rsid w:val="00A732EC"/>
    <w:pPr>
      <w:spacing w:after="0" w:line="240" w:lineRule="auto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773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73B6D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D32F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D87578-501B-452F-8668-36BC5068E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289</Words>
  <Characters>1709</Characters>
  <Application>Microsoft Office Word</Application>
  <DocSecurity>0</DocSecurity>
  <Lines>14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Punk Is not Dead</dc:creator>
  <cp:keywords/>
  <dc:description/>
  <cp:lastModifiedBy>Punk Is not Dead</cp:lastModifiedBy>
  <cp:revision>19</cp:revision>
  <cp:lastPrinted>2013-05-16T08:34:00Z</cp:lastPrinted>
  <dcterms:created xsi:type="dcterms:W3CDTF">2013-05-13T15:21:00Z</dcterms:created>
  <dcterms:modified xsi:type="dcterms:W3CDTF">2013-05-16T08:35:00Z</dcterms:modified>
</cp:coreProperties>
</file>