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1 - OOP practical test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1h 30min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 May 2020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2 classes: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Rectangle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two member variables, its x and y coordinates.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Rectangle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two member variables of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representing type top-left and bottom-right corners coordinates.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Overload the insertion (operator &lt;&lt;)  and extraction (operator &gt;&gt;) operators for these two classes. When reading a Point from the stream, you can read its coordinates separated by spaces. Similarly, for reading a Rectangle you can read the coordinates of its top left and bottom right coordinates.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Overload the bitwise and operator (operator &amp;) for the Rectangle class. The operator will return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two rectangles intersect (overlap)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design a new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RectangleDrawing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simulate how several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Rectangle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objects are drawn on the screen.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class should have at least the following methods: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addRectangle(Rectangle r) - this method adds a rectangle to be drawn on the screen. You need to store the parameter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some sort of container inside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RectangleDrawing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displayRectangles() - this method will display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which will be drawn on the screen. The following rule must be ensured:  if two rectangles intersect, only the latter rectangle should be drawn on the screen (i.e. the rectangle which was added last using the addRectangle(Rectangle r) function).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how many times the copy constructor was called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Rectangle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class.. </w:t>
        <w:br w:type="textWrapping"/>
        <w:t xml:space="preserve">Hint: You might need to use static class variables for this.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If the user adds the following rectangles to be drawn: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Rectangle(Point(10, 10), Point(20, 20))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Rectangle(Point(100, 200), Point(200, 300))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Rectangle(Point(150, 200), Point(300, 300)) -- overlaps with Rectangle(Point(100, 200), Point(200, 300))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Rectangle(Point(30, 30), Point(75,  75))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Rectangle(Point(400, 600), Point(450, 650))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then when calling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displayRectangles()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following rectangles will be displayed: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Rectangle(Point(10, 10), Point(20, 20)), Rectangle(Point(150, 200), Point(300, 300)) , Rectangle(Point(30, 30), Point(75,  75)), Rectangle(Point(400, 600), Point(450, 650))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Ways to lose points (max 1 point), even if your program work perfectly: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class ignores encapsulation, for example you define everything as public.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(- 0.2 p)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don’t use meaningful names for your class members and methods: for example, your methods are called void m1(), void m2(char * s)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(-0.2 p)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don’t use indentation and you don’t separate the implementation into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header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source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file. For example you write the class MyString in a header file on a single line.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(-0.2 p)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don`t mark the required methods as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 example the getters) in their declaration, to ensure that you cannot change any member data through that method.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(-0.2 p)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don’t use a consistent coding style.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(-0.2p)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If your project does not compile, it will not be graded!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As a rule of thumb,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u w:val="single"/>
          <w:rtl w:val="0"/>
        </w:rPr>
        <w:t xml:space="preserve">don’t write more than 10 lines of code without compiling your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If your project does not compile, fix the errors and only when your project is error free you should move on to the next point.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Grade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855"/>
        <w:tblGridChange w:id="0">
          <w:tblGrid>
            <w:gridCol w:w="8505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declaration, constructors, destructor, &amp; operator overloading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association, correct access modifiers for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Static members (number of totally created and living instances)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Insertion and extraction operator overloading (operator&lt;&lt; and operator&gt;&gt;)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addRectangle(Rectangle r) function + storing the rectangle in a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Display the Rectangles which will be displayed on the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Coding style (see Ways to lose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Overload stream operators: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https://www.tutorialspoint.com/cplusplus/input_output_operators_overloading.htm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Overload &amp; operator: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operator&amp;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Suggestion: Two rectangles don’t intersect if one of the rectangles is above, below, to the left or to the right of the other rectangle.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tutorialspoint.com/cplusplus/input_output_operators_overloading.htm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98845B42E2B439703957EC1BFB05B" ma:contentTypeVersion="6" ma:contentTypeDescription="Create a new document." ma:contentTypeScope="" ma:versionID="e7f8c130a2a2dddd9e8bb840f71c4604">
  <xsd:schema xmlns:xsd="http://www.w3.org/2001/XMLSchema" xmlns:xs="http://www.w3.org/2001/XMLSchema" xmlns:p="http://schemas.microsoft.com/office/2006/metadata/properties" xmlns:ns2="46924ce7-11b6-4656-9c2b-cb79319b90c4" targetNamespace="http://schemas.microsoft.com/office/2006/metadata/properties" ma:root="true" ma:fieldsID="bca4e266a843ec3102ac445ec08f6a33" ns2:_="">
    <xsd:import namespace="46924ce7-11b6-4656-9c2b-cb79319b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24ce7-11b6-4656-9c2b-cb79319b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80C349-E057-4A22-A215-5CE9BB08CAB2}"/>
</file>

<file path=customXml/itemProps2.xml><?xml version="1.0" encoding="utf-8"?>
<ds:datastoreItem xmlns:ds="http://schemas.openxmlformats.org/officeDocument/2006/customXml" ds:itemID="{0EF7FBF5-D3BB-42CD-B345-C3B89E89C2C1}"/>
</file>

<file path=customXml/itemProps3.xml><?xml version="1.0" encoding="utf-8"?>
<ds:datastoreItem xmlns:ds="http://schemas.openxmlformats.org/officeDocument/2006/customXml" ds:itemID="{CCF16251-4722-40F3-8A70-CF8DFFC2A03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0x0101007E698845B42E2B439703957EC1BFB05B</vt:lpwstr>
  </property>
</Properties>
</file>