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8A" w:rsidRDefault="00142FA4">
      <w:pPr>
        <w:rPr>
          <w:lang w:val="it-IT"/>
        </w:rPr>
      </w:pPr>
      <w:r>
        <w:rPr>
          <w:lang w:val="it-IT"/>
        </w:rPr>
        <w:t xml:space="preserve">                  </w:t>
      </w:r>
      <w:r w:rsidRPr="00142FA4">
        <w:rPr>
          <w:lang w:val="it-IT"/>
        </w:rPr>
        <w:t>ANTI-AGING TRETMANI          TRETMANI PODMLADJIVANJA LICA</w:t>
      </w:r>
      <w:r>
        <w:rPr>
          <w:lang w:val="it-IT"/>
        </w:rPr>
        <w:t xml:space="preserve"> </w:t>
      </w:r>
    </w:p>
    <w:p w:rsidR="00CC08BE" w:rsidRDefault="00CC08BE">
      <w:pPr>
        <w:rPr>
          <w:lang w:val="it-IT"/>
        </w:rPr>
      </w:pPr>
    </w:p>
    <w:p w:rsidR="00142FA4" w:rsidRDefault="00CC08BE">
      <w:pPr>
        <w:rPr>
          <w:lang w:val="it-IT"/>
        </w:rPr>
      </w:pPr>
      <w:r w:rsidRPr="00CC08BE">
        <w:rPr>
          <w:lang w:val="it-IT"/>
        </w:rPr>
        <w:t>Hijaluronska kiselina je sastavni deo koze.Odgovorna je za elasticnost i potpornu funkiju. Proces starenja i spoljni uticaju utiču na to da se količina hijaluronske kiseline u organizmu vremenom smanjuje, što automatski utiče na izgled kože i pojavu bora – najpre na licu, a potom i na drugim delovima tela</w:t>
      </w:r>
      <w:r w:rsidR="00732B15">
        <w:rPr>
          <w:lang w:val="it-IT"/>
        </w:rPr>
        <w:t>.</w:t>
      </w:r>
    </w:p>
    <w:p w:rsidR="00142FA4" w:rsidRDefault="004762EF">
      <w:pPr>
        <w:rPr>
          <w:lang w:val="it-IT"/>
        </w:rPr>
      </w:pPr>
      <w:r>
        <w:rPr>
          <w:lang w:val="it-IT"/>
        </w:rPr>
        <w:t xml:space="preserve">Jedan od </w:t>
      </w:r>
      <w:r w:rsidR="00142FA4">
        <w:rPr>
          <w:lang w:val="it-IT"/>
        </w:rPr>
        <w:t xml:space="preserve"> postupaka podmladjivanja i voluminiziranja pojedinih delova lica je primena dermalnih filera na bazi hijaluronske kiseline.</w:t>
      </w:r>
    </w:p>
    <w:p w:rsidR="00142FA4" w:rsidRDefault="00142FA4">
      <w:pPr>
        <w:rPr>
          <w:lang w:val="it-IT"/>
        </w:rPr>
      </w:pPr>
      <w:r>
        <w:rPr>
          <w:lang w:val="it-IT"/>
        </w:rPr>
        <w:t>Upotreba hijaluron filera postala je uobicajen i najprimereniji postupak korigovanja bora lica.</w:t>
      </w:r>
    </w:p>
    <w:p w:rsidR="00E32F77" w:rsidRDefault="00142FA4">
      <w:pPr>
        <w:rPr>
          <w:lang w:val="it-IT"/>
        </w:rPr>
      </w:pPr>
      <w:r>
        <w:rPr>
          <w:lang w:val="it-IT"/>
        </w:rPr>
        <w:t>Razlog popularnosti je njihova kompatibilnost sa kozom i jednostavnost primene.</w:t>
      </w:r>
      <w:r w:rsidR="001F0AF5" w:rsidRPr="001F0AF5">
        <w:rPr>
          <w:lang w:val="it-IT"/>
        </w:rPr>
        <w:t xml:space="preserve"> Njima se postizu postojani rezultati uz zadrzavanje prirodnog izgleda.Vraca se mladenacki izgled i svezina.</w:t>
      </w:r>
      <w:r w:rsidR="001F0AF5">
        <w:rPr>
          <w:lang w:val="it-IT"/>
        </w:rPr>
        <w:t>Vraca se sat unazad.</w:t>
      </w:r>
    </w:p>
    <w:p w:rsidR="00EF50C8" w:rsidRDefault="00E32F77">
      <w:pPr>
        <w:rPr>
          <w:lang w:val="it-IT"/>
        </w:rPr>
      </w:pPr>
      <w:r>
        <w:rPr>
          <w:lang w:val="it-IT"/>
        </w:rPr>
        <w:t>Najveca prednost je sto je ucinak korekcije trenutno vidljiv i i vrlo</w:t>
      </w:r>
      <w:r w:rsidR="00CC08BE">
        <w:rPr>
          <w:lang w:val="it-IT"/>
        </w:rPr>
        <w:t xml:space="preserve"> je </w:t>
      </w:r>
      <w:r>
        <w:rPr>
          <w:lang w:val="it-IT"/>
        </w:rPr>
        <w:t xml:space="preserve"> popularan medju pacijentima razlicitih starosnih grupa.</w:t>
      </w:r>
    </w:p>
    <w:p w:rsidR="00E32F77" w:rsidRDefault="00EF50C8">
      <w:pPr>
        <w:rPr>
          <w:lang w:val="it-IT"/>
        </w:rPr>
      </w:pPr>
      <w:r w:rsidRPr="00EF50C8">
        <w:rPr>
          <w:lang w:val="it-IT"/>
        </w:rPr>
        <w:t xml:space="preserve"> Najcesce se rade korekcije usana u oko 50% slucajeva,potom sledi popunjavanje bora</w:t>
      </w:r>
      <w:r>
        <w:rPr>
          <w:lang w:val="it-IT"/>
        </w:rPr>
        <w:t xml:space="preserve"> na celu,oko usana tzv. pusacke  bore,nazolabijalne bore</w:t>
      </w:r>
      <w:r w:rsidR="00CC08BE">
        <w:rPr>
          <w:lang w:val="it-IT"/>
        </w:rPr>
        <w:t>.Mogucnosti su brojne i brze.</w:t>
      </w:r>
    </w:p>
    <w:p w:rsidR="008048C2" w:rsidRDefault="008048C2">
      <w:pPr>
        <w:rPr>
          <w:lang w:val="it-IT"/>
        </w:rPr>
      </w:pPr>
      <w:r>
        <w:rPr>
          <w:lang w:val="it-IT"/>
        </w:rPr>
        <w:t>Tretman zapocinje analizom lica i dogovorom sa pacijentom.Potom sledi ciscenje i dezinfekcija koze te anesteziranje.</w:t>
      </w:r>
      <w:r w:rsidR="001F0AF5">
        <w:rPr>
          <w:lang w:val="it-IT"/>
        </w:rPr>
        <w:t>Traje do pola sata.</w:t>
      </w:r>
      <w:r w:rsidR="001F0AF5" w:rsidRPr="001F0AF5">
        <w:rPr>
          <w:lang w:val="it-IT"/>
        </w:rPr>
        <w:t xml:space="preserve"> Moguca komplikacija je naknadno  crvenilo koze ili sitni hematomi koji nestaju nakon dan-dva.</w:t>
      </w:r>
    </w:p>
    <w:p w:rsidR="001F0AF5" w:rsidRDefault="004762EF">
      <w:pPr>
        <w:rPr>
          <w:lang w:val="it-IT"/>
        </w:rPr>
      </w:pPr>
      <w:r>
        <w:rPr>
          <w:lang w:val="it-IT"/>
        </w:rPr>
        <w:t>Trajanje ucinka tretmana za</w:t>
      </w:r>
      <w:r w:rsidR="001F0AF5">
        <w:rPr>
          <w:lang w:val="it-IT"/>
        </w:rPr>
        <w:t>visi o konzistenciji filera,mestu koje se tretira i o metabolizmu samog pacijenta.U proseku od 6 do</w:t>
      </w:r>
      <w:r w:rsidR="00732B15">
        <w:rPr>
          <w:lang w:val="it-IT"/>
        </w:rPr>
        <w:t xml:space="preserve"> 18 meseci.</w:t>
      </w:r>
    </w:p>
    <w:p w:rsidR="00721D91" w:rsidRDefault="00721D91">
      <w:pPr>
        <w:rPr>
          <w:lang w:val="it-IT"/>
        </w:rPr>
      </w:pPr>
      <w:r>
        <w:rPr>
          <w:lang w:val="it-IT"/>
        </w:rPr>
        <w:t xml:space="preserve">Zbog potrebe vracanja veceg volumena na odredjenim podrucjima lica  tretmani se katkad moraju </w:t>
      </w:r>
      <w:r w:rsidR="004762EF">
        <w:rPr>
          <w:lang w:val="it-IT"/>
        </w:rPr>
        <w:t>s</w:t>
      </w:r>
      <w:r>
        <w:rPr>
          <w:lang w:val="it-IT"/>
        </w:rPr>
        <w:t xml:space="preserve">provesti u dva navrata da </w:t>
      </w:r>
      <w:r w:rsidR="004762EF">
        <w:rPr>
          <w:lang w:val="it-IT"/>
        </w:rPr>
        <w:t>bi se volumen potpuno nadoknadio</w:t>
      </w:r>
      <w:r>
        <w:rPr>
          <w:lang w:val="it-IT"/>
        </w:rPr>
        <w:t>.</w:t>
      </w:r>
      <w:bookmarkStart w:id="0" w:name="_GoBack"/>
      <w:bookmarkEnd w:id="0"/>
    </w:p>
    <w:p w:rsidR="00721D91" w:rsidRDefault="00721D91">
      <w:pPr>
        <w:rPr>
          <w:lang w:val="it-IT"/>
        </w:rPr>
      </w:pPr>
      <w:r w:rsidRPr="00721D91">
        <w:rPr>
          <w:lang w:val="it-IT"/>
        </w:rPr>
        <w:t>Za prirodan izgled važno je da se poštuje osnovni princip kod estetike – mera, mera, mera!</w:t>
      </w:r>
    </w:p>
    <w:p w:rsidR="00E32F77" w:rsidRPr="00142FA4" w:rsidRDefault="00E32F77">
      <w:pPr>
        <w:rPr>
          <w:lang w:val="it-IT"/>
        </w:rPr>
      </w:pPr>
    </w:p>
    <w:sectPr w:rsidR="00E32F77" w:rsidRPr="00142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FA4"/>
    <w:rsid w:val="00142FA4"/>
    <w:rsid w:val="001F0AF5"/>
    <w:rsid w:val="004762EF"/>
    <w:rsid w:val="0049478A"/>
    <w:rsid w:val="00721D91"/>
    <w:rsid w:val="00732B15"/>
    <w:rsid w:val="008048C2"/>
    <w:rsid w:val="00CC08BE"/>
    <w:rsid w:val="00E32F77"/>
    <w:rsid w:val="00EF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drapet</dc:creator>
  <cp:keywords/>
  <dc:description/>
  <cp:lastModifiedBy>drapet</cp:lastModifiedBy>
  <cp:revision>3</cp:revision>
  <dcterms:created xsi:type="dcterms:W3CDTF">2017-01-19T18:01:00Z</dcterms:created>
  <dcterms:modified xsi:type="dcterms:W3CDTF">2017-02-04T12:01:00Z</dcterms:modified>
</cp:coreProperties>
</file>