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A9D18E" w:themeColor="accent6" w:themeTint="99"/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完成指标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能够向目标程序添加代码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加密(压缩)区段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Y-N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密码弹框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修复重定位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动态加解密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TLS处理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花指令,混淆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2704465" cy="933450"/>
            <wp:effectExtent l="0" t="0" r="635" b="0"/>
            <wp:wrapTopAndBottom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val="en-US" w:eastAsia="zh-CN"/>
        </w:rPr>
        <w:t>MyDll: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MyText: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2962275</wp:posOffset>
            </wp:positionH>
            <wp:positionV relativeFrom="paragraph">
              <wp:posOffset>29210</wp:posOffset>
            </wp:positionV>
            <wp:extent cx="2666365" cy="1095375"/>
            <wp:effectExtent l="0" t="0" r="635" b="9525"/>
            <wp:wrapTopAndBottom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..Packed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28575</wp:posOffset>
            </wp:positionV>
            <wp:extent cx="2628265" cy="1524000"/>
            <wp:effectExtent l="0" t="0" r="635" b="0"/>
            <wp:wrapTopAndBottom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地址的修复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RVA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项目缺陷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没有完成封装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没有处理适配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架构缺陷</w:t>
      </w:r>
      <w:bookmarkStart w:id="0" w:name="_GoBack"/>
      <w:bookmarkEnd w:id="0"/>
    </w:p>
    <w:sectPr>
      <w:pgSz w:w="19843" w:h="31635"/>
      <w:pgMar w:top="227" w:right="227" w:bottom="227" w:left="227" w:header="851" w:footer="992" w:gutter="0"/>
      <w:cols w:space="0" w:num="1"/>
      <w:rtlGutter w:val="0"/>
      <w:docGrid w:type="lines" w:linePitch="314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2">
      <wne:acd wne:acdName="acd0"/>
    </wne:keymap>
    <wne:keymap wne:kcmPrimary="0431">
      <wne:acd wne:acdName="acd1"/>
    </wne:keymap>
  </wne:keymaps>
  <wne:acds>
    <wne:acd wne:argValue="AQAAADAA" wne:acdName="acd0" wne:fciIndexBasedOn="0065"/>
    <wne:acd wne:argValue="AQAAAAA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ixedsys Excelsior 3.01">
    <w:panose1 w:val="020B0600070702040204"/>
    <w:charset w:val="88"/>
    <w:family w:val="auto"/>
    <w:pitch w:val="default"/>
    <w:sig w:usb0="E5102EFF" w:usb1="D001FFFF" w:usb2="0002CD1C" w:usb3="00000000" w:csb0="6011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B5B6B"/>
    <w:multiLevelType w:val="singleLevel"/>
    <w:tmpl w:val="59AB5B6B"/>
    <w:lvl w:ilvl="0" w:tentative="0">
      <w:start w:val="1"/>
      <w:numFmt w:val="bullet"/>
      <w:pStyle w:val="2"/>
      <w:lvlText w:val=""/>
      <w:lvlJc w:val="left"/>
      <w:pPr>
        <w:ind w:left="420" w:leftChars="0" w:hanging="420" w:firstLineChars="0"/>
      </w:pPr>
      <w:rPr>
        <w:rFonts w:hint="default" w:ascii="Wingdings" w:hAnsi="Wingdings" w:cs="Wingdings"/>
      </w:rPr>
    </w:lvl>
  </w:abstractNum>
  <w:abstractNum w:abstractNumId="1">
    <w:nsid w:val="59B2082C"/>
    <w:multiLevelType w:val="singleLevel"/>
    <w:tmpl w:val="59B2082C"/>
    <w:lvl w:ilvl="0" w:tentative="0">
      <w:start w:val="1"/>
      <w:numFmt w:val="bullet"/>
      <w:pStyle w:val="9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7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04076E"/>
    <w:rsid w:val="040222A2"/>
    <w:rsid w:val="05E50427"/>
    <w:rsid w:val="0604076E"/>
    <w:rsid w:val="0D84385C"/>
    <w:rsid w:val="0EA02E82"/>
    <w:rsid w:val="17A20BF5"/>
    <w:rsid w:val="1B153815"/>
    <w:rsid w:val="26C81F7E"/>
    <w:rsid w:val="352235CB"/>
    <w:rsid w:val="402F13C5"/>
    <w:rsid w:val="42EB53E4"/>
    <w:rsid w:val="4C886270"/>
    <w:rsid w:val="4D5F5AFF"/>
    <w:rsid w:val="53F905E4"/>
    <w:rsid w:val="59A64794"/>
    <w:rsid w:val="64EB79A0"/>
    <w:rsid w:val="69D83EE9"/>
    <w:rsid w:val="6ED03969"/>
    <w:rsid w:val="7809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exact"/>
      <w:jc w:val="left"/>
    </w:pPr>
    <w:rPr>
      <w:rFonts w:ascii="Fixedsys Excelsior 3.01" w:hAnsi="Fixedsys Excelsior 3.01" w:eastAsia="Fixedsys Excelsior 3.01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hd w:val="clear"/>
      <w:spacing w:before="200" w:beforeLines="0" w:beforeAutospacing="0" w:afterLines="0" w:afterAutospacing="0" w:line="300" w:lineRule="exact"/>
      <w:ind w:left="0" w:firstLine="0"/>
      <w:outlineLvl w:val="0"/>
    </w:pPr>
    <w:rPr>
      <w:color w:val="FF0000"/>
      <w:kern w:val="44"/>
      <w14:textFill>
        <w14:gradFill>
          <w14:gsLst>
            <w14:gs w14:pos="0">
              <w14:srgbClr w14:val="E30000"/>
            </w14:gs>
            <w14:gs w14:pos="100000">
              <w14:srgbClr w14:val="760303"/>
            </w14:gs>
          </w14:gsLst>
          <w14:lin w14:ang="5400000" w14:scaled="0"/>
        </w14:gradFill>
      </w14:textFill>
    </w:rPr>
  </w:style>
  <w:style w:type="paragraph" w:styleId="3">
    <w:name w:val="heading 2"/>
    <w:basedOn w:val="2"/>
    <w:next w:val="1"/>
    <w:unhideWhenUsed/>
    <w:qFormat/>
    <w:uiPriority w:val="0"/>
    <w:pPr>
      <w:keepNext/>
      <w:keepLines/>
      <w:spacing w:before="200" w:beforeLines="0" w:beforeAutospacing="0" w:afterLines="0" w:afterAutospacing="0" w:line="300" w:lineRule="exact"/>
      <w:ind w:left="0" w:firstLine="0"/>
      <w:outlineLvl w:val="1"/>
    </w:pPr>
  </w:style>
  <w:style w:type="paragraph" w:styleId="4">
    <w:name w:val="heading 3"/>
    <w:basedOn w:val="2"/>
    <w:next w:val="1"/>
    <w:unhideWhenUsed/>
    <w:qFormat/>
    <w:uiPriority w:val="0"/>
    <w:pPr>
      <w:keepNext/>
      <w:keepLines/>
      <w:spacing w:before="200" w:beforeLines="0" w:beforeAutospacing="0" w:afterLines="0" w:afterAutospacing="0" w:line="300" w:lineRule="exact"/>
      <w:outlineLvl w:val="2"/>
    </w:pPr>
    <w:rPr>
      <w:rFonts w:ascii="Fixedsys Excelsior 3.01" w:hAnsi="Fixedsys Excelsior 3.01" w:eastAsia="Fixedsys Excelsior 3.01"/>
      <w:sz w:val="24"/>
    </w:rPr>
  </w:style>
  <w:style w:type="paragraph" w:styleId="5">
    <w:name w:val="heading 4"/>
    <w:basedOn w:val="2"/>
    <w:next w:val="1"/>
    <w:unhideWhenUsed/>
    <w:qFormat/>
    <w:uiPriority w:val="0"/>
    <w:pPr>
      <w:keepNext/>
      <w:keepLines/>
      <w:spacing w:before="200" w:beforeLines="0" w:beforeAutospacing="0" w:afterLines="0" w:afterAutospacing="0" w:line="300" w:lineRule="exact"/>
      <w:outlineLvl w:val="3"/>
    </w:pPr>
    <w:rPr>
      <w:rFonts w:ascii="Fixedsys Excelsior 3.01" w:hAnsi="Fixedsys Excelsior 3.01" w:eastAsia="Fixedsys Excelsior 3.01"/>
      <w:sz w:val="24"/>
    </w:rPr>
  </w:style>
  <w:style w:type="paragraph" w:styleId="6">
    <w:name w:val="heading 5"/>
    <w:basedOn w:val="2"/>
    <w:next w:val="1"/>
    <w:unhideWhenUsed/>
    <w:qFormat/>
    <w:uiPriority w:val="0"/>
    <w:pPr>
      <w:keepNext/>
      <w:keepLines/>
      <w:spacing w:before="200" w:beforeLines="0" w:beforeAutospacing="0" w:afterLines="0" w:afterAutospacing="0" w:line="300" w:lineRule="exact"/>
      <w:outlineLvl w:val="4"/>
    </w:pPr>
  </w:style>
  <w:style w:type="paragraph" w:styleId="7">
    <w:name w:val="heading 6"/>
    <w:basedOn w:val="2"/>
    <w:next w:val="1"/>
    <w:unhideWhenUsed/>
    <w:qFormat/>
    <w:uiPriority w:val="0"/>
    <w:pPr>
      <w:keepNext/>
      <w:keepLines/>
      <w:spacing w:before="200" w:beforeLines="0" w:beforeAutospacing="0" w:afterLines="0" w:afterAutospacing="0" w:line="300" w:lineRule="exact"/>
      <w:outlineLvl w:val="5"/>
    </w:pPr>
    <w:rPr>
      <w:rFonts w:ascii="Fixedsys Excelsior 3.01" w:hAnsi="Fixedsys Excelsior 3.01" w:eastAsia="Fixedsys Excelsior 3.01"/>
      <w:sz w:val="24"/>
    </w:rPr>
  </w:style>
  <w:style w:type="paragraph" w:styleId="8">
    <w:name w:val="heading 7"/>
    <w:basedOn w:val="2"/>
    <w:next w:val="1"/>
    <w:unhideWhenUsed/>
    <w:qFormat/>
    <w:uiPriority w:val="0"/>
    <w:pPr>
      <w:keepNext/>
      <w:keepLines/>
      <w:spacing w:before="200" w:beforeLines="0" w:beforeAutospacing="0" w:afterLines="0" w:afterAutospacing="0" w:line="300" w:lineRule="exact"/>
      <w:outlineLvl w:val="6"/>
    </w:pPr>
    <w:rPr>
      <w:rFonts w:ascii="Fixedsys Excelsior 3.01" w:hAnsi="Fixedsys Excelsior 3.01" w:eastAsia="Fixedsys Excelsior 3.01"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Bullet"/>
    <w:basedOn w:val="1"/>
    <w:next w:val="1"/>
    <w:qFormat/>
    <w:uiPriority w:val="0"/>
    <w:pPr>
      <w:numPr>
        <w:ilvl w:val="0"/>
        <w:numId w:val="2"/>
      </w:numPr>
    </w:pPr>
    <w:rPr>
      <w:color w:val="000000" w:themeColor="text1"/>
      <w14:textFill>
        <w14:gradFill>
          <w14:gsLst>
            <w14:gs w14:pos="2000">
              <w14:schemeClr w14:val="accent5">
                <w14:lumMod w14:val="95000"/>
                <w14:alpha w14:val="0"/>
                <w14:lumOff w14:val="5000"/>
              </w14:schemeClr>
            </w14:gs>
            <w14:gs w14:pos="100000">
              <w14:srgbClr w14:val="034373"/>
            </w14:gs>
          </w14:gsLst>
          <w14:path w14:path="rect">
            <w14:fillToRect w14:l="100000" w14:t="100000"/>
          </w14:path>
        </w14:gradFill>
      </w14:textFill>
    </w:rPr>
  </w:style>
  <w:style w:type="paragraph" w:styleId="10">
    <w:name w:val="Title"/>
    <w:basedOn w:val="1"/>
    <w:next w:val="1"/>
    <w:qFormat/>
    <w:uiPriority w:val="0"/>
    <w:pPr>
      <w:spacing w:beforeLines="0" w:beforeAutospacing="0" w:afterLines="0" w:afterAutospacing="0" w:line="800" w:lineRule="exact"/>
      <w:jc w:val="center"/>
      <w:outlineLvl w:val="0"/>
    </w:pPr>
    <w:rPr>
      <w:rFonts w:ascii="Fixedsys Excelsior 3.01" w:hAnsi="Fixedsys Excelsior 3.01" w:eastAsia="Fixedsys Excelsior 3.01"/>
      <w:sz w:val="72"/>
    </w:rPr>
  </w:style>
  <w:style w:type="paragraph" w:customStyle="1" w:styleId="13">
    <w:name w:val="Code"/>
    <w:basedOn w:val="1"/>
    <w:qFormat/>
    <w:uiPriority w:val="0"/>
    <w:pPr>
      <w:pBdr>
        <w:top w:val="none" w:color="auto" w:sz="0" w:space="1"/>
        <w:left w:val="single" w:color="auto" w:sz="18" w:space="4"/>
        <w:bottom w:val="none" w:color="auto" w:sz="0" w:space="1"/>
        <w:right w:val="none" w:color="auto" w:sz="0" w:space="4"/>
      </w:pBdr>
      <w:shd w:val="clear" w:fill="8E8A8A"/>
      <w:adjustRightInd w:val="0"/>
      <w:snapToGrid w:val="0"/>
      <w:textAlignment w:val="center"/>
    </w:pPr>
    <w:rPr>
      <w:snapToGrid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6/relationships/keyMapCustomizations" Target="customizations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2017-09-23T00:39:00Z</dcterms:created>
  <dc:creator>Spobt_00</dc:creator>
  <cp:lastModifiedBy>Spobt_00</cp:lastModifiedBy>
  <dcterms:modified xsi:type="dcterms:W3CDTF">2017-09-23T01:13:18Z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