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2EF13">
      <w:pPr>
        <w:pageBreakBefore w:val="0"/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</w:rPr>
        <w:t>样例 1 — scene03_marker_normal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2665"/>
        <w:gridCol w:w="2664"/>
        <w:gridCol w:w="1"/>
        <w:gridCol w:w="2665"/>
        <w:gridCol w:w="2665"/>
        <w:gridCol w:w="2663"/>
        <w:gridCol w:w="2"/>
      </w:tblGrid>
      <w:tr w14:paraId="1E4E74A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shd w:val="clear" w:color="auto" w:fill="D9E2F3"/>
            <w:vAlign w:val="center"/>
          </w:tcPr>
          <w:p w14:paraId="42D5E64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项目</w:t>
            </w:r>
          </w:p>
        </w:tc>
        <w:tc>
          <w:tcPr>
            <w:tcW w:w="9865" w:type="dxa"/>
            <w:gridSpan w:val="4"/>
            <w:shd w:val="clear" w:color="auto" w:fill="D9E2F3"/>
            <w:vAlign w:val="center"/>
          </w:tcPr>
          <w:p w14:paraId="43CE3B6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内容</w:t>
            </w:r>
          </w:p>
        </w:tc>
      </w:tr>
      <w:tr w14:paraId="24F3E0F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vAlign w:val="center"/>
          </w:tcPr>
          <w:p w14:paraId="115DF65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Video ID</w:t>
            </w:r>
          </w:p>
        </w:tc>
        <w:tc>
          <w:tcPr>
            <w:tcW w:w="9865" w:type="dxa"/>
            <w:gridSpan w:val="4"/>
            <w:vAlign w:val="center"/>
          </w:tcPr>
          <w:p w14:paraId="2609C3A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scene03_marker_normal</w:t>
            </w:r>
          </w:p>
        </w:tc>
      </w:tr>
      <w:tr w14:paraId="4A6E7EA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vAlign w:val="center"/>
          </w:tcPr>
          <w:p w14:paraId="08D5B2A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Source</w:t>
            </w:r>
          </w:p>
        </w:tc>
        <w:tc>
          <w:tcPr>
            <w:tcW w:w="9865" w:type="dxa"/>
            <w:gridSpan w:val="4"/>
            <w:vAlign w:val="center"/>
          </w:tcPr>
          <w:p w14:paraId="52D45AB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Cosmos</w:t>
            </w:r>
          </w:p>
        </w:tc>
      </w:tr>
      <w:tr w14:paraId="52FC6FB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vAlign w:val="center"/>
          </w:tcPr>
          <w:p w14:paraId="5484792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Task</w:t>
            </w:r>
          </w:p>
        </w:tc>
        <w:tc>
          <w:tcPr>
            <w:tcW w:w="9865" w:type="dxa"/>
            <w:gridSpan w:val="4"/>
            <w:vAlign w:val="center"/>
          </w:tcPr>
          <w:p w14:paraId="23B7D0C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____________________</w:t>
            </w:r>
          </w:p>
        </w:tc>
      </w:tr>
      <w:tr w14:paraId="382A8CA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vAlign w:val="center"/>
          </w:tcPr>
          <w:p w14:paraId="3BAC388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Duration / FPS / Frames</w:t>
            </w:r>
          </w:p>
        </w:tc>
        <w:tc>
          <w:tcPr>
            <w:tcW w:w="9865" w:type="dxa"/>
            <w:gridSpan w:val="4"/>
            <w:vAlign w:val="center"/>
          </w:tcPr>
          <w:p w14:paraId="6DC356F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10.06 s / 16 FPS / 161 frames</w:t>
            </w:r>
          </w:p>
        </w:tc>
      </w:tr>
      <w:tr w14:paraId="40662F6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vAlign w:val="center"/>
          </w:tcPr>
          <w:p w14:paraId="7AD6384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Evaluation Object</w:t>
            </w:r>
          </w:p>
        </w:tc>
        <w:tc>
          <w:tcPr>
            <w:tcW w:w="9865" w:type="dxa"/>
            <w:gridSpan w:val="4"/>
            <w:vAlign w:val="center"/>
          </w:tcPr>
          <w:p w14:paraId="6C2875E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marker</w:t>
            </w:r>
          </w:p>
        </w:tc>
      </w:tr>
      <w:tr w14:paraId="10219EF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vAlign w:val="center"/>
          </w:tcPr>
          <w:p w14:paraId="36563BF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Video Path</w:t>
            </w:r>
          </w:p>
        </w:tc>
        <w:tc>
          <w:tcPr>
            <w:tcW w:w="9865" w:type="dxa"/>
            <w:gridSpan w:val="4"/>
            <w:vAlign w:val="center"/>
          </w:tcPr>
          <w:p w14:paraId="479126A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outputs/cosmos_predict2_roboengine3x2/videos/scene03_marker_normal.mp4</w:t>
            </w:r>
          </w:p>
        </w:tc>
      </w:tr>
      <w:tr w14:paraId="7BCBCF9E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9" w:type="dxa"/>
          </w:tcPr>
          <w:p w14:paraId="60B7C7B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169670" cy="629920"/>
                  <wp:effectExtent l="0" t="0" r="3810" b="1016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</w:tcPr>
          <w:p w14:paraId="157F492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169670" cy="629920"/>
                  <wp:effectExtent l="0" t="0" r="3810" b="1016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gridSpan w:val="2"/>
          </w:tcPr>
          <w:p w14:paraId="56C849C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169670" cy="629920"/>
                  <wp:effectExtent l="0" t="0" r="3810" b="1016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</w:tcPr>
          <w:p w14:paraId="20A3751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169670" cy="629920"/>
                  <wp:effectExtent l="0" t="0" r="3810" b="1016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</w:tcPr>
          <w:p w14:paraId="383485D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169670" cy="629920"/>
                  <wp:effectExtent l="0" t="0" r="3810" b="1016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gridSpan w:val="2"/>
          </w:tcPr>
          <w:p w14:paraId="3A69928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169670" cy="629920"/>
                  <wp:effectExtent l="0" t="0" r="3810" b="1016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A4E89D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2C457BA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Frame 000 | 0.00 s</w:t>
            </w:r>
          </w:p>
        </w:tc>
        <w:tc>
          <w:tcPr>
            <w:tcW w:w="2665" w:type="dxa"/>
            <w:vAlign w:val="center"/>
          </w:tcPr>
          <w:p w14:paraId="1750BDC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Frame 001 | 0.06 s</w:t>
            </w:r>
          </w:p>
        </w:tc>
        <w:tc>
          <w:tcPr>
            <w:tcW w:w="2665" w:type="dxa"/>
            <w:gridSpan w:val="2"/>
            <w:vAlign w:val="center"/>
          </w:tcPr>
          <w:p w14:paraId="1107CE49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Frame 035 | 2.19 s</w:t>
            </w:r>
          </w:p>
        </w:tc>
        <w:tc>
          <w:tcPr>
            <w:tcW w:w="2665" w:type="dxa"/>
            <w:vAlign w:val="center"/>
          </w:tcPr>
          <w:p w14:paraId="3143C1A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Frame 080 | 5.00 s</w:t>
            </w:r>
          </w:p>
        </w:tc>
        <w:tc>
          <w:tcPr>
            <w:tcW w:w="2665" w:type="dxa"/>
            <w:vAlign w:val="center"/>
          </w:tcPr>
          <w:p w14:paraId="590AB79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Frame 125 | 7.81 s</w:t>
            </w:r>
          </w:p>
        </w:tc>
        <w:tc>
          <w:tcPr>
            <w:tcW w:w="2665" w:type="dxa"/>
            <w:gridSpan w:val="2"/>
            <w:vAlign w:val="center"/>
          </w:tcPr>
          <w:p w14:paraId="51E7C27D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Frame 160 | 10.00 s</w:t>
            </w:r>
          </w:p>
        </w:tc>
      </w:tr>
    </w:tbl>
    <w:p w14:paraId="5E67D140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6"/>
        </w:rPr>
        <w:t>Evaluation Object 确认：  □ TARGET_CORRECT   □ TARGET_WRONG   □ TARGET_UNCERTAIN     人工确认的 Evaluation Object：____________________</w:t>
      </w:r>
    </w:p>
    <w:p w14:paraId="3CABD534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5"/>
        </w:rPr>
        <w:t>视频状态：  □ NORMAL   □ ABNORMAL   □ UNCERTAIN     异常类型：  □ ABNORMAL_DISAPPEARANCE  □ UNREASONABLE_REAPPEARANCE  □ IDENTITY_CHANGED  □ ABNORMAL_DEFORMATION</w:t>
      </w:r>
    </w:p>
    <w:p w14:paraId="50D4985F">
      <w:pPr>
        <w:spacing w:before="0"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5"/>
        </w:rPr>
        <w:t>□ MOTION_JUMP   □ MOTION_FREEZE   □ MOTION_DISCONTINUITY   □ OTHER: __________</w:t>
      </w:r>
    </w:p>
    <w:p w14:paraId="01315E5C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7"/>
        </w:rPr>
        <w:t>Object Existence</w:t>
      </w:r>
    </w:p>
    <w:p w14:paraId="547090FB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5"/>
        </w:rPr>
        <w:t>评价目标物体是否持续、合理存在；合理遮挡不等于异常消失。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8"/>
        <w:gridCol w:w="3198"/>
        <w:gridCol w:w="3198"/>
        <w:gridCol w:w="3198"/>
        <w:gridCol w:w="3198"/>
      </w:tblGrid>
      <w:tr w14:paraId="18DF2B4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67BB88C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Point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2EB952F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Time / s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53C0811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Frame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2EF9478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Score [0–1]</w:t>
            </w:r>
          </w:p>
        </w:tc>
        <w:tc>
          <w:tcPr>
            <w:tcW w:w="7710" w:type="dxa"/>
            <w:shd w:val="clear" w:color="auto" w:fill="D9E2F3"/>
            <w:vAlign w:val="center"/>
          </w:tcPr>
          <w:p w14:paraId="60A29EB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状态 / 原因</w:t>
            </w:r>
          </w:p>
        </w:tc>
      </w:tr>
      <w:tr w14:paraId="30398F4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5F184E5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Start</w:t>
            </w:r>
          </w:p>
        </w:tc>
        <w:tc>
          <w:tcPr>
            <w:tcW w:w="1361" w:type="dxa"/>
            <w:vAlign w:val="center"/>
          </w:tcPr>
          <w:p w14:paraId="63BCB8D6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703F110B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0E3CE2A8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3D7AFE50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6F347B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02776CE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Peak</w:t>
            </w:r>
          </w:p>
        </w:tc>
        <w:tc>
          <w:tcPr>
            <w:tcW w:w="1361" w:type="dxa"/>
            <w:vAlign w:val="center"/>
          </w:tcPr>
          <w:p w14:paraId="22C0362A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0D12D5D1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192A50DA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66C0944C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533D4DB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1A7D6F8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Recovery</w:t>
            </w:r>
          </w:p>
        </w:tc>
        <w:tc>
          <w:tcPr>
            <w:tcW w:w="1361" w:type="dxa"/>
            <w:vAlign w:val="center"/>
          </w:tcPr>
          <w:p w14:paraId="0CAC0FAB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07BD15BD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7E9F2927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3D9B778B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C43B6C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4CD2438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Control</w:t>
            </w:r>
          </w:p>
        </w:tc>
        <w:tc>
          <w:tcPr>
            <w:tcW w:w="1361" w:type="dxa"/>
            <w:vAlign w:val="center"/>
          </w:tcPr>
          <w:p w14:paraId="6128EB12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0DCD520A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4A3529DD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77C745D1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34640B5C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7"/>
        </w:rPr>
        <w:t>Shape Normality</w:t>
      </w:r>
    </w:p>
    <w:p w14:paraId="78473A43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5"/>
        </w:rPr>
        <w:t>只评价目标物体自身几何形状；正常旋转、透视和遮挡不算异常形变。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8"/>
        <w:gridCol w:w="3198"/>
        <w:gridCol w:w="3198"/>
        <w:gridCol w:w="3198"/>
        <w:gridCol w:w="3198"/>
      </w:tblGrid>
      <w:tr w14:paraId="0AF46AA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29E9537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Point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49CFC5C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Time / s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3020089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Frame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579A0AF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Score [0–1]</w:t>
            </w:r>
          </w:p>
        </w:tc>
        <w:tc>
          <w:tcPr>
            <w:tcW w:w="7710" w:type="dxa"/>
            <w:shd w:val="clear" w:color="auto" w:fill="D9E2F3"/>
            <w:vAlign w:val="center"/>
          </w:tcPr>
          <w:p w14:paraId="144052B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状态 / 原因</w:t>
            </w:r>
          </w:p>
        </w:tc>
      </w:tr>
      <w:tr w14:paraId="3198E60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48D0AE3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Start</w:t>
            </w:r>
          </w:p>
        </w:tc>
        <w:tc>
          <w:tcPr>
            <w:tcW w:w="1361" w:type="dxa"/>
            <w:vAlign w:val="center"/>
          </w:tcPr>
          <w:p w14:paraId="71C10ABF">
            <w:pPr>
              <w:spacing w:after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2.2</w:t>
            </w:r>
          </w:p>
        </w:tc>
        <w:tc>
          <w:tcPr>
            <w:tcW w:w="1020" w:type="dxa"/>
            <w:vAlign w:val="center"/>
          </w:tcPr>
          <w:p w14:paraId="52DA4F23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14F72C20">
            <w:pPr>
              <w:spacing w:after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0.3</w:t>
            </w:r>
          </w:p>
        </w:tc>
        <w:tc>
          <w:tcPr>
            <w:tcW w:w="7710" w:type="dxa"/>
            <w:vAlign w:val="center"/>
          </w:tcPr>
          <w:p w14:paraId="62D294C3">
            <w:pPr>
              <w:spacing w:after="0"/>
              <w:rPr>
                <w:rFonts w:hint="default" w:ascii="微软雅黑" w:hAnsi="微软雅黑" w:eastAsia="微软雅黑" w:cs="微软雅黑"/>
                <w:lang w:val="en-US" w:eastAsia="zh-CN"/>
              </w:rPr>
            </w:pPr>
          </w:p>
        </w:tc>
      </w:tr>
      <w:tr w14:paraId="37A66F8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75081A5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Peak</w:t>
            </w:r>
          </w:p>
        </w:tc>
        <w:tc>
          <w:tcPr>
            <w:tcW w:w="1361" w:type="dxa"/>
            <w:vAlign w:val="center"/>
          </w:tcPr>
          <w:p w14:paraId="53502CEF">
            <w:pPr>
              <w:spacing w:after="0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4</w:t>
            </w:r>
          </w:p>
        </w:tc>
        <w:tc>
          <w:tcPr>
            <w:tcW w:w="1020" w:type="dxa"/>
            <w:vAlign w:val="center"/>
          </w:tcPr>
          <w:p w14:paraId="12E24EEC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6131F9F4">
            <w:pPr>
              <w:spacing w:after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0.1</w:t>
            </w:r>
          </w:p>
        </w:tc>
        <w:tc>
          <w:tcPr>
            <w:tcW w:w="7710" w:type="dxa"/>
            <w:vAlign w:val="center"/>
          </w:tcPr>
          <w:p w14:paraId="0CA0E480">
            <w:pPr>
              <w:spacing w:after="0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目标物体形状畸变，变成原来面积一半</w:t>
            </w:r>
            <w:bookmarkStart w:id="0" w:name="_GoBack"/>
            <w:bookmarkEnd w:id="0"/>
          </w:p>
        </w:tc>
      </w:tr>
      <w:tr w14:paraId="1A53596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2A4E1E8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Recovery</w:t>
            </w:r>
          </w:p>
        </w:tc>
        <w:tc>
          <w:tcPr>
            <w:tcW w:w="1361" w:type="dxa"/>
            <w:vAlign w:val="center"/>
          </w:tcPr>
          <w:p w14:paraId="02458F14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5F6A4A74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7CEF6C8D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343C3161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559F61D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5E42495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Control</w:t>
            </w:r>
          </w:p>
        </w:tc>
        <w:tc>
          <w:tcPr>
            <w:tcW w:w="1361" w:type="dxa"/>
            <w:vAlign w:val="center"/>
          </w:tcPr>
          <w:p w14:paraId="705C54B5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4B279CAB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381F65D4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1B01A418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4B297439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7"/>
        </w:rPr>
        <w:t>Motion Smoothness</w:t>
      </w:r>
    </w:p>
    <w:p w14:paraId="4F688538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5"/>
        </w:rPr>
        <w:t>评价运动是否连续、合理；正常抓取加减速、旋转和轻微接触抖动不算异常。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8"/>
        <w:gridCol w:w="3198"/>
        <w:gridCol w:w="3198"/>
        <w:gridCol w:w="3198"/>
        <w:gridCol w:w="3198"/>
      </w:tblGrid>
      <w:tr w14:paraId="0A58F81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6BE0480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Point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4E1FAF5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Time / s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106861A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Frame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7F504B6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Score [0–1]</w:t>
            </w:r>
          </w:p>
        </w:tc>
        <w:tc>
          <w:tcPr>
            <w:tcW w:w="7710" w:type="dxa"/>
            <w:shd w:val="clear" w:color="auto" w:fill="D9E2F3"/>
            <w:vAlign w:val="center"/>
          </w:tcPr>
          <w:p w14:paraId="56C7077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状态 / 原因</w:t>
            </w:r>
          </w:p>
        </w:tc>
      </w:tr>
      <w:tr w14:paraId="2429086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1F81059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Start</w:t>
            </w:r>
          </w:p>
        </w:tc>
        <w:tc>
          <w:tcPr>
            <w:tcW w:w="1361" w:type="dxa"/>
            <w:vAlign w:val="center"/>
          </w:tcPr>
          <w:p w14:paraId="254815EA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234DF42D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5378FFC4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2ABE43A6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145E16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4563BCF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Peak</w:t>
            </w:r>
          </w:p>
        </w:tc>
        <w:tc>
          <w:tcPr>
            <w:tcW w:w="1361" w:type="dxa"/>
            <w:vAlign w:val="center"/>
          </w:tcPr>
          <w:p w14:paraId="4638FFF8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3A7F2C85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23A73D33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3E61B191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5549A9C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5C7F853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Recovery</w:t>
            </w:r>
          </w:p>
        </w:tc>
        <w:tc>
          <w:tcPr>
            <w:tcW w:w="1361" w:type="dxa"/>
            <w:vAlign w:val="center"/>
          </w:tcPr>
          <w:p w14:paraId="3AD64F9C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7072D1AB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42177451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2A3E440F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0FF48FB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0385BFD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Control</w:t>
            </w:r>
          </w:p>
        </w:tc>
        <w:tc>
          <w:tcPr>
            <w:tcW w:w="1361" w:type="dxa"/>
            <w:vAlign w:val="center"/>
          </w:tcPr>
          <w:p w14:paraId="7EC53A90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672ECEB6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112636BB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4CF93D6A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101B6339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4"/>
        </w:rPr>
        <w:t>Score：1.0 正常 | 0.8 轻微异常 | 0.5 明显异常 | 0.2 严重异常 | 0.0 完全失效</w:t>
      </w:r>
    </w:p>
    <w:p w14:paraId="2953640B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5"/>
        </w:rPr>
        <w:t>异常过程简述： ____________________________________________________________    人工审核： □ ACCEPT  □ REVIEW_AGAIN    Evidence 是否存在明显错误： □ NO  □ YES</w:t>
      </w:r>
    </w:p>
    <w:p w14:paraId="1F43380E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3"/>
        </w:rPr>
        <w:t>例：NORMAL_OCCLUSION / ABNORMAL_DISAPPEARANCE / DEFORMATION / MOTION_JUMP / RECOVERED    Existing V2 curves: Reference Only（非人工 GT）</w:t>
      </w:r>
    </w:p>
    <w:p w14:paraId="7CCA3470">
      <w:pPr>
        <w:pageBreakBefore/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</w:rPr>
        <w:t>样例 2 — scene01_duck_deformation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2665"/>
        <w:gridCol w:w="2664"/>
        <w:gridCol w:w="1"/>
        <w:gridCol w:w="2665"/>
        <w:gridCol w:w="2665"/>
        <w:gridCol w:w="2663"/>
        <w:gridCol w:w="2"/>
      </w:tblGrid>
      <w:tr w14:paraId="0630154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shd w:val="clear" w:color="auto" w:fill="D9E2F3"/>
            <w:vAlign w:val="center"/>
          </w:tcPr>
          <w:p w14:paraId="7F7DD7E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项目</w:t>
            </w:r>
          </w:p>
        </w:tc>
        <w:tc>
          <w:tcPr>
            <w:tcW w:w="9865" w:type="dxa"/>
            <w:gridSpan w:val="4"/>
            <w:shd w:val="clear" w:color="auto" w:fill="D9E2F3"/>
            <w:vAlign w:val="center"/>
          </w:tcPr>
          <w:p w14:paraId="399BE56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内容</w:t>
            </w:r>
          </w:p>
        </w:tc>
      </w:tr>
      <w:tr w14:paraId="2A2B5E5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vAlign w:val="center"/>
          </w:tcPr>
          <w:p w14:paraId="4795029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Video ID</w:t>
            </w:r>
          </w:p>
        </w:tc>
        <w:tc>
          <w:tcPr>
            <w:tcW w:w="9865" w:type="dxa"/>
            <w:gridSpan w:val="4"/>
            <w:vAlign w:val="center"/>
          </w:tcPr>
          <w:p w14:paraId="49C9057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scene01_duck_deformation</w:t>
            </w:r>
          </w:p>
        </w:tc>
      </w:tr>
      <w:tr w14:paraId="13D93AB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vAlign w:val="center"/>
          </w:tcPr>
          <w:p w14:paraId="1F9EBFF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Source</w:t>
            </w:r>
          </w:p>
        </w:tc>
        <w:tc>
          <w:tcPr>
            <w:tcW w:w="9865" w:type="dxa"/>
            <w:gridSpan w:val="4"/>
            <w:vAlign w:val="center"/>
          </w:tcPr>
          <w:p w14:paraId="78E2A69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Cosmos</w:t>
            </w:r>
          </w:p>
        </w:tc>
      </w:tr>
      <w:tr w14:paraId="3BED4C0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vAlign w:val="center"/>
          </w:tcPr>
          <w:p w14:paraId="057ABD8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Task</w:t>
            </w:r>
          </w:p>
        </w:tc>
        <w:tc>
          <w:tcPr>
            <w:tcW w:w="9865" w:type="dxa"/>
            <w:gridSpan w:val="4"/>
            <w:vAlign w:val="center"/>
          </w:tcPr>
          <w:p w14:paraId="58EE2FD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____________________</w:t>
            </w:r>
          </w:p>
        </w:tc>
      </w:tr>
      <w:tr w14:paraId="3DBD917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vAlign w:val="center"/>
          </w:tcPr>
          <w:p w14:paraId="39D487E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Duration / FPS / Frames</w:t>
            </w:r>
          </w:p>
        </w:tc>
        <w:tc>
          <w:tcPr>
            <w:tcW w:w="9865" w:type="dxa"/>
            <w:gridSpan w:val="4"/>
            <w:vAlign w:val="center"/>
          </w:tcPr>
          <w:p w14:paraId="256DFBA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10.06 s / 16 FPS / 161 frames</w:t>
            </w:r>
          </w:p>
        </w:tc>
      </w:tr>
      <w:tr w14:paraId="57DCC4C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vAlign w:val="center"/>
          </w:tcPr>
          <w:p w14:paraId="33FB25B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Evaluation Object</w:t>
            </w:r>
          </w:p>
        </w:tc>
        <w:tc>
          <w:tcPr>
            <w:tcW w:w="9865" w:type="dxa"/>
            <w:gridSpan w:val="4"/>
            <w:vAlign w:val="center"/>
          </w:tcPr>
          <w:p w14:paraId="088248D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orange rubber duck</w:t>
            </w:r>
          </w:p>
        </w:tc>
      </w:tr>
      <w:tr w14:paraId="6003E73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rHeight w:val="220" w:hRule="atLeast"/>
          <w:jc w:val="center"/>
        </w:trPr>
        <w:tc>
          <w:tcPr>
            <w:tcW w:w="2948" w:type="dxa"/>
            <w:gridSpan w:val="3"/>
            <w:vAlign w:val="center"/>
          </w:tcPr>
          <w:p w14:paraId="4343F6A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Video Path</w:t>
            </w:r>
          </w:p>
        </w:tc>
        <w:tc>
          <w:tcPr>
            <w:tcW w:w="9865" w:type="dxa"/>
            <w:gridSpan w:val="4"/>
            <w:vAlign w:val="center"/>
          </w:tcPr>
          <w:p w14:paraId="4F9EB06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outputs/cosmos_predict2_roboengine3x2/videos/scene01_duck_deformation.mp4</w:t>
            </w:r>
          </w:p>
        </w:tc>
      </w:tr>
      <w:tr w14:paraId="436D0573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9" w:type="dxa"/>
          </w:tcPr>
          <w:p w14:paraId="1CBCFE8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169670" cy="629920"/>
                  <wp:effectExtent l="0" t="0" r="3810" b="1016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</w:tcPr>
          <w:p w14:paraId="7420806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169670" cy="629920"/>
                  <wp:effectExtent l="0" t="0" r="3810" b="1016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gridSpan w:val="2"/>
          </w:tcPr>
          <w:p w14:paraId="4E4676B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169670" cy="629920"/>
                  <wp:effectExtent l="0" t="0" r="3810" b="1016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</w:tcPr>
          <w:p w14:paraId="6A9868E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169670" cy="629920"/>
                  <wp:effectExtent l="0" t="0" r="3810" b="1016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</w:tcPr>
          <w:p w14:paraId="3BF885C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169670" cy="629920"/>
                  <wp:effectExtent l="0" t="0" r="3810" b="1016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gridSpan w:val="2"/>
          </w:tcPr>
          <w:p w14:paraId="7A87D1D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inline distT="0" distB="0" distL="114300" distR="114300">
                  <wp:extent cx="1169670" cy="629920"/>
                  <wp:effectExtent l="0" t="0" r="3810" b="1016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6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A8791C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5" w:type="dxa"/>
            <w:vAlign w:val="center"/>
          </w:tcPr>
          <w:p w14:paraId="1208FB13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Frame 000 | 0.00 s</w:t>
            </w:r>
          </w:p>
        </w:tc>
        <w:tc>
          <w:tcPr>
            <w:tcW w:w="2665" w:type="dxa"/>
            <w:vAlign w:val="center"/>
          </w:tcPr>
          <w:p w14:paraId="51ECB0BC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Frame 035 | 2.19 s</w:t>
            </w:r>
          </w:p>
        </w:tc>
        <w:tc>
          <w:tcPr>
            <w:tcW w:w="2665" w:type="dxa"/>
            <w:gridSpan w:val="2"/>
            <w:vAlign w:val="center"/>
          </w:tcPr>
          <w:p w14:paraId="2CA82E30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Frame 080 | 5.00 s</w:t>
            </w:r>
          </w:p>
        </w:tc>
        <w:tc>
          <w:tcPr>
            <w:tcW w:w="2665" w:type="dxa"/>
            <w:vAlign w:val="center"/>
          </w:tcPr>
          <w:p w14:paraId="255150C1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Frame 125 | 7.81 s</w:t>
            </w:r>
          </w:p>
        </w:tc>
        <w:tc>
          <w:tcPr>
            <w:tcW w:w="2665" w:type="dxa"/>
            <w:vAlign w:val="center"/>
          </w:tcPr>
          <w:p w14:paraId="16B591C7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Frame 143 | 8.94 s</w:t>
            </w:r>
          </w:p>
        </w:tc>
        <w:tc>
          <w:tcPr>
            <w:tcW w:w="2665" w:type="dxa"/>
            <w:gridSpan w:val="2"/>
            <w:vAlign w:val="center"/>
          </w:tcPr>
          <w:p w14:paraId="5839BB85">
            <w:pPr>
              <w:spacing w:after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4"/>
              </w:rPr>
              <w:t>Frame 160 | 10.00 s</w:t>
            </w:r>
          </w:p>
        </w:tc>
      </w:tr>
    </w:tbl>
    <w:p w14:paraId="227BAFAE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6"/>
        </w:rPr>
        <w:t>Evaluation Object 确认：  □ TARGET_CORRECT   □ TARGET_WRONG   □ TARGET_UNCERTAIN     人工确认的 Evaluation Object：____________________</w:t>
      </w:r>
    </w:p>
    <w:p w14:paraId="2EC1C907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5"/>
        </w:rPr>
        <w:t>视频状态：  □ NORMAL   □ ABNORMAL   □ UNCERTAIN     异常类型：  □ ABNORMAL_DISAPPEARANCE  □ UNREASONABLE_REAPPEARANCE  □ IDENTITY_CHANGED  □ ABNORMAL_DEFORMATION</w:t>
      </w:r>
    </w:p>
    <w:p w14:paraId="1024E52E">
      <w:pPr>
        <w:spacing w:before="0"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5"/>
        </w:rPr>
        <w:t>□ MOTION_JUMP   □ MOTION_FREEZE   □ MOTION_DISCONTINUITY   □ OTHER: __________</w:t>
      </w:r>
    </w:p>
    <w:p w14:paraId="6837E991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7"/>
        </w:rPr>
        <w:t>Object Existence</w:t>
      </w:r>
    </w:p>
    <w:p w14:paraId="0D934752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5"/>
        </w:rPr>
        <w:t>评价目标物体是否持续、合理存在；合理遮挡不等于异常消失。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8"/>
        <w:gridCol w:w="3198"/>
        <w:gridCol w:w="3198"/>
        <w:gridCol w:w="3198"/>
        <w:gridCol w:w="3198"/>
      </w:tblGrid>
      <w:tr w14:paraId="129F5F5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157219D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Point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2CB887A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Time / s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638F941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Frame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6E9EC27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Score [0–1]</w:t>
            </w:r>
          </w:p>
        </w:tc>
        <w:tc>
          <w:tcPr>
            <w:tcW w:w="7710" w:type="dxa"/>
            <w:shd w:val="clear" w:color="auto" w:fill="D9E2F3"/>
            <w:vAlign w:val="center"/>
          </w:tcPr>
          <w:p w14:paraId="294E1A8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状态 / 原因</w:t>
            </w:r>
          </w:p>
        </w:tc>
      </w:tr>
      <w:tr w14:paraId="2A4D176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3DA56B7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Start</w:t>
            </w:r>
          </w:p>
        </w:tc>
        <w:tc>
          <w:tcPr>
            <w:tcW w:w="1361" w:type="dxa"/>
            <w:vAlign w:val="center"/>
          </w:tcPr>
          <w:p w14:paraId="21002B77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35225BDE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0DE10512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0CEE7B09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73A45AF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2D0DC63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Peak</w:t>
            </w:r>
          </w:p>
        </w:tc>
        <w:tc>
          <w:tcPr>
            <w:tcW w:w="1361" w:type="dxa"/>
            <w:vAlign w:val="center"/>
          </w:tcPr>
          <w:p w14:paraId="7BB7A19E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617E81C3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67477E90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4CB57649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66620D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0CC68F9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Recovery</w:t>
            </w:r>
          </w:p>
        </w:tc>
        <w:tc>
          <w:tcPr>
            <w:tcW w:w="1361" w:type="dxa"/>
            <w:vAlign w:val="center"/>
          </w:tcPr>
          <w:p w14:paraId="41FA5A7E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72471E3D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09B1E330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186B7AC2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968BA1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4CC3A3B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Control</w:t>
            </w:r>
          </w:p>
        </w:tc>
        <w:tc>
          <w:tcPr>
            <w:tcW w:w="1361" w:type="dxa"/>
            <w:vAlign w:val="center"/>
          </w:tcPr>
          <w:p w14:paraId="24EB9A22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4990D2CE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368996B4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54C898D0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0CD96182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7"/>
        </w:rPr>
        <w:t>Shape Normality</w:t>
      </w:r>
    </w:p>
    <w:p w14:paraId="6B6F7B14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5"/>
        </w:rPr>
        <w:t>只评价目标物体自身几何形状；正常旋转、透视和遮挡不算异常形变。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8"/>
        <w:gridCol w:w="3198"/>
        <w:gridCol w:w="3198"/>
        <w:gridCol w:w="3198"/>
        <w:gridCol w:w="3198"/>
      </w:tblGrid>
      <w:tr w14:paraId="2A74F9B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46D1283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Point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6C4A8EF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Time / s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768C256F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Frame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71FE5E2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Score [0–1]</w:t>
            </w:r>
          </w:p>
        </w:tc>
        <w:tc>
          <w:tcPr>
            <w:tcW w:w="7710" w:type="dxa"/>
            <w:shd w:val="clear" w:color="auto" w:fill="D9E2F3"/>
            <w:vAlign w:val="center"/>
          </w:tcPr>
          <w:p w14:paraId="6A27B99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状态 / 原因</w:t>
            </w:r>
          </w:p>
        </w:tc>
      </w:tr>
      <w:tr w14:paraId="3B30E88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03D3060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Start</w:t>
            </w:r>
          </w:p>
        </w:tc>
        <w:tc>
          <w:tcPr>
            <w:tcW w:w="1361" w:type="dxa"/>
            <w:vAlign w:val="center"/>
          </w:tcPr>
          <w:p w14:paraId="43BE56BC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1EF5D4A4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46C1964D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5C3F48A5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7D0C8F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6795CBF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Peak</w:t>
            </w:r>
          </w:p>
        </w:tc>
        <w:tc>
          <w:tcPr>
            <w:tcW w:w="1361" w:type="dxa"/>
            <w:vAlign w:val="center"/>
          </w:tcPr>
          <w:p w14:paraId="303A1B64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5494333C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09A41292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2C9B4ADA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35DA896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3F01CB38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Recovery</w:t>
            </w:r>
          </w:p>
        </w:tc>
        <w:tc>
          <w:tcPr>
            <w:tcW w:w="1361" w:type="dxa"/>
            <w:vAlign w:val="center"/>
          </w:tcPr>
          <w:p w14:paraId="1949B4A3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1E8A4323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6E11D739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150E5C0F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596FABD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79F2981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Control</w:t>
            </w:r>
          </w:p>
        </w:tc>
        <w:tc>
          <w:tcPr>
            <w:tcW w:w="1361" w:type="dxa"/>
            <w:vAlign w:val="center"/>
          </w:tcPr>
          <w:p w14:paraId="6F64BC2D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6AAFD343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736F5CBA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63932E15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376E8486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17"/>
        </w:rPr>
        <w:t>Motion Smoothness</w:t>
      </w:r>
    </w:p>
    <w:p w14:paraId="64BF285E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5"/>
        </w:rPr>
        <w:t>评价运动是否连续、合理；正常抓取加减速、旋转和轻微接触抖动不算异常。</w:t>
      </w:r>
    </w:p>
    <w:tbl>
      <w:tblPr>
        <w:tblStyle w:val="32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8"/>
        <w:gridCol w:w="3198"/>
        <w:gridCol w:w="3198"/>
        <w:gridCol w:w="3198"/>
        <w:gridCol w:w="3198"/>
      </w:tblGrid>
      <w:tr w14:paraId="6E4D061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shd w:val="clear" w:color="auto" w:fill="D9E2F3"/>
            <w:vAlign w:val="center"/>
          </w:tcPr>
          <w:p w14:paraId="34D1CDCD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Point</w:t>
            </w:r>
          </w:p>
        </w:tc>
        <w:tc>
          <w:tcPr>
            <w:tcW w:w="1361" w:type="dxa"/>
            <w:shd w:val="clear" w:color="auto" w:fill="D9E2F3"/>
            <w:vAlign w:val="center"/>
          </w:tcPr>
          <w:p w14:paraId="226EE18E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Time / s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59D73B0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Frame</w:t>
            </w:r>
          </w:p>
        </w:tc>
        <w:tc>
          <w:tcPr>
            <w:tcW w:w="1587" w:type="dxa"/>
            <w:shd w:val="clear" w:color="auto" w:fill="D9E2F3"/>
            <w:vAlign w:val="center"/>
          </w:tcPr>
          <w:p w14:paraId="469AB01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Score [0–1]</w:t>
            </w:r>
          </w:p>
        </w:tc>
        <w:tc>
          <w:tcPr>
            <w:tcW w:w="7710" w:type="dxa"/>
            <w:shd w:val="clear" w:color="auto" w:fill="D9E2F3"/>
            <w:vAlign w:val="center"/>
          </w:tcPr>
          <w:p w14:paraId="7D688EC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6"/>
              </w:rPr>
              <w:t>状态 / 原因</w:t>
            </w:r>
          </w:p>
        </w:tc>
      </w:tr>
      <w:tr w14:paraId="0C2A239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6ED9FFD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Start</w:t>
            </w:r>
          </w:p>
        </w:tc>
        <w:tc>
          <w:tcPr>
            <w:tcW w:w="1361" w:type="dxa"/>
            <w:vAlign w:val="center"/>
          </w:tcPr>
          <w:p w14:paraId="5E5BF192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17C725D3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6DC5EA49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54AE02BE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71210CC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39192975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Peak</w:t>
            </w:r>
          </w:p>
        </w:tc>
        <w:tc>
          <w:tcPr>
            <w:tcW w:w="1361" w:type="dxa"/>
            <w:vAlign w:val="center"/>
          </w:tcPr>
          <w:p w14:paraId="70B1D8BE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147F3C30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67F9E05D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3D09695C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D19025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7C4EB70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Recovery</w:t>
            </w:r>
          </w:p>
        </w:tc>
        <w:tc>
          <w:tcPr>
            <w:tcW w:w="1361" w:type="dxa"/>
            <w:vAlign w:val="center"/>
          </w:tcPr>
          <w:p w14:paraId="21EE5BEE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6F1F68D1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6F2CE1E3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280F2054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A107AA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34" w:type="dxa"/>
            <w:vAlign w:val="center"/>
          </w:tcPr>
          <w:p w14:paraId="55B72023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6"/>
              </w:rPr>
              <w:t>Control</w:t>
            </w:r>
          </w:p>
        </w:tc>
        <w:tc>
          <w:tcPr>
            <w:tcW w:w="1361" w:type="dxa"/>
            <w:vAlign w:val="center"/>
          </w:tcPr>
          <w:p w14:paraId="3D174A27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020" w:type="dxa"/>
            <w:vAlign w:val="center"/>
          </w:tcPr>
          <w:p w14:paraId="0E5AA77F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vAlign w:val="center"/>
          </w:tcPr>
          <w:p w14:paraId="3D1A9D9D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710" w:type="dxa"/>
            <w:vAlign w:val="center"/>
          </w:tcPr>
          <w:p w14:paraId="6AFAE0DC">
            <w:pPr>
              <w:spacing w:after="0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29C2762D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4"/>
        </w:rPr>
        <w:t>Score：1.0 正常 | 0.8 轻微异常 | 0.5 明显异常 | 0.2 严重异常 | 0.0 完全失效</w:t>
      </w:r>
    </w:p>
    <w:p w14:paraId="7453C41A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5"/>
        </w:rPr>
        <w:t>异常过程简述： ____________________________________________________________    人工审核： □ ACCEPT  □ REVIEW_AGAIN    Evidence 是否存在明显错误： □ NO  □ YES</w:t>
      </w:r>
    </w:p>
    <w:p w14:paraId="1326B29C">
      <w:pPr>
        <w:spacing w:before="0" w:after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13"/>
        </w:rPr>
        <w:t>例：NORMAL_OCCLUSION / ABNORMAL_DISAPPEARANCE / DEFORMATION / MOTION_JUMP / RECOVERED    Existing V2 curves: Reference Only（非人工 GT）</w:t>
      </w:r>
    </w:p>
    <w:sectPr>
      <w:pgSz w:w="16838" w:h="11906" w:orient="landscape"/>
      <w:pgMar w:top="425" w:right="425" w:bottom="425" w:left="42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55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625</Words>
  <Characters>2115</Characters>
  <Lines>0</Lines>
  <Paragraphs>0</Paragraphs>
  <TotalTime>4</TotalTime>
  <ScaleCrop>false</ScaleCrop>
  <LinksUpToDate>false</LinksUpToDate>
  <CharactersWithSpaces>2409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小张石</cp:lastModifiedBy>
  <dcterms:modified xsi:type="dcterms:W3CDTF">2026-08-29T11:02:38Z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eyJoZGlkIjoiMjBkZGI2NGZkYWY5ZDY3NjVhOGI1OGUxZDI5ZmFhYzgiLCJ1c2VySWQiOiI4NzYxODk5NDIifQ==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6DC26A22C35B4F008181F7D5041E7174_12</vt:lpwstr>
  </property>
</Properties>
</file>