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B168" w14:textId="2D06D6EB" w:rsidR="00546D7A" w:rsidRPr="00A047A4" w:rsidRDefault="0004233D" w:rsidP="00546D7A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rPr>
          <w:rFonts w:ascii="HY신명조" w:eastAsia="HY신명조"/>
          <w:b/>
          <w:bCs/>
          <w:sz w:val="28"/>
          <w:szCs w:val="28"/>
        </w:rPr>
      </w:pPr>
      <w:r>
        <w:rPr>
          <w:rFonts w:ascii="HY신명조" w:eastAsia="HY신명조" w:hint="eastAsia"/>
          <w:b/>
          <w:bCs/>
          <w:sz w:val="28"/>
          <w:szCs w:val="28"/>
        </w:rPr>
        <w:t>K</w:t>
      </w:r>
      <w:r>
        <w:rPr>
          <w:rFonts w:ascii="HY신명조" w:eastAsia="HY신명조"/>
          <w:b/>
          <w:bCs/>
          <w:sz w:val="28"/>
          <w:szCs w:val="28"/>
        </w:rPr>
        <w:t xml:space="preserve">CCI </w:t>
      </w:r>
      <w:r w:rsidR="008B31AF" w:rsidRPr="008B31AF">
        <w:rPr>
          <w:rFonts w:ascii="HY신명조" w:eastAsia="HY신명조"/>
          <w:b/>
          <w:bCs/>
          <w:sz w:val="28"/>
          <w:szCs w:val="28"/>
        </w:rPr>
        <w:t>Carbon Standard</w:t>
      </w:r>
    </w:p>
    <w:p w14:paraId="752CCE9A" w14:textId="77777777" w:rsidR="00546D7A" w:rsidRPr="00A047A4" w:rsidRDefault="00546D7A" w:rsidP="00546D7A">
      <w:pPr>
        <w:pStyle w:val="12"/>
        <w:spacing w:line="240" w:lineRule="auto"/>
        <w:jc w:val="center"/>
        <w:rPr>
          <w:rFonts w:ascii="HY신명조" w:eastAsia="HY신명조"/>
          <w:sz w:val="24"/>
          <w:szCs w:val="24"/>
        </w:rPr>
      </w:pPr>
    </w:p>
    <w:p w14:paraId="52FED278" w14:textId="672C71E6" w:rsidR="00546D7A" w:rsidRPr="0043261C" w:rsidRDefault="008B31AF" w:rsidP="00546D7A">
      <w:pPr>
        <w:pStyle w:val="12"/>
        <w:spacing w:line="240" w:lineRule="auto"/>
        <w:jc w:val="right"/>
        <w:rPr>
          <w:rFonts w:ascii="HY신명조" w:eastAsia="HY신명조"/>
          <w:color w:val="auto"/>
          <w:sz w:val="24"/>
          <w:szCs w:val="24"/>
        </w:rPr>
      </w:pPr>
      <w:r>
        <w:rPr>
          <w:rFonts w:ascii="HY신명조" w:eastAsia="HY신명조"/>
          <w:color w:val="auto"/>
          <w:kern w:val="0"/>
          <w:sz w:val="24"/>
          <w:szCs w:val="24"/>
        </w:rPr>
        <w:t>Enacted Feb. 23, 2023</w:t>
      </w:r>
    </w:p>
    <w:p w14:paraId="3D7AE829" w14:textId="77777777" w:rsidR="00546D7A" w:rsidRPr="0043261C" w:rsidRDefault="00546D7A" w:rsidP="00546D7A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  <w:rPr>
          <w:rFonts w:ascii="HY신명조" w:eastAsia="HY신명조"/>
          <w:color w:val="auto"/>
        </w:rPr>
      </w:pPr>
      <w:r w:rsidRPr="0043261C">
        <w:rPr>
          <w:rFonts w:ascii="HY신명조" w:eastAsia="HY신명조" w:hint="eastAsia"/>
          <w:color w:val="auto"/>
        </w:rPr>
        <w:tab/>
      </w:r>
      <w:r w:rsidRPr="0043261C">
        <w:rPr>
          <w:rFonts w:ascii="HY신명조" w:eastAsia="HY신명조" w:hint="eastAsia"/>
          <w:color w:val="auto"/>
        </w:rPr>
        <w:tab/>
      </w:r>
      <w:r w:rsidRPr="0043261C">
        <w:rPr>
          <w:rFonts w:ascii="HY신명조" w:eastAsia="HY신명조" w:hint="eastAsia"/>
          <w:color w:val="auto"/>
        </w:rPr>
        <w:tab/>
      </w:r>
      <w:r w:rsidRPr="0043261C">
        <w:rPr>
          <w:rFonts w:ascii="HY신명조" w:eastAsia="HY신명조" w:hint="eastAsia"/>
          <w:color w:val="auto"/>
        </w:rPr>
        <w:tab/>
      </w:r>
      <w:r w:rsidRPr="0043261C">
        <w:rPr>
          <w:rFonts w:ascii="HY신명조" w:eastAsia="HY신명조" w:hint="eastAsia"/>
          <w:color w:val="auto"/>
        </w:rPr>
        <w:tab/>
      </w:r>
      <w:r w:rsidRPr="0043261C">
        <w:rPr>
          <w:rFonts w:ascii="HY신명조" w:eastAsia="HY신명조" w:hint="eastAsia"/>
          <w:color w:val="auto"/>
        </w:rPr>
        <w:tab/>
      </w:r>
      <w:r w:rsidRPr="0043261C">
        <w:rPr>
          <w:rFonts w:ascii="HY신명조" w:eastAsia="HY신명조" w:hint="eastAsia"/>
          <w:color w:val="auto"/>
        </w:rPr>
        <w:tab/>
      </w:r>
    </w:p>
    <w:p w14:paraId="693EBCC1" w14:textId="2F959643" w:rsidR="00CA096F" w:rsidRPr="00A047A4" w:rsidRDefault="00812588" w:rsidP="007B75C7">
      <w:pPr>
        <w:pStyle w:val="a3"/>
        <w:numPr>
          <w:ilvl w:val="0"/>
          <w:numId w:val="34"/>
        </w:numPr>
        <w:wordWrap/>
        <w:spacing w:after="240" w:line="360" w:lineRule="auto"/>
        <w:rPr>
          <w:rFonts w:ascii="HY신명조" w:eastAsia="HY신명조" w:hAnsi="바탕체"/>
          <w:color w:val="auto"/>
        </w:rPr>
      </w:pPr>
      <w:r w:rsidRPr="0043261C">
        <w:rPr>
          <w:rFonts w:ascii="HY신명조" w:eastAsia="HY신명조" w:hAnsi="바탕체" w:hint="eastAsia"/>
          <w:b/>
          <w:color w:val="auto"/>
        </w:rPr>
        <w:t>(</w:t>
      </w:r>
      <w:r w:rsidR="000440BD">
        <w:rPr>
          <w:rFonts w:ascii="HY신명조" w:eastAsia="HY신명조" w:hAnsi="바탕체" w:hint="eastAsia"/>
          <w:b/>
          <w:color w:val="auto"/>
        </w:rPr>
        <w:t>P</w:t>
      </w:r>
      <w:r w:rsidR="000440BD">
        <w:rPr>
          <w:rFonts w:ascii="HY신명조" w:eastAsia="HY신명조" w:hAnsi="바탕체"/>
          <w:b/>
          <w:color w:val="auto"/>
        </w:rPr>
        <w:t>urpose</w:t>
      </w:r>
      <w:r w:rsidRPr="0043261C">
        <w:rPr>
          <w:rFonts w:ascii="HY신명조" w:eastAsia="HY신명조" w:hAnsi="바탕체" w:hint="eastAsia"/>
          <w:b/>
          <w:color w:val="auto"/>
        </w:rPr>
        <w:t xml:space="preserve">) </w:t>
      </w:r>
      <w:r w:rsidR="008B31AF" w:rsidRPr="008B31AF">
        <w:rPr>
          <w:rFonts w:ascii="HY신명조" w:eastAsia="HY신명조" w:hAnsi="바탕체"/>
          <w:color w:val="auto"/>
        </w:rPr>
        <w:t xml:space="preserve">The purpose of the KCCI Carbon Standard (hereafter </w:t>
      </w:r>
      <w:r w:rsidR="008B31AF" w:rsidRPr="008B31AF">
        <w:rPr>
          <w:rFonts w:ascii="HY신명조" w:eastAsia="HY신명조" w:hAnsi="바탕체"/>
          <w:color w:val="auto"/>
        </w:rPr>
        <w:t>“</w:t>
      </w:r>
      <w:r w:rsidR="008B31AF" w:rsidRPr="008B31AF">
        <w:rPr>
          <w:rFonts w:ascii="HY신명조" w:eastAsia="HY신명조" w:hAnsi="바탕체"/>
          <w:color w:val="auto"/>
        </w:rPr>
        <w:t>KCS</w:t>
      </w:r>
      <w:r w:rsidR="008B31AF" w:rsidRPr="008B31AF">
        <w:rPr>
          <w:rFonts w:ascii="HY신명조" w:eastAsia="HY신명조" w:hAnsi="바탕체"/>
          <w:color w:val="auto"/>
        </w:rPr>
        <w:t>”</w:t>
      </w:r>
      <w:r w:rsidR="008B31AF" w:rsidRPr="008B31AF">
        <w:rPr>
          <w:rFonts w:ascii="HY신명조" w:eastAsia="HY신명조" w:hAnsi="바탕체"/>
          <w:color w:val="auto"/>
        </w:rPr>
        <w:t xml:space="preserve">) is to quantitatively evaluate and certify </w:t>
      </w:r>
      <w:r w:rsidR="000440BD">
        <w:rPr>
          <w:rFonts w:ascii="HY신명조" w:eastAsia="HY신명조" w:hAnsi="바탕체"/>
          <w:color w:val="auto"/>
        </w:rPr>
        <w:t>GHG</w:t>
      </w:r>
      <w:r w:rsidR="008B31AF" w:rsidRPr="008B31AF">
        <w:rPr>
          <w:rFonts w:ascii="HY신명조" w:eastAsia="HY신명조" w:hAnsi="바탕체"/>
          <w:color w:val="auto"/>
        </w:rPr>
        <w:t xml:space="preserve"> reduction performance </w:t>
      </w:r>
      <w:r w:rsidR="000440BD">
        <w:rPr>
          <w:rFonts w:ascii="HY신명조" w:eastAsia="HY신명조" w:hAnsi="바탕체"/>
          <w:color w:val="auto"/>
        </w:rPr>
        <w:t>according to</w:t>
      </w:r>
      <w:r w:rsidR="008B31AF" w:rsidRPr="008B31AF">
        <w:rPr>
          <w:rFonts w:ascii="HY신명조" w:eastAsia="HY신명조" w:hAnsi="바탕체"/>
          <w:color w:val="auto"/>
        </w:rPr>
        <w:t xml:space="preserve"> the standards.</w:t>
      </w:r>
    </w:p>
    <w:p w14:paraId="7119E2C7" w14:textId="764C83B9" w:rsidR="00CA096F" w:rsidRPr="00A047A4" w:rsidRDefault="008B31AF" w:rsidP="00BC1A1D">
      <w:pPr>
        <w:pStyle w:val="a3"/>
        <w:numPr>
          <w:ilvl w:val="0"/>
          <w:numId w:val="34"/>
        </w:numPr>
        <w:wordWrap/>
        <w:spacing w:after="240" w:line="360" w:lineRule="auto"/>
        <w:rPr>
          <w:rFonts w:ascii="HY신명조" w:eastAsia="HY신명조" w:hAnsi="바탕체"/>
          <w:color w:val="auto"/>
        </w:rPr>
      </w:pPr>
      <w:r w:rsidRPr="000440BD">
        <w:rPr>
          <w:rFonts w:ascii="HY신명조" w:eastAsia="HY신명조" w:hAnsi="바탕체"/>
          <w:b/>
          <w:bCs/>
          <w:color w:val="auto"/>
        </w:rPr>
        <w:t>(Scope of Application)</w:t>
      </w:r>
      <w:r w:rsidRPr="008B31AF">
        <w:rPr>
          <w:rFonts w:ascii="HY신명조" w:eastAsia="HY신명조" w:hAnsi="바탕체"/>
          <w:color w:val="auto"/>
        </w:rPr>
        <w:t xml:space="preserve"> KCS applies to those who wish to evaluate and receive certification for </w:t>
      </w:r>
      <w:r w:rsidR="000440BD">
        <w:rPr>
          <w:rFonts w:ascii="HY신명조" w:eastAsia="HY신명조" w:hAnsi="바탕체"/>
          <w:color w:val="auto"/>
        </w:rPr>
        <w:t>GHG</w:t>
      </w:r>
      <w:r w:rsidRPr="008B31AF">
        <w:rPr>
          <w:rFonts w:ascii="HY신명조" w:eastAsia="HY신명조" w:hAnsi="바탕체"/>
          <w:color w:val="auto"/>
        </w:rPr>
        <w:t xml:space="preserve"> reduction performance from </w:t>
      </w:r>
      <w:r w:rsidR="000759A4">
        <w:rPr>
          <w:rFonts w:ascii="HY신명조" w:eastAsia="HY신명조" w:hAnsi="바탕체"/>
          <w:color w:val="auto"/>
        </w:rPr>
        <w:t>KCCI Center for Carbon Reduction Certification</w:t>
      </w:r>
      <w:r w:rsidRPr="008B31AF">
        <w:rPr>
          <w:rFonts w:ascii="HY신명조" w:eastAsia="HY신명조" w:hAnsi="바탕체"/>
          <w:color w:val="auto"/>
        </w:rPr>
        <w:t>.</w:t>
      </w:r>
    </w:p>
    <w:p w14:paraId="0180D832" w14:textId="70663F79" w:rsidR="00FC0C7B" w:rsidRPr="00A047A4" w:rsidRDefault="008B31AF" w:rsidP="001D65DA">
      <w:pPr>
        <w:pStyle w:val="a3"/>
        <w:numPr>
          <w:ilvl w:val="0"/>
          <w:numId w:val="34"/>
        </w:numPr>
        <w:wordWrap/>
        <w:spacing w:after="240" w:line="360" w:lineRule="auto"/>
        <w:rPr>
          <w:rFonts w:ascii="HY신명조" w:eastAsia="HY신명조" w:hAnsi="바탕체"/>
          <w:b/>
          <w:bCs/>
          <w:color w:val="auto"/>
        </w:rPr>
      </w:pPr>
      <w:r w:rsidRPr="000440BD">
        <w:rPr>
          <w:rFonts w:ascii="HY신명조" w:eastAsia="HY신명조" w:hAnsi="Times New Roman" w:cs="맑은 고딕"/>
          <w:b/>
          <w:bCs/>
          <w:color w:val="auto"/>
        </w:rPr>
        <w:t xml:space="preserve">(Definition of </w:t>
      </w:r>
      <w:r w:rsidR="000440BD" w:rsidRPr="000440BD">
        <w:rPr>
          <w:rFonts w:ascii="HY신명조" w:eastAsia="HY신명조" w:hAnsi="Times New Roman" w:cs="맑은 고딕"/>
          <w:b/>
          <w:bCs/>
          <w:color w:val="auto"/>
        </w:rPr>
        <w:t>T</w:t>
      </w:r>
      <w:r w:rsidRPr="000440BD">
        <w:rPr>
          <w:rFonts w:ascii="HY신명조" w:eastAsia="HY신명조" w:hAnsi="Times New Roman" w:cs="맑은 고딕"/>
          <w:b/>
          <w:bCs/>
          <w:color w:val="auto"/>
        </w:rPr>
        <w:t>erms)</w:t>
      </w:r>
      <w:r w:rsidRPr="008B31AF">
        <w:rPr>
          <w:rFonts w:ascii="HY신명조" w:eastAsia="HY신명조" w:hAnsi="Times New Roman" w:cs="맑은 고딕"/>
          <w:color w:val="auto"/>
        </w:rPr>
        <w:t xml:space="preserve"> The </w:t>
      </w:r>
      <w:r w:rsidR="000440BD">
        <w:rPr>
          <w:rFonts w:ascii="HY신명조" w:eastAsia="HY신명조" w:hAnsi="Times New Roman" w:cs="맑은 고딕"/>
          <w:color w:val="auto"/>
        </w:rPr>
        <w:t>definition</w:t>
      </w:r>
      <w:r w:rsidRPr="008B31AF">
        <w:rPr>
          <w:rFonts w:ascii="HY신명조" w:eastAsia="HY신명조" w:hAnsi="Times New Roman" w:cs="맑은 고딕"/>
          <w:color w:val="auto"/>
        </w:rPr>
        <w:t xml:space="preserve"> of the terms used in the </w:t>
      </w:r>
      <w:r w:rsidR="00E94696">
        <w:rPr>
          <w:rFonts w:ascii="HY신명조" w:eastAsia="HY신명조" w:hAnsi="Times New Roman" w:cs="맑은 고딕"/>
          <w:color w:val="auto"/>
        </w:rPr>
        <w:t>Carbon Standard</w:t>
      </w:r>
      <w:r w:rsidRPr="008B31AF">
        <w:rPr>
          <w:rFonts w:ascii="HY신명조" w:eastAsia="HY신명조" w:hAnsi="Times New Roman" w:cs="맑은 고딕"/>
          <w:color w:val="auto"/>
        </w:rPr>
        <w:t xml:space="preserve"> are as follows.</w:t>
      </w:r>
    </w:p>
    <w:p w14:paraId="034CDFE0" w14:textId="2E745197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305B2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project that reduces, absorbs, or removes </w:t>
      </w:r>
      <w:r w:rsidR="000440BD">
        <w:rPr>
          <w:rFonts w:ascii="HY신명조" w:eastAsia="HY신명조" w:hAnsi="Times New Roman" w:cs="맑은 고딕"/>
          <w:sz w:val="24"/>
          <w:szCs w:val="24"/>
        </w:rPr>
        <w:t>GHGs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inside or outside the value chain of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 proponent</w:t>
      </w:r>
      <w:r w:rsidRPr="008B31AF">
        <w:rPr>
          <w:rFonts w:ascii="HY신명조" w:eastAsia="HY신명조" w:hAnsi="Times New Roman" w:cs="맑은 고딕"/>
          <w:sz w:val="24"/>
          <w:szCs w:val="24"/>
        </w:rPr>
        <w:t>.</w:t>
      </w:r>
    </w:p>
    <w:p w14:paraId="37353BA3" w14:textId="6068A9DE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 proponent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305B2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operator </w:t>
      </w:r>
      <w:r w:rsidR="004305B2">
        <w:rPr>
          <w:rFonts w:ascii="HY신명조" w:eastAsia="HY신명조" w:hAnsi="Times New Roman" w:cs="맑은 고딕"/>
          <w:sz w:val="24"/>
          <w:szCs w:val="24"/>
        </w:rPr>
        <w:t>in charge of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305B2">
        <w:rPr>
          <w:rFonts w:ascii="HY신명조" w:eastAsia="HY신명조" w:hAnsi="Times New Roman" w:cs="맑은 고딕"/>
          <w:sz w:val="24"/>
          <w:szCs w:val="24"/>
        </w:rPr>
        <w:t>discovering</w:t>
      </w:r>
      <w:r w:rsidRPr="008B31AF">
        <w:rPr>
          <w:rFonts w:ascii="HY신명조" w:eastAsia="HY신명조" w:hAnsi="Times New Roman" w:cs="맑은 고딕"/>
          <w:sz w:val="24"/>
          <w:szCs w:val="24"/>
        </w:rPr>
        <w:t>, implement</w:t>
      </w:r>
      <w:r w:rsidR="004305B2">
        <w:rPr>
          <w:rFonts w:ascii="HY신명조" w:eastAsia="HY신명조" w:hAnsi="Times New Roman" w:cs="맑은 고딕"/>
          <w:sz w:val="24"/>
          <w:szCs w:val="24"/>
        </w:rPr>
        <w:t>ing</w:t>
      </w:r>
      <w:r w:rsidRPr="008B31AF">
        <w:rPr>
          <w:rFonts w:ascii="HY신명조" w:eastAsia="HY신명조" w:hAnsi="Times New Roman" w:cs="맑은 고딕"/>
          <w:sz w:val="24"/>
          <w:szCs w:val="24"/>
        </w:rPr>
        <w:t>, and operati</w:t>
      </w:r>
      <w:r w:rsidR="004305B2">
        <w:rPr>
          <w:rFonts w:ascii="HY신명조" w:eastAsia="HY신명조" w:hAnsi="Times New Roman" w:cs="맑은 고딕"/>
          <w:sz w:val="24"/>
          <w:szCs w:val="24"/>
        </w:rPr>
        <w:t>ng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.</w:t>
      </w:r>
    </w:p>
    <w:p w14:paraId="103DBCF4" w14:textId="618298AC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="004305B2">
        <w:rPr>
          <w:rFonts w:ascii="HY신명조" w:eastAsia="HY신명조" w:hAnsi="Times New Roman" w:cs="맑은 고딕"/>
          <w:sz w:val="24"/>
          <w:szCs w:val="24"/>
        </w:rPr>
        <w:t xml:space="preserve"> participant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305B2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person </w:t>
      </w:r>
      <w:r w:rsidR="004305B2">
        <w:rPr>
          <w:rFonts w:ascii="HY신명조" w:eastAsia="HY신명조" w:hAnsi="Times New Roman" w:cs="맑은 고딕"/>
          <w:sz w:val="24"/>
          <w:szCs w:val="24"/>
        </w:rPr>
        <w:t>participating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in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, advis</w:t>
      </w:r>
      <w:r w:rsidR="004305B2">
        <w:rPr>
          <w:rFonts w:ascii="HY신명조" w:eastAsia="HY신명조" w:hAnsi="Times New Roman" w:cs="맑은 고딕"/>
          <w:sz w:val="24"/>
          <w:szCs w:val="24"/>
        </w:rPr>
        <w:t>ing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on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, or mediat</w:t>
      </w:r>
      <w:r w:rsidR="004305B2">
        <w:rPr>
          <w:rFonts w:ascii="HY신명조" w:eastAsia="HY신명조" w:hAnsi="Times New Roman" w:cs="맑은 고딕"/>
          <w:sz w:val="24"/>
          <w:szCs w:val="24"/>
        </w:rPr>
        <w:t>ing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tra</w:t>
      </w:r>
      <w:r w:rsidR="004305B2">
        <w:rPr>
          <w:rFonts w:ascii="HY신명조" w:eastAsia="HY신명조" w:hAnsi="Times New Roman" w:cs="맑은 고딕"/>
          <w:sz w:val="24"/>
          <w:szCs w:val="24"/>
        </w:rPr>
        <w:t>de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of certified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results.</w:t>
      </w:r>
    </w:p>
    <w:p w14:paraId="5ED90996" w14:textId="0A456720" w:rsidR="00791CDB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4305B2">
        <w:rPr>
          <w:rFonts w:ascii="HY신명조" w:eastAsia="HY신명조" w:hAnsi="Times New Roman" w:cs="맑은 고딕"/>
          <w:sz w:val="24"/>
          <w:szCs w:val="24"/>
        </w:rPr>
        <w:t>Steering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Committee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305B2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committee </w:t>
      </w:r>
      <w:r w:rsidR="004305B2">
        <w:rPr>
          <w:rFonts w:ascii="HY신명조" w:eastAsia="HY신명조" w:hAnsi="Times New Roman" w:cs="맑은 고딕"/>
          <w:sz w:val="24"/>
          <w:szCs w:val="24"/>
        </w:rPr>
        <w:t>organized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by </w:t>
      </w:r>
      <w:r w:rsidR="000759A4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to </w:t>
      </w:r>
      <w:r w:rsidR="004305B2">
        <w:rPr>
          <w:rFonts w:ascii="HY신명조" w:eastAsia="HY신명조" w:hAnsi="Times New Roman" w:cs="맑은 고딕"/>
          <w:sz w:val="24"/>
          <w:szCs w:val="24"/>
        </w:rPr>
        <w:t>deliberate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and adjust </w:t>
      </w:r>
      <w:r w:rsidR="00E94696">
        <w:rPr>
          <w:rFonts w:ascii="HY신명조" w:eastAsia="HY신명조" w:hAnsi="Times New Roman" w:cs="맑은 고딕"/>
          <w:sz w:val="24"/>
          <w:szCs w:val="24"/>
        </w:rPr>
        <w:t>Carbon Standard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s and prepare plans for the </w:t>
      </w:r>
      <w:r w:rsidR="004305B2">
        <w:rPr>
          <w:rFonts w:ascii="HY신명조" w:eastAsia="HY신명조" w:hAnsi="Times New Roman" w:cs="맑은 고딕"/>
          <w:sz w:val="24"/>
          <w:szCs w:val="24"/>
        </w:rPr>
        <w:t>facilitation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of the voluntary carbon market.</w:t>
      </w:r>
    </w:p>
    <w:p w14:paraId="2B8693DD" w14:textId="2EA6A670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Certification Committee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305B2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committee </w:t>
      </w:r>
      <w:r w:rsidR="004305B2">
        <w:rPr>
          <w:rFonts w:ascii="HY신명조" w:eastAsia="HY신명조" w:hAnsi="Times New Roman" w:cs="맑은 고딕"/>
          <w:sz w:val="24"/>
          <w:szCs w:val="24"/>
        </w:rPr>
        <w:t>organized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by </w:t>
      </w:r>
      <w:r w:rsidR="000759A4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to deliberate and </w:t>
      </w:r>
      <w:r w:rsidR="004305B2">
        <w:rPr>
          <w:rFonts w:ascii="HY신명조" w:eastAsia="HY신명조" w:hAnsi="Times New Roman" w:cs="맑은 고딕"/>
          <w:sz w:val="24"/>
          <w:szCs w:val="24"/>
        </w:rPr>
        <w:t>adjust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305B2">
        <w:rPr>
          <w:rFonts w:ascii="HY신명조" w:eastAsia="HY신명조" w:hAnsi="Times New Roman" w:cs="맑은 고딕"/>
          <w:sz w:val="24"/>
          <w:szCs w:val="24"/>
        </w:rPr>
        <w:t>various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matters related to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s.</w:t>
      </w:r>
    </w:p>
    <w:p w14:paraId="64E35A1A" w14:textId="4FDAB454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0759A4">
        <w:rPr>
          <w:rFonts w:ascii="HY신명조" w:eastAsia="HY신명조" w:hAnsi="Times New Roman" w:cs="맑은 고딕"/>
          <w:sz w:val="24"/>
          <w:szCs w:val="24"/>
        </w:rPr>
        <w:t>Certified reduction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33F7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reduction</w:t>
      </w:r>
      <w:r w:rsidR="00E433F7">
        <w:rPr>
          <w:rFonts w:ascii="HY신명조" w:eastAsia="HY신명조" w:hAnsi="Times New Roman" w:cs="맑은 고딕"/>
          <w:sz w:val="24"/>
          <w:szCs w:val="24"/>
        </w:rPr>
        <w:t>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33F7" w:rsidRPr="008B31AF">
        <w:rPr>
          <w:rFonts w:ascii="HY신명조" w:eastAsia="HY신명조" w:hAnsi="Times New Roman" w:cs="맑은 고딕"/>
          <w:sz w:val="24"/>
          <w:szCs w:val="24"/>
        </w:rPr>
        <w:t xml:space="preserve">among the </w:t>
      </w:r>
      <w:r w:rsidR="00E433F7">
        <w:rPr>
          <w:rFonts w:ascii="HY신명조" w:eastAsia="HY신명조" w:hAnsi="Times New Roman" w:cs="맑은 고딕"/>
          <w:sz w:val="24"/>
          <w:szCs w:val="24"/>
        </w:rPr>
        <w:t>GHG</w:t>
      </w:r>
      <w:r w:rsidR="00E433F7" w:rsidRPr="008B31AF">
        <w:rPr>
          <w:rFonts w:ascii="HY신명조" w:eastAsia="HY신명조" w:hAnsi="Times New Roman" w:cs="맑은 고딕"/>
          <w:sz w:val="24"/>
          <w:szCs w:val="24"/>
        </w:rPr>
        <w:t xml:space="preserve"> reductions generated from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="00E433F7" w:rsidRPr="008B31AF">
        <w:rPr>
          <w:rFonts w:ascii="HY신명조" w:eastAsia="HY신명조" w:hAnsi="Times New Roman" w:cs="맑은 고딕"/>
          <w:sz w:val="24"/>
          <w:szCs w:val="24"/>
        </w:rPr>
        <w:t>s registered in the regist</w:t>
      </w:r>
      <w:r w:rsidR="00E433F7">
        <w:rPr>
          <w:rFonts w:ascii="HY신명조" w:eastAsia="HY신명조" w:hAnsi="Times New Roman" w:cs="맑은 고딕"/>
          <w:sz w:val="24"/>
          <w:szCs w:val="24"/>
        </w:rPr>
        <w:t>ry</w:t>
      </w:r>
      <w:r w:rsidR="00E433F7"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finally certified </w:t>
      </w:r>
      <w:r w:rsidRPr="008B31AF">
        <w:rPr>
          <w:rFonts w:ascii="HY신명조" w:eastAsia="HY신명조" w:hAnsi="Times New Roman" w:cs="맑은 고딕"/>
          <w:sz w:val="24"/>
          <w:szCs w:val="24"/>
        </w:rPr>
        <w:lastRenderedPageBreak/>
        <w:t xml:space="preserve">by </w:t>
      </w:r>
      <w:r w:rsidR="000759A4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according to KCS and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management </w:t>
      </w:r>
      <w:r w:rsidR="00E94696">
        <w:rPr>
          <w:rFonts w:ascii="HY신명조" w:eastAsia="HY신명조" w:hAnsi="Times New Roman" w:cs="맑은 고딕"/>
          <w:sz w:val="24"/>
          <w:szCs w:val="24"/>
        </w:rPr>
        <w:t>requirements</w:t>
      </w:r>
      <w:r w:rsidRPr="008B31AF">
        <w:rPr>
          <w:rFonts w:ascii="HY신명조" w:eastAsia="HY신명조" w:hAnsi="Times New Roman" w:cs="맑은 고딕"/>
          <w:sz w:val="24"/>
          <w:szCs w:val="24"/>
        </w:rPr>
        <w:t>.</w:t>
      </w:r>
    </w:p>
    <w:p w14:paraId="010488F7" w14:textId="2F501A76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Methodology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33F7">
        <w:rPr>
          <w:rFonts w:ascii="HY신명조" w:eastAsia="HY신명조" w:hAnsi="Times New Roman" w:cs="맑은 고딕"/>
          <w:sz w:val="24"/>
          <w:szCs w:val="24"/>
        </w:rPr>
        <w:t>means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document describing standards, assumptions, calculation methods</w:t>
      </w:r>
      <w:r w:rsidR="00E433F7">
        <w:rPr>
          <w:rFonts w:ascii="HY신명조" w:eastAsia="HY신명조" w:hAnsi="Times New Roman" w:cs="맑은 고딕"/>
          <w:sz w:val="24"/>
          <w:szCs w:val="24"/>
        </w:rPr>
        <w:t>,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procedures</w:t>
      </w:r>
      <w:r w:rsidR="00E433F7">
        <w:rPr>
          <w:rFonts w:ascii="HY신명조" w:eastAsia="HY신명조" w:hAnsi="Times New Roman" w:cs="맑은 고딕"/>
          <w:sz w:val="24"/>
          <w:szCs w:val="24"/>
        </w:rPr>
        <w:t>, etc.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applied for calculati</w:t>
      </w:r>
      <w:r w:rsidR="00E433F7">
        <w:rPr>
          <w:rFonts w:ascii="HY신명조" w:eastAsia="HY신명조" w:hAnsi="Times New Roman" w:cs="맑은 고딕"/>
          <w:sz w:val="24"/>
          <w:szCs w:val="24"/>
        </w:rPr>
        <w:t>ng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and monitoring </w:t>
      </w:r>
      <w:r w:rsidR="000440BD">
        <w:rPr>
          <w:rFonts w:ascii="HY신명조" w:eastAsia="HY신명조" w:hAnsi="Times New Roman" w:cs="맑은 고딕"/>
          <w:sz w:val="24"/>
          <w:szCs w:val="24"/>
        </w:rPr>
        <w:t>GHG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reduction</w:t>
      </w:r>
      <w:r w:rsidR="00E433F7">
        <w:rPr>
          <w:rFonts w:ascii="HY신명조" w:eastAsia="HY신명조" w:hAnsi="Times New Roman" w:cs="맑은 고딕"/>
          <w:sz w:val="24"/>
          <w:szCs w:val="24"/>
        </w:rPr>
        <w:t>s</w:t>
      </w:r>
      <w:r w:rsidRPr="008B31AF">
        <w:rPr>
          <w:rFonts w:ascii="HY신명조" w:eastAsia="HY신명조" w:hAnsi="Times New Roman" w:cs="맑은 고딕"/>
          <w:sz w:val="24"/>
          <w:szCs w:val="24"/>
        </w:rPr>
        <w:t>.</w:t>
      </w:r>
    </w:p>
    <w:p w14:paraId="5C3EA944" w14:textId="66A4C256" w:rsidR="00045BCE" w:rsidRPr="00A047A4" w:rsidRDefault="008B31AF" w:rsidP="002F6025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Baseline emissions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33F7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</w:t>
      </w:r>
      <w:r w:rsidR="000440BD">
        <w:rPr>
          <w:rFonts w:ascii="HY신명조" w:eastAsia="HY신명조" w:hAnsi="Times New Roman" w:cs="맑은 고딕"/>
          <w:sz w:val="24"/>
          <w:szCs w:val="24"/>
        </w:rPr>
        <w:t>GHG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emissions considering the conditions with the highest probability of occurrence within the project boundary i</w:t>
      </w:r>
      <w:r w:rsidR="00E433F7">
        <w:rPr>
          <w:rFonts w:ascii="HY신명조" w:eastAsia="HY신명조" w:hAnsi="Times New Roman" w:cs="맑은 고딕"/>
          <w:sz w:val="24"/>
          <w:szCs w:val="24"/>
        </w:rPr>
        <w:t>n case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 proponent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does not conduct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.</w:t>
      </w:r>
    </w:p>
    <w:p w14:paraId="7B5619A3" w14:textId="59C03A87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E433F7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Boundary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33F7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area that includes </w:t>
      </w:r>
      <w:r w:rsidR="000440BD">
        <w:rPr>
          <w:rFonts w:ascii="HY신명조" w:eastAsia="HY신명조" w:hAnsi="Times New Roman" w:cs="맑은 고딕"/>
          <w:sz w:val="24"/>
          <w:szCs w:val="24"/>
        </w:rPr>
        <w:t>GHG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emission sources and sinks affected by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.</w:t>
      </w:r>
    </w:p>
    <w:p w14:paraId="3122859A" w14:textId="0991ADDE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Additionality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33F7">
        <w:rPr>
          <w:rFonts w:ascii="HY신명조" w:eastAsia="HY신명조" w:hAnsi="Times New Roman" w:cs="맑은 고딕"/>
          <w:sz w:val="24"/>
          <w:szCs w:val="24"/>
        </w:rPr>
        <w:t>means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additional efforts beyond activities that can be conducted under normal business conditions to artificially reduce </w:t>
      </w:r>
      <w:r w:rsidR="000440BD">
        <w:rPr>
          <w:rFonts w:ascii="HY신명조" w:eastAsia="HY신명조" w:hAnsi="Times New Roman" w:cs="맑은 고딕"/>
          <w:sz w:val="24"/>
          <w:szCs w:val="24"/>
        </w:rPr>
        <w:t>GHGs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, </w:t>
      </w:r>
      <w:r w:rsidR="00E433F7">
        <w:rPr>
          <w:rFonts w:ascii="HY신명조" w:eastAsia="HY신명조" w:hAnsi="Times New Roman" w:cs="맑은 고딕"/>
          <w:sz w:val="24"/>
          <w:szCs w:val="24"/>
        </w:rPr>
        <w:t>and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sh</w:t>
      </w:r>
      <w:r w:rsidR="00E433F7">
        <w:rPr>
          <w:rFonts w:ascii="HY신명조" w:eastAsia="HY신명조" w:hAnsi="Times New Roman" w:cs="맑은 고딕"/>
          <w:sz w:val="24"/>
          <w:szCs w:val="24"/>
        </w:rPr>
        <w:t>all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be considered in terms of legal, institutional, and </w:t>
      </w:r>
      <w:r w:rsidR="00E433F7">
        <w:rPr>
          <w:rFonts w:ascii="HY신명조" w:eastAsia="HY신명조" w:hAnsi="Times New Roman" w:cs="맑은 고딕"/>
          <w:sz w:val="24"/>
          <w:szCs w:val="24"/>
        </w:rPr>
        <w:t>general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technological levels.</w:t>
      </w:r>
    </w:p>
    <w:p w14:paraId="146C3F16" w14:textId="0A39499C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Uncertainty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33F7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degree </w:t>
      </w:r>
      <w:r w:rsidR="00E433F7">
        <w:rPr>
          <w:rFonts w:ascii="HY신명조" w:eastAsia="HY신명조" w:hAnsi="Times New Roman" w:cs="맑은 고딕"/>
          <w:sz w:val="24"/>
          <w:szCs w:val="24"/>
        </w:rPr>
        <w:t>expressing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dispersion characteristics of the reasonably estimated value of the quantified amount in relation to the calculation results of </w:t>
      </w:r>
      <w:r w:rsidR="000440BD">
        <w:rPr>
          <w:rFonts w:ascii="HY신명조" w:eastAsia="HY신명조" w:hAnsi="Times New Roman" w:cs="맑은 고딕"/>
          <w:sz w:val="24"/>
          <w:szCs w:val="24"/>
        </w:rPr>
        <w:t>GHG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emissions.</w:t>
      </w:r>
    </w:p>
    <w:p w14:paraId="17BCF62D" w14:textId="6C053F97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Conformity review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E4EDE">
        <w:rPr>
          <w:rFonts w:ascii="HY신명조" w:eastAsia="HY신명조" w:hAnsi="Times New Roman" w:cs="맑은 고딕"/>
          <w:sz w:val="24"/>
          <w:szCs w:val="24"/>
        </w:rPr>
        <w:t xml:space="preserve">is the </w:t>
      </w:r>
      <w:r w:rsidR="000E4EDE" w:rsidRPr="008B31AF">
        <w:rPr>
          <w:rFonts w:ascii="HY신명조" w:eastAsia="HY신명조" w:hAnsi="Times New Roman" w:cs="맑은 고딕"/>
          <w:sz w:val="24"/>
          <w:szCs w:val="24"/>
        </w:rPr>
        <w:t xml:space="preserve">systematic, independent and documented process carried out by </w:t>
      </w:r>
      <w:r w:rsidR="000759A4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0E4EDE" w:rsidRPr="008B31AF">
        <w:rPr>
          <w:rFonts w:ascii="HY신명조" w:eastAsia="HY신명조" w:hAnsi="Times New Roman" w:cs="맑은 고딕"/>
          <w:sz w:val="24"/>
          <w:szCs w:val="24"/>
        </w:rPr>
        <w:t xml:space="preserve"> to evaluate 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whether the relevant documents are prepared </w:t>
      </w:r>
      <w:r w:rsidR="000E4EDE">
        <w:rPr>
          <w:rFonts w:ascii="HY신명조" w:eastAsia="HY신명조" w:hAnsi="Times New Roman" w:cs="맑은 고딕"/>
          <w:sz w:val="24"/>
          <w:szCs w:val="24"/>
        </w:rPr>
        <w:t>according to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relevant standards when a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 proponent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applies for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methodology registration, methodology revision, methodology renewal,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registration,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change,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renewal, and reduction performance certification approval. </w:t>
      </w:r>
    </w:p>
    <w:p w14:paraId="473CE541" w14:textId="52174E91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3D7743">
        <w:rPr>
          <w:rFonts w:ascii="HY신명조" w:eastAsia="HY신명조" w:hAnsi="Times New Roman" w:cs="맑은 고딕"/>
          <w:sz w:val="24"/>
          <w:szCs w:val="24"/>
        </w:rPr>
        <w:t>C</w:t>
      </w:r>
      <w:r w:rsidRPr="008B31AF">
        <w:rPr>
          <w:rFonts w:ascii="HY신명조" w:eastAsia="HY신명조" w:hAnsi="Times New Roman" w:cs="맑은 고딕"/>
          <w:sz w:val="24"/>
          <w:szCs w:val="24"/>
        </w:rPr>
        <w:t>ertification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F066A9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systematic, </w:t>
      </w:r>
      <w:r w:rsidR="006F69E6" w:rsidRPr="008B31AF">
        <w:rPr>
          <w:rFonts w:ascii="HY신명조" w:eastAsia="HY신명조" w:hAnsi="Times New Roman" w:cs="맑은 고딕"/>
          <w:sz w:val="24"/>
          <w:szCs w:val="24"/>
        </w:rPr>
        <w:t>independent,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and documented process carried out by </w:t>
      </w:r>
      <w:r w:rsidR="000759A4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to evaluate the </w:t>
      </w:r>
      <w:r w:rsidR="000440BD">
        <w:rPr>
          <w:rFonts w:ascii="HY신명조" w:eastAsia="HY신명조" w:hAnsi="Times New Roman" w:cs="맑은 고딕"/>
          <w:sz w:val="24"/>
          <w:szCs w:val="24"/>
        </w:rPr>
        <w:t>GHG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reduction and absorption of registered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s.</w:t>
      </w:r>
    </w:p>
    <w:p w14:paraId="0633BE57" w14:textId="007AB91D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Monitoring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F066A9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activity of continuously collecting and managing </w:t>
      </w:r>
      <w:r w:rsidRPr="008B31AF">
        <w:rPr>
          <w:rFonts w:ascii="HY신명조" w:eastAsia="HY신명조" w:hAnsi="Times New Roman" w:cs="맑은 고딕"/>
          <w:sz w:val="24"/>
          <w:szCs w:val="24"/>
        </w:rPr>
        <w:lastRenderedPageBreak/>
        <w:t xml:space="preserve">direct or indirect data related to </w:t>
      </w:r>
      <w:r w:rsidR="000440BD">
        <w:rPr>
          <w:rFonts w:ascii="HY신명조" w:eastAsia="HY신명조" w:hAnsi="Times New Roman" w:cs="맑은 고딕"/>
          <w:sz w:val="24"/>
          <w:szCs w:val="24"/>
        </w:rPr>
        <w:t>GHG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emission or absorption while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 proponent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implements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.</w:t>
      </w:r>
    </w:p>
    <w:p w14:paraId="4B1D25FE" w14:textId="43E92F35" w:rsidR="008B4384" w:rsidRDefault="008B4384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HY신명조" w:eastAsia="HY신명조" w:hint="eastAsia"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HY신명조" w:eastAsia="HY신명조" w:hint="eastAsia"/>
          <w:sz w:val="24"/>
          <w:szCs w:val="24"/>
        </w:rPr>
        <w:t xml:space="preserve"> is a series of systematic, independent, and documented activities performed by a </w:t>
      </w:r>
      <w:r>
        <w:rPr>
          <w:rFonts w:ascii="HY신명조" w:eastAsia="HY신명조"/>
          <w:sz w:val="24"/>
          <w:szCs w:val="24"/>
        </w:rPr>
        <w:t>3rd</w:t>
      </w:r>
      <w:r>
        <w:rPr>
          <w:rFonts w:ascii="HY신명조" w:eastAsia="HY신명조" w:hint="eastAsia"/>
          <w:sz w:val="24"/>
          <w:szCs w:val="24"/>
        </w:rPr>
        <w:t xml:space="preserve"> party auditor to evaluate the methodology or PDD against applicable requirements of KCS.</w:t>
      </w:r>
    </w:p>
    <w:p w14:paraId="0A19CD46" w14:textId="2CA1038D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Verification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12690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series of systematic, independent, and documented activities performed by a </w:t>
      </w:r>
      <w:r w:rsidR="00E94696">
        <w:rPr>
          <w:rFonts w:ascii="HY신명조" w:eastAsia="HY신명조" w:hAnsi="Times New Roman" w:cs="맑은 고딕"/>
          <w:sz w:val="24"/>
          <w:szCs w:val="24"/>
        </w:rPr>
        <w:t>3rd party auditor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to evaluate whether the methodology or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 proponent</w:t>
      </w:r>
      <w:r w:rsidRPr="008B31AF">
        <w:rPr>
          <w:rFonts w:ascii="HY신명조" w:eastAsia="HY신명조" w:hAnsi="Times New Roman" w:cs="맑은 고딕"/>
          <w:sz w:val="24"/>
          <w:szCs w:val="24"/>
        </w:rPr>
        <w:t>’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s </w:t>
      </w:r>
      <w:r w:rsidR="00E12690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plan and reduction performance monitoring report have been prepared </w:t>
      </w:r>
      <w:r w:rsidR="00E12690">
        <w:rPr>
          <w:rFonts w:ascii="HY신명조" w:eastAsia="HY신명조" w:hAnsi="Times New Roman" w:cs="맑은 고딕"/>
          <w:sz w:val="24"/>
          <w:szCs w:val="24"/>
        </w:rPr>
        <w:t>according to the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relevant standards.</w:t>
      </w:r>
    </w:p>
    <w:p w14:paraId="1AE4BCB7" w14:textId="34BB8926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E94696">
        <w:rPr>
          <w:rFonts w:ascii="HY신명조" w:eastAsia="HY신명조" w:hAnsi="Times New Roman" w:cs="맑은 고딕"/>
          <w:sz w:val="24"/>
          <w:szCs w:val="24"/>
        </w:rPr>
        <w:t>3rd party auditor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12690">
        <w:rPr>
          <w:rFonts w:ascii="HY신명조" w:eastAsia="HY신명조" w:hAnsi="Times New Roman" w:cs="맑은 고딕"/>
          <w:sz w:val="24"/>
          <w:szCs w:val="24"/>
        </w:rPr>
        <w:t xml:space="preserve">is a body conducting the 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verification of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s.</w:t>
      </w:r>
    </w:p>
    <w:p w14:paraId="54287A7E" w14:textId="1F132B2E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Account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12690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virtual space opened in the name of </w:t>
      </w:r>
      <w:r w:rsidR="000759A4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and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participants to manage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certification results in the regist</w:t>
      </w:r>
      <w:r w:rsidR="00E12690">
        <w:rPr>
          <w:rFonts w:ascii="HY신명조" w:eastAsia="HY신명조" w:hAnsi="Times New Roman" w:cs="맑은 고딕"/>
          <w:sz w:val="24"/>
          <w:szCs w:val="24"/>
        </w:rPr>
        <w:t>ry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. </w:t>
      </w:r>
      <w:r w:rsidR="00E12690">
        <w:rPr>
          <w:rFonts w:ascii="HY신명조" w:eastAsia="HY신명조" w:hAnsi="Times New Roman" w:cs="맑은 고딕"/>
          <w:sz w:val="24"/>
          <w:szCs w:val="24"/>
        </w:rPr>
        <w:t>The accounts are classified into the i</w:t>
      </w:r>
      <w:r w:rsidRPr="008B31AF">
        <w:rPr>
          <w:rFonts w:ascii="HY신명조" w:eastAsia="HY신명조" w:hAnsi="Times New Roman" w:cs="맑은 고딕"/>
          <w:sz w:val="24"/>
          <w:szCs w:val="24"/>
        </w:rPr>
        <w:t>ssu</w:t>
      </w:r>
      <w:r w:rsidR="00F03F0D">
        <w:rPr>
          <w:rFonts w:ascii="HY신명조" w:eastAsia="HY신명조" w:hAnsi="Times New Roman" w:cs="맑은 고딕"/>
          <w:sz w:val="24"/>
          <w:szCs w:val="24"/>
        </w:rPr>
        <w:t>e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account</w:t>
      </w:r>
      <w:r w:rsidR="00E12690">
        <w:rPr>
          <w:rFonts w:ascii="HY신명조" w:eastAsia="HY신명조" w:hAnsi="Times New Roman" w:cs="맑은 고딕"/>
          <w:sz w:val="24"/>
          <w:szCs w:val="24"/>
        </w:rPr>
        <w:t xml:space="preserve"> with a serial number assigned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, holding account, cancellation account, forest </w:t>
      </w:r>
      <w:r w:rsidR="00E94696">
        <w:rPr>
          <w:rFonts w:ascii="HY신명조" w:eastAsia="HY신명조" w:hAnsi="Times New Roman" w:cs="맑은 고딕"/>
          <w:sz w:val="24"/>
          <w:szCs w:val="24"/>
        </w:rPr>
        <w:t>buffer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account and CORSIA </w:t>
      </w:r>
      <w:r w:rsidR="00E94696">
        <w:rPr>
          <w:rFonts w:ascii="HY신명조" w:eastAsia="HY신명조" w:hAnsi="Times New Roman" w:cs="맑은 고딕"/>
          <w:sz w:val="24"/>
          <w:szCs w:val="24"/>
        </w:rPr>
        <w:t>buffer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account.</w:t>
      </w:r>
    </w:p>
    <w:p w14:paraId="31744007" w14:textId="7B434178" w:rsidR="00045BCE" w:rsidRPr="00A047A4" w:rsidRDefault="008B31AF" w:rsidP="00045BCE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Issue account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F03F0D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an account </w:t>
      </w:r>
      <w:r w:rsidR="00F03F0D">
        <w:rPr>
          <w:rFonts w:ascii="HY신명조" w:eastAsia="HY신명조" w:hAnsi="Times New Roman" w:cs="맑은 고딕"/>
          <w:sz w:val="24"/>
          <w:szCs w:val="24"/>
        </w:rPr>
        <w:t>for initially issuing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certification results </w:t>
      </w:r>
      <w:r w:rsidR="00F03F0D">
        <w:rPr>
          <w:rFonts w:ascii="HY신명조" w:eastAsia="HY신명조" w:hAnsi="Times New Roman" w:cs="맑은 고딕"/>
          <w:sz w:val="24"/>
          <w:szCs w:val="24"/>
        </w:rPr>
        <w:t>of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s and is managed as an independent account for each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>.</w:t>
      </w:r>
    </w:p>
    <w:p w14:paraId="1AE5560F" w14:textId="5E339067" w:rsidR="00C46D03" w:rsidRPr="00A047A4" w:rsidRDefault="008B31AF" w:rsidP="00C46D03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F03F0D">
        <w:rPr>
          <w:rFonts w:ascii="HY신명조" w:eastAsia="HY신명조" w:hAnsi="Times New Roman" w:cs="맑은 고딕"/>
          <w:sz w:val="24"/>
          <w:szCs w:val="24"/>
        </w:rPr>
        <w:t>Holding account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means that each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participant is managed as an independent account.</w:t>
      </w:r>
    </w:p>
    <w:p w14:paraId="554F5DFB" w14:textId="0761F7DD" w:rsidR="00C46D03" w:rsidRPr="00A047A4" w:rsidRDefault="008B31AF" w:rsidP="00B55F40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Cancellation account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is an account for managing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certification results </w:t>
      </w:r>
      <w:r w:rsidR="00E4746B" w:rsidRPr="008B31AF">
        <w:rPr>
          <w:rFonts w:ascii="HY신명조" w:eastAsia="HY신명조" w:hAnsi="Times New Roman" w:cs="맑은 고딕"/>
          <w:sz w:val="24"/>
          <w:szCs w:val="24"/>
        </w:rPr>
        <w:t xml:space="preserve">transferred by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="00E4746B" w:rsidRPr="008B31AF">
        <w:rPr>
          <w:rFonts w:ascii="HY신명조" w:eastAsia="HY신명조" w:hAnsi="Times New Roman" w:cs="맑은 고딕"/>
          <w:sz w:val="24"/>
          <w:szCs w:val="24"/>
        </w:rPr>
        <w:t xml:space="preserve"> participants</w:t>
      </w:r>
      <w:r w:rsidR="00E4746B">
        <w:rPr>
          <w:rFonts w:ascii="HY신명조" w:eastAsia="HY신명조" w:hAnsi="Times New Roman" w:cs="맑은 고딕"/>
          <w:sz w:val="24"/>
          <w:szCs w:val="24"/>
        </w:rPr>
        <w:t xml:space="preserve"> and the certification results among 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forest </w:t>
      </w:r>
      <w:r w:rsidR="00E94696">
        <w:rPr>
          <w:rFonts w:ascii="HY신명조" w:eastAsia="HY신명조" w:hAnsi="Times New Roman" w:cs="맑은 고딕"/>
          <w:sz w:val="24"/>
          <w:szCs w:val="24"/>
        </w:rPr>
        <w:t>buffer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s and CORSIA certification results not returned to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participants due to loss of forest, CORSIA certification cancellation, etc.</w:t>
      </w:r>
    </w:p>
    <w:p w14:paraId="276C7007" w14:textId="32EF45EC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Forest </w:t>
      </w:r>
      <w:r w:rsidR="00E94696">
        <w:rPr>
          <w:rFonts w:ascii="HY신명조" w:eastAsia="HY신명조" w:hAnsi="Times New Roman" w:cs="맑은 고딕"/>
          <w:sz w:val="24"/>
          <w:szCs w:val="24"/>
        </w:rPr>
        <w:t>buffer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account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746B">
        <w:rPr>
          <w:rFonts w:ascii="HY신명조" w:eastAsia="HY신명조" w:hAnsi="Times New Roman" w:cs="맑은 고딕"/>
          <w:sz w:val="24"/>
          <w:szCs w:val="24"/>
        </w:rPr>
        <w:t xml:space="preserve">is 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an account </w:t>
      </w:r>
      <w:r w:rsidR="00E4746B">
        <w:rPr>
          <w:rFonts w:ascii="HY신명조" w:eastAsia="HY신명조" w:hAnsi="Times New Roman" w:cs="맑은 고딕"/>
          <w:sz w:val="24"/>
          <w:szCs w:val="24"/>
        </w:rPr>
        <w:t xml:space="preserve">to </w:t>
      </w:r>
      <w:r w:rsidR="00E94696">
        <w:rPr>
          <w:rFonts w:ascii="HY신명조" w:eastAsia="HY신명조" w:hAnsi="Times New Roman" w:cs="맑은 고딕"/>
          <w:sz w:val="24"/>
          <w:szCs w:val="24"/>
        </w:rPr>
        <w:t>buffer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certain portion of </w:t>
      </w:r>
      <w:r w:rsidR="000440BD">
        <w:rPr>
          <w:rFonts w:ascii="HY신명조" w:eastAsia="HY신명조" w:hAnsi="Times New Roman" w:cs="맑은 고딕"/>
          <w:sz w:val="24"/>
          <w:szCs w:val="24"/>
        </w:rPr>
        <w:t>GHG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reductions issued from forest sector projects </w:t>
      </w:r>
      <w:r w:rsidR="00E4746B">
        <w:rPr>
          <w:rFonts w:ascii="HY신명조" w:eastAsia="HY신명조" w:hAnsi="Times New Roman" w:cs="맑은 고딕"/>
          <w:sz w:val="24"/>
          <w:szCs w:val="24"/>
        </w:rPr>
        <w:t>to respond to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loss of carbon dioxide from forest sector projects.</w:t>
      </w:r>
    </w:p>
    <w:p w14:paraId="061286BA" w14:textId="42264682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lastRenderedPageBreak/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CORSIA </w:t>
      </w:r>
      <w:r w:rsidR="00E94696">
        <w:rPr>
          <w:rFonts w:ascii="HY신명조" w:eastAsia="HY신명조" w:hAnsi="Times New Roman" w:cs="맑은 고딕"/>
          <w:sz w:val="24"/>
          <w:szCs w:val="24"/>
        </w:rPr>
        <w:t>buffer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account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746B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an account </w:t>
      </w:r>
      <w:r w:rsidR="00E4746B">
        <w:rPr>
          <w:rFonts w:ascii="HY신명조" w:eastAsia="HY신명조" w:hAnsi="Times New Roman" w:cs="맑은 고딕"/>
          <w:sz w:val="24"/>
          <w:szCs w:val="24"/>
        </w:rPr>
        <w:t xml:space="preserve">to </w:t>
      </w:r>
      <w:r w:rsidR="00E94696">
        <w:rPr>
          <w:rFonts w:ascii="HY신명조" w:eastAsia="HY신명조" w:hAnsi="Times New Roman" w:cs="맑은 고딕"/>
          <w:sz w:val="24"/>
          <w:szCs w:val="24"/>
        </w:rPr>
        <w:t>buffer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a certain portion of </w:t>
      </w:r>
      <w:r w:rsidR="000440BD">
        <w:rPr>
          <w:rFonts w:ascii="HY신명조" w:eastAsia="HY신명조" w:hAnsi="Times New Roman" w:cs="맑은 고딕"/>
          <w:sz w:val="24"/>
          <w:szCs w:val="24"/>
        </w:rPr>
        <w:t>GHG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reductions issued from CORSIA projects </w:t>
      </w:r>
      <w:r w:rsidR="00E4746B">
        <w:rPr>
          <w:rFonts w:ascii="HY신명조" w:eastAsia="HY신명조" w:hAnsi="Times New Roman" w:cs="맑은 고딕"/>
          <w:sz w:val="24"/>
          <w:szCs w:val="24"/>
        </w:rPr>
        <w:t>to respond to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cancellation of approval due to dual use of CORSIA projects.</w:t>
      </w:r>
    </w:p>
    <w:p w14:paraId="537F4123" w14:textId="64601F06" w:rsidR="00CA096F" w:rsidRPr="00A047A4" w:rsidRDefault="008B31AF" w:rsidP="001D65DA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Pr="008B31AF">
        <w:rPr>
          <w:rFonts w:ascii="HY신명조" w:eastAsia="HY신명조" w:hAnsi="Times New Roman" w:cs="맑은 고딕"/>
          <w:sz w:val="24"/>
          <w:szCs w:val="24"/>
        </w:rPr>
        <w:t>Registr</w:t>
      </w:r>
      <w:r w:rsidR="00E4746B">
        <w:rPr>
          <w:rFonts w:ascii="HY신명조" w:eastAsia="HY신명조" w:hAnsi="Times New Roman" w:cs="맑은 고딕"/>
          <w:sz w:val="24"/>
          <w:szCs w:val="24"/>
        </w:rPr>
        <w:t>y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refers to an electronic system for continuous and systematic management of a series of processes </w:t>
      </w:r>
      <w:r w:rsidR="00E4746B">
        <w:rPr>
          <w:rFonts w:ascii="HY신명조" w:eastAsia="HY신명조" w:hAnsi="Times New Roman" w:cs="맑은 고딕"/>
          <w:sz w:val="24"/>
          <w:szCs w:val="24"/>
        </w:rPr>
        <w:t xml:space="preserve">e.g.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methodology,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registration</w:t>
      </w:r>
      <w:r w:rsidR="00E4746B">
        <w:rPr>
          <w:rFonts w:ascii="HY신명조" w:eastAsia="HY신명조" w:hAnsi="Times New Roman" w:cs="맑은 고딕"/>
          <w:sz w:val="24"/>
          <w:szCs w:val="24"/>
        </w:rPr>
        <w:t>,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certification</w:t>
      </w:r>
      <w:r w:rsidR="00E4746B">
        <w:rPr>
          <w:rFonts w:ascii="HY신명조" w:eastAsia="HY신명조" w:hAnsi="Times New Roman" w:cs="맑은 고딕"/>
          <w:sz w:val="24"/>
          <w:szCs w:val="24"/>
        </w:rPr>
        <w:t>, etc.</w:t>
      </w:r>
    </w:p>
    <w:p w14:paraId="5DA07E4B" w14:textId="7ACC807C" w:rsidR="00CA096F" w:rsidRPr="00A047A4" w:rsidRDefault="008B31AF" w:rsidP="00686AD3">
      <w:pPr>
        <w:pStyle w:val="af"/>
        <w:numPr>
          <w:ilvl w:val="0"/>
          <w:numId w:val="35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B31AF">
        <w:rPr>
          <w:rFonts w:ascii="HY신명조" w:eastAsia="HY신명조" w:hAnsi="Times New Roman" w:cs="맑은 고딕"/>
          <w:sz w:val="24"/>
          <w:szCs w:val="24"/>
        </w:rPr>
        <w:t>“</w:t>
      </w:r>
      <w:r w:rsidR="00E4746B">
        <w:rPr>
          <w:rFonts w:ascii="HY신명조" w:eastAsia="HY신명조" w:hAnsi="Times New Roman" w:cs="맑은 고딕"/>
          <w:sz w:val="24"/>
          <w:szCs w:val="24"/>
        </w:rPr>
        <w:t>Crediting period s</w:t>
      </w:r>
      <w:r w:rsidRPr="008B31AF">
        <w:rPr>
          <w:rFonts w:ascii="HY신명조" w:eastAsia="HY신명조" w:hAnsi="Times New Roman" w:cs="맑은 고딕"/>
          <w:sz w:val="24"/>
          <w:szCs w:val="24"/>
        </w:rPr>
        <w:t>tart date</w:t>
      </w:r>
      <w:r w:rsidRPr="008B31AF">
        <w:rPr>
          <w:rFonts w:ascii="HY신명조" w:eastAsia="HY신명조" w:hAnsi="Times New Roman" w:cs="맑은 고딕"/>
          <w:sz w:val="24"/>
          <w:szCs w:val="24"/>
        </w:rPr>
        <w:t>”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4746B">
        <w:rPr>
          <w:rFonts w:ascii="HY신명조" w:eastAsia="HY신명조" w:hAnsi="Times New Roman" w:cs="맑은 고딕"/>
          <w:sz w:val="24"/>
          <w:szCs w:val="24"/>
        </w:rPr>
        <w:t>is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the registration approval </w:t>
      </w:r>
      <w:r w:rsidR="0008495F">
        <w:rPr>
          <w:rFonts w:ascii="HY신명조" w:eastAsia="HY신명조" w:hAnsi="Times New Roman" w:cs="맑은 고딕"/>
          <w:sz w:val="24"/>
          <w:szCs w:val="24"/>
        </w:rPr>
        <w:t xml:space="preserve">date 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for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="0008495F">
        <w:rPr>
          <w:rFonts w:ascii="HY신명조" w:eastAsia="HY신명조" w:hAnsi="Times New Roman" w:cs="맑은 고딕"/>
          <w:sz w:val="24"/>
          <w:szCs w:val="24"/>
        </w:rPr>
        <w:t>.</w:t>
      </w:r>
      <w:r w:rsidRPr="008B31AF">
        <w:rPr>
          <w:rFonts w:ascii="HY신명조" w:eastAsia="HY신명조" w:hAnsi="Times New Roman" w:cs="맑은 고딕"/>
          <w:sz w:val="24"/>
          <w:szCs w:val="24"/>
        </w:rPr>
        <w:t xml:space="preserve"> However, </w:t>
      </w:r>
      <w:r w:rsidR="0008495F">
        <w:rPr>
          <w:rFonts w:ascii="HY신명조" w:eastAsia="HY신명조" w:hAnsi="Times New Roman" w:cs="맑은 고딕"/>
          <w:sz w:val="24"/>
          <w:szCs w:val="24"/>
        </w:rPr>
        <w:t xml:space="preserve">the reduction performance can be certified </w:t>
      </w:r>
      <w:r w:rsidR="00932C64">
        <w:rPr>
          <w:rFonts w:ascii="HY신명조" w:eastAsia="HY신명조" w:hAnsi="Times New Roman" w:cs="맑은 고딕"/>
          <w:sz w:val="24"/>
          <w:szCs w:val="24"/>
        </w:rPr>
        <w:t xml:space="preserve">until the </w:t>
      </w:r>
      <w:r w:rsidR="00932C64" w:rsidRPr="0008495F">
        <w:rPr>
          <w:rFonts w:ascii="HY신명조" w:eastAsia="HY신명조" w:hAnsi="Times New Roman" w:cs="맑은 고딕"/>
          <w:sz w:val="24"/>
          <w:szCs w:val="24"/>
        </w:rPr>
        <w:t xml:space="preserve">product life or service validity period only for products and services that have not passed the product life or service validity period for products sold or services implemented before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="00932C64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8495F">
        <w:rPr>
          <w:rFonts w:ascii="HY신명조" w:eastAsia="HY신명조" w:hAnsi="Times New Roman" w:cs="맑은 고딕"/>
          <w:sz w:val="24"/>
          <w:szCs w:val="24"/>
        </w:rPr>
        <w:t>i</w:t>
      </w:r>
      <w:r w:rsidR="0008495F" w:rsidRPr="0008495F">
        <w:rPr>
          <w:rFonts w:ascii="HY신명조" w:eastAsia="HY신명조" w:hAnsi="Times New Roman" w:cs="맑은 고딕"/>
          <w:sz w:val="24"/>
          <w:szCs w:val="24"/>
        </w:rPr>
        <w:t xml:space="preserve">f the start date of 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="0008495F" w:rsidRPr="0008495F">
        <w:rPr>
          <w:rFonts w:ascii="HY신명조" w:eastAsia="HY신명조" w:hAnsi="Times New Roman" w:cs="맑은 고딕"/>
          <w:sz w:val="24"/>
          <w:szCs w:val="24"/>
        </w:rPr>
        <w:t xml:space="preserve"> is earlier than the year </w:t>
      </w:r>
      <w:r w:rsidR="00932C64">
        <w:rPr>
          <w:rFonts w:ascii="HY신명조" w:eastAsia="HY신명조" w:hAnsi="Times New Roman" w:cs="맑은 고딕"/>
          <w:sz w:val="24"/>
          <w:szCs w:val="24"/>
        </w:rPr>
        <w:t xml:space="preserve">of </w:t>
      </w:r>
      <w:r w:rsidR="0008495F" w:rsidRPr="0008495F">
        <w:rPr>
          <w:rFonts w:ascii="HY신명조" w:eastAsia="HY신명조" w:hAnsi="Times New Roman" w:cs="맑은 고딕"/>
          <w:sz w:val="24"/>
          <w:szCs w:val="24"/>
        </w:rPr>
        <w:t xml:space="preserve">the </w:t>
      </w:r>
      <w:r w:rsidR="000759A4">
        <w:rPr>
          <w:rFonts w:ascii="HY신명조" w:eastAsia="HY신명조" w:hAnsi="Times New Roman" w:cs="맑은 고딕"/>
          <w:sz w:val="24"/>
          <w:szCs w:val="24"/>
        </w:rPr>
        <w:t>project</w:t>
      </w:r>
      <w:r w:rsidR="0008495F" w:rsidRPr="0008495F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932C64">
        <w:rPr>
          <w:rFonts w:ascii="HY신명조" w:eastAsia="HY신명조" w:hAnsi="Times New Roman" w:cs="맑은 고딕"/>
          <w:sz w:val="24"/>
          <w:szCs w:val="24"/>
        </w:rPr>
        <w:t>approval</w:t>
      </w:r>
      <w:r w:rsidR="0008495F" w:rsidRPr="0008495F">
        <w:rPr>
          <w:rFonts w:ascii="HY신명조" w:eastAsia="HY신명조" w:hAnsi="Times New Roman" w:cs="맑은 고딕"/>
          <w:sz w:val="24"/>
          <w:szCs w:val="24"/>
        </w:rPr>
        <w:t>.</w:t>
      </w:r>
    </w:p>
    <w:p w14:paraId="1A0627CA" w14:textId="77777777" w:rsidR="00692AA8" w:rsidRPr="00A047A4" w:rsidRDefault="00692AA8" w:rsidP="00692AA8">
      <w:pPr>
        <w:pStyle w:val="a3"/>
        <w:wordWrap/>
        <w:spacing w:after="240" w:line="360" w:lineRule="auto"/>
        <w:rPr>
          <w:rFonts w:ascii="HY신명조" w:eastAsia="HY신명조" w:hAnsi="바탕체"/>
          <w:b/>
          <w:bCs/>
        </w:rPr>
      </w:pPr>
    </w:p>
    <w:p w14:paraId="5654F0A1" w14:textId="60BC2CDC" w:rsidR="00990F88" w:rsidRPr="00A047A4" w:rsidRDefault="008B31AF" w:rsidP="00CA096F">
      <w:pPr>
        <w:pStyle w:val="a3"/>
        <w:numPr>
          <w:ilvl w:val="0"/>
          <w:numId w:val="34"/>
        </w:numPr>
        <w:wordWrap/>
        <w:spacing w:after="240" w:line="360" w:lineRule="auto"/>
        <w:rPr>
          <w:rFonts w:ascii="HY신명조" w:eastAsia="HY신명조" w:hAnsi="바탕체"/>
          <w:b/>
          <w:bCs/>
        </w:rPr>
      </w:pPr>
      <w:r w:rsidRPr="00932C64">
        <w:rPr>
          <w:rFonts w:ascii="HY신명조" w:eastAsia="HY신명조" w:hAnsi="바탕체"/>
          <w:b/>
          <w:bCs/>
        </w:rPr>
        <w:t>(Composition)</w:t>
      </w:r>
      <w:r w:rsidRPr="008B31AF">
        <w:rPr>
          <w:rFonts w:ascii="HY신명조" w:eastAsia="HY신명조" w:hAnsi="바탕체"/>
        </w:rPr>
        <w:t xml:space="preserve"> The composition of KCS is as follows.</w:t>
      </w:r>
    </w:p>
    <w:p w14:paraId="0AD9050A" w14:textId="0D01532D" w:rsidR="00990F88" w:rsidRPr="00A047A4" w:rsidRDefault="008B31AF" w:rsidP="00CA096F">
      <w:pPr>
        <w:pStyle w:val="a3"/>
        <w:numPr>
          <w:ilvl w:val="1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 w:rsidRPr="008B31AF">
        <w:rPr>
          <w:rFonts w:ascii="HY신명조" w:eastAsia="HY신명조" w:hAnsi="바탕체"/>
          <w:shd w:val="clear" w:color="000000" w:fill="auto"/>
        </w:rPr>
        <w:t xml:space="preserve">KCS includes the principles of ISO 14064-2, the basis for international certification systems (CDM, VCS, etc.) and domestic external </w:t>
      </w:r>
      <w:r w:rsidR="00696AD8">
        <w:rPr>
          <w:rFonts w:ascii="HY신명조" w:eastAsia="HY신명조" w:hAnsi="바탕체"/>
          <w:shd w:val="clear" w:color="000000" w:fill="auto"/>
        </w:rPr>
        <w:t>project</w:t>
      </w:r>
      <w:r w:rsidRPr="008B31AF">
        <w:rPr>
          <w:rFonts w:ascii="HY신명조" w:eastAsia="HY신명조" w:hAnsi="바탕체"/>
          <w:shd w:val="clear" w:color="000000" w:fill="auto"/>
        </w:rPr>
        <w:t xml:space="preserve"> certification systems.</w:t>
      </w:r>
    </w:p>
    <w:p w14:paraId="213727C3" w14:textId="06E0905C" w:rsidR="00990F88" w:rsidRPr="00A047A4" w:rsidRDefault="008B31AF" w:rsidP="00CA096F">
      <w:pPr>
        <w:pStyle w:val="a3"/>
        <w:numPr>
          <w:ilvl w:val="1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 w:rsidRPr="008B31AF">
        <w:rPr>
          <w:rFonts w:ascii="HY신명조" w:eastAsia="HY신명조" w:hAnsi="바탕체"/>
          <w:shd w:val="clear" w:color="000000" w:fill="auto"/>
        </w:rPr>
        <w:t>KCS consists of requirements, evaluation methods, and certification procedures.</w:t>
      </w:r>
    </w:p>
    <w:tbl>
      <w:tblPr>
        <w:tblW w:w="8591" w:type="dxa"/>
        <w:jc w:val="center"/>
        <w:tblBorders>
          <w:top w:val="single" w:sz="4" w:space="0" w:color="auto"/>
          <w:bottom w:val="single" w:sz="4" w:space="0" w:color="auto"/>
          <w:insideH w:val="dotted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6753"/>
      </w:tblGrid>
      <w:tr w:rsidR="00990F88" w:rsidRPr="00A047A4" w14:paraId="00855AC2" w14:textId="77777777" w:rsidTr="00232D62">
        <w:trPr>
          <w:trHeight w:val="1776"/>
          <w:jc w:val="center"/>
        </w:trPr>
        <w:tc>
          <w:tcPr>
            <w:tcW w:w="1488" w:type="dxa"/>
            <w:shd w:val="clear" w:color="auto" w:fill="F2F2F2" w:themeFill="background1" w:themeFillShade="F2"/>
            <w:vAlign w:val="center"/>
          </w:tcPr>
          <w:p w14:paraId="1A00D2BE" w14:textId="462426E8" w:rsidR="00990F88" w:rsidRPr="00A047A4" w:rsidRDefault="00696AD8" w:rsidP="0069054D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</w:rPr>
            </w:pPr>
            <w:r>
              <w:rPr>
                <w:rFonts w:ascii="HY신명조" w:eastAsia="HY신명조" w:hAnsi="바탕체" w:hint="eastAsia"/>
                <w:b/>
                <w:bCs/>
              </w:rPr>
              <w:t>R</w:t>
            </w:r>
            <w:r>
              <w:rPr>
                <w:rFonts w:ascii="HY신명조" w:eastAsia="HY신명조" w:hAnsi="바탕체"/>
                <w:b/>
                <w:bCs/>
              </w:rPr>
              <w:t>equirements</w:t>
            </w:r>
          </w:p>
        </w:tc>
        <w:tc>
          <w:tcPr>
            <w:tcW w:w="7103" w:type="dxa"/>
            <w:shd w:val="clear" w:color="auto" w:fill="auto"/>
            <w:vAlign w:val="center"/>
          </w:tcPr>
          <w:p w14:paraId="2CA18DA7" w14:textId="034931C5" w:rsidR="00990F88" w:rsidRPr="00696AD8" w:rsidRDefault="00696AD8" w:rsidP="00232D62">
            <w:pPr>
              <w:pStyle w:val="a3"/>
              <w:wordWrap/>
              <w:spacing w:after="240" w:line="240" w:lineRule="auto"/>
              <w:jc w:val="left"/>
              <w:rPr>
                <w:rFonts w:ascii="HY신명조" w:eastAsia="HY신명조" w:hAnsi="바탕체"/>
                <w:b/>
                <w:spacing w:val="-18"/>
                <w:shd w:val="clear" w:color="000000" w:fill="auto"/>
              </w:rPr>
            </w:pPr>
            <w:r w:rsidRPr="00696AD8">
              <w:rPr>
                <w:rFonts w:ascii="HY신명조" w:eastAsia="HY신명조" w:hAnsi="바탕체"/>
                <w:b/>
                <w:bCs/>
                <w:shd w:val="clear" w:color="000000" w:fill="auto"/>
              </w:rPr>
              <w:t xml:space="preserve">[Standard Principles] 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Requirements to meet reality, additionality, </w:t>
            </w:r>
            <w:r>
              <w:rPr>
                <w:rFonts w:ascii="HY신명조" w:eastAsia="HY신명조" w:hAnsi="바탕체"/>
                <w:shd w:val="clear" w:color="000000" w:fill="auto"/>
              </w:rPr>
              <w:t>sustainability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>, and verifiability.</w:t>
            </w:r>
          </w:p>
          <w:p w14:paraId="4CC41636" w14:textId="1269FDE0" w:rsidR="00990F88" w:rsidRPr="00696AD8" w:rsidRDefault="00696AD8" w:rsidP="00232D62">
            <w:pPr>
              <w:pStyle w:val="a3"/>
              <w:wordWrap/>
              <w:spacing w:after="240" w:line="240" w:lineRule="auto"/>
              <w:jc w:val="left"/>
              <w:rPr>
                <w:rFonts w:ascii="HY신명조" w:eastAsia="HY신명조" w:hAnsi="바탕체"/>
                <w:b/>
                <w:shd w:val="clear" w:color="000000" w:fill="auto"/>
              </w:rPr>
            </w:pPr>
            <w:r w:rsidRPr="00696AD8">
              <w:rPr>
                <w:rFonts w:ascii="HY신명조" w:eastAsia="HY신명조" w:hAnsi="바탕체"/>
                <w:b/>
                <w:bCs/>
                <w:shd w:val="clear" w:color="000000" w:fill="auto"/>
              </w:rPr>
              <w:t xml:space="preserve">[Evaluation </w:t>
            </w:r>
            <w:r>
              <w:rPr>
                <w:rFonts w:ascii="HY신명조" w:eastAsia="HY신명조" w:hAnsi="바탕체"/>
                <w:b/>
                <w:bCs/>
                <w:shd w:val="clear" w:color="000000" w:fill="auto"/>
              </w:rPr>
              <w:t>T</w:t>
            </w:r>
            <w:r w:rsidRPr="00696AD8">
              <w:rPr>
                <w:rFonts w:ascii="HY신명조" w:eastAsia="HY신명조" w:hAnsi="바탕체"/>
                <w:b/>
                <w:bCs/>
                <w:shd w:val="clear" w:color="000000" w:fill="auto"/>
              </w:rPr>
              <w:t>arget]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</w:t>
            </w:r>
            <w:r w:rsidR="000759A4">
              <w:rPr>
                <w:rFonts w:ascii="HY신명조" w:eastAsia="HY신명조" w:hAnsi="바탕체"/>
                <w:shd w:val="clear" w:color="000000" w:fill="auto"/>
              </w:rPr>
              <w:t>Project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>s implemented after the enforcement date of the Framework Act on Low Carbon, Green Growth (April 14, 2010)</w:t>
            </w:r>
          </w:p>
          <w:p w14:paraId="1994E797" w14:textId="1BF66857" w:rsidR="008B31AF" w:rsidRPr="00A047A4" w:rsidRDefault="00990F88" w:rsidP="00696AD8">
            <w:pPr>
              <w:pStyle w:val="a3"/>
              <w:wordWrap/>
              <w:spacing w:line="240" w:lineRule="auto"/>
              <w:jc w:val="left"/>
              <w:rPr>
                <w:rFonts w:ascii="HY신명조" w:eastAsia="HY신명조" w:hAnsi="바탕체"/>
                <w:shd w:val="clear" w:color="000000" w:fill="auto"/>
              </w:rPr>
            </w:pPr>
            <w:r w:rsidRPr="00A047A4">
              <w:rPr>
                <w:rFonts w:ascii="HY신명조" w:eastAsia="HY신명조" w:hAnsi="바탕체" w:hint="eastAsia"/>
                <w:b/>
                <w:color w:val="auto"/>
                <w:shd w:val="clear" w:color="000000" w:fill="auto"/>
              </w:rPr>
              <w:t>[</w:t>
            </w:r>
            <w:r w:rsidR="00696AD8" w:rsidRPr="00696AD8">
              <w:rPr>
                <w:rFonts w:ascii="HY신명조" w:eastAsia="HY신명조" w:hAnsi="바탕체"/>
                <w:b/>
                <w:bCs/>
                <w:shd w:val="clear" w:color="000000" w:fill="auto"/>
              </w:rPr>
              <w:t>Crediting</w:t>
            </w:r>
            <w:r w:rsidR="008B31AF" w:rsidRPr="00696AD8">
              <w:rPr>
                <w:rFonts w:ascii="HY신명조" w:eastAsia="HY신명조" w:hAnsi="바탕체"/>
                <w:b/>
                <w:bCs/>
                <w:shd w:val="clear" w:color="000000" w:fill="auto"/>
              </w:rPr>
              <w:t xml:space="preserve"> period]</w:t>
            </w:r>
            <w:r w:rsidR="008B31AF" w:rsidRPr="008B31AF">
              <w:rPr>
                <w:rFonts w:ascii="HY신명조" w:eastAsia="HY신명조" w:hAnsi="바탕체"/>
                <w:shd w:val="clear" w:color="000000" w:fill="auto"/>
              </w:rPr>
              <w:t xml:space="preserve"> Renewal/reexamination </w:t>
            </w:r>
            <w:r w:rsidR="00696AD8">
              <w:rPr>
                <w:rFonts w:ascii="HY신명조" w:eastAsia="HY신명조" w:hAnsi="바탕체"/>
                <w:shd w:val="clear" w:color="000000" w:fill="auto"/>
              </w:rPr>
              <w:t>mandatory on exceeding</w:t>
            </w:r>
            <w:r w:rsidR="008B31AF" w:rsidRPr="008B31AF">
              <w:rPr>
                <w:rFonts w:ascii="HY신명조" w:eastAsia="HY신명조" w:hAnsi="바탕체"/>
                <w:shd w:val="clear" w:color="000000" w:fill="auto"/>
              </w:rPr>
              <w:t xml:space="preserve"> 5 years after approval/registration</w:t>
            </w:r>
          </w:p>
        </w:tc>
      </w:tr>
      <w:tr w:rsidR="00990F88" w:rsidRPr="00A047A4" w14:paraId="756C28B4" w14:textId="77777777" w:rsidTr="00232D62">
        <w:trPr>
          <w:jc w:val="center"/>
        </w:trPr>
        <w:tc>
          <w:tcPr>
            <w:tcW w:w="1488" w:type="dxa"/>
            <w:shd w:val="clear" w:color="auto" w:fill="F2F2F2" w:themeFill="background1" w:themeFillShade="F2"/>
            <w:vAlign w:val="center"/>
          </w:tcPr>
          <w:p w14:paraId="304B6B99" w14:textId="0B76BD67" w:rsidR="00990F88" w:rsidRPr="00A047A4" w:rsidRDefault="00696AD8" w:rsidP="00C46D03">
            <w:pPr>
              <w:pStyle w:val="a3"/>
              <w:wordWrap/>
              <w:spacing w:after="120" w:line="240" w:lineRule="auto"/>
              <w:jc w:val="center"/>
              <w:rPr>
                <w:rFonts w:ascii="HY신명조" w:eastAsia="HY신명조" w:hAnsi="바탕체"/>
                <w:b/>
              </w:rPr>
            </w:pPr>
            <w:r>
              <w:rPr>
                <w:rFonts w:ascii="HY신명조" w:eastAsia="HY신명조" w:hAnsi="바탕체" w:hint="eastAsia"/>
                <w:b/>
              </w:rPr>
              <w:t>E</w:t>
            </w:r>
            <w:r>
              <w:rPr>
                <w:rFonts w:ascii="HY신명조" w:eastAsia="HY신명조" w:hAnsi="바탕체"/>
                <w:b/>
              </w:rPr>
              <w:t>valuation method</w:t>
            </w:r>
          </w:p>
        </w:tc>
        <w:tc>
          <w:tcPr>
            <w:tcW w:w="7103" w:type="dxa"/>
            <w:shd w:val="clear" w:color="auto" w:fill="auto"/>
            <w:vAlign w:val="center"/>
          </w:tcPr>
          <w:p w14:paraId="586B95F9" w14:textId="66CF121B" w:rsidR="00990F88" w:rsidRPr="00A047A4" w:rsidRDefault="00696AD8" w:rsidP="00232D62">
            <w:pPr>
              <w:pStyle w:val="a3"/>
              <w:wordWrap/>
              <w:spacing w:after="240" w:line="240" w:lineRule="auto"/>
              <w:jc w:val="left"/>
              <w:rPr>
                <w:rFonts w:ascii="HY신명조" w:eastAsia="HY신명조" w:hAnsi="바탕체"/>
                <w:shd w:val="clear" w:color="000000" w:fill="auto"/>
              </w:rPr>
            </w:pPr>
            <w:r w:rsidRPr="00696AD8">
              <w:rPr>
                <w:rFonts w:ascii="HY신명조" w:eastAsia="HY신명조" w:hAnsi="바탕체"/>
                <w:b/>
                <w:bCs/>
                <w:shd w:val="clear" w:color="000000" w:fill="auto"/>
              </w:rPr>
              <w:t>[Evaluation Criteria]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</w:t>
            </w:r>
            <w:r>
              <w:rPr>
                <w:rFonts w:ascii="HY신명조" w:eastAsia="HY신명조" w:hAnsi="바탕체"/>
                <w:shd w:val="clear" w:color="000000" w:fill="auto"/>
              </w:rPr>
              <w:t>Based on the m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>ethodolog</w:t>
            </w:r>
            <w:r>
              <w:rPr>
                <w:rFonts w:ascii="HY신명조" w:eastAsia="HY신명조" w:hAnsi="바탕체"/>
                <w:shd w:val="clear" w:color="000000" w:fill="auto"/>
              </w:rPr>
              <w:t>y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lastRenderedPageBreak/>
              <w:t>registered in the regist</w:t>
            </w:r>
            <w:r>
              <w:rPr>
                <w:rFonts w:ascii="HY신명조" w:eastAsia="HY신명조" w:hAnsi="바탕체"/>
                <w:shd w:val="clear" w:color="000000" w:fill="auto"/>
              </w:rPr>
              <w:t>ry</w:t>
            </w:r>
          </w:p>
          <w:p w14:paraId="32655B4B" w14:textId="45236FEA" w:rsidR="008B31AF" w:rsidRPr="00A047A4" w:rsidRDefault="00C568C1" w:rsidP="00C568C1">
            <w:pPr>
              <w:pStyle w:val="a3"/>
              <w:wordWrap/>
              <w:spacing w:before="240" w:line="240" w:lineRule="auto"/>
              <w:jc w:val="left"/>
              <w:rPr>
                <w:rFonts w:ascii="HY신명조" w:eastAsia="HY신명조" w:hAnsi="바탕체"/>
                <w:shd w:val="clear" w:color="000000" w:fill="auto"/>
              </w:rPr>
            </w:pPr>
            <w:r w:rsidRPr="00696AD8">
              <w:rPr>
                <w:rFonts w:ascii="HY신명조" w:eastAsia="HY신명조" w:hAnsi="바탕체"/>
                <w:b/>
                <w:bCs/>
                <w:shd w:val="clear" w:color="000000" w:fill="auto"/>
              </w:rPr>
              <w:t>[Scope of evaluation]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</w:t>
            </w:r>
            <w:r>
              <w:rPr>
                <w:rFonts w:ascii="HY신명조" w:eastAsia="HY신명조" w:hAnsi="바탕체"/>
                <w:shd w:val="clear" w:color="000000" w:fill="auto"/>
              </w:rPr>
              <w:t>P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roject </w:t>
            </w:r>
            <w:r>
              <w:rPr>
                <w:rFonts w:ascii="HY신명조" w:eastAsia="HY신명조" w:hAnsi="바탕체"/>
                <w:shd w:val="clear" w:color="000000" w:fill="auto"/>
              </w:rPr>
              <w:t>reducing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</w:t>
            </w:r>
            <w:r>
              <w:rPr>
                <w:rFonts w:ascii="HY신명조" w:eastAsia="HY신명조" w:hAnsi="바탕체"/>
                <w:shd w:val="clear" w:color="000000" w:fill="auto"/>
              </w:rPr>
              <w:t>GHGs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</w:t>
            </w:r>
            <w:r>
              <w:rPr>
                <w:rFonts w:ascii="HY신명조" w:eastAsia="HY신명조" w:hAnsi="바탕체"/>
                <w:shd w:val="clear" w:color="000000" w:fill="auto"/>
              </w:rPr>
              <w:t>specified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by UNFCCC</w:t>
            </w:r>
          </w:p>
        </w:tc>
      </w:tr>
      <w:tr w:rsidR="00990F88" w:rsidRPr="00A047A4" w14:paraId="60AED560" w14:textId="77777777" w:rsidTr="00232D62">
        <w:trPr>
          <w:trHeight w:val="13"/>
          <w:jc w:val="center"/>
        </w:trPr>
        <w:tc>
          <w:tcPr>
            <w:tcW w:w="1488" w:type="dxa"/>
            <w:shd w:val="clear" w:color="auto" w:fill="F2F2F2" w:themeFill="background1" w:themeFillShade="F2"/>
            <w:vAlign w:val="center"/>
          </w:tcPr>
          <w:p w14:paraId="4BE72C65" w14:textId="1DB50646" w:rsidR="00990F88" w:rsidRPr="00A047A4" w:rsidRDefault="00C568C1" w:rsidP="00C46D03">
            <w:pPr>
              <w:pStyle w:val="a3"/>
              <w:wordWrap/>
              <w:spacing w:after="120" w:line="240" w:lineRule="auto"/>
              <w:jc w:val="center"/>
              <w:rPr>
                <w:rFonts w:ascii="HY신명조" w:eastAsia="HY신명조" w:hAnsi="바탕체"/>
              </w:rPr>
            </w:pPr>
            <w:r>
              <w:rPr>
                <w:rFonts w:ascii="HY신명조" w:eastAsia="HY신명조" w:hAnsi="바탕체" w:hint="eastAsia"/>
                <w:b/>
              </w:rPr>
              <w:lastRenderedPageBreak/>
              <w:t>C</w:t>
            </w:r>
            <w:r>
              <w:rPr>
                <w:rFonts w:ascii="HY신명조" w:eastAsia="HY신명조" w:hAnsi="바탕체"/>
                <w:b/>
              </w:rPr>
              <w:t>ertification procedure</w:t>
            </w:r>
          </w:p>
        </w:tc>
        <w:tc>
          <w:tcPr>
            <w:tcW w:w="7103" w:type="dxa"/>
            <w:shd w:val="clear" w:color="auto" w:fill="auto"/>
            <w:vAlign w:val="center"/>
          </w:tcPr>
          <w:p w14:paraId="7E9F00FE" w14:textId="18369C7E" w:rsidR="00990F88" w:rsidRPr="00A047A4" w:rsidRDefault="00C568C1" w:rsidP="00232D62">
            <w:pPr>
              <w:pStyle w:val="a3"/>
              <w:wordWrap/>
              <w:spacing w:after="240" w:line="240" w:lineRule="auto"/>
              <w:jc w:val="left"/>
              <w:rPr>
                <w:rFonts w:ascii="HY신명조" w:eastAsia="HY신명조" w:hAnsi="바탕체"/>
                <w:shd w:val="clear" w:color="000000" w:fill="auto"/>
              </w:rPr>
            </w:pPr>
            <w:r w:rsidRPr="00C568C1">
              <w:rPr>
                <w:rFonts w:ascii="HY신명조" w:eastAsia="HY신명조" w:hAnsi="바탕체"/>
                <w:b/>
                <w:bCs/>
                <w:shd w:val="clear" w:color="000000" w:fill="auto"/>
              </w:rPr>
              <w:t>[Issuance type]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Issued in units of 1 ton (tCO2eq)</w:t>
            </w:r>
          </w:p>
          <w:p w14:paraId="34F61C77" w14:textId="421B7A3E" w:rsidR="008B31AF" w:rsidRPr="00A047A4" w:rsidRDefault="00C568C1" w:rsidP="00C568C1">
            <w:pPr>
              <w:pStyle w:val="a3"/>
              <w:wordWrap/>
              <w:spacing w:before="240" w:line="240" w:lineRule="auto"/>
              <w:jc w:val="left"/>
              <w:rPr>
                <w:rFonts w:ascii="HY신명조" w:eastAsia="HY신명조" w:hAnsi="바탕체"/>
                <w:shd w:val="clear" w:color="000000" w:fill="auto"/>
              </w:rPr>
            </w:pPr>
            <w:r w:rsidRPr="00C568C1">
              <w:rPr>
                <w:rFonts w:ascii="HY신명조" w:eastAsia="HY신명조" w:hAnsi="바탕체"/>
                <w:b/>
                <w:bCs/>
                <w:shd w:val="clear" w:color="000000" w:fill="auto"/>
              </w:rPr>
              <w:t>[Certification procedure]</w:t>
            </w:r>
            <w:r w:rsidRPr="008B31AF">
              <w:rPr>
                <w:rFonts w:ascii="HY신명조" w:eastAsia="HY신명조" w:hAnsi="바탕체"/>
                <w:shd w:val="clear" w:color="000000" w:fill="auto"/>
              </w:rPr>
              <w:t xml:space="preserve"> Issued through third-party verification and certification committee resolution</w:t>
            </w:r>
          </w:p>
        </w:tc>
      </w:tr>
    </w:tbl>
    <w:p w14:paraId="2E3C9D0B" w14:textId="5B786DED" w:rsidR="00990F88" w:rsidRPr="00A047A4" w:rsidRDefault="00C568C1" w:rsidP="00717B93">
      <w:pPr>
        <w:pStyle w:val="a3"/>
        <w:wordWrap/>
        <w:spacing w:before="120" w:line="360" w:lineRule="auto"/>
        <w:jc w:val="center"/>
        <w:rPr>
          <w:rFonts w:ascii="HY신명조" w:eastAsia="HY신명조" w:hAnsi="바탕체"/>
          <w:shd w:val="clear" w:color="000000" w:fill="auto"/>
        </w:rPr>
      </w:pPr>
      <w:bookmarkStart w:id="0" w:name="_Hlk74134245"/>
      <w:r>
        <w:rPr>
          <w:rFonts w:ascii="HY신명조" w:eastAsia="HY신명조" w:hAnsi="바탕체" w:hint="eastAsia"/>
          <w:shd w:val="clear" w:color="000000" w:fill="auto"/>
        </w:rPr>
        <w:t>&lt;Table</w:t>
      </w:r>
      <w:r w:rsidR="00990F88" w:rsidRPr="00A047A4">
        <w:rPr>
          <w:rFonts w:ascii="HY신명조" w:eastAsia="HY신명조" w:hAnsi="바탕체" w:hint="eastAsia"/>
          <w:shd w:val="clear" w:color="000000" w:fill="auto"/>
        </w:rPr>
        <w:t xml:space="preserve"> 1&gt; KCS </w:t>
      </w:r>
      <w:bookmarkEnd w:id="0"/>
      <w:r>
        <w:rPr>
          <w:rFonts w:ascii="HY신명조" w:eastAsia="HY신명조" w:hAnsi="바탕체" w:hint="eastAsia"/>
          <w:shd w:val="clear" w:color="000000" w:fill="auto"/>
        </w:rPr>
        <w:t>C</w:t>
      </w:r>
      <w:r>
        <w:rPr>
          <w:rFonts w:ascii="HY신명조" w:eastAsia="HY신명조" w:hAnsi="바탕체"/>
          <w:shd w:val="clear" w:color="000000" w:fill="auto"/>
        </w:rPr>
        <w:t>onstituents</w:t>
      </w:r>
    </w:p>
    <w:p w14:paraId="78C5FB77" w14:textId="77777777" w:rsidR="00545A76" w:rsidRPr="00A047A4" w:rsidRDefault="00545A76" w:rsidP="00545A76">
      <w:pPr>
        <w:pStyle w:val="a3"/>
        <w:wordWrap/>
        <w:spacing w:after="240" w:line="360" w:lineRule="auto"/>
        <w:rPr>
          <w:rFonts w:ascii="HY신명조" w:eastAsia="HY신명조" w:hAnsi="바탕체"/>
        </w:rPr>
      </w:pPr>
    </w:p>
    <w:p w14:paraId="5FED487A" w14:textId="05FAB5EA" w:rsidR="00D465A0" w:rsidRPr="00A047A4" w:rsidRDefault="008B31AF" w:rsidP="00CA096F">
      <w:pPr>
        <w:pStyle w:val="a3"/>
        <w:numPr>
          <w:ilvl w:val="0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 w:rsidRPr="00C568C1">
        <w:rPr>
          <w:rFonts w:ascii="HY신명조" w:eastAsia="HY신명조" w:hAnsi="바탕체"/>
          <w:b/>
          <w:bCs/>
          <w:shd w:val="clear" w:color="000000" w:fill="auto"/>
        </w:rPr>
        <w:t>(Standard Principles)</w:t>
      </w:r>
      <w:r w:rsidRPr="008B31AF">
        <w:rPr>
          <w:rFonts w:ascii="HY신명조" w:eastAsia="HY신명조" w:hAnsi="바탕체"/>
          <w:shd w:val="clear" w:color="000000" w:fill="auto"/>
        </w:rPr>
        <w:t xml:space="preserve"> KCS </w:t>
      </w:r>
      <w:r w:rsidR="00C568C1">
        <w:rPr>
          <w:rFonts w:ascii="HY신명조" w:eastAsia="HY신명조" w:hAnsi="바탕체"/>
          <w:shd w:val="clear" w:color="000000" w:fill="auto"/>
        </w:rPr>
        <w:t>shall define the</w:t>
      </w:r>
      <w:r w:rsidRPr="008B31AF">
        <w:rPr>
          <w:rFonts w:ascii="HY신명조" w:eastAsia="HY신명조" w:hAnsi="바탕체"/>
          <w:shd w:val="clear" w:color="000000" w:fill="auto"/>
        </w:rPr>
        <w:t xml:space="preserve"> standard principles including all the common principles of domestic and </w:t>
      </w:r>
      <w:r w:rsidR="00C568C1">
        <w:rPr>
          <w:rFonts w:ascii="HY신명조" w:eastAsia="HY신명조" w:hAnsi="바탕체"/>
          <w:shd w:val="clear" w:color="000000" w:fill="auto"/>
        </w:rPr>
        <w:t>overseas</w:t>
      </w:r>
      <w:r w:rsidRPr="008B31AF">
        <w:rPr>
          <w:rFonts w:ascii="HY신명조" w:eastAsia="HY신명조" w:hAnsi="바탕체"/>
          <w:shd w:val="clear" w:color="000000" w:fill="auto"/>
        </w:rPr>
        <w:t xml:space="preserve"> </w:t>
      </w:r>
      <w:r w:rsidR="000440BD">
        <w:rPr>
          <w:rFonts w:ascii="HY신명조" w:eastAsia="HY신명조" w:hAnsi="바탕체"/>
          <w:shd w:val="clear" w:color="000000" w:fill="auto"/>
        </w:rPr>
        <w:t>GHG</w:t>
      </w:r>
      <w:r w:rsidRPr="008B31AF">
        <w:rPr>
          <w:rFonts w:ascii="HY신명조" w:eastAsia="HY신명조" w:hAnsi="바탕체"/>
          <w:shd w:val="clear" w:color="000000" w:fill="auto"/>
        </w:rPr>
        <w:t xml:space="preserve"> reduction inspection and certification systems, </w:t>
      </w:r>
      <w:r w:rsidRPr="008B31AF">
        <w:rPr>
          <w:rFonts w:ascii="HY신명조" w:eastAsia="HY신명조" w:hAnsi="바탕체"/>
          <w:shd w:val="clear" w:color="000000" w:fill="auto"/>
        </w:rPr>
        <w:t>‘</w:t>
      </w:r>
      <w:r w:rsidRPr="008B31AF">
        <w:rPr>
          <w:rFonts w:ascii="HY신명조" w:eastAsia="HY신명조" w:hAnsi="바탕체"/>
          <w:shd w:val="clear" w:color="000000" w:fill="auto"/>
        </w:rPr>
        <w:t xml:space="preserve">practicality, additionality, </w:t>
      </w:r>
      <w:r w:rsidR="00C568C1">
        <w:rPr>
          <w:rFonts w:ascii="HY신명조" w:eastAsia="HY신명조" w:hAnsi="바탕체"/>
          <w:shd w:val="clear" w:color="000000" w:fill="auto"/>
        </w:rPr>
        <w:t>sustainability</w:t>
      </w:r>
      <w:r w:rsidRPr="008B31AF">
        <w:rPr>
          <w:rFonts w:ascii="HY신명조" w:eastAsia="HY신명조" w:hAnsi="바탕체"/>
          <w:shd w:val="clear" w:color="000000" w:fill="auto"/>
        </w:rPr>
        <w:t>, and verifiab</w:t>
      </w:r>
      <w:r w:rsidR="00C568C1">
        <w:rPr>
          <w:rFonts w:ascii="HY신명조" w:eastAsia="HY신명조" w:hAnsi="바탕체"/>
          <w:shd w:val="clear" w:color="000000" w:fill="auto"/>
        </w:rPr>
        <w:t>ility.</w:t>
      </w:r>
      <w:r w:rsidR="00C568C1">
        <w:rPr>
          <w:rFonts w:ascii="HY신명조" w:eastAsia="HY신명조" w:hAnsi="바탕체"/>
          <w:shd w:val="clear" w:color="000000" w:fill="auto"/>
        </w:rPr>
        <w:t>’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6961"/>
      </w:tblGrid>
      <w:tr w:rsidR="00D465A0" w:rsidRPr="00A047A4" w14:paraId="3F6F09AC" w14:textId="77777777" w:rsidTr="00232D62">
        <w:trPr>
          <w:trHeight w:val="510"/>
          <w:jc w:val="center"/>
        </w:trPr>
        <w:tc>
          <w:tcPr>
            <w:tcW w:w="1295" w:type="dxa"/>
            <w:shd w:val="clear" w:color="auto" w:fill="F2F2F2"/>
            <w:vAlign w:val="center"/>
          </w:tcPr>
          <w:p w14:paraId="2D025EFE" w14:textId="7DAEBED8" w:rsidR="00D465A0" w:rsidRPr="00A047A4" w:rsidRDefault="00C568C1" w:rsidP="0069054D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</w:rPr>
            </w:pPr>
            <w:bookmarkStart w:id="1" w:name="_Hlk119352783"/>
            <w:r>
              <w:rPr>
                <w:rFonts w:ascii="HY신명조" w:eastAsia="HY신명조" w:hAnsi="바탕체" w:hint="eastAsia"/>
                <w:b/>
                <w:bCs/>
              </w:rPr>
              <w:t>P</w:t>
            </w:r>
            <w:r>
              <w:rPr>
                <w:rFonts w:ascii="HY신명조" w:eastAsia="HY신명조" w:hAnsi="바탕체"/>
                <w:b/>
                <w:bCs/>
              </w:rPr>
              <w:t>rinciples</w:t>
            </w:r>
          </w:p>
        </w:tc>
        <w:tc>
          <w:tcPr>
            <w:tcW w:w="6961" w:type="dxa"/>
            <w:shd w:val="clear" w:color="auto" w:fill="F2F2F2"/>
            <w:vAlign w:val="center"/>
          </w:tcPr>
          <w:p w14:paraId="4F02F49D" w14:textId="29D27837" w:rsidR="00D465A0" w:rsidRPr="00A047A4" w:rsidRDefault="00C568C1" w:rsidP="0069054D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</w:rPr>
            </w:pPr>
            <w:r>
              <w:rPr>
                <w:rFonts w:ascii="HY신명조" w:eastAsia="HY신명조" w:hAnsi="바탕체" w:hint="eastAsia"/>
                <w:b/>
                <w:bCs/>
              </w:rPr>
              <w:t>D</w:t>
            </w:r>
            <w:r>
              <w:rPr>
                <w:rFonts w:ascii="HY신명조" w:eastAsia="HY신명조" w:hAnsi="바탕체"/>
                <w:b/>
                <w:bCs/>
              </w:rPr>
              <w:t>efinition</w:t>
            </w:r>
          </w:p>
        </w:tc>
      </w:tr>
      <w:tr w:rsidR="00B96A09" w:rsidRPr="00A047A4" w14:paraId="26DB60F4" w14:textId="77777777" w:rsidTr="00232D62">
        <w:trPr>
          <w:trHeight w:val="510"/>
          <w:jc w:val="center"/>
        </w:trPr>
        <w:tc>
          <w:tcPr>
            <w:tcW w:w="1295" w:type="dxa"/>
            <w:vMerge w:val="restart"/>
            <w:shd w:val="clear" w:color="auto" w:fill="auto"/>
            <w:vAlign w:val="center"/>
          </w:tcPr>
          <w:p w14:paraId="21D2CEC6" w14:textId="6FE6F993" w:rsidR="00B96A09" w:rsidRPr="00A047A4" w:rsidRDefault="00C568C1" w:rsidP="008C0F6C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</w:rPr>
            </w:pPr>
            <w:r>
              <w:rPr>
                <w:rFonts w:ascii="HY신명조" w:eastAsia="HY신명조" w:hAnsi="바탕체" w:hint="eastAsia"/>
                <w:b/>
                <w:bCs/>
                <w:spacing w:val="-5"/>
                <w:shd w:val="clear" w:color="000000" w:fill="auto"/>
              </w:rPr>
              <w:t>R</w:t>
            </w:r>
            <w:r>
              <w:rPr>
                <w:rFonts w:ascii="HY신명조" w:eastAsia="HY신명조" w:hAnsi="바탕체"/>
                <w:b/>
                <w:bCs/>
                <w:spacing w:val="-5"/>
                <w:shd w:val="clear" w:color="000000" w:fill="auto"/>
              </w:rPr>
              <w:t>eality</w:t>
            </w:r>
          </w:p>
        </w:tc>
        <w:tc>
          <w:tcPr>
            <w:tcW w:w="6961" w:type="dxa"/>
            <w:shd w:val="clear" w:color="auto" w:fill="auto"/>
            <w:vAlign w:val="center"/>
          </w:tcPr>
          <w:p w14:paraId="2F5339C1" w14:textId="34288882" w:rsidR="00B96A09" w:rsidRPr="00A047A4" w:rsidRDefault="008B31AF" w:rsidP="00F91137">
            <w:pPr>
              <w:pStyle w:val="a3"/>
              <w:numPr>
                <w:ilvl w:val="0"/>
                <w:numId w:val="15"/>
              </w:numPr>
              <w:wordWrap/>
              <w:snapToGrid/>
              <w:spacing w:before="120" w:after="120" w:line="240" w:lineRule="auto"/>
              <w:ind w:left="318" w:hanging="284"/>
              <w:jc w:val="left"/>
              <w:rPr>
                <w:rFonts w:ascii="HY신명조" w:eastAsia="HY신명조" w:hAnsi="바탕체"/>
              </w:rPr>
            </w:pP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>Whether organizational boundaries and emission sources are all identified</w:t>
            </w:r>
          </w:p>
        </w:tc>
      </w:tr>
      <w:tr w:rsidR="00B96A09" w:rsidRPr="00A047A4" w14:paraId="160FFFD2" w14:textId="77777777" w:rsidTr="00232D62">
        <w:trPr>
          <w:trHeight w:val="510"/>
          <w:jc w:val="center"/>
        </w:trPr>
        <w:tc>
          <w:tcPr>
            <w:tcW w:w="1295" w:type="dxa"/>
            <w:vMerge/>
            <w:shd w:val="clear" w:color="auto" w:fill="auto"/>
            <w:vAlign w:val="center"/>
          </w:tcPr>
          <w:p w14:paraId="4EFA2AA5" w14:textId="77777777" w:rsidR="00B96A09" w:rsidRPr="00A047A4" w:rsidRDefault="00B96A09" w:rsidP="008C0F6C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  <w:spacing w:val="-5"/>
                <w:shd w:val="clear" w:color="000000" w:fill="auto"/>
              </w:rPr>
            </w:pPr>
          </w:p>
        </w:tc>
        <w:tc>
          <w:tcPr>
            <w:tcW w:w="6961" w:type="dxa"/>
            <w:shd w:val="clear" w:color="auto" w:fill="auto"/>
            <w:vAlign w:val="center"/>
          </w:tcPr>
          <w:p w14:paraId="6E42DC72" w14:textId="0DFEA072" w:rsidR="00B96A09" w:rsidRPr="00A047A4" w:rsidRDefault="008B31AF" w:rsidP="00F91137">
            <w:pPr>
              <w:pStyle w:val="a3"/>
              <w:numPr>
                <w:ilvl w:val="0"/>
                <w:numId w:val="15"/>
              </w:numPr>
              <w:wordWrap/>
              <w:snapToGrid/>
              <w:spacing w:before="120" w:after="120" w:line="240" w:lineRule="auto"/>
              <w:ind w:left="318" w:hanging="284"/>
              <w:jc w:val="left"/>
              <w:rPr>
                <w:rFonts w:ascii="HY신명조" w:eastAsia="HY신명조" w:hAnsi="바탕체"/>
                <w:spacing w:val="-5"/>
                <w:shd w:val="clear" w:color="000000" w:fill="auto"/>
              </w:rPr>
            </w:pPr>
            <w:r w:rsidRPr="008B31AF">
              <w:rPr>
                <w:rFonts w:ascii="HY신명조" w:eastAsia="HY신명조" w:hAnsi="바탕체"/>
                <w:color w:val="auto"/>
                <w:spacing w:val="-5"/>
                <w:shd w:val="clear" w:color="000000" w:fill="auto"/>
              </w:rPr>
              <w:t>Whether</w:t>
            </w:r>
            <w:r w:rsidR="004D1A12">
              <w:rPr>
                <w:rFonts w:ascii="HY신명조" w:eastAsia="HY신명조" w:hAnsi="바탕체"/>
                <w:color w:val="auto"/>
                <w:spacing w:val="-5"/>
                <w:shd w:val="clear" w:color="000000" w:fill="auto"/>
              </w:rPr>
              <w:t xml:space="preserve"> following</w:t>
            </w:r>
            <w:r w:rsidRPr="008B31AF">
              <w:rPr>
                <w:rFonts w:ascii="HY신명조" w:eastAsia="HY신명조" w:hAnsi="바탕체"/>
                <w:color w:val="auto"/>
                <w:spacing w:val="-5"/>
                <w:shd w:val="clear" w:color="000000" w:fill="auto"/>
              </w:rPr>
              <w:t xml:space="preserve"> the approved methodology, a</w:t>
            </w:r>
            <w:r w:rsidR="004D1A12">
              <w:rPr>
                <w:rFonts w:ascii="HY신명조" w:eastAsia="HY신명조" w:hAnsi="바탕체"/>
                <w:color w:val="auto"/>
                <w:spacing w:val="-5"/>
                <w:shd w:val="clear" w:color="000000" w:fill="auto"/>
              </w:rPr>
              <w:t>pplying a</w:t>
            </w:r>
            <w:r w:rsidRPr="008B31AF">
              <w:rPr>
                <w:rFonts w:ascii="HY신명조" w:eastAsia="HY신명조" w:hAnsi="바탕체"/>
                <w:color w:val="auto"/>
                <w:spacing w:val="-5"/>
                <w:shd w:val="clear" w:color="000000" w:fill="auto"/>
              </w:rPr>
              <w:t xml:space="preserve"> consistent calculation method</w:t>
            </w:r>
            <w:r w:rsidR="004D1A12">
              <w:rPr>
                <w:rFonts w:ascii="HY신명조" w:eastAsia="HY신명조" w:hAnsi="바탕체"/>
                <w:color w:val="auto"/>
                <w:spacing w:val="-5"/>
                <w:shd w:val="clear" w:color="000000" w:fill="auto"/>
              </w:rPr>
              <w:t xml:space="preserve"> available for quantification and monitoring</w:t>
            </w:r>
          </w:p>
        </w:tc>
      </w:tr>
      <w:tr w:rsidR="00B96A09" w:rsidRPr="00A047A4" w14:paraId="5F308C01" w14:textId="77777777" w:rsidTr="00C15A9F">
        <w:trPr>
          <w:trHeight w:val="1304"/>
          <w:jc w:val="center"/>
        </w:trPr>
        <w:tc>
          <w:tcPr>
            <w:tcW w:w="1295" w:type="dxa"/>
            <w:shd w:val="clear" w:color="auto" w:fill="auto"/>
            <w:vAlign w:val="center"/>
          </w:tcPr>
          <w:p w14:paraId="49234130" w14:textId="266B68F6" w:rsidR="00B96A09" w:rsidRPr="00A047A4" w:rsidRDefault="00C568C1" w:rsidP="008C0F6C">
            <w:pPr>
              <w:pStyle w:val="a3"/>
              <w:spacing w:line="240" w:lineRule="auto"/>
              <w:jc w:val="center"/>
              <w:rPr>
                <w:rFonts w:ascii="HY신명조" w:eastAsia="HY신명조" w:hAnsi="바탕체"/>
                <w:b/>
                <w:bCs/>
              </w:rPr>
            </w:pPr>
            <w:r>
              <w:rPr>
                <w:rFonts w:ascii="HY신명조" w:eastAsia="HY신명조" w:hAnsi="바탕체" w:hint="eastAsia"/>
                <w:b/>
                <w:bCs/>
                <w:spacing w:val="-5"/>
                <w:shd w:val="clear" w:color="000000" w:fill="auto"/>
              </w:rPr>
              <w:t>A</w:t>
            </w:r>
            <w:r>
              <w:rPr>
                <w:rFonts w:ascii="HY신명조" w:eastAsia="HY신명조" w:hAnsi="바탕체"/>
                <w:b/>
                <w:bCs/>
                <w:spacing w:val="-5"/>
                <w:shd w:val="clear" w:color="000000" w:fill="auto"/>
              </w:rPr>
              <w:t>dditionality</w:t>
            </w:r>
          </w:p>
        </w:tc>
        <w:tc>
          <w:tcPr>
            <w:tcW w:w="6961" w:type="dxa"/>
            <w:shd w:val="clear" w:color="auto" w:fill="auto"/>
            <w:vAlign w:val="center"/>
          </w:tcPr>
          <w:p w14:paraId="24C88827" w14:textId="7C5DDF72" w:rsidR="00B96A09" w:rsidRPr="00A047A4" w:rsidRDefault="008B31AF" w:rsidP="008C0F6C">
            <w:pPr>
              <w:pStyle w:val="a3"/>
              <w:numPr>
                <w:ilvl w:val="0"/>
                <w:numId w:val="15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/>
              <w:spacing w:before="120" w:after="120" w:line="240" w:lineRule="auto"/>
              <w:ind w:left="318" w:hanging="284"/>
              <w:jc w:val="left"/>
              <w:rPr>
                <w:rFonts w:ascii="HY신명조" w:eastAsia="HY신명조" w:hAnsi="바탕체"/>
                <w:spacing w:val="-5"/>
                <w:shd w:val="clear" w:color="000000" w:fill="auto"/>
              </w:rPr>
            </w:pP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Whether additional efforts have been made to reduce </w:t>
            </w:r>
            <w:r w:rsidR="000440BD">
              <w:rPr>
                <w:rFonts w:ascii="HY신명조" w:eastAsia="HY신명조" w:hAnsi="바탕체"/>
                <w:spacing w:val="-5"/>
                <w:shd w:val="clear" w:color="000000" w:fill="auto"/>
              </w:rPr>
              <w:t>GHGs</w:t>
            </w:r>
          </w:p>
          <w:p w14:paraId="1FF588F8" w14:textId="385214CC" w:rsidR="00C13C37" w:rsidRDefault="008B31AF" w:rsidP="00C13C37">
            <w:pPr>
              <w:pStyle w:val="a3"/>
              <w:numPr>
                <w:ilvl w:val="0"/>
                <w:numId w:val="37"/>
              </w:numPr>
              <w:wordWrap/>
              <w:spacing w:before="120" w:line="240" w:lineRule="auto"/>
              <w:jc w:val="left"/>
              <w:rPr>
                <w:rFonts w:ascii="HY신명조" w:eastAsia="HY신명조" w:hAnsi="바탕체"/>
                <w:spacing w:val="-5"/>
                <w:shd w:val="clear" w:color="000000" w:fill="auto"/>
              </w:rPr>
            </w:pP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>Reduction beyond legal and institutional regulations</w:t>
            </w:r>
          </w:p>
          <w:p w14:paraId="6888B264" w14:textId="741E7008" w:rsidR="00B96A09" w:rsidRPr="00A047A4" w:rsidRDefault="008B31AF" w:rsidP="00C15A9F">
            <w:pPr>
              <w:pStyle w:val="a3"/>
              <w:numPr>
                <w:ilvl w:val="0"/>
                <w:numId w:val="37"/>
              </w:numPr>
              <w:wordWrap/>
              <w:spacing w:before="120" w:line="360" w:lineRule="auto"/>
              <w:jc w:val="left"/>
              <w:rPr>
                <w:rFonts w:ascii="HY신명조" w:eastAsia="HY신명조" w:hAnsi="바탕체"/>
                <w:spacing w:val="-5"/>
                <w:shd w:val="clear" w:color="000000" w:fill="auto"/>
              </w:rPr>
            </w:pP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Reduction </w:t>
            </w:r>
            <w:r w:rsidR="004D1A12">
              <w:rPr>
                <w:rFonts w:ascii="HY신명조" w:eastAsia="HY신명조" w:hAnsi="바탕체"/>
                <w:spacing w:val="-5"/>
                <w:shd w:val="clear" w:color="000000" w:fill="auto"/>
              </w:rPr>
              <w:t>beyond the general</w:t>
            </w: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 level</w:t>
            </w:r>
          </w:p>
        </w:tc>
      </w:tr>
      <w:tr w:rsidR="00B96A09" w:rsidRPr="00A047A4" w14:paraId="04F87B87" w14:textId="77777777" w:rsidTr="00232D62">
        <w:trPr>
          <w:trHeight w:val="510"/>
          <w:jc w:val="center"/>
        </w:trPr>
        <w:tc>
          <w:tcPr>
            <w:tcW w:w="1295" w:type="dxa"/>
            <w:shd w:val="clear" w:color="auto" w:fill="auto"/>
            <w:vAlign w:val="center"/>
          </w:tcPr>
          <w:p w14:paraId="30D814DA" w14:textId="2CC247C1" w:rsidR="00B96A09" w:rsidRPr="00A047A4" w:rsidRDefault="00C568C1" w:rsidP="008C0F6C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</w:rPr>
            </w:pPr>
            <w:r>
              <w:rPr>
                <w:rFonts w:ascii="HY신명조" w:eastAsia="HY신명조" w:hAnsi="바탕체" w:hint="eastAsia"/>
                <w:b/>
                <w:bCs/>
                <w:spacing w:val="-5"/>
                <w:shd w:val="clear" w:color="000000" w:fill="auto"/>
              </w:rPr>
              <w:t>S</w:t>
            </w:r>
            <w:r>
              <w:rPr>
                <w:rFonts w:ascii="HY신명조" w:eastAsia="HY신명조" w:hAnsi="바탕체"/>
                <w:b/>
                <w:bCs/>
                <w:spacing w:val="-5"/>
                <w:shd w:val="clear" w:color="000000" w:fill="auto"/>
              </w:rPr>
              <w:t>ustainability</w:t>
            </w:r>
          </w:p>
        </w:tc>
        <w:tc>
          <w:tcPr>
            <w:tcW w:w="6961" w:type="dxa"/>
            <w:shd w:val="clear" w:color="auto" w:fill="auto"/>
            <w:vAlign w:val="center"/>
          </w:tcPr>
          <w:p w14:paraId="6CA4AFC8" w14:textId="5DCC21F5" w:rsidR="00B96A09" w:rsidRPr="00A047A4" w:rsidRDefault="008B31AF" w:rsidP="008C0F6C">
            <w:pPr>
              <w:pStyle w:val="a3"/>
              <w:numPr>
                <w:ilvl w:val="0"/>
                <w:numId w:val="15"/>
              </w:numPr>
              <w:wordWrap/>
              <w:snapToGrid/>
              <w:spacing w:before="120" w:after="120" w:line="240" w:lineRule="auto"/>
              <w:ind w:left="318" w:hanging="284"/>
              <w:jc w:val="left"/>
              <w:rPr>
                <w:rFonts w:ascii="HY신명조" w:eastAsia="HY신명조" w:hAnsi="바탕체"/>
                <w:spacing w:val="-5"/>
                <w:shd w:val="clear" w:color="000000" w:fill="auto"/>
              </w:rPr>
            </w:pP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Whether the </w:t>
            </w:r>
            <w:r w:rsidR="000440BD">
              <w:rPr>
                <w:rFonts w:ascii="HY신명조" w:eastAsia="HY신명조" w:hAnsi="바탕체"/>
                <w:spacing w:val="-5"/>
                <w:shd w:val="clear" w:color="000000" w:fill="auto"/>
              </w:rPr>
              <w:t>GHG</w:t>
            </w: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 reduction effect is sustainable in the long term</w:t>
            </w:r>
          </w:p>
        </w:tc>
      </w:tr>
      <w:tr w:rsidR="00B96A09" w:rsidRPr="00A047A4" w14:paraId="1758EB26" w14:textId="77777777" w:rsidTr="008C0F6C">
        <w:trPr>
          <w:trHeight w:val="251"/>
          <w:jc w:val="center"/>
        </w:trPr>
        <w:tc>
          <w:tcPr>
            <w:tcW w:w="1295" w:type="dxa"/>
            <w:shd w:val="clear" w:color="auto" w:fill="auto"/>
            <w:vAlign w:val="center"/>
          </w:tcPr>
          <w:p w14:paraId="4BA7A4DC" w14:textId="1CBB8F0D" w:rsidR="00B96A09" w:rsidRPr="00A047A4" w:rsidRDefault="00C568C1" w:rsidP="008C0F6C">
            <w:pPr>
              <w:pStyle w:val="a3"/>
              <w:wordWrap/>
              <w:spacing w:line="240" w:lineRule="auto"/>
              <w:jc w:val="center"/>
              <w:rPr>
                <w:rFonts w:ascii="HY신명조" w:eastAsia="HY신명조" w:hAnsi="바탕체"/>
                <w:b/>
                <w:bCs/>
              </w:rPr>
            </w:pPr>
            <w:r>
              <w:rPr>
                <w:rFonts w:ascii="HY신명조" w:eastAsia="HY신명조" w:hAnsi="바탕체" w:hint="eastAsia"/>
                <w:b/>
                <w:bCs/>
                <w:spacing w:val="-5"/>
                <w:shd w:val="clear" w:color="000000" w:fill="auto"/>
              </w:rPr>
              <w:t>V</w:t>
            </w:r>
            <w:r>
              <w:rPr>
                <w:rFonts w:ascii="HY신명조" w:eastAsia="HY신명조" w:hAnsi="바탕체"/>
                <w:b/>
                <w:bCs/>
                <w:spacing w:val="-5"/>
                <w:shd w:val="clear" w:color="000000" w:fill="auto"/>
              </w:rPr>
              <w:t>erifiability</w:t>
            </w:r>
          </w:p>
        </w:tc>
        <w:tc>
          <w:tcPr>
            <w:tcW w:w="6961" w:type="dxa"/>
            <w:shd w:val="clear" w:color="auto" w:fill="auto"/>
            <w:vAlign w:val="center"/>
          </w:tcPr>
          <w:p w14:paraId="796C7C50" w14:textId="0B4BE9A5" w:rsidR="00B96A09" w:rsidRPr="00A047A4" w:rsidRDefault="004D1A12" w:rsidP="008C0F6C">
            <w:pPr>
              <w:pStyle w:val="a3"/>
              <w:numPr>
                <w:ilvl w:val="0"/>
                <w:numId w:val="15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/>
              <w:spacing w:before="120" w:after="240" w:line="240" w:lineRule="auto"/>
              <w:ind w:left="318" w:hanging="284"/>
              <w:jc w:val="left"/>
              <w:rPr>
                <w:rFonts w:ascii="HY신명조" w:eastAsia="HY신명조" w:hAnsi="바탕체"/>
                <w:spacing w:val="-5"/>
                <w:shd w:val="clear" w:color="000000" w:fill="auto"/>
              </w:rPr>
            </w:pPr>
            <w:r>
              <w:rPr>
                <w:rFonts w:ascii="HY신명조" w:eastAsia="HY신명조" w:hAnsi="바탕체"/>
                <w:spacing w:val="-5"/>
                <w:shd w:val="clear" w:color="000000" w:fill="auto"/>
              </w:rPr>
              <w:t>Q</w:t>
            </w:r>
            <w:r w:rsidR="008B31AF"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>uantified verifi</w:t>
            </w:r>
            <w:r>
              <w:rPr>
                <w:rFonts w:ascii="HY신명조" w:eastAsia="HY신명조" w:hAnsi="바탕체"/>
                <w:spacing w:val="-5"/>
                <w:shd w:val="clear" w:color="000000" w:fill="auto"/>
              </w:rPr>
              <w:t>ability</w:t>
            </w:r>
            <w:r w:rsidR="008B31AF"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 of </w:t>
            </w:r>
            <w:r w:rsidR="000440BD">
              <w:rPr>
                <w:rFonts w:ascii="HY신명조" w:eastAsia="HY신명조" w:hAnsi="바탕체"/>
                <w:spacing w:val="-5"/>
                <w:shd w:val="clear" w:color="000000" w:fill="auto"/>
              </w:rPr>
              <w:t>GHG</w:t>
            </w:r>
            <w:r w:rsidR="008B31AF"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 reduction performance</w:t>
            </w:r>
          </w:p>
          <w:p w14:paraId="51E9F495" w14:textId="58FE7056" w:rsidR="00B96A09" w:rsidRPr="00A047A4" w:rsidRDefault="008B31AF" w:rsidP="00F91137">
            <w:pPr>
              <w:pStyle w:val="a3"/>
              <w:numPr>
                <w:ilvl w:val="0"/>
                <w:numId w:val="15"/>
              </w:numPr>
              <w:wordWrap/>
              <w:snapToGrid/>
              <w:spacing w:before="120" w:after="120" w:line="240" w:lineRule="auto"/>
              <w:ind w:left="318" w:hanging="284"/>
              <w:jc w:val="left"/>
              <w:rPr>
                <w:rFonts w:ascii="HY신명조" w:eastAsia="HY신명조" w:hAnsi="바탕체"/>
                <w:spacing w:val="-5"/>
                <w:shd w:val="clear" w:color="000000" w:fill="auto"/>
              </w:rPr>
            </w:pP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Whether the </w:t>
            </w:r>
            <w:r w:rsidR="004D1A12">
              <w:rPr>
                <w:rFonts w:ascii="HY신명조" w:eastAsia="HY신명조" w:hAnsi="바탕체"/>
                <w:spacing w:val="-5"/>
                <w:shd w:val="clear" w:color="000000" w:fill="auto"/>
              </w:rPr>
              <w:t>baseline</w:t>
            </w: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 data for verification have been objectively reviewed by </w:t>
            </w:r>
            <w:r w:rsidR="004D1A12">
              <w:rPr>
                <w:rFonts w:ascii="HY신명조" w:eastAsia="HY신명조" w:hAnsi="바탕체"/>
                <w:spacing w:val="-5"/>
                <w:shd w:val="clear" w:color="000000" w:fill="auto"/>
              </w:rPr>
              <w:t>eligible agency</w:t>
            </w:r>
            <w:r w:rsidRPr="008B31AF">
              <w:rPr>
                <w:rFonts w:ascii="HY신명조" w:eastAsia="HY신명조" w:hAnsi="바탕체"/>
                <w:spacing w:val="-5"/>
                <w:shd w:val="clear" w:color="000000" w:fill="auto"/>
              </w:rPr>
              <w:t xml:space="preserve"> and </w:t>
            </w:r>
            <w:r w:rsidR="004D1A12">
              <w:rPr>
                <w:rFonts w:ascii="HY신명조" w:eastAsia="HY신명조" w:hAnsi="바탕체"/>
                <w:spacing w:val="-5"/>
                <w:shd w:val="clear" w:color="000000" w:fill="auto"/>
              </w:rPr>
              <w:t>auditors</w:t>
            </w:r>
          </w:p>
        </w:tc>
      </w:tr>
    </w:tbl>
    <w:p w14:paraId="4941BD50" w14:textId="3F306114" w:rsidR="00D465A0" w:rsidRPr="00A047A4" w:rsidRDefault="00C568C1" w:rsidP="00D572FE">
      <w:pPr>
        <w:pStyle w:val="14"/>
        <w:wordWrap/>
        <w:spacing w:line="360" w:lineRule="auto"/>
        <w:ind w:left="0"/>
        <w:jc w:val="center"/>
        <w:rPr>
          <w:rFonts w:ascii="HY신명조" w:eastAsia="HY신명조" w:hAnsi="바탕체"/>
          <w:sz w:val="24"/>
          <w:szCs w:val="24"/>
          <w:shd w:val="clear" w:color="000000" w:fill="auto"/>
        </w:rPr>
      </w:pPr>
      <w:bookmarkStart w:id="2" w:name="_Hlk76131371"/>
      <w:bookmarkEnd w:id="1"/>
      <w:r>
        <w:rPr>
          <w:rFonts w:ascii="HY신명조" w:eastAsia="HY신명조" w:hAnsi="바탕체" w:hint="eastAsia"/>
          <w:sz w:val="24"/>
          <w:szCs w:val="24"/>
          <w:shd w:val="clear" w:color="000000" w:fill="auto"/>
        </w:rPr>
        <w:t>&lt;Table</w:t>
      </w:r>
      <w:r w:rsidR="00D465A0" w:rsidRPr="00A047A4">
        <w:rPr>
          <w:rFonts w:ascii="HY신명조" w:eastAsia="HY신명조" w:hAnsi="바탕체" w:hint="eastAsia"/>
          <w:sz w:val="24"/>
          <w:szCs w:val="24"/>
          <w:shd w:val="clear" w:color="000000" w:fill="auto"/>
        </w:rPr>
        <w:t xml:space="preserve"> </w:t>
      </w:r>
      <w:r w:rsidR="00AB0F2E" w:rsidRPr="00A047A4">
        <w:rPr>
          <w:rFonts w:ascii="HY신명조" w:eastAsia="HY신명조" w:hAnsi="바탕체" w:hint="eastAsia"/>
          <w:sz w:val="24"/>
          <w:szCs w:val="24"/>
          <w:shd w:val="clear" w:color="000000" w:fill="auto"/>
        </w:rPr>
        <w:t>2</w:t>
      </w:r>
      <w:r w:rsidR="00D465A0" w:rsidRPr="00A047A4">
        <w:rPr>
          <w:rFonts w:ascii="HY신명조" w:eastAsia="HY신명조" w:hAnsi="바탕체" w:hint="eastAsia"/>
          <w:sz w:val="24"/>
          <w:szCs w:val="24"/>
          <w:shd w:val="clear" w:color="000000" w:fill="auto"/>
        </w:rPr>
        <w:t xml:space="preserve">&gt; KCS </w:t>
      </w:r>
      <w:r w:rsidR="004D1A12">
        <w:rPr>
          <w:rFonts w:ascii="HY신명조" w:eastAsia="HY신명조" w:hAnsi="바탕체"/>
          <w:sz w:val="24"/>
          <w:szCs w:val="24"/>
          <w:shd w:val="clear" w:color="000000" w:fill="auto"/>
        </w:rPr>
        <w:t>Standard Principles and Definition</w:t>
      </w:r>
      <w:bookmarkEnd w:id="2"/>
    </w:p>
    <w:p w14:paraId="73118983" w14:textId="77777777" w:rsidR="008C0F6C" w:rsidRPr="00A047A4" w:rsidRDefault="008C0F6C" w:rsidP="00D572FE">
      <w:pPr>
        <w:pStyle w:val="14"/>
        <w:wordWrap/>
        <w:spacing w:line="360" w:lineRule="auto"/>
        <w:ind w:left="0"/>
        <w:jc w:val="center"/>
        <w:rPr>
          <w:rFonts w:ascii="HY신명조" w:eastAsia="HY신명조" w:hAnsi="바탕체"/>
          <w:sz w:val="24"/>
          <w:szCs w:val="24"/>
          <w:shd w:val="clear" w:color="000000" w:fill="auto"/>
        </w:rPr>
      </w:pPr>
    </w:p>
    <w:p w14:paraId="71BD5715" w14:textId="2E6C3D3F" w:rsidR="005C0EA5" w:rsidRPr="00A047A4" w:rsidRDefault="004D1A12" w:rsidP="00CA096F">
      <w:pPr>
        <w:pStyle w:val="a3"/>
        <w:numPr>
          <w:ilvl w:val="1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>
        <w:rPr>
          <w:rFonts w:ascii="HY신명조" w:eastAsia="HY신명조" w:hAnsi="바탕체" w:hint="eastAsia"/>
        </w:rPr>
        <w:lastRenderedPageBreak/>
        <w:t>R</w:t>
      </w:r>
      <w:r>
        <w:rPr>
          <w:rFonts w:ascii="HY신명조" w:eastAsia="HY신명조" w:hAnsi="바탕체"/>
        </w:rPr>
        <w:t>eality</w:t>
      </w:r>
      <w:r w:rsidR="005C0EA5" w:rsidRPr="00A047A4">
        <w:rPr>
          <w:rFonts w:ascii="HY신명조" w:eastAsia="HY신명조" w:hAnsi="바탕체" w:hint="eastAsia"/>
        </w:rPr>
        <w:t xml:space="preserve"> </w:t>
      </w:r>
    </w:p>
    <w:p w14:paraId="00646114" w14:textId="0976572F" w:rsidR="00A71013" w:rsidRPr="00A047A4" w:rsidRDefault="008B31AF" w:rsidP="00CA096F">
      <w:pPr>
        <w:pStyle w:val="a3"/>
        <w:numPr>
          <w:ilvl w:val="2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 w:rsidRPr="008B31AF">
        <w:rPr>
          <w:rFonts w:ascii="HY신명조" w:eastAsia="HY신명조" w:hAnsi="바탕체"/>
          <w:shd w:val="clear" w:color="000000" w:fill="auto"/>
        </w:rPr>
        <w:t>Confirmation of organizational boundaries and emission sources</w:t>
      </w:r>
    </w:p>
    <w:p w14:paraId="25ECEB79" w14:textId="073D325A" w:rsidR="00A71013" w:rsidRPr="00A047A4" w:rsidRDefault="004D1A12" w:rsidP="00A71013">
      <w:pPr>
        <w:pStyle w:val="a3"/>
        <w:numPr>
          <w:ilvl w:val="0"/>
          <w:numId w:val="25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spacing w:after="60"/>
        <w:ind w:left="1621" w:hanging="425"/>
        <w:rPr>
          <w:rFonts w:ascii="HY신명조" w:eastAsia="HY신명조" w:hAnsi="바탕체"/>
          <w:shd w:val="clear" w:color="000000" w:fill="auto"/>
        </w:rPr>
      </w:pPr>
      <w:r>
        <w:rPr>
          <w:rFonts w:ascii="HY신명조" w:eastAsia="HY신명조" w:hAnsi="바탕체"/>
          <w:shd w:val="clear" w:color="000000" w:fill="auto"/>
        </w:rPr>
        <w:t>It shall be possible to confirm t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he project boundary and organizational boundary </w:t>
      </w:r>
      <w:r>
        <w:rPr>
          <w:rFonts w:ascii="HY신명조" w:eastAsia="HY신명조" w:hAnsi="바탕체"/>
          <w:shd w:val="clear" w:color="000000" w:fill="auto"/>
        </w:rPr>
        <w:t>implementing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 the </w:t>
      </w:r>
      <w:r w:rsidR="000759A4">
        <w:rPr>
          <w:rFonts w:ascii="HY신명조" w:eastAsia="HY신명조" w:hAnsi="바탕체"/>
          <w:shd w:val="clear" w:color="000000" w:fill="auto"/>
        </w:rPr>
        <w:t>project</w:t>
      </w:r>
      <w:r w:rsidR="008B31AF" w:rsidRPr="008B31AF">
        <w:rPr>
          <w:rFonts w:ascii="HY신명조" w:eastAsia="HY신명조" w:hAnsi="바탕체"/>
          <w:shd w:val="clear" w:color="000000" w:fill="auto"/>
        </w:rPr>
        <w:t>.</w:t>
      </w:r>
    </w:p>
    <w:p w14:paraId="426CE75E" w14:textId="51C8F8A8" w:rsidR="00A71013" w:rsidRPr="00A047A4" w:rsidRDefault="004D1A12" w:rsidP="00A71013">
      <w:pPr>
        <w:pStyle w:val="a3"/>
        <w:numPr>
          <w:ilvl w:val="0"/>
          <w:numId w:val="25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spacing w:after="100"/>
        <w:ind w:left="1621" w:hanging="425"/>
        <w:rPr>
          <w:rFonts w:ascii="HY신명조" w:eastAsia="HY신명조" w:hAnsi="바탕체"/>
          <w:shd w:val="clear" w:color="000000" w:fill="auto"/>
        </w:rPr>
      </w:pPr>
      <w:r>
        <w:t xml:space="preserve">It shall be possible to explain </w:t>
      </w:r>
      <w:r>
        <w:rPr>
          <w:rFonts w:ascii="HY신명조" w:eastAsia="HY신명조" w:hAnsi="바탕체"/>
          <w:shd w:val="clear" w:color="000000" w:fill="auto"/>
        </w:rPr>
        <w:t>a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ll </w:t>
      </w:r>
      <w:r w:rsidR="000440BD">
        <w:rPr>
          <w:rFonts w:ascii="HY신명조" w:eastAsia="HY신명조" w:hAnsi="바탕체"/>
          <w:shd w:val="clear" w:color="000000" w:fill="auto"/>
        </w:rPr>
        <w:t>GHG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 emission sources, sinks and leak</w:t>
      </w:r>
      <w:r>
        <w:rPr>
          <w:rFonts w:ascii="HY신명조" w:eastAsia="HY신명조" w:hAnsi="바탕체"/>
          <w:shd w:val="clear" w:color="000000" w:fill="auto"/>
        </w:rPr>
        <w:t>ages</w:t>
      </w:r>
      <w:r w:rsidR="008B31AF" w:rsidRPr="008B31AF">
        <w:rPr>
          <w:rFonts w:ascii="HY신명조" w:eastAsia="HY신명조" w:hAnsi="바탕체"/>
          <w:shd w:val="clear" w:color="000000" w:fill="auto"/>
        </w:rPr>
        <w:t>.</w:t>
      </w:r>
    </w:p>
    <w:p w14:paraId="6712CFAB" w14:textId="7FDE5079" w:rsidR="005C0EA5" w:rsidRPr="00A047A4" w:rsidRDefault="003D0C8E" w:rsidP="005C0EA5">
      <w:pPr>
        <w:pStyle w:val="a3"/>
        <w:numPr>
          <w:ilvl w:val="0"/>
          <w:numId w:val="25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spacing w:after="60"/>
        <w:ind w:left="1621" w:hanging="425"/>
        <w:rPr>
          <w:rFonts w:ascii="HY신명조" w:eastAsia="HY신명조" w:hAnsi="바탕체"/>
          <w:shd w:val="clear" w:color="000000" w:fill="auto"/>
        </w:rPr>
      </w:pPr>
      <w:r>
        <w:rPr>
          <w:rFonts w:ascii="HY신명조" w:eastAsia="HY신명조" w:hAnsi="바탕체"/>
          <w:shd w:val="clear" w:color="000000" w:fill="auto"/>
        </w:rPr>
        <w:t>T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he boundaries applicable to the </w:t>
      </w:r>
      <w:r w:rsidR="000759A4">
        <w:rPr>
          <w:rFonts w:ascii="HY신명조" w:eastAsia="HY신명조" w:hAnsi="바탕체"/>
          <w:shd w:val="clear" w:color="000000" w:fill="auto"/>
        </w:rPr>
        <w:t>project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 sh</w:t>
      </w:r>
      <w:r>
        <w:rPr>
          <w:rFonts w:ascii="HY신명조" w:eastAsia="HY신명조" w:hAnsi="바탕체"/>
          <w:shd w:val="clear" w:color="000000" w:fill="auto"/>
        </w:rPr>
        <w:t>all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 be clearly distinguished and defined</w:t>
      </w:r>
      <w:r>
        <w:rPr>
          <w:rFonts w:ascii="HY신명조" w:eastAsia="HY신명조" w:hAnsi="바탕체"/>
          <w:shd w:val="clear" w:color="000000" w:fill="auto"/>
        </w:rPr>
        <w:t xml:space="preserve"> for</w:t>
      </w:r>
      <w:r w:rsidRPr="003D0C8E">
        <w:rPr>
          <w:rFonts w:ascii="HY신명조" w:eastAsia="HY신명조" w:hAnsi="바탕체"/>
          <w:shd w:val="clear" w:color="000000" w:fill="auto"/>
        </w:rPr>
        <w:t xml:space="preserve"> </w:t>
      </w:r>
      <w:r w:rsidR="000759A4">
        <w:rPr>
          <w:rFonts w:ascii="HY신명조" w:eastAsia="HY신명조" w:hAnsi="바탕체"/>
          <w:shd w:val="clear" w:color="000000" w:fill="auto"/>
        </w:rPr>
        <w:t>project</w:t>
      </w:r>
      <w:r>
        <w:rPr>
          <w:rFonts w:ascii="HY신명조" w:eastAsia="HY신명조" w:hAnsi="바탕체"/>
          <w:shd w:val="clear" w:color="000000" w:fill="auto"/>
        </w:rPr>
        <w:t>s</w:t>
      </w:r>
      <w:r w:rsidRPr="008B31AF">
        <w:rPr>
          <w:rFonts w:ascii="HY신명조" w:eastAsia="HY신명조" w:hAnsi="바탕체"/>
          <w:shd w:val="clear" w:color="000000" w:fill="auto"/>
        </w:rPr>
        <w:t xml:space="preserve"> based on the LCA approach</w:t>
      </w:r>
      <w:r w:rsidR="008B31AF" w:rsidRPr="008B31AF">
        <w:rPr>
          <w:rFonts w:ascii="HY신명조" w:eastAsia="HY신명조" w:hAnsi="바탕체"/>
          <w:shd w:val="clear" w:color="000000" w:fill="auto"/>
        </w:rPr>
        <w:t>.</w:t>
      </w:r>
    </w:p>
    <w:p w14:paraId="47533633" w14:textId="6000083E" w:rsidR="005C0EA5" w:rsidRPr="00A047A4" w:rsidRDefault="008B31AF" w:rsidP="00CA096F">
      <w:pPr>
        <w:pStyle w:val="af"/>
        <w:numPr>
          <w:ilvl w:val="2"/>
          <w:numId w:val="34"/>
        </w:numPr>
        <w:ind w:leftChars="0"/>
        <w:rPr>
          <w:rFonts w:ascii="HY신명조" w:eastAsia="HY신명조" w:hAnsi="바탕체" w:cs="굴림"/>
          <w:color w:val="000000"/>
          <w:kern w:val="0"/>
          <w:sz w:val="24"/>
          <w:szCs w:val="24"/>
          <w:shd w:val="clear" w:color="000000" w:fill="auto"/>
        </w:rPr>
      </w:pPr>
      <w:r w:rsidRPr="008B31AF">
        <w:rPr>
          <w:rFonts w:ascii="HY신명조" w:eastAsia="HY신명조" w:hAnsi="바탕체" w:cs="굴림"/>
          <w:color w:val="000000"/>
          <w:kern w:val="0"/>
          <w:sz w:val="24"/>
          <w:szCs w:val="24"/>
          <w:shd w:val="clear" w:color="000000" w:fill="auto"/>
        </w:rPr>
        <w:t>Quantification</w:t>
      </w:r>
    </w:p>
    <w:p w14:paraId="59499CB4" w14:textId="7D90E280" w:rsidR="00A71013" w:rsidRPr="00A047A4" w:rsidRDefault="00BB24DD" w:rsidP="001106F3">
      <w:pPr>
        <w:pStyle w:val="a3"/>
        <w:numPr>
          <w:ilvl w:val="0"/>
          <w:numId w:val="25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spacing w:after="100"/>
        <w:ind w:left="1624" w:hanging="426"/>
        <w:rPr>
          <w:rFonts w:ascii="HY신명조" w:eastAsia="HY신명조" w:hAnsi="바탕체"/>
          <w:shd w:val="clear" w:color="000000" w:fill="auto"/>
        </w:rPr>
      </w:pPr>
      <w:r>
        <w:t>GHG reductions</w:t>
      </w:r>
      <w:r w:rsidRPr="00BB24DD">
        <w:t xml:space="preserve">, etc., </w:t>
      </w:r>
      <w:r>
        <w:t>shall</w:t>
      </w:r>
      <w:r w:rsidRPr="00BB24DD">
        <w:t xml:space="preserve"> be based on reliability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 and </w:t>
      </w:r>
      <w:r>
        <w:rPr>
          <w:rFonts w:ascii="HY신명조" w:eastAsia="HY신명조" w:hAnsi="바탕체"/>
          <w:shd w:val="clear" w:color="000000" w:fill="auto"/>
        </w:rPr>
        <w:t xml:space="preserve">ensure 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reproducibility that </w:t>
      </w:r>
      <w:r>
        <w:rPr>
          <w:rFonts w:ascii="HY신명조" w:eastAsia="HY신명조" w:hAnsi="바탕체"/>
          <w:shd w:val="clear" w:color="000000" w:fill="auto"/>
        </w:rPr>
        <w:t>allows</w:t>
      </w:r>
      <w:r w:rsidR="008B31AF" w:rsidRPr="008B31AF">
        <w:rPr>
          <w:rFonts w:ascii="HY신명조" w:eastAsia="HY신명조" w:hAnsi="바탕체"/>
          <w:shd w:val="clear" w:color="000000" w:fill="auto"/>
        </w:rPr>
        <w:t xml:space="preserve"> </w:t>
      </w:r>
      <w:r>
        <w:rPr>
          <w:rFonts w:ascii="HY신명조" w:eastAsia="HY신명조" w:hAnsi="바탕체"/>
          <w:shd w:val="clear" w:color="000000" w:fill="auto"/>
        </w:rPr>
        <w:t xml:space="preserve">repeated and identical </w:t>
      </w:r>
      <w:r w:rsidR="008B31AF" w:rsidRPr="008B31AF">
        <w:rPr>
          <w:rFonts w:ascii="HY신명조" w:eastAsia="HY신명조" w:hAnsi="바탕체"/>
          <w:shd w:val="clear" w:color="000000" w:fill="auto"/>
        </w:rPr>
        <w:t>measure</w:t>
      </w:r>
      <w:r>
        <w:rPr>
          <w:rFonts w:ascii="HY신명조" w:eastAsia="HY신명조" w:hAnsi="바탕체"/>
          <w:shd w:val="clear" w:color="000000" w:fill="auto"/>
        </w:rPr>
        <w:t>ment</w:t>
      </w:r>
      <w:r w:rsidR="008B31AF" w:rsidRPr="008B31AF">
        <w:rPr>
          <w:rFonts w:ascii="HY신명조" w:eastAsia="HY신명조" w:hAnsi="바탕체"/>
          <w:shd w:val="clear" w:color="000000" w:fill="auto"/>
        </w:rPr>
        <w:t>.</w:t>
      </w:r>
    </w:p>
    <w:p w14:paraId="1D31F1F8" w14:textId="42093259" w:rsidR="00DE2712" w:rsidRPr="00A047A4" w:rsidRDefault="00BB24DD" w:rsidP="00CA096F">
      <w:pPr>
        <w:pStyle w:val="a3"/>
        <w:numPr>
          <w:ilvl w:val="1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>
        <w:rPr>
          <w:rFonts w:ascii="HY신명조" w:eastAsia="HY신명조" w:hAnsi="바탕체" w:hint="eastAsia"/>
        </w:rPr>
        <w:t>A</w:t>
      </w:r>
      <w:r>
        <w:rPr>
          <w:rFonts w:ascii="HY신명조" w:eastAsia="HY신명조" w:hAnsi="바탕체"/>
        </w:rPr>
        <w:t>dditionality</w:t>
      </w:r>
    </w:p>
    <w:p w14:paraId="47D63C18" w14:textId="75DD499C" w:rsidR="00DE2712" w:rsidRPr="00A047A4" w:rsidRDefault="008B31AF" w:rsidP="00CA096F">
      <w:pPr>
        <w:pStyle w:val="a3"/>
        <w:numPr>
          <w:ilvl w:val="2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 w:rsidRPr="008B31AF">
        <w:rPr>
          <w:rFonts w:ascii="HY신명조" w:eastAsia="HY신명조" w:hAnsi="바탕체"/>
          <w:shd w:val="clear" w:color="000000" w:fill="auto"/>
        </w:rPr>
        <w:t>Additionality beyond legal and institutional regulations</w:t>
      </w:r>
    </w:p>
    <w:p w14:paraId="66EE0F92" w14:textId="4CABEDD0" w:rsidR="00A24890" w:rsidRPr="00A047A4" w:rsidRDefault="000759A4" w:rsidP="00DE2712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bookmarkStart w:id="3" w:name="_Hlk121320702"/>
      <w:bookmarkStart w:id="4" w:name="_Hlk121320669"/>
      <w:r>
        <w:rPr>
          <w:rFonts w:ascii="HY신명조" w:eastAsia="HY신명조" w:hAnsi="바탕체"/>
          <w:color w:val="auto"/>
          <w:shd w:val="clear" w:color="000000" w:fill="auto"/>
        </w:rPr>
        <w:t>Project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s 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shall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be GHG </w:t>
      </w:r>
      <w:r>
        <w:rPr>
          <w:rFonts w:ascii="HY신명조" w:eastAsia="HY신명조" w:hAnsi="바탕체"/>
          <w:color w:val="auto"/>
          <w:shd w:val="clear" w:color="000000" w:fill="auto"/>
        </w:rPr>
        <w:t>project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s 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involving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additional efforts 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other than the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mandatory 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project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activities to 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fulfill the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regulations 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of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all current laws and notifications.</w:t>
      </w:r>
    </w:p>
    <w:p w14:paraId="3601ABB3" w14:textId="0AC80EE3" w:rsidR="00DE2712" w:rsidRPr="00A047A4" w:rsidRDefault="008B31AF" w:rsidP="00DE2712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However, 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 xml:space="preserve">the 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>effect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s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exceed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ing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that of fulfilling the strictest legal requirements may be considered as additional effort</w:t>
      </w:r>
      <w:r w:rsidR="00BB24DD">
        <w:rPr>
          <w:rFonts w:ascii="HY신명조" w:eastAsia="HY신명조" w:hAnsi="바탕체"/>
          <w:color w:val="auto"/>
          <w:shd w:val="clear" w:color="000000" w:fill="auto"/>
        </w:rPr>
        <w:t>s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>.</w:t>
      </w:r>
    </w:p>
    <w:p w14:paraId="49DC8937" w14:textId="2C1CAEC5" w:rsidR="00A24890" w:rsidRPr="00A047A4" w:rsidRDefault="008B31AF" w:rsidP="00DE2712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bookmarkStart w:id="5" w:name="_Hlk121320712"/>
      <w:bookmarkEnd w:id="3"/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Projects recommended by government </w:t>
      </w:r>
      <w:r w:rsidR="000F6648">
        <w:rPr>
          <w:rFonts w:ascii="HY신명조" w:eastAsia="HY신명조" w:hAnsi="바탕체"/>
          <w:color w:val="auto"/>
          <w:shd w:val="clear" w:color="000000" w:fill="auto"/>
        </w:rPr>
        <w:t>institutions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such as central ministries or local governments through subsid</w:t>
      </w:r>
      <w:r w:rsidR="000F6648">
        <w:rPr>
          <w:rFonts w:ascii="HY신명조" w:eastAsia="HY신명조" w:hAnsi="바탕체"/>
          <w:color w:val="auto"/>
          <w:shd w:val="clear" w:color="000000" w:fill="auto"/>
        </w:rPr>
        <w:t>ization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as necessary for </w:t>
      </w:r>
      <w:r w:rsidR="000440BD">
        <w:rPr>
          <w:rFonts w:ascii="HY신명조" w:eastAsia="HY신명조" w:hAnsi="바탕체"/>
          <w:color w:val="auto"/>
          <w:shd w:val="clear" w:color="000000" w:fill="auto"/>
        </w:rPr>
        <w:t>GHG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reduction </w:t>
      </w:r>
      <w:r w:rsidR="000F6648">
        <w:rPr>
          <w:rFonts w:ascii="HY신명조" w:eastAsia="HY신명조" w:hAnsi="바탕체"/>
          <w:color w:val="auto"/>
          <w:shd w:val="clear" w:color="000000" w:fill="auto"/>
        </w:rPr>
        <w:t xml:space="preserve">shall be deemed to satisfy legal additionality as 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>activities based on voluntary participation, not obligations.</w:t>
      </w:r>
    </w:p>
    <w:p w14:paraId="0945F306" w14:textId="7ACF2E35" w:rsidR="00A24890" w:rsidRPr="00A047A4" w:rsidRDefault="008B31AF" w:rsidP="00DE2712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 w:rsidRPr="008B31AF">
        <w:rPr>
          <w:rFonts w:ascii="HY신명조" w:eastAsia="HY신명조" w:hAnsi="바탕체"/>
          <w:color w:val="auto"/>
          <w:shd w:val="clear" w:color="000000" w:fill="auto"/>
        </w:rPr>
        <w:lastRenderedPageBreak/>
        <w:t xml:space="preserve">The negative environmental impact caused by the relevant </w:t>
      </w:r>
      <w:r w:rsidR="000440BD">
        <w:rPr>
          <w:rFonts w:ascii="HY신명조" w:eastAsia="HY신명조" w:hAnsi="바탕체"/>
          <w:color w:val="auto"/>
          <w:shd w:val="clear" w:color="000000" w:fill="auto"/>
        </w:rPr>
        <w:t>GHG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 w:rsidR="000759A4">
        <w:rPr>
          <w:rFonts w:ascii="HY신명조" w:eastAsia="HY신명조" w:hAnsi="바탕체"/>
          <w:color w:val="auto"/>
          <w:shd w:val="clear" w:color="000000" w:fill="auto"/>
        </w:rPr>
        <w:t>project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must not exceed the legal regulatory level and not have a negative impact on the local community.</w:t>
      </w:r>
    </w:p>
    <w:p w14:paraId="59CBABD0" w14:textId="77777777" w:rsidR="001106F3" w:rsidRPr="00A047A4" w:rsidRDefault="001106F3" w:rsidP="001106F3">
      <w:pPr>
        <w:pStyle w:val="a3"/>
        <w:spacing w:after="100"/>
        <w:rPr>
          <w:rFonts w:ascii="HY신명조" w:eastAsia="HY신명조" w:hAnsi="바탕체"/>
          <w:color w:val="auto"/>
          <w:shd w:val="clear" w:color="000000" w:fill="auto"/>
        </w:rPr>
      </w:pPr>
    </w:p>
    <w:bookmarkEnd w:id="4"/>
    <w:bookmarkEnd w:id="5"/>
    <w:p w14:paraId="7924CD4A" w14:textId="6EB89851" w:rsidR="00DE2712" w:rsidRPr="00A047A4" w:rsidRDefault="008B31AF" w:rsidP="00CA096F">
      <w:pPr>
        <w:pStyle w:val="a3"/>
        <w:numPr>
          <w:ilvl w:val="2"/>
          <w:numId w:val="34"/>
        </w:numPr>
        <w:wordWrap/>
        <w:spacing w:after="240" w:line="360" w:lineRule="auto"/>
        <w:rPr>
          <w:rFonts w:ascii="HY신명조" w:eastAsia="HY신명조" w:hAnsi="바탕체"/>
          <w:color w:val="auto"/>
        </w:rPr>
      </w:pPr>
      <w:r w:rsidRPr="008B31AF">
        <w:rPr>
          <w:rFonts w:ascii="HY신명조" w:eastAsia="HY신명조" w:hAnsi="바탕체"/>
          <w:color w:val="auto"/>
        </w:rPr>
        <w:t xml:space="preserve">Additionality beyond the </w:t>
      </w:r>
      <w:r w:rsidR="000F6648">
        <w:rPr>
          <w:rFonts w:ascii="HY신명조" w:eastAsia="HY신명조" w:hAnsi="바탕체"/>
          <w:color w:val="auto"/>
        </w:rPr>
        <w:t xml:space="preserve">general </w:t>
      </w:r>
      <w:r w:rsidRPr="008B31AF">
        <w:rPr>
          <w:rFonts w:ascii="HY신명조" w:eastAsia="HY신명조" w:hAnsi="바탕체"/>
          <w:color w:val="auto"/>
        </w:rPr>
        <w:t>level</w:t>
      </w:r>
    </w:p>
    <w:p w14:paraId="3FCF2C77" w14:textId="6B284C08" w:rsidR="00DE2712" w:rsidRPr="00A047A4" w:rsidRDefault="009B3137" w:rsidP="00DE2712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>
        <w:rPr>
          <w:rFonts w:ascii="HY신명조" w:eastAsia="HY신명조" w:hAnsi="바탕체"/>
          <w:color w:val="auto"/>
          <w:shd w:val="clear" w:color="000000" w:fill="auto"/>
        </w:rPr>
        <w:t xml:space="preserve">The 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evaluation criteria beyond the general practice within the </w:t>
      </w:r>
      <w:r>
        <w:rPr>
          <w:rFonts w:ascii="HY신명조" w:eastAsia="HY신명조" w:hAnsi="바탕체"/>
          <w:color w:val="auto"/>
          <w:shd w:val="clear" w:color="000000" w:fill="auto"/>
        </w:rPr>
        <w:t>identical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or similar business type or the improvement effect compared to the existing </w:t>
      </w:r>
      <w:r>
        <w:rPr>
          <w:rFonts w:ascii="HY신명조" w:eastAsia="HY신명조" w:hAnsi="바탕체"/>
          <w:color w:val="auto"/>
          <w:shd w:val="clear" w:color="000000" w:fill="auto"/>
        </w:rPr>
        <w:t>project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performance sh</w:t>
      </w:r>
      <w:r>
        <w:rPr>
          <w:rFonts w:ascii="HY신명조" w:eastAsia="HY신명조" w:hAnsi="바탕체"/>
          <w:color w:val="auto"/>
          <w:shd w:val="clear" w:color="000000" w:fill="auto"/>
        </w:rPr>
        <w:t>all</w:t>
      </w:r>
      <w:r w:rsidR="008B31AF" w:rsidRPr="008B31AF">
        <w:rPr>
          <w:rFonts w:ascii="HY신명조" w:eastAsia="HY신명조" w:hAnsi="바탕체"/>
          <w:color w:val="auto"/>
          <w:shd w:val="clear" w:color="000000" w:fill="auto"/>
        </w:rPr>
        <w:t xml:space="preserve"> be considered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 for establishing the baseline.</w:t>
      </w:r>
    </w:p>
    <w:p w14:paraId="40D5ED85" w14:textId="6F339929" w:rsidR="00BE3552" w:rsidRPr="00A047A4" w:rsidRDefault="008B31AF" w:rsidP="00BE3552">
      <w:pPr>
        <w:pStyle w:val="a3"/>
        <w:numPr>
          <w:ilvl w:val="0"/>
          <w:numId w:val="25"/>
        </w:numPr>
        <w:spacing w:after="6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 w:rsidRPr="008B31AF">
        <w:rPr>
          <w:rFonts w:ascii="HY신명조" w:eastAsia="HY신명조" w:hAnsi="바탕체"/>
          <w:color w:val="auto"/>
          <w:shd w:val="clear" w:color="000000" w:fill="auto"/>
        </w:rPr>
        <w:t>Evaluation methods such as basic unit</w:t>
      </w:r>
      <w:r w:rsidR="003138EF" w:rsidRPr="003138EF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 w:rsidR="003138EF" w:rsidRPr="008B31AF">
        <w:rPr>
          <w:rFonts w:ascii="HY신명조" w:eastAsia="HY신명조" w:hAnsi="바탕체"/>
          <w:color w:val="auto"/>
          <w:shd w:val="clear" w:color="000000" w:fill="auto"/>
        </w:rPr>
        <w:t>before and after the project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, LCA, modeling such as multiple regression analysis, and standard baselines </w:t>
      </w:r>
      <w:r w:rsidR="003138EF">
        <w:rPr>
          <w:rFonts w:ascii="HY신명조" w:eastAsia="HY신명조" w:hAnsi="바탕체"/>
          <w:color w:val="auto"/>
          <w:shd w:val="clear" w:color="000000" w:fill="auto"/>
        </w:rPr>
        <w:t>may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be applied and assumptions and figures </w:t>
      </w:r>
      <w:r w:rsidR="003138EF">
        <w:rPr>
          <w:rFonts w:ascii="HY신명조" w:eastAsia="HY신명조" w:hAnsi="바탕체"/>
          <w:color w:val="auto"/>
          <w:shd w:val="clear" w:color="000000" w:fill="auto"/>
        </w:rPr>
        <w:t>ensuring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that </w:t>
      </w:r>
      <w:r w:rsidR="000440BD">
        <w:rPr>
          <w:rFonts w:ascii="HY신명조" w:eastAsia="HY신명조" w:hAnsi="바탕체"/>
          <w:color w:val="auto"/>
          <w:shd w:val="clear" w:color="000000" w:fill="auto"/>
        </w:rPr>
        <w:t>GHG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reduction or removal are not overestimated sh</w:t>
      </w:r>
      <w:r w:rsidR="003138EF">
        <w:rPr>
          <w:rFonts w:ascii="HY신명조" w:eastAsia="HY신명조" w:hAnsi="바탕체"/>
          <w:color w:val="auto"/>
          <w:shd w:val="clear" w:color="000000" w:fill="auto"/>
        </w:rPr>
        <w:t>all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be used when applying the method. </w:t>
      </w:r>
    </w:p>
    <w:p w14:paraId="79715DC4" w14:textId="524A90C7" w:rsidR="002252E4" w:rsidRPr="00A047A4" w:rsidRDefault="008B31AF" w:rsidP="00BE3552">
      <w:pPr>
        <w:pStyle w:val="a3"/>
        <w:numPr>
          <w:ilvl w:val="0"/>
          <w:numId w:val="25"/>
        </w:numPr>
        <w:spacing w:after="6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bookmarkStart w:id="6" w:name="_Hlk121320908"/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Unless otherwise specified in the methodology, the baseline </w:t>
      </w:r>
      <w:r w:rsidR="003138EF">
        <w:rPr>
          <w:rFonts w:ascii="HY신명조" w:eastAsia="HY신명조" w:hAnsi="바탕체"/>
          <w:color w:val="auto"/>
          <w:shd w:val="clear" w:color="000000" w:fill="auto"/>
        </w:rPr>
        <w:t>set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at the time of methodology registration is fixed for the </w:t>
      </w:r>
      <w:r w:rsidR="003138EF">
        <w:rPr>
          <w:rFonts w:ascii="HY신명조" w:eastAsia="HY신명조" w:hAnsi="바탕체"/>
          <w:color w:val="auto"/>
          <w:shd w:val="clear" w:color="000000" w:fill="auto"/>
        </w:rPr>
        <w:t>crediting period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(5 years).</w:t>
      </w:r>
    </w:p>
    <w:bookmarkEnd w:id="6"/>
    <w:p w14:paraId="367B8E43" w14:textId="45AA6A38" w:rsidR="00253D64" w:rsidRPr="00A047A4" w:rsidRDefault="003138EF" w:rsidP="00CA096F">
      <w:pPr>
        <w:pStyle w:val="a3"/>
        <w:numPr>
          <w:ilvl w:val="1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>
        <w:rPr>
          <w:rFonts w:ascii="HY신명조" w:eastAsia="HY신명조" w:hAnsi="바탕체" w:hint="eastAsia"/>
        </w:rPr>
        <w:t>S</w:t>
      </w:r>
      <w:r>
        <w:rPr>
          <w:rFonts w:ascii="HY신명조" w:eastAsia="HY신명조" w:hAnsi="바탕체"/>
        </w:rPr>
        <w:t>ustainability</w:t>
      </w:r>
    </w:p>
    <w:p w14:paraId="03B93251" w14:textId="10532F06" w:rsidR="00253D64" w:rsidRPr="00A047A4" w:rsidRDefault="008B31AF" w:rsidP="00253D64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shd w:val="clear" w:color="000000" w:fill="auto"/>
        </w:rPr>
      </w:pPr>
      <w:r w:rsidRPr="008B31AF">
        <w:rPr>
          <w:rFonts w:ascii="HY신명조" w:eastAsia="HY신명조" w:hAnsi="바탕체"/>
          <w:shd w:val="clear" w:color="000000" w:fill="auto"/>
        </w:rPr>
        <w:t xml:space="preserve">Sustainability means that the effect of </w:t>
      </w:r>
      <w:r w:rsidR="000440BD">
        <w:rPr>
          <w:rFonts w:ascii="HY신명조" w:eastAsia="HY신명조" w:hAnsi="바탕체"/>
          <w:shd w:val="clear" w:color="000000" w:fill="auto"/>
        </w:rPr>
        <w:t>GHG</w:t>
      </w:r>
      <w:r w:rsidRPr="008B31AF">
        <w:rPr>
          <w:rFonts w:ascii="HY신명조" w:eastAsia="HY신명조" w:hAnsi="바탕체"/>
          <w:shd w:val="clear" w:color="000000" w:fill="auto"/>
        </w:rPr>
        <w:t xml:space="preserve"> reduction or </w:t>
      </w:r>
      <w:r w:rsidR="003138EF">
        <w:rPr>
          <w:rFonts w:ascii="HY신명조" w:eastAsia="HY신명조" w:hAnsi="바탕체"/>
          <w:shd w:val="clear" w:color="000000" w:fill="auto"/>
        </w:rPr>
        <w:t>removal</w:t>
      </w:r>
      <w:r w:rsidRPr="008B31AF">
        <w:rPr>
          <w:rFonts w:ascii="HY신명조" w:eastAsia="HY신명조" w:hAnsi="바탕체"/>
          <w:shd w:val="clear" w:color="000000" w:fill="auto"/>
        </w:rPr>
        <w:t xml:space="preserve"> must last for a long t</w:t>
      </w:r>
      <w:r w:rsidR="003138EF">
        <w:rPr>
          <w:rFonts w:ascii="HY신명조" w:eastAsia="HY신명조" w:hAnsi="바탕체"/>
          <w:shd w:val="clear" w:color="000000" w:fill="auto"/>
        </w:rPr>
        <w:t>erm</w:t>
      </w:r>
      <w:r w:rsidRPr="008B31AF">
        <w:rPr>
          <w:rFonts w:ascii="HY신명조" w:eastAsia="HY신명조" w:hAnsi="바탕체"/>
          <w:shd w:val="clear" w:color="000000" w:fill="auto"/>
        </w:rPr>
        <w:t xml:space="preserve"> and cannot be reversed.</w:t>
      </w:r>
    </w:p>
    <w:p w14:paraId="72CC0625" w14:textId="2BF01B46" w:rsidR="00253D64" w:rsidRPr="00A047A4" w:rsidRDefault="008B31AF" w:rsidP="00253D64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shd w:val="clear" w:color="000000" w:fill="auto"/>
        </w:rPr>
      </w:pP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If there is a </w:t>
      </w:r>
      <w:r w:rsidR="003138EF">
        <w:rPr>
          <w:rFonts w:ascii="HY신명조" w:eastAsia="HY신명조" w:hAnsi="바탕체"/>
          <w:color w:val="auto"/>
          <w:shd w:val="clear" w:color="000000" w:fill="auto"/>
        </w:rPr>
        <w:t>reversal risk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of GHG reduction </w:t>
      </w:r>
      <w:r w:rsidR="003138EF">
        <w:rPr>
          <w:rFonts w:ascii="HY신명조" w:eastAsia="HY신명조" w:hAnsi="바탕체"/>
          <w:color w:val="auto"/>
          <w:shd w:val="clear" w:color="000000" w:fill="auto"/>
        </w:rPr>
        <w:t>from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 xml:space="preserve"> the risk level of </w:t>
      </w:r>
      <w:r w:rsidR="003138EF">
        <w:rPr>
          <w:rFonts w:ascii="HY신명조" w:eastAsia="HY신명조" w:hAnsi="바탕체"/>
          <w:color w:val="auto"/>
          <w:shd w:val="clear" w:color="000000" w:fill="auto"/>
        </w:rPr>
        <w:t>implementing the project</w:t>
      </w:r>
      <w:r w:rsidRPr="008B31AF">
        <w:rPr>
          <w:rFonts w:ascii="HY신명조" w:eastAsia="HY신명조" w:hAnsi="바탕체"/>
          <w:color w:val="auto"/>
          <w:shd w:val="clear" w:color="000000" w:fill="auto"/>
        </w:rPr>
        <w:t>, such as in the forest sector, a compensation mechanism to replace the emissions lost due to the reversal must be presented.</w:t>
      </w:r>
    </w:p>
    <w:p w14:paraId="39E07E5F" w14:textId="35531A48" w:rsidR="00253D64" w:rsidRPr="00A047A4" w:rsidRDefault="008B31AF" w:rsidP="00CA096F">
      <w:pPr>
        <w:pStyle w:val="a3"/>
        <w:numPr>
          <w:ilvl w:val="1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 w:rsidRPr="008B31AF">
        <w:rPr>
          <w:rFonts w:ascii="HY신명조" w:eastAsia="HY신명조" w:hAnsi="바탕체"/>
        </w:rPr>
        <w:t>Verifiability</w:t>
      </w:r>
    </w:p>
    <w:p w14:paraId="745CC2F2" w14:textId="64079288" w:rsidR="00253D64" w:rsidRPr="00A047A4" w:rsidRDefault="003138EF" w:rsidP="00CA096F">
      <w:pPr>
        <w:pStyle w:val="a3"/>
        <w:numPr>
          <w:ilvl w:val="2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>
        <w:rPr>
          <w:rFonts w:ascii="HY신명조" w:eastAsia="HY신명조" w:hAnsi="바탕체" w:hint="eastAsia"/>
        </w:rPr>
        <w:lastRenderedPageBreak/>
        <w:t>V</w:t>
      </w:r>
      <w:r>
        <w:rPr>
          <w:rFonts w:ascii="HY신명조" w:eastAsia="HY신명조" w:hAnsi="바탕체"/>
        </w:rPr>
        <w:t>erification</w:t>
      </w:r>
    </w:p>
    <w:p w14:paraId="0E8E3F18" w14:textId="26C74658" w:rsidR="001C5310" w:rsidRPr="00A047A4" w:rsidRDefault="003138EF" w:rsidP="001C5310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shd w:val="clear" w:color="000000" w:fill="auto"/>
        </w:rPr>
      </w:pPr>
      <w:r>
        <w:rPr>
          <w:rFonts w:ascii="HY신명조" w:eastAsia="HY신명조" w:hAnsi="바탕체"/>
          <w:shd w:val="clear" w:color="000000" w:fill="auto"/>
        </w:rPr>
        <w:t>V</w:t>
      </w:r>
      <w:r w:rsidRPr="00403C82">
        <w:rPr>
          <w:rFonts w:ascii="HY신명조" w:eastAsia="HY신명조" w:hAnsi="바탕체"/>
          <w:shd w:val="clear" w:color="000000" w:fill="auto"/>
        </w:rPr>
        <w:t>erifi</w:t>
      </w:r>
      <w:r>
        <w:rPr>
          <w:rFonts w:ascii="HY신명조" w:eastAsia="HY신명조" w:hAnsi="바탕체"/>
          <w:shd w:val="clear" w:color="000000" w:fill="auto"/>
        </w:rPr>
        <w:t>cation</w:t>
      </w:r>
      <w:r w:rsidRPr="00403C82">
        <w:rPr>
          <w:rFonts w:ascii="HY신명조" w:eastAsia="HY신명조" w:hAnsi="바탕체"/>
          <w:shd w:val="clear" w:color="000000" w:fill="auto"/>
        </w:rPr>
        <w:t xml:space="preserve"> by an independent third-party </w:t>
      </w:r>
      <w:r w:rsidR="00E94696">
        <w:rPr>
          <w:rFonts w:ascii="HY신명조" w:eastAsia="HY신명조" w:hAnsi="바탕체"/>
          <w:shd w:val="clear" w:color="000000" w:fill="auto"/>
        </w:rPr>
        <w:t>3rd party auditor</w:t>
      </w:r>
      <w:r w:rsidRPr="00403C82">
        <w:rPr>
          <w:rFonts w:ascii="HY신명조" w:eastAsia="HY신명조" w:hAnsi="바탕체"/>
          <w:shd w:val="clear" w:color="000000" w:fill="auto"/>
        </w:rPr>
        <w:t xml:space="preserve"> </w:t>
      </w:r>
      <w:r>
        <w:rPr>
          <w:rFonts w:ascii="HY신명조" w:eastAsia="HY신명조" w:hAnsi="바탕체"/>
          <w:shd w:val="clear" w:color="000000" w:fill="auto"/>
        </w:rPr>
        <w:t xml:space="preserve">is necessary </w:t>
      </w:r>
      <w:r w:rsidR="00403C82" w:rsidRPr="00403C82">
        <w:rPr>
          <w:rFonts w:ascii="HY신명조" w:eastAsia="HY신명조" w:hAnsi="바탕체"/>
          <w:shd w:val="clear" w:color="000000" w:fill="auto"/>
        </w:rPr>
        <w:t xml:space="preserve">apply for methodology and </w:t>
      </w:r>
      <w:r>
        <w:rPr>
          <w:rFonts w:ascii="HY신명조" w:eastAsia="HY신명조" w:hAnsi="바탕체"/>
          <w:shd w:val="clear" w:color="000000" w:fill="auto"/>
        </w:rPr>
        <w:t>project</w:t>
      </w:r>
      <w:r w:rsidR="00403C82" w:rsidRPr="00403C82">
        <w:rPr>
          <w:rFonts w:ascii="HY신명조" w:eastAsia="HY신명조" w:hAnsi="바탕체"/>
          <w:shd w:val="clear" w:color="000000" w:fill="auto"/>
        </w:rPr>
        <w:t xml:space="preserve"> plan</w:t>
      </w:r>
      <w:r>
        <w:rPr>
          <w:rFonts w:ascii="HY신명조" w:eastAsia="HY신명조" w:hAnsi="바탕체"/>
          <w:shd w:val="clear" w:color="000000" w:fill="auto"/>
        </w:rPr>
        <w:t xml:space="preserve"> registration</w:t>
      </w:r>
      <w:r w:rsidR="00403C82" w:rsidRPr="00403C82">
        <w:rPr>
          <w:rFonts w:ascii="HY신명조" w:eastAsia="HY신명조" w:hAnsi="바탕체"/>
          <w:shd w:val="clear" w:color="000000" w:fill="auto"/>
        </w:rPr>
        <w:t xml:space="preserve"> or to submit reduction performance monitoring reports</w:t>
      </w:r>
      <w:r>
        <w:rPr>
          <w:rFonts w:ascii="HY신명조" w:eastAsia="HY신명조" w:hAnsi="바탕체"/>
          <w:shd w:val="clear" w:color="000000" w:fill="auto"/>
        </w:rPr>
        <w:t xml:space="preserve"> according to KCS</w:t>
      </w:r>
      <w:r w:rsidR="00403C82" w:rsidRPr="00403C82">
        <w:rPr>
          <w:rFonts w:ascii="HY신명조" w:eastAsia="HY신명조" w:hAnsi="바탕체"/>
          <w:shd w:val="clear" w:color="000000" w:fill="auto"/>
        </w:rPr>
        <w:t>.</w:t>
      </w:r>
    </w:p>
    <w:p w14:paraId="6353C8AD" w14:textId="45E25E68" w:rsidR="00253D64" w:rsidRPr="00A047A4" w:rsidRDefault="00403C82" w:rsidP="00CA096F">
      <w:pPr>
        <w:pStyle w:val="a3"/>
        <w:numPr>
          <w:ilvl w:val="2"/>
          <w:numId w:val="34"/>
        </w:numPr>
        <w:wordWrap/>
        <w:spacing w:after="240" w:line="360" w:lineRule="auto"/>
        <w:rPr>
          <w:rFonts w:ascii="HY신명조" w:eastAsia="HY신명조" w:hAnsi="바탕체"/>
        </w:rPr>
      </w:pPr>
      <w:r w:rsidRPr="00403C82">
        <w:rPr>
          <w:rFonts w:ascii="HY신명조" w:eastAsia="HY신명조" w:hAnsi="바탕체"/>
        </w:rPr>
        <w:t xml:space="preserve">Eligibility of third-party </w:t>
      </w:r>
      <w:r w:rsidR="00E94696">
        <w:rPr>
          <w:rFonts w:ascii="HY신명조" w:eastAsia="HY신명조" w:hAnsi="바탕체"/>
        </w:rPr>
        <w:t>3rd party auditor</w:t>
      </w:r>
    </w:p>
    <w:p w14:paraId="2046847E" w14:textId="36C215E8" w:rsidR="00253D64" w:rsidRPr="00A047A4" w:rsidRDefault="00403C82" w:rsidP="00253D64">
      <w:pPr>
        <w:pStyle w:val="a3"/>
        <w:numPr>
          <w:ilvl w:val="0"/>
          <w:numId w:val="25"/>
        </w:numPr>
        <w:spacing w:after="60"/>
        <w:ind w:left="1621" w:hanging="425"/>
        <w:rPr>
          <w:rFonts w:ascii="HY신명조" w:eastAsia="HY신명조" w:hAnsi="바탕체"/>
          <w:shd w:val="clear" w:color="000000" w:fill="auto"/>
        </w:rPr>
      </w:pPr>
      <w:r w:rsidRPr="00403C82">
        <w:rPr>
          <w:rFonts w:ascii="HY신명조" w:eastAsia="HY신명조" w:hAnsi="바탕체"/>
          <w:shd w:val="clear" w:color="000000" w:fill="auto"/>
        </w:rPr>
        <w:t xml:space="preserve">The third-party </w:t>
      </w:r>
      <w:r w:rsidR="00E94696">
        <w:rPr>
          <w:rFonts w:ascii="HY신명조" w:eastAsia="HY신명조" w:hAnsi="바탕체"/>
          <w:shd w:val="clear" w:color="000000" w:fill="auto"/>
        </w:rPr>
        <w:t>3rd party auditor</w:t>
      </w:r>
      <w:r w:rsidRPr="00403C82">
        <w:rPr>
          <w:rFonts w:ascii="HY신명조" w:eastAsia="HY신명조" w:hAnsi="바탕체"/>
          <w:shd w:val="clear" w:color="000000" w:fill="auto"/>
        </w:rPr>
        <w:t xml:space="preserve"> must be registered as a </w:t>
      </w:r>
      <w:r w:rsidR="00E94696">
        <w:rPr>
          <w:rFonts w:ascii="HY신명조" w:eastAsia="HY신명조" w:hAnsi="바탕체"/>
          <w:shd w:val="clear" w:color="000000" w:fill="auto"/>
        </w:rPr>
        <w:t>3rd party auditor</w:t>
      </w:r>
      <w:r w:rsidRPr="00403C82">
        <w:rPr>
          <w:rFonts w:ascii="HY신명조" w:eastAsia="HY신명조" w:hAnsi="바탕체"/>
          <w:shd w:val="clear" w:color="000000" w:fill="auto"/>
        </w:rPr>
        <w:t xml:space="preserve"> in domestic and international reduction </w:t>
      </w:r>
      <w:r w:rsidR="003138EF" w:rsidRPr="00403C82">
        <w:rPr>
          <w:rFonts w:ascii="HY신명조" w:eastAsia="HY신명조" w:hAnsi="바탕체"/>
          <w:shd w:val="clear" w:color="000000" w:fill="auto"/>
        </w:rPr>
        <w:t>systems or</w:t>
      </w:r>
      <w:r w:rsidRPr="00403C82">
        <w:rPr>
          <w:rFonts w:ascii="HY신명조" w:eastAsia="HY신명조" w:hAnsi="바탕체"/>
          <w:shd w:val="clear" w:color="000000" w:fill="auto"/>
        </w:rPr>
        <w:t xml:space="preserve"> </w:t>
      </w:r>
      <w:r w:rsidR="003138EF">
        <w:rPr>
          <w:rFonts w:ascii="HY신명조" w:eastAsia="HY신명조" w:hAnsi="바탕체"/>
          <w:shd w:val="clear" w:color="000000" w:fill="auto"/>
        </w:rPr>
        <w:t>satisfy</w:t>
      </w:r>
      <w:r w:rsidRPr="00403C82">
        <w:rPr>
          <w:rFonts w:ascii="HY신명조" w:eastAsia="HY신명조" w:hAnsi="바탕체"/>
          <w:shd w:val="clear" w:color="000000" w:fill="auto"/>
        </w:rPr>
        <w:t xml:space="preserve"> relevant international standards such as ISO 14065: 2013 and IAF MD 6: 2014, and have auditors qualified for </w:t>
      </w:r>
      <w:r w:rsidR="003138EF">
        <w:rPr>
          <w:rFonts w:ascii="HY신명조" w:eastAsia="HY신명조" w:hAnsi="바탕체"/>
          <w:shd w:val="clear" w:color="000000" w:fill="auto"/>
        </w:rPr>
        <w:t>evaluating</w:t>
      </w:r>
      <w:r w:rsidRPr="00403C82">
        <w:rPr>
          <w:rFonts w:ascii="HY신명조" w:eastAsia="HY신명조" w:hAnsi="바탕체"/>
          <w:shd w:val="clear" w:color="000000" w:fill="auto"/>
        </w:rPr>
        <w:t xml:space="preserve"> </w:t>
      </w:r>
      <w:r w:rsidR="000759A4">
        <w:rPr>
          <w:rFonts w:ascii="HY신명조" w:eastAsia="HY신명조" w:hAnsi="바탕체"/>
          <w:shd w:val="clear" w:color="000000" w:fill="auto"/>
        </w:rPr>
        <w:t>project</w:t>
      </w:r>
      <w:r w:rsidRPr="00403C82">
        <w:rPr>
          <w:rFonts w:ascii="HY신명조" w:eastAsia="HY신명조" w:hAnsi="바탕체"/>
          <w:shd w:val="clear" w:color="000000" w:fill="auto"/>
        </w:rPr>
        <w:t xml:space="preserve">s. </w:t>
      </w:r>
    </w:p>
    <w:p w14:paraId="609411BF" w14:textId="7E484A5B" w:rsidR="007C7F27" w:rsidRPr="00A047A4" w:rsidRDefault="00403C82" w:rsidP="007C7F27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shd w:val="clear" w:color="000000" w:fill="auto"/>
        </w:rPr>
      </w:pPr>
      <w:r w:rsidRPr="00403C82">
        <w:rPr>
          <w:rFonts w:ascii="HY신명조" w:eastAsia="HY신명조" w:hAnsi="바탕체"/>
          <w:shd w:val="clear" w:color="000000" w:fill="auto"/>
        </w:rPr>
        <w:t xml:space="preserve">The third-party </w:t>
      </w:r>
      <w:r w:rsidR="00E94696">
        <w:rPr>
          <w:rFonts w:ascii="HY신명조" w:eastAsia="HY신명조" w:hAnsi="바탕체"/>
          <w:shd w:val="clear" w:color="000000" w:fill="auto"/>
        </w:rPr>
        <w:t>3rd party auditor</w:t>
      </w:r>
      <w:r w:rsidRPr="00403C82">
        <w:rPr>
          <w:rFonts w:ascii="HY신명조" w:eastAsia="HY신명조" w:hAnsi="바탕체"/>
          <w:shd w:val="clear" w:color="000000" w:fill="auto"/>
        </w:rPr>
        <w:t xml:space="preserve"> must </w:t>
      </w:r>
      <w:r w:rsidR="00270DED">
        <w:rPr>
          <w:rFonts w:ascii="HY신명조" w:eastAsia="HY신명조" w:hAnsi="바탕체"/>
          <w:shd w:val="clear" w:color="000000" w:fill="auto"/>
        </w:rPr>
        <w:t>have</w:t>
      </w:r>
      <w:r w:rsidRPr="00403C82">
        <w:rPr>
          <w:rFonts w:ascii="HY신명조" w:eastAsia="HY신명조" w:hAnsi="바탕체"/>
          <w:shd w:val="clear" w:color="000000" w:fill="auto"/>
        </w:rPr>
        <w:t xml:space="preserve"> a </w:t>
      </w:r>
      <w:r w:rsidR="000759A4">
        <w:rPr>
          <w:rFonts w:ascii="HY신명조" w:eastAsia="HY신명조" w:hAnsi="바탕체"/>
          <w:shd w:val="clear" w:color="000000" w:fill="auto"/>
        </w:rPr>
        <w:t>project</w:t>
      </w:r>
      <w:r w:rsidRPr="00403C82">
        <w:rPr>
          <w:rFonts w:ascii="HY신명조" w:eastAsia="HY신명조" w:hAnsi="바탕체"/>
          <w:shd w:val="clear" w:color="000000" w:fill="auto"/>
        </w:rPr>
        <w:t xml:space="preserve"> evaluation process and auditor management system, etc., and be able to provide them transparently.</w:t>
      </w:r>
    </w:p>
    <w:p w14:paraId="7959B956" w14:textId="3659771A" w:rsidR="007C7F27" w:rsidRPr="00A047A4" w:rsidRDefault="00403C82" w:rsidP="00CA096F">
      <w:pPr>
        <w:pStyle w:val="a3"/>
        <w:numPr>
          <w:ilvl w:val="2"/>
          <w:numId w:val="34"/>
        </w:numPr>
        <w:wordWrap/>
        <w:spacing w:after="240" w:line="360" w:lineRule="auto"/>
        <w:rPr>
          <w:rFonts w:ascii="HY신명조" w:eastAsia="HY신명조" w:hAnsi="바탕체"/>
          <w:shd w:val="clear" w:color="000000" w:fill="auto"/>
        </w:rPr>
      </w:pPr>
      <w:r w:rsidRPr="00403C82">
        <w:rPr>
          <w:rFonts w:ascii="HY신명조" w:eastAsia="HY신명조" w:hAnsi="바탕체"/>
        </w:rPr>
        <w:t xml:space="preserve">Tasks of a third-party </w:t>
      </w:r>
      <w:r w:rsidR="00E94696">
        <w:rPr>
          <w:rFonts w:ascii="HY신명조" w:eastAsia="HY신명조" w:hAnsi="바탕체"/>
        </w:rPr>
        <w:t>3rd party auditor</w:t>
      </w:r>
    </w:p>
    <w:p w14:paraId="607D0409" w14:textId="3D77CB5E" w:rsidR="007C7F27" w:rsidRPr="00A047A4" w:rsidRDefault="00270DED" w:rsidP="00B20142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>
        <w:rPr>
          <w:rFonts w:ascii="HY신명조" w:eastAsia="HY신명조" w:hAnsi="바탕체"/>
          <w:color w:val="auto"/>
          <w:shd w:val="clear" w:color="000000" w:fill="auto"/>
        </w:rPr>
        <w:t>The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 third-party </w:t>
      </w:r>
      <w:r w:rsidR="00E94696">
        <w:rPr>
          <w:rFonts w:ascii="HY신명조" w:eastAsia="HY신명조" w:hAnsi="바탕체"/>
          <w:color w:val="auto"/>
          <w:shd w:val="clear" w:color="000000" w:fill="auto"/>
        </w:rPr>
        <w:t>3rd party auditor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 verifies 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the 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methodology upon 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its 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>registration, revision and renewal</w:t>
      </w:r>
      <w:r>
        <w:rPr>
          <w:rFonts w:ascii="HY신명조" w:eastAsia="HY신명조" w:hAnsi="바탕체"/>
          <w:color w:val="auto"/>
          <w:shd w:val="clear" w:color="000000" w:fill="auto"/>
        </w:rPr>
        <w:t>,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the project plan upon the registration, </w:t>
      </w:r>
      <w:r w:rsidR="00BB47DC">
        <w:rPr>
          <w:rFonts w:ascii="HY신명조" w:eastAsia="HY신명조" w:hAnsi="바탕체"/>
          <w:color w:val="auto"/>
          <w:shd w:val="clear" w:color="000000" w:fill="auto"/>
        </w:rPr>
        <w:t>revision,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 and renewal of the </w:t>
      </w:r>
      <w:r w:rsidR="000759A4">
        <w:rPr>
          <w:rFonts w:ascii="HY신명조" w:eastAsia="HY신명조" w:hAnsi="바탕체"/>
          <w:color w:val="auto"/>
          <w:shd w:val="clear" w:color="000000" w:fill="auto"/>
        </w:rPr>
        <w:t>project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, and </w:t>
      </w:r>
      <w:r>
        <w:rPr>
          <w:rFonts w:ascii="HY신명조" w:eastAsia="HY신명조" w:hAnsi="바탕체" w:hint="eastAsia"/>
          <w:color w:val="auto"/>
          <w:shd w:val="clear" w:color="000000" w:fill="auto"/>
        </w:rPr>
        <w:t>t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he GHG reductions of the registered </w:t>
      </w:r>
      <w:r w:rsidR="000759A4">
        <w:rPr>
          <w:rFonts w:ascii="HY신명조" w:eastAsia="HY신명조" w:hAnsi="바탕체"/>
          <w:color w:val="auto"/>
          <w:shd w:val="clear" w:color="000000" w:fill="auto"/>
        </w:rPr>
        <w:t>project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>s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, and implements 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>necessary measures, such as requests for revision or supplementation of verification</w:t>
      </w:r>
      <w:r>
        <w:rPr>
          <w:rFonts w:ascii="HY신명조" w:eastAsia="HY신명조" w:hAnsi="바탕체"/>
          <w:color w:val="auto"/>
          <w:shd w:val="clear" w:color="000000" w:fill="auto"/>
        </w:rPr>
        <w:t>, upon certifying the GHG reductions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>.</w:t>
      </w:r>
    </w:p>
    <w:p w14:paraId="09FB8AB9" w14:textId="2C8E6968" w:rsidR="00247620" w:rsidRPr="00A047A4" w:rsidRDefault="00403C82" w:rsidP="00CA096F">
      <w:pPr>
        <w:pStyle w:val="a3"/>
        <w:numPr>
          <w:ilvl w:val="2"/>
          <w:numId w:val="34"/>
        </w:numPr>
        <w:wordWrap/>
        <w:spacing w:after="240" w:line="360" w:lineRule="auto"/>
        <w:rPr>
          <w:rFonts w:ascii="HY신명조" w:eastAsia="HY신명조" w:hAnsi="바탕체"/>
          <w:color w:val="auto"/>
        </w:rPr>
      </w:pPr>
      <w:r w:rsidRPr="00403C82">
        <w:rPr>
          <w:rFonts w:ascii="HY신명조" w:eastAsia="HY신명조" w:hAnsi="바탕체"/>
          <w:color w:val="auto"/>
        </w:rPr>
        <w:t>Assurance level</w:t>
      </w:r>
    </w:p>
    <w:p w14:paraId="1A715229" w14:textId="37C1AF23" w:rsidR="00253D64" w:rsidRPr="00A047A4" w:rsidRDefault="009100C1" w:rsidP="00247620">
      <w:pPr>
        <w:pStyle w:val="a3"/>
        <w:numPr>
          <w:ilvl w:val="0"/>
          <w:numId w:val="25"/>
        </w:numPr>
        <w:spacing w:after="240"/>
        <w:ind w:left="1702" w:hanging="284"/>
        <w:rPr>
          <w:rFonts w:ascii="HY신명조" w:eastAsia="HY신명조" w:hAnsi="바탕체"/>
          <w:color w:val="auto"/>
          <w:shd w:val="clear" w:color="000000" w:fill="auto"/>
        </w:rPr>
      </w:pPr>
      <w:r>
        <w:t xml:space="preserve">While </w:t>
      </w:r>
      <w:r>
        <w:rPr>
          <w:rFonts w:ascii="HY신명조" w:eastAsia="HY신명조" w:hAnsi="바탕체"/>
          <w:color w:val="auto"/>
          <w:shd w:val="clear" w:color="000000" w:fill="auto"/>
        </w:rPr>
        <w:t>i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t is recommended to obtain a reasonable guarantee from a third-party </w:t>
      </w:r>
      <w:r w:rsidR="00E94696">
        <w:rPr>
          <w:rFonts w:ascii="HY신명조" w:eastAsia="HY신명조" w:hAnsi="바탕체"/>
          <w:color w:val="auto"/>
          <w:shd w:val="clear" w:color="000000" w:fill="auto"/>
        </w:rPr>
        <w:t>3rd party auditor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 for the </w:t>
      </w:r>
      <w:r w:rsidR="000440BD">
        <w:rPr>
          <w:rFonts w:ascii="HY신명조" w:eastAsia="HY신명조" w:hAnsi="바탕체"/>
          <w:color w:val="auto"/>
          <w:shd w:val="clear" w:color="000000" w:fill="auto"/>
        </w:rPr>
        <w:t>GHG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 reduction or 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lastRenderedPageBreak/>
        <w:t>removal</w:t>
      </w:r>
      <w:r>
        <w:rPr>
          <w:rFonts w:ascii="HY신명조" w:eastAsia="HY신명조" w:hAnsi="바탕체"/>
          <w:color w:val="auto"/>
          <w:shd w:val="clear" w:color="000000" w:fill="auto"/>
        </w:rPr>
        <w:t xml:space="preserve"> amount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>, limited guarantees are also allowed.</w:t>
      </w:r>
    </w:p>
    <w:p w14:paraId="4F6415CD" w14:textId="4A70541E" w:rsidR="005C0EA5" w:rsidRPr="00A047A4" w:rsidRDefault="005C0EA5" w:rsidP="00253D64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60" w:line="360" w:lineRule="auto"/>
        <w:rPr>
          <w:rFonts w:ascii="HY신명조" w:eastAsia="HY신명조" w:hAnsi="바탕체"/>
          <w:b/>
          <w:shd w:val="clear" w:color="000000" w:fill="auto"/>
        </w:rPr>
      </w:pPr>
    </w:p>
    <w:p w14:paraId="4DD241B4" w14:textId="08AD364E" w:rsidR="00545A76" w:rsidRPr="00A047A4" w:rsidRDefault="00403C82" w:rsidP="00CA096F">
      <w:pPr>
        <w:pStyle w:val="a3"/>
        <w:numPr>
          <w:ilvl w:val="0"/>
          <w:numId w:val="34"/>
        </w:numPr>
        <w:wordWrap/>
        <w:spacing w:after="240" w:line="360" w:lineRule="auto"/>
        <w:rPr>
          <w:rFonts w:ascii="HY신명조" w:eastAsia="HY신명조" w:hAnsi="바탕체"/>
          <w:b/>
          <w:color w:val="auto"/>
          <w:shd w:val="clear" w:color="000000" w:fill="auto"/>
        </w:rPr>
      </w:pPr>
      <w:r w:rsidRPr="009100C1">
        <w:rPr>
          <w:rFonts w:ascii="HY신명조" w:eastAsia="HY신명조" w:hAnsi="바탕체"/>
          <w:b/>
          <w:bCs/>
          <w:shd w:val="clear" w:color="000000" w:fill="auto"/>
        </w:rPr>
        <w:t xml:space="preserve">(Process) </w:t>
      </w:r>
      <w:r w:rsidRPr="00403C82">
        <w:rPr>
          <w:rFonts w:ascii="HY신명조" w:eastAsia="HY신명조" w:hAnsi="바탕체"/>
          <w:shd w:val="clear" w:color="000000" w:fill="auto"/>
        </w:rPr>
        <w:t xml:space="preserve">KCS consists of the process of registering the methodology and </w:t>
      </w:r>
      <w:r w:rsidR="008F6291">
        <w:rPr>
          <w:rFonts w:ascii="HY신명조" w:eastAsia="HY신명조" w:hAnsi="바탕체"/>
          <w:shd w:val="clear" w:color="000000" w:fill="auto"/>
        </w:rPr>
        <w:t>project plan</w:t>
      </w:r>
      <w:r w:rsidRPr="00403C82">
        <w:rPr>
          <w:rFonts w:ascii="HY신명조" w:eastAsia="HY신명조" w:hAnsi="바탕체"/>
          <w:shd w:val="clear" w:color="000000" w:fill="auto"/>
        </w:rPr>
        <w:t>, and then certifying the reduction performance monitoring report.</w:t>
      </w:r>
    </w:p>
    <w:p w14:paraId="5769CECF" w14:textId="4362E456" w:rsidR="00EE5D35" w:rsidRPr="00A047A4" w:rsidRDefault="00403C82" w:rsidP="00CA096F">
      <w:pPr>
        <w:pStyle w:val="a3"/>
        <w:numPr>
          <w:ilvl w:val="1"/>
          <w:numId w:val="34"/>
        </w:numPr>
        <w:wordWrap/>
        <w:spacing w:after="100" w:line="360" w:lineRule="auto"/>
        <w:rPr>
          <w:rFonts w:ascii="HY신명조" w:eastAsia="HY신명조" w:hAnsi="바탕체"/>
          <w:shd w:val="clear" w:color="000000" w:fill="auto"/>
        </w:rPr>
      </w:pPr>
      <w:r w:rsidRPr="00403C82">
        <w:rPr>
          <w:rFonts w:ascii="HY신명조" w:eastAsia="HY신명조" w:hAnsi="바탕체"/>
          <w:shd w:val="clear" w:color="000000" w:fill="auto"/>
        </w:rPr>
        <w:t>If a methodology does not exist in the KCS, proceed with the methodology approval process.</w:t>
      </w:r>
    </w:p>
    <w:p w14:paraId="5F8A2793" w14:textId="04FABA4A" w:rsidR="00EE5D35" w:rsidRPr="00A047A4" w:rsidRDefault="00403C82" w:rsidP="00CA096F">
      <w:pPr>
        <w:pStyle w:val="a3"/>
        <w:numPr>
          <w:ilvl w:val="1"/>
          <w:numId w:val="34"/>
        </w:numPr>
        <w:wordWrap/>
        <w:spacing w:after="100" w:line="360" w:lineRule="auto"/>
        <w:rPr>
          <w:rFonts w:ascii="HY신명조" w:eastAsia="HY신명조" w:hAnsi="바탕체"/>
          <w:shd w:val="clear" w:color="000000" w:fill="auto"/>
        </w:rPr>
      </w:pPr>
      <w:r w:rsidRPr="00403C82">
        <w:rPr>
          <w:rFonts w:ascii="HY신명조" w:eastAsia="HY신명조" w:hAnsi="바탕체"/>
          <w:shd w:val="clear" w:color="000000" w:fill="auto"/>
        </w:rPr>
        <w:t xml:space="preserve">The </w:t>
      </w:r>
      <w:r w:rsidR="008F6291">
        <w:rPr>
          <w:rFonts w:ascii="HY신명조" w:eastAsia="HY신명조" w:hAnsi="바탕체"/>
          <w:shd w:val="clear" w:color="000000" w:fill="auto"/>
        </w:rPr>
        <w:t>project plan</w:t>
      </w:r>
      <w:r w:rsidRPr="00403C82">
        <w:rPr>
          <w:rFonts w:ascii="HY신명조" w:eastAsia="HY신명조" w:hAnsi="바탕체"/>
          <w:shd w:val="clear" w:color="000000" w:fill="auto"/>
        </w:rPr>
        <w:t xml:space="preserve"> approval process </w:t>
      </w:r>
      <w:r w:rsidR="00564F98">
        <w:rPr>
          <w:rFonts w:ascii="HY신명조" w:eastAsia="HY신명조" w:hAnsi="바탕체"/>
          <w:shd w:val="clear" w:color="000000" w:fill="auto"/>
        </w:rPr>
        <w:t>may</w:t>
      </w:r>
      <w:r w:rsidRPr="00403C82">
        <w:rPr>
          <w:rFonts w:ascii="HY신명조" w:eastAsia="HY신명조" w:hAnsi="바탕체"/>
          <w:shd w:val="clear" w:color="000000" w:fill="auto"/>
        </w:rPr>
        <w:t xml:space="preserve"> proceed simultaneously with the methodology approval process.</w:t>
      </w:r>
    </w:p>
    <w:p w14:paraId="2F19D597" w14:textId="05AE7325" w:rsidR="00240654" w:rsidRPr="00A047A4" w:rsidRDefault="00403C82" w:rsidP="00240654">
      <w:pPr>
        <w:pStyle w:val="a3"/>
        <w:numPr>
          <w:ilvl w:val="1"/>
          <w:numId w:val="34"/>
        </w:numPr>
        <w:wordWrap/>
        <w:spacing w:after="100" w:line="360" w:lineRule="auto"/>
        <w:rPr>
          <w:rFonts w:ascii="HY신명조" w:eastAsia="HY신명조" w:hAnsi="바탕체"/>
          <w:shd w:val="clear" w:color="000000" w:fill="auto"/>
        </w:rPr>
      </w:pPr>
      <w:r w:rsidRPr="00403C82">
        <w:rPr>
          <w:rFonts w:ascii="HY신명조" w:eastAsia="HY신명조" w:hAnsi="바탕체"/>
          <w:shd w:val="clear" w:color="000000" w:fill="auto"/>
        </w:rPr>
        <w:t xml:space="preserve">If an additional </w:t>
      </w:r>
      <w:r w:rsidR="008F6291">
        <w:rPr>
          <w:rFonts w:ascii="HY신명조" w:eastAsia="HY신명조" w:hAnsi="바탕체"/>
          <w:shd w:val="clear" w:color="000000" w:fill="auto"/>
        </w:rPr>
        <w:t>project plan</w:t>
      </w:r>
      <w:r w:rsidRPr="00403C82">
        <w:rPr>
          <w:rFonts w:ascii="HY신명조" w:eastAsia="HY신명조" w:hAnsi="바탕체"/>
          <w:shd w:val="clear" w:color="000000" w:fill="auto"/>
        </w:rPr>
        <w:t xml:space="preserve"> is requested for a </w:t>
      </w:r>
      <w:r w:rsidR="00564F98">
        <w:rPr>
          <w:rFonts w:ascii="HY신명조" w:eastAsia="HY신명조" w:hAnsi="바탕체"/>
          <w:shd w:val="clear" w:color="000000" w:fill="auto"/>
        </w:rPr>
        <w:t>project with</w:t>
      </w:r>
      <w:r w:rsidRPr="00403C82">
        <w:rPr>
          <w:rFonts w:ascii="HY신명조" w:eastAsia="HY신명조" w:hAnsi="바탕체"/>
          <w:shd w:val="clear" w:color="000000" w:fill="auto"/>
        </w:rPr>
        <w:t xml:space="preserve"> the methodology registered, </w:t>
      </w:r>
      <w:r w:rsidR="00564F98">
        <w:rPr>
          <w:rFonts w:ascii="HY신명조" w:eastAsia="HY신명조" w:hAnsi="바탕체"/>
          <w:shd w:val="clear" w:color="000000" w:fill="auto"/>
        </w:rPr>
        <w:t>application is possible only by submitting</w:t>
      </w:r>
      <w:r w:rsidRPr="00403C82">
        <w:rPr>
          <w:rFonts w:ascii="HY신명조" w:eastAsia="HY신명조" w:hAnsi="바탕체"/>
          <w:shd w:val="clear" w:color="000000" w:fill="auto"/>
        </w:rPr>
        <w:t xml:space="preserve"> the </w:t>
      </w:r>
      <w:r w:rsidR="008F6291">
        <w:rPr>
          <w:rFonts w:ascii="HY신명조" w:eastAsia="HY신명조" w:hAnsi="바탕체"/>
          <w:shd w:val="clear" w:color="000000" w:fill="auto"/>
        </w:rPr>
        <w:t>project plan</w:t>
      </w:r>
      <w:r w:rsidRPr="00403C82">
        <w:rPr>
          <w:rFonts w:ascii="HY신명조" w:eastAsia="HY신명조" w:hAnsi="바탕체"/>
          <w:shd w:val="clear" w:color="000000" w:fill="auto"/>
        </w:rPr>
        <w:t>.</w:t>
      </w:r>
    </w:p>
    <w:p w14:paraId="2AC07546" w14:textId="77777777" w:rsidR="00E35967" w:rsidRPr="00A047A4" w:rsidRDefault="00E35967" w:rsidP="00E35967">
      <w:pPr>
        <w:pStyle w:val="a3"/>
        <w:widowControl/>
        <w:wordWrap/>
        <w:autoSpaceDE/>
        <w:autoSpaceDN/>
        <w:spacing w:after="100" w:line="360" w:lineRule="auto"/>
        <w:rPr>
          <w:rFonts w:ascii="HY신명조" w:eastAsia="HY신명조" w:hAnsi="바탕체"/>
          <w:b/>
          <w:bCs/>
        </w:rPr>
      </w:pPr>
    </w:p>
    <w:p w14:paraId="2EDE355E" w14:textId="7C0A65B2" w:rsidR="00A71013" w:rsidRPr="00A047A4" w:rsidRDefault="00A71013" w:rsidP="00CA096F">
      <w:pPr>
        <w:pStyle w:val="a3"/>
        <w:numPr>
          <w:ilvl w:val="0"/>
          <w:numId w:val="34"/>
        </w:numPr>
        <w:wordWrap/>
        <w:spacing w:after="100" w:line="360" w:lineRule="auto"/>
        <w:rPr>
          <w:rFonts w:ascii="HY신명조" w:eastAsia="HY신명조" w:hAnsi="바탕체"/>
          <w:shd w:val="clear" w:color="000000" w:fill="auto"/>
        </w:rPr>
      </w:pPr>
      <w:r w:rsidRPr="00A047A4">
        <w:rPr>
          <w:rFonts w:ascii="HY신명조" w:eastAsia="HY신명조" w:hAnsi="바탕체" w:hint="eastAsia"/>
          <w:b/>
          <w:bCs/>
        </w:rPr>
        <w:t>(K</w:t>
      </w:r>
      <w:r w:rsidR="00AB0F2E" w:rsidRPr="00A047A4">
        <w:rPr>
          <w:rFonts w:ascii="HY신명조" w:eastAsia="HY신명조" w:hAnsi="바탕체" w:hint="eastAsia"/>
          <w:b/>
          <w:bCs/>
        </w:rPr>
        <w:t>CR</w:t>
      </w:r>
      <w:r w:rsidRPr="00A047A4">
        <w:rPr>
          <w:rFonts w:ascii="HY신명조" w:eastAsia="HY신명조" w:hAnsi="바탕체" w:hint="eastAsia"/>
          <w:b/>
          <w:bCs/>
        </w:rPr>
        <w:t xml:space="preserve">) </w:t>
      </w:r>
      <w:r w:rsidR="00403C82" w:rsidRPr="00403C82">
        <w:rPr>
          <w:rFonts w:ascii="HY신명조" w:eastAsia="HY신명조" w:hAnsi="바탕체"/>
          <w:shd w:val="clear" w:color="000000" w:fill="auto"/>
        </w:rPr>
        <w:t xml:space="preserve">KCR (KCCI Certified Reduction) </w:t>
      </w:r>
      <w:r w:rsidR="00564F98">
        <w:rPr>
          <w:rFonts w:ascii="HY신명조" w:eastAsia="HY신명조" w:hAnsi="바탕체"/>
          <w:shd w:val="clear" w:color="000000" w:fill="auto"/>
        </w:rPr>
        <w:t>shall</w:t>
      </w:r>
      <w:r w:rsidR="00403C82" w:rsidRPr="00403C82">
        <w:rPr>
          <w:rFonts w:ascii="HY신명조" w:eastAsia="HY신명조" w:hAnsi="바탕체"/>
          <w:shd w:val="clear" w:color="000000" w:fill="auto"/>
        </w:rPr>
        <w:t xml:space="preserve"> </w:t>
      </w:r>
      <w:r w:rsidR="00564F98">
        <w:rPr>
          <w:rFonts w:ascii="HY신명조" w:eastAsia="HY신명조" w:hAnsi="바탕체"/>
          <w:shd w:val="clear" w:color="000000" w:fill="auto"/>
        </w:rPr>
        <w:t>satisfy</w:t>
      </w:r>
      <w:r w:rsidR="00403C82" w:rsidRPr="00403C82">
        <w:rPr>
          <w:rFonts w:ascii="HY신명조" w:eastAsia="HY신명조" w:hAnsi="바탕체"/>
          <w:shd w:val="clear" w:color="000000" w:fill="auto"/>
        </w:rPr>
        <w:t xml:space="preserve"> the standard principles and methodology of KCS and </w:t>
      </w:r>
      <w:r w:rsidR="00564F98">
        <w:rPr>
          <w:rFonts w:ascii="HY신명조" w:eastAsia="HY신명조" w:hAnsi="바탕체"/>
          <w:shd w:val="clear" w:color="000000" w:fill="auto"/>
        </w:rPr>
        <w:t>signifies</w:t>
      </w:r>
      <w:r w:rsidR="00403C82" w:rsidRPr="00403C82">
        <w:rPr>
          <w:rFonts w:ascii="HY신명조" w:eastAsia="HY신명조" w:hAnsi="바탕체"/>
          <w:shd w:val="clear" w:color="000000" w:fill="auto"/>
        </w:rPr>
        <w:t xml:space="preserve"> the </w:t>
      </w:r>
      <w:r w:rsidR="000440BD">
        <w:rPr>
          <w:rFonts w:ascii="HY신명조" w:eastAsia="HY신명조" w:hAnsi="바탕체"/>
          <w:shd w:val="clear" w:color="000000" w:fill="auto"/>
        </w:rPr>
        <w:t>GHG</w:t>
      </w:r>
      <w:r w:rsidR="00403C82" w:rsidRPr="00403C82">
        <w:rPr>
          <w:rFonts w:ascii="HY신명조" w:eastAsia="HY신명조" w:hAnsi="바탕체"/>
          <w:shd w:val="clear" w:color="000000" w:fill="auto"/>
        </w:rPr>
        <w:t xml:space="preserve"> reduction performance measured and certified </w:t>
      </w:r>
      <w:r w:rsidR="00564F98">
        <w:rPr>
          <w:rFonts w:ascii="HY신명조" w:eastAsia="HY신명조" w:hAnsi="바탕체"/>
          <w:shd w:val="clear" w:color="000000" w:fill="auto"/>
        </w:rPr>
        <w:t>through KCR</w:t>
      </w:r>
      <w:r w:rsidR="00403C82" w:rsidRPr="00403C82">
        <w:rPr>
          <w:rFonts w:ascii="HY신명조" w:eastAsia="HY신명조" w:hAnsi="바탕체"/>
          <w:shd w:val="clear" w:color="000000" w:fill="auto"/>
        </w:rPr>
        <w:t>.</w:t>
      </w:r>
    </w:p>
    <w:p w14:paraId="5256E38A" w14:textId="4D1730B0" w:rsidR="00A71013" w:rsidRPr="00A047A4" w:rsidRDefault="00403C82" w:rsidP="00CA096F">
      <w:pPr>
        <w:pStyle w:val="a3"/>
        <w:numPr>
          <w:ilvl w:val="1"/>
          <w:numId w:val="34"/>
        </w:numPr>
        <w:wordWrap/>
        <w:spacing w:after="100" w:line="360" w:lineRule="auto"/>
        <w:rPr>
          <w:rFonts w:ascii="HY신명조" w:eastAsia="HY신명조" w:hAnsi="바탕체"/>
          <w:color w:val="auto"/>
          <w:shd w:val="clear" w:color="000000" w:fill="auto"/>
        </w:rPr>
      </w:pP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KCR is comprehensively evaluated for </w:t>
      </w:r>
      <w:r w:rsidR="003617B7">
        <w:rPr>
          <w:rFonts w:ascii="HY신명조" w:eastAsia="HY신명조" w:hAnsi="바탕체"/>
          <w:color w:val="auto"/>
          <w:shd w:val="clear" w:color="000000" w:fill="auto"/>
        </w:rPr>
        <w:t>seven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major </w:t>
      </w:r>
      <w:r w:rsidR="000440BD">
        <w:rPr>
          <w:rFonts w:ascii="HY신명조" w:eastAsia="HY신명조" w:hAnsi="바탕체"/>
          <w:color w:val="auto"/>
          <w:shd w:val="clear" w:color="000000" w:fill="auto"/>
        </w:rPr>
        <w:t>GHGs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(CO2, CH4, N2O, HFCs, PFCs, NF3, SF6) in units of 1 tCO2-eq.</w:t>
      </w:r>
    </w:p>
    <w:p w14:paraId="7EDF8EDD" w14:textId="48E0AD7B" w:rsidR="00FE6540" w:rsidRPr="00A047A4" w:rsidRDefault="00403C82" w:rsidP="007A1D80">
      <w:pPr>
        <w:pStyle w:val="a3"/>
        <w:wordWrap/>
        <w:spacing w:after="100" w:line="360" w:lineRule="auto"/>
        <w:ind w:left="1200"/>
        <w:rPr>
          <w:rFonts w:ascii="HY신명조" w:eastAsia="HY신명조" w:hAnsi="바탕체"/>
          <w:color w:val="auto"/>
          <w:shd w:val="clear" w:color="000000" w:fill="auto"/>
        </w:rPr>
      </w:pPr>
      <w:r w:rsidRPr="00403C82">
        <w:rPr>
          <w:rFonts w:ascii="HY신명조" w:eastAsia="HY신명조" w:hAnsi="바탕체"/>
          <w:color w:val="auto"/>
          <w:shd w:val="clear" w:color="000000" w:fill="auto"/>
        </w:rPr>
        <w:t>Detailed standards</w:t>
      </w:r>
      <w:r w:rsidR="003617B7">
        <w:rPr>
          <w:rFonts w:ascii="HY신명조" w:eastAsia="HY신명조" w:hAnsi="바탕체"/>
          <w:color w:val="auto"/>
          <w:shd w:val="clear" w:color="000000" w:fill="auto"/>
        </w:rPr>
        <w:t>, including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 w:rsidR="003617B7">
        <w:rPr>
          <w:rFonts w:ascii="HY신명조" w:eastAsia="HY신명조" w:hAnsi="바탕체"/>
          <w:color w:val="auto"/>
          <w:shd w:val="clear" w:color="000000" w:fill="auto"/>
        </w:rPr>
        <w:t>heating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value and emission factor are applied in the order of priority below. However, the latest approved methodology is applied</w:t>
      </w:r>
      <w:r w:rsidR="003617B7" w:rsidRPr="003617B7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 w:rsidR="003617B7" w:rsidRPr="00403C82">
        <w:rPr>
          <w:rFonts w:ascii="HY신명조" w:eastAsia="HY신명조" w:hAnsi="바탕체"/>
          <w:color w:val="auto"/>
          <w:shd w:val="clear" w:color="000000" w:fill="auto"/>
        </w:rPr>
        <w:t>if multiple applicable options do not exist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>.</w:t>
      </w:r>
    </w:p>
    <w:p w14:paraId="0F30AA70" w14:textId="36DF88D4" w:rsidR="00FE6540" w:rsidRPr="00A047A4" w:rsidRDefault="003617B7" w:rsidP="007A1D80">
      <w:pPr>
        <w:pStyle w:val="a3"/>
        <w:numPr>
          <w:ilvl w:val="0"/>
          <w:numId w:val="36"/>
        </w:numPr>
        <w:wordWrap/>
        <w:spacing w:after="100" w:line="360" w:lineRule="auto"/>
        <w:rPr>
          <w:rFonts w:ascii="HY신명조" w:eastAsia="HY신명조" w:hAnsi="바탕체"/>
          <w:color w:val="auto"/>
          <w:shd w:val="clear" w:color="000000" w:fill="auto"/>
        </w:rPr>
      </w:pP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>(</w:t>
      </w:r>
      <w:r>
        <w:rPr>
          <w:rFonts w:ascii="HY신명조" w:eastAsia="HY신명조" w:hAnsi="바탕체"/>
          <w:color w:val="auto"/>
          <w:shd w:val="clear" w:color="000000" w:fill="auto"/>
        </w:rPr>
        <w:t>First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 priority) The most up-to-date international standard </w:t>
      </w:r>
      <w:r>
        <w:rPr>
          <w:rFonts w:ascii="HY신명조" w:eastAsia="HY신명조" w:hAnsi="바탕체"/>
          <w:color w:val="auto"/>
          <w:shd w:val="clear" w:color="000000" w:fill="auto"/>
        </w:rPr>
        <w:t>of</w:t>
      </w:r>
      <w:r w:rsidR="00403C82" w:rsidRPr="00403C82">
        <w:rPr>
          <w:rFonts w:ascii="HY신명조" w:eastAsia="HY신명조" w:hAnsi="바탕체"/>
          <w:color w:val="auto"/>
          <w:shd w:val="clear" w:color="000000" w:fill="auto"/>
        </w:rPr>
        <w:t xml:space="preserve"> the relevant country/region at the time of reduction</w:t>
      </w:r>
    </w:p>
    <w:p w14:paraId="59074295" w14:textId="1C68B153" w:rsidR="00FE6540" w:rsidRPr="00A047A4" w:rsidRDefault="00403C82" w:rsidP="007A1D80">
      <w:pPr>
        <w:pStyle w:val="a3"/>
        <w:numPr>
          <w:ilvl w:val="0"/>
          <w:numId w:val="36"/>
        </w:numPr>
        <w:wordWrap/>
        <w:spacing w:after="100" w:line="360" w:lineRule="auto"/>
        <w:rPr>
          <w:rFonts w:ascii="HY신명조" w:eastAsia="HY신명조" w:hAnsi="바탕체"/>
          <w:color w:val="auto"/>
          <w:shd w:val="clear" w:color="000000" w:fill="auto"/>
        </w:rPr>
      </w:pPr>
      <w:r w:rsidRPr="00403C82">
        <w:rPr>
          <w:rFonts w:ascii="HY신명조" w:eastAsia="HY신명조" w:hAnsi="바탕체"/>
          <w:color w:val="auto"/>
          <w:shd w:val="clear" w:color="000000" w:fill="auto"/>
        </w:rPr>
        <w:t>(</w:t>
      </w:r>
      <w:r w:rsidR="003617B7">
        <w:rPr>
          <w:rFonts w:ascii="HY신명조" w:eastAsia="HY신명조" w:hAnsi="바탕체"/>
          <w:color w:val="auto"/>
          <w:shd w:val="clear" w:color="000000" w:fill="auto"/>
        </w:rPr>
        <w:t>Second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priority) </w:t>
      </w:r>
      <w:r w:rsidR="00E94696">
        <w:rPr>
          <w:rFonts w:ascii="HY신명조" w:eastAsia="HY신명조" w:hAnsi="바탕체"/>
          <w:color w:val="auto"/>
          <w:shd w:val="clear" w:color="000000" w:fill="auto"/>
        </w:rPr>
        <w:t>Requirements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for reporting and certification of </w:t>
      </w:r>
      <w:r w:rsidR="000440BD">
        <w:rPr>
          <w:rFonts w:ascii="HY신명조" w:eastAsia="HY신명조" w:hAnsi="바탕체"/>
          <w:color w:val="auto"/>
          <w:shd w:val="clear" w:color="000000" w:fill="auto"/>
        </w:rPr>
        <w:t>GHG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emissions trading system</w:t>
      </w:r>
    </w:p>
    <w:p w14:paraId="56E1B678" w14:textId="363DA523" w:rsidR="004035C1" w:rsidRDefault="00403C82" w:rsidP="00CA096F">
      <w:pPr>
        <w:pStyle w:val="a3"/>
        <w:numPr>
          <w:ilvl w:val="1"/>
          <w:numId w:val="34"/>
        </w:numPr>
        <w:wordWrap/>
        <w:spacing w:after="100" w:line="360" w:lineRule="auto"/>
        <w:rPr>
          <w:rFonts w:ascii="HY신명조" w:eastAsia="HY신명조" w:hAnsi="바탕체"/>
          <w:color w:val="auto"/>
          <w:shd w:val="clear" w:color="000000" w:fill="auto"/>
        </w:rPr>
      </w:pP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In the case of converting the reduction performance of a project 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lastRenderedPageBreak/>
        <w:t xml:space="preserve">registered as a </w:t>
      </w:r>
      <w:r w:rsidR="000440BD">
        <w:rPr>
          <w:rFonts w:ascii="HY신명조" w:eastAsia="HY신명조" w:hAnsi="바탕체"/>
          <w:color w:val="auto"/>
          <w:shd w:val="clear" w:color="000000" w:fill="auto"/>
        </w:rPr>
        <w:t>GHG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 w:rsidR="000759A4">
        <w:rPr>
          <w:rFonts w:ascii="HY신명조" w:eastAsia="HY신명조" w:hAnsi="바탕체"/>
          <w:color w:val="auto"/>
          <w:shd w:val="clear" w:color="000000" w:fill="auto"/>
        </w:rPr>
        <w:t>project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under other laws or systems into KCR, </w:t>
      </w:r>
      <w:r w:rsidR="00CC0AFF">
        <w:rPr>
          <w:rFonts w:ascii="HY신명조" w:eastAsia="HY신명조" w:hAnsi="바탕체"/>
          <w:color w:val="auto"/>
          <w:shd w:val="clear" w:color="000000" w:fill="auto"/>
        </w:rPr>
        <w:t xml:space="preserve">it is necessary to go through the deliberation of 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the certification committee to </w:t>
      </w:r>
      <w:r w:rsidR="00CC0AFF">
        <w:rPr>
          <w:rFonts w:ascii="HY신명조" w:eastAsia="HY신명조" w:hAnsi="바탕체"/>
          <w:color w:val="auto"/>
          <w:shd w:val="clear" w:color="000000" w:fill="auto"/>
        </w:rPr>
        <w:t>find whether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the </w:t>
      </w:r>
      <w:r w:rsidR="000759A4">
        <w:rPr>
          <w:rFonts w:ascii="HY신명조" w:eastAsia="HY신명조" w:hAnsi="바탕체"/>
          <w:color w:val="auto"/>
          <w:shd w:val="clear" w:color="000000" w:fill="auto"/>
        </w:rPr>
        <w:t>project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registration and reduction performance and recognition standards of the relevant law or system conform to KCS</w:t>
      </w:r>
      <w:r w:rsidR="00CC0AFF">
        <w:rPr>
          <w:rFonts w:ascii="HY신명조" w:eastAsia="HY신명조" w:hAnsi="바탕체"/>
          <w:color w:val="auto"/>
          <w:shd w:val="clear" w:color="000000" w:fill="auto"/>
        </w:rPr>
        <w:t>.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The source of converted emission credits must be indicated and managed </w:t>
      </w:r>
      <w:r w:rsidR="00CC0AFF">
        <w:rPr>
          <w:rFonts w:ascii="HY신명조" w:eastAsia="HY신명조" w:hAnsi="바탕체"/>
          <w:color w:val="auto"/>
          <w:shd w:val="clear" w:color="000000" w:fill="auto"/>
        </w:rPr>
        <w:t>to distinguish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the converted reduction performance from the reduction performance certified by KCS.</w:t>
      </w:r>
    </w:p>
    <w:p w14:paraId="2D62DB67" w14:textId="77777777" w:rsidR="00F91137" w:rsidRPr="007A1D80" w:rsidRDefault="00F91137" w:rsidP="00F91137">
      <w:pPr>
        <w:pStyle w:val="a3"/>
        <w:wordWrap/>
        <w:spacing w:after="100" w:line="360" w:lineRule="auto"/>
        <w:ind w:left="800"/>
        <w:rPr>
          <w:rFonts w:ascii="HY신명조" w:eastAsia="HY신명조" w:hAnsi="바탕체"/>
          <w:color w:val="auto"/>
          <w:shd w:val="clear" w:color="000000" w:fill="auto"/>
        </w:rPr>
      </w:pPr>
    </w:p>
    <w:p w14:paraId="4212824E" w14:textId="6670C776" w:rsidR="00E82738" w:rsidRPr="00F91137" w:rsidRDefault="00403C82" w:rsidP="00F91137">
      <w:pPr>
        <w:pStyle w:val="a3"/>
        <w:numPr>
          <w:ilvl w:val="0"/>
          <w:numId w:val="34"/>
        </w:numPr>
        <w:wordWrap/>
        <w:spacing w:before="120" w:after="100" w:line="360" w:lineRule="auto"/>
        <w:jc w:val="left"/>
        <w:rPr>
          <w:rFonts w:ascii="HY신명조" w:eastAsia="HY신명조" w:hAnsi="바탕체"/>
        </w:rPr>
      </w:pPr>
      <w:r w:rsidRPr="00CC0AFF">
        <w:rPr>
          <w:rFonts w:ascii="HY신명조" w:eastAsia="HY신명조" w:hAnsi="바탕체"/>
          <w:b/>
          <w:bCs/>
          <w:shd w:val="clear" w:color="000000" w:fill="auto"/>
        </w:rPr>
        <w:t>(KCS Evaluation Boundary)</w:t>
      </w:r>
      <w:r w:rsidRPr="00403C82">
        <w:rPr>
          <w:rFonts w:ascii="HY신명조" w:eastAsia="HY신명조" w:hAnsi="바탕체"/>
          <w:shd w:val="clear" w:color="000000" w:fill="auto"/>
        </w:rPr>
        <w:t xml:space="preserve"> The evaluation boundary </w:t>
      </w:r>
      <w:r w:rsidR="00CC0AFF">
        <w:rPr>
          <w:rFonts w:ascii="HY신명조" w:eastAsia="HY신명조" w:hAnsi="바탕체"/>
          <w:shd w:val="clear" w:color="000000" w:fill="auto"/>
        </w:rPr>
        <w:t>as per</w:t>
      </w:r>
      <w:r w:rsidRPr="00403C82">
        <w:rPr>
          <w:rFonts w:ascii="HY신명조" w:eastAsia="HY신명조" w:hAnsi="바탕체"/>
          <w:shd w:val="clear" w:color="000000" w:fill="auto"/>
        </w:rPr>
        <w:t xml:space="preserve"> KCS includes all areas inside and outside the value chain of a company.</w:t>
      </w:r>
    </w:p>
    <w:p w14:paraId="0F8847E2" w14:textId="77777777" w:rsidR="00F91137" w:rsidRPr="00A047A4" w:rsidRDefault="00F91137" w:rsidP="00F91137">
      <w:pPr>
        <w:pStyle w:val="a3"/>
        <w:wordWrap/>
        <w:spacing w:before="120" w:after="100" w:line="360" w:lineRule="auto"/>
        <w:ind w:left="800"/>
        <w:jc w:val="left"/>
        <w:rPr>
          <w:rFonts w:ascii="HY신명조" w:eastAsia="HY신명조" w:hAnsi="바탕체"/>
        </w:rPr>
      </w:pPr>
    </w:p>
    <w:p w14:paraId="638E8635" w14:textId="6FEEAEB1" w:rsidR="002252E4" w:rsidRPr="00A047A4" w:rsidRDefault="00403C82" w:rsidP="00CA096F">
      <w:pPr>
        <w:pStyle w:val="a3"/>
        <w:numPr>
          <w:ilvl w:val="0"/>
          <w:numId w:val="34"/>
        </w:numPr>
        <w:wordWrap/>
        <w:spacing w:after="240" w:line="360" w:lineRule="auto"/>
        <w:rPr>
          <w:rFonts w:ascii="HY신명조" w:eastAsia="HY신명조" w:hAnsi="바탕체"/>
          <w:b/>
          <w:bCs/>
          <w:color w:val="auto"/>
        </w:rPr>
      </w:pPr>
      <w:r w:rsidRPr="00583AAB">
        <w:rPr>
          <w:rFonts w:ascii="HY신명조" w:eastAsia="HY신명조" w:hAnsi="바탕체"/>
          <w:b/>
          <w:bCs/>
          <w:color w:val="auto"/>
          <w:shd w:val="clear" w:color="000000" w:fill="auto"/>
        </w:rPr>
        <w:t>(Public Opinion Collection)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 w:rsidR="00583AAB">
        <w:rPr>
          <w:rFonts w:ascii="HY신명조" w:eastAsia="HY신명조" w:hAnsi="바탕체"/>
          <w:color w:val="auto"/>
          <w:shd w:val="clear" w:color="000000" w:fill="auto"/>
        </w:rPr>
        <w:t>Upon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revising this standard, stakeholders</w:t>
      </w:r>
      <w:r w:rsidR="00583AAB">
        <w:rPr>
          <w:rFonts w:ascii="HY신명조" w:eastAsia="HY신명조" w:hAnsi="바탕체"/>
          <w:color w:val="auto"/>
          <w:shd w:val="clear" w:color="000000" w:fill="auto"/>
        </w:rPr>
        <w:t>’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opinions must be collected through external disclosure, and </w:t>
      </w:r>
      <w:r w:rsidR="00583AAB">
        <w:rPr>
          <w:rFonts w:ascii="HY신명조" w:eastAsia="HY신명조" w:hAnsi="바탕체"/>
          <w:color w:val="auto"/>
          <w:shd w:val="clear" w:color="000000" w:fill="auto"/>
        </w:rPr>
        <w:t xml:space="preserve">it must be reviewed on 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whether </w:t>
      </w:r>
      <w:r w:rsidR="00583AAB">
        <w:rPr>
          <w:rFonts w:ascii="HY신명조" w:eastAsia="HY신명조" w:hAnsi="바탕체"/>
          <w:color w:val="auto"/>
          <w:shd w:val="clear" w:color="000000" w:fill="auto"/>
        </w:rPr>
        <w:t>to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 xml:space="preserve"> </w:t>
      </w:r>
      <w:r w:rsidR="00583AAB">
        <w:rPr>
          <w:rFonts w:ascii="HY신명조" w:eastAsia="HY신명조" w:hAnsi="바탕체"/>
          <w:color w:val="auto"/>
          <w:shd w:val="clear" w:color="000000" w:fill="auto"/>
        </w:rPr>
        <w:t xml:space="preserve">reflect </w:t>
      </w:r>
      <w:r w:rsidRPr="00403C82">
        <w:rPr>
          <w:rFonts w:ascii="HY신명조" w:eastAsia="HY신명조" w:hAnsi="바탕체"/>
          <w:color w:val="auto"/>
          <w:shd w:val="clear" w:color="000000" w:fill="auto"/>
        </w:rPr>
        <w:t>the received opinions.</w:t>
      </w:r>
    </w:p>
    <w:p w14:paraId="72EA3470" w14:textId="38968575" w:rsidR="00E82738" w:rsidRPr="00C15A9F" w:rsidRDefault="00E82738" w:rsidP="00E82738">
      <w:pPr>
        <w:pStyle w:val="a3"/>
        <w:wordWrap/>
        <w:spacing w:after="240" w:line="360" w:lineRule="auto"/>
        <w:rPr>
          <w:rFonts w:ascii="HY신명조" w:eastAsia="HY신명조" w:hAnsi="바탕체"/>
          <w:color w:val="auto"/>
        </w:rPr>
      </w:pPr>
    </w:p>
    <w:p w14:paraId="7F1FA76D" w14:textId="57EBF7C8" w:rsidR="00E82738" w:rsidRPr="00C15A9F" w:rsidRDefault="00403C82" w:rsidP="00E82738">
      <w:pPr>
        <w:pStyle w:val="a3"/>
        <w:wordWrap/>
        <w:jc w:val="center"/>
        <w:rPr>
          <w:rFonts w:ascii="HY신명조" w:eastAsia="HY신명조"/>
          <w:color w:val="auto"/>
        </w:rPr>
      </w:pPr>
      <w:r w:rsidRPr="00583AAB">
        <w:rPr>
          <w:rFonts w:ascii="HY신명조" w:eastAsia="HY신명조"/>
          <w:b/>
          <w:bCs/>
          <w:color w:val="auto"/>
        </w:rPr>
        <w:t xml:space="preserve">Addendum </w:t>
      </w:r>
      <w:r w:rsidRPr="00403C82">
        <w:rPr>
          <w:rFonts w:ascii="HY신명조" w:eastAsia="HY신명조"/>
          <w:color w:val="auto"/>
        </w:rPr>
        <w:t>(</w:t>
      </w:r>
      <w:r w:rsidR="00583AAB">
        <w:rPr>
          <w:rFonts w:ascii="HY신명조" w:eastAsia="HY신명조"/>
          <w:color w:val="auto"/>
        </w:rPr>
        <w:t xml:space="preserve">Feb. </w:t>
      </w:r>
      <w:r w:rsidRPr="00403C82">
        <w:rPr>
          <w:rFonts w:ascii="HY신명조" w:eastAsia="HY신명조"/>
          <w:color w:val="auto"/>
        </w:rPr>
        <w:t>23</w:t>
      </w:r>
      <w:r w:rsidR="00583AAB">
        <w:rPr>
          <w:rFonts w:ascii="HY신명조" w:eastAsia="HY신명조"/>
          <w:color w:val="auto"/>
        </w:rPr>
        <w:t>, 2023</w:t>
      </w:r>
      <w:r w:rsidRPr="00403C82">
        <w:rPr>
          <w:rFonts w:ascii="HY신명조" w:eastAsia="HY신명조"/>
          <w:color w:val="auto"/>
        </w:rPr>
        <w:t>)</w:t>
      </w:r>
    </w:p>
    <w:p w14:paraId="018AAC14" w14:textId="3883BD9F" w:rsidR="00E82738" w:rsidRPr="00C15A9F" w:rsidRDefault="00403C82" w:rsidP="00AB0F2E">
      <w:pPr>
        <w:pStyle w:val="afd"/>
        <w:spacing w:line="432" w:lineRule="auto"/>
        <w:ind w:left="236" w:hangingChars="100" w:hanging="236"/>
        <w:rPr>
          <w:rFonts w:ascii="HY신명조" w:eastAsia="HY신명조"/>
          <w:color w:val="auto"/>
        </w:rPr>
      </w:pPr>
      <w:r w:rsidRPr="00583AAB">
        <w:rPr>
          <w:rFonts w:ascii="HY신명조" w:eastAsia="HY신명조"/>
          <w:b/>
          <w:bCs/>
          <w:color w:val="auto"/>
          <w:sz w:val="24"/>
          <w:szCs w:val="24"/>
        </w:rPr>
        <w:t xml:space="preserve">Article 1 </w:t>
      </w:r>
      <w:bookmarkStart w:id="7" w:name="_Hlk129624182"/>
      <w:r w:rsidRPr="00583AAB">
        <w:rPr>
          <w:rFonts w:ascii="HY신명조" w:eastAsia="HY신명조"/>
          <w:b/>
          <w:bCs/>
          <w:color w:val="auto"/>
          <w:sz w:val="24"/>
          <w:szCs w:val="24"/>
        </w:rPr>
        <w:t>(E</w:t>
      </w:r>
      <w:r w:rsidR="00BB47DC">
        <w:rPr>
          <w:rFonts w:ascii="HY신명조" w:eastAsia="HY신명조"/>
          <w:b/>
          <w:bCs/>
          <w:color w:val="auto"/>
          <w:sz w:val="24"/>
          <w:szCs w:val="24"/>
        </w:rPr>
        <w:t>nforc</w:t>
      </w:r>
      <w:r w:rsidRPr="00583AAB">
        <w:rPr>
          <w:rFonts w:ascii="HY신명조" w:eastAsia="HY신명조"/>
          <w:b/>
          <w:bCs/>
          <w:color w:val="auto"/>
          <w:sz w:val="24"/>
          <w:szCs w:val="24"/>
        </w:rPr>
        <w:t>e</w:t>
      </w:r>
      <w:r w:rsidR="00BB47DC">
        <w:rPr>
          <w:rFonts w:ascii="HY신명조" w:eastAsia="HY신명조"/>
          <w:b/>
          <w:bCs/>
          <w:color w:val="auto"/>
          <w:sz w:val="24"/>
          <w:szCs w:val="24"/>
        </w:rPr>
        <w:t>ment</w:t>
      </w:r>
      <w:r w:rsidRPr="00583AAB">
        <w:rPr>
          <w:rFonts w:ascii="HY신명조" w:eastAsia="HY신명조"/>
          <w:b/>
          <w:bCs/>
          <w:color w:val="auto"/>
          <w:sz w:val="24"/>
          <w:szCs w:val="24"/>
        </w:rPr>
        <w:t xml:space="preserve"> Date)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This standard </w:t>
      </w:r>
      <w:r w:rsidR="00583AAB">
        <w:rPr>
          <w:rFonts w:ascii="HY신명조" w:eastAsia="HY신명조"/>
          <w:color w:val="auto"/>
          <w:sz w:val="24"/>
          <w:szCs w:val="24"/>
        </w:rPr>
        <w:t>shall enter into force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from the date </w:t>
      </w:r>
      <w:r w:rsidR="00583AAB">
        <w:rPr>
          <w:rFonts w:ascii="HY신명조" w:eastAsia="HY신명조"/>
          <w:color w:val="auto"/>
          <w:sz w:val="24"/>
          <w:szCs w:val="24"/>
        </w:rPr>
        <w:t>its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enactment.</w:t>
      </w:r>
      <w:bookmarkEnd w:id="7"/>
    </w:p>
    <w:sectPr w:rsidR="00E82738" w:rsidRPr="00C15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BB5B" w14:textId="77777777" w:rsidR="001F51C0" w:rsidRDefault="001F51C0" w:rsidP="00812588">
      <w:pPr>
        <w:spacing w:after="0" w:line="240" w:lineRule="auto"/>
      </w:pPr>
      <w:r>
        <w:separator/>
      </w:r>
    </w:p>
  </w:endnote>
  <w:endnote w:type="continuationSeparator" w:id="0">
    <w:p w14:paraId="0664DBEE" w14:textId="77777777" w:rsidR="001F51C0" w:rsidRDefault="001F51C0" w:rsidP="00812588">
      <w:pPr>
        <w:spacing w:after="0" w:line="240" w:lineRule="auto"/>
      </w:pPr>
      <w:r>
        <w:continuationSeparator/>
      </w:r>
    </w:p>
  </w:endnote>
  <w:endnote w:type="continuationNotice" w:id="1">
    <w:p w14:paraId="093EA710" w14:textId="77777777" w:rsidR="001F51C0" w:rsidRDefault="001F51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509C" w14:textId="77777777" w:rsidR="001F51C0" w:rsidRDefault="001F51C0" w:rsidP="00812588">
      <w:pPr>
        <w:spacing w:after="0" w:line="240" w:lineRule="auto"/>
      </w:pPr>
      <w:r>
        <w:separator/>
      </w:r>
    </w:p>
  </w:footnote>
  <w:footnote w:type="continuationSeparator" w:id="0">
    <w:p w14:paraId="456A871C" w14:textId="77777777" w:rsidR="001F51C0" w:rsidRDefault="001F51C0" w:rsidP="00812588">
      <w:pPr>
        <w:spacing w:after="0" w:line="240" w:lineRule="auto"/>
      </w:pPr>
      <w:r>
        <w:continuationSeparator/>
      </w:r>
    </w:p>
  </w:footnote>
  <w:footnote w:type="continuationNotice" w:id="1">
    <w:p w14:paraId="595DE85A" w14:textId="77777777" w:rsidR="001F51C0" w:rsidRDefault="001F51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25B5"/>
    <w:multiLevelType w:val="hybridMultilevel"/>
    <w:tmpl w:val="068A51CC"/>
    <w:lvl w:ilvl="0" w:tplc="FFFFFFFF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B306C32">
      <w:start w:val="1"/>
      <w:numFmt w:val="decimalEnclosedCircle"/>
      <w:lvlText w:val="%2"/>
      <w:lvlJc w:val="center"/>
      <w:pPr>
        <w:ind w:left="1200" w:hanging="400"/>
      </w:pPr>
      <w:rPr>
        <w:rFonts w:hint="eastAsia"/>
      </w:rPr>
    </w:lvl>
    <w:lvl w:ilvl="2" w:tplc="311A1D3A">
      <w:start w:val="1"/>
      <w:numFmt w:val="decimal"/>
      <w:lvlText w:val="%3."/>
      <w:lvlJc w:val="center"/>
      <w:pPr>
        <w:ind w:left="800" w:hanging="40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-20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</w:abstractNum>
  <w:abstractNum w:abstractNumId="4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5667B39"/>
    <w:multiLevelType w:val="hybridMultilevel"/>
    <w:tmpl w:val="DBBE9090"/>
    <w:lvl w:ilvl="0" w:tplc="FFFFFFFF">
      <w:start w:val="1"/>
      <w:numFmt w:val="decimal"/>
      <w:lvlText w:val="%1."/>
      <w:lvlJc w:val="center"/>
      <w:pPr>
        <w:ind w:left="1200" w:hanging="400"/>
      </w:pPr>
      <w:rPr>
        <w:rFonts w:hint="eastAsia"/>
        <w:w w:val="10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8620E3"/>
    <w:multiLevelType w:val="multilevel"/>
    <w:tmpl w:val="B846D5D8"/>
    <w:lvl w:ilvl="0">
      <w:start w:val="1"/>
      <w:numFmt w:val="decimal"/>
      <w:lvlText w:val="Article %1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8D6547A"/>
    <w:multiLevelType w:val="hybridMultilevel"/>
    <w:tmpl w:val="382E94CA"/>
    <w:lvl w:ilvl="0" w:tplc="29F624D6">
      <w:start w:val="1"/>
      <w:numFmt w:val="decimal"/>
      <w:lvlText w:val="제%1조"/>
      <w:lvlJc w:val="center"/>
      <w:pPr>
        <w:ind w:left="4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D140E48"/>
    <w:multiLevelType w:val="hybridMultilevel"/>
    <w:tmpl w:val="0A800F72"/>
    <w:lvl w:ilvl="0" w:tplc="348AFD76">
      <w:start w:val="1"/>
      <w:numFmt w:val="decimalEnclosedCircle"/>
      <w:lvlText w:val="%1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4C4308"/>
    <w:multiLevelType w:val="hybridMultilevel"/>
    <w:tmpl w:val="05283828"/>
    <w:lvl w:ilvl="0" w:tplc="EB2C755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217160"/>
    <w:multiLevelType w:val="hybridMultilevel"/>
    <w:tmpl w:val="62BE928E"/>
    <w:lvl w:ilvl="0" w:tplc="29F624D6">
      <w:start w:val="1"/>
      <w:numFmt w:val="decimal"/>
      <w:lvlText w:val="제%1조"/>
      <w:lvlJc w:val="center"/>
      <w:pPr>
        <w:ind w:left="2000" w:hanging="400"/>
      </w:pPr>
      <w:rPr>
        <w:rFonts w:ascii="HY신명조" w:eastAsia="HY신명조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624F49"/>
    <w:multiLevelType w:val="hybridMultilevel"/>
    <w:tmpl w:val="C9566014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67B308F"/>
    <w:multiLevelType w:val="hybridMultilevel"/>
    <w:tmpl w:val="35767F72"/>
    <w:lvl w:ilvl="0" w:tplc="04090011">
      <w:start w:val="1"/>
      <w:numFmt w:val="decimalEnclosedCircle"/>
      <w:lvlText w:val="%1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6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8651DDA"/>
    <w:multiLevelType w:val="hybridMultilevel"/>
    <w:tmpl w:val="D624DD00"/>
    <w:lvl w:ilvl="0" w:tplc="9386F944">
      <w:start w:val="1"/>
      <w:numFmt w:val="decimal"/>
      <w:lvlText w:val="%1."/>
      <w:lvlJc w:val="center"/>
      <w:pPr>
        <w:ind w:left="1200" w:hanging="400"/>
      </w:pPr>
      <w:rPr>
        <w:rFonts w:hint="eastAsia"/>
        <w:w w:val="100"/>
      </w:rPr>
    </w:lvl>
    <w:lvl w:ilvl="1" w:tplc="D7487448">
      <w:start w:val="2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208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0" w15:restartNumberingAfterBreak="0">
    <w:nsid w:val="4C4125AB"/>
    <w:multiLevelType w:val="hybridMultilevel"/>
    <w:tmpl w:val="B7C20878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280528"/>
    <w:multiLevelType w:val="hybridMultilevel"/>
    <w:tmpl w:val="BDD8AAE4"/>
    <w:lvl w:ilvl="0" w:tplc="0B306C32">
      <w:start w:val="1"/>
      <w:numFmt w:val="decimalEnclosedCircle"/>
      <w:lvlText w:val="%1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A4E0C91"/>
    <w:multiLevelType w:val="hybridMultilevel"/>
    <w:tmpl w:val="4850847C"/>
    <w:lvl w:ilvl="0" w:tplc="097AD7B2">
      <w:start w:val="1"/>
      <w:numFmt w:val="decimalEnclosedCircle"/>
      <w:lvlText w:val="%1"/>
      <w:lvlJc w:val="left"/>
      <w:pPr>
        <w:ind w:left="1596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31" w15:restartNumberingAfterBreak="0">
    <w:nsid w:val="6E627FDA"/>
    <w:multiLevelType w:val="hybridMultilevel"/>
    <w:tmpl w:val="EF86859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71A81670"/>
    <w:multiLevelType w:val="hybridMultilevel"/>
    <w:tmpl w:val="E6B06C68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B70073"/>
    <w:multiLevelType w:val="hybridMultilevel"/>
    <w:tmpl w:val="DBBE9090"/>
    <w:lvl w:ilvl="0" w:tplc="9386F944">
      <w:start w:val="1"/>
      <w:numFmt w:val="decimal"/>
      <w:lvlText w:val="%1."/>
      <w:lvlJc w:val="center"/>
      <w:pPr>
        <w:ind w:left="1200" w:hanging="400"/>
      </w:pPr>
      <w:rPr>
        <w:rFonts w:hint="eastAsia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7786275">
    <w:abstractNumId w:val="28"/>
  </w:num>
  <w:num w:numId="2" w16cid:durableId="1666083186">
    <w:abstractNumId w:val="27"/>
  </w:num>
  <w:num w:numId="3" w16cid:durableId="1381400460">
    <w:abstractNumId w:val="2"/>
  </w:num>
  <w:num w:numId="4" w16cid:durableId="661006701">
    <w:abstractNumId w:val="33"/>
  </w:num>
  <w:num w:numId="5" w16cid:durableId="341668796">
    <w:abstractNumId w:val="34"/>
  </w:num>
  <w:num w:numId="6" w16cid:durableId="1376738158">
    <w:abstractNumId w:val="23"/>
  </w:num>
  <w:num w:numId="7" w16cid:durableId="483351566">
    <w:abstractNumId w:val="13"/>
  </w:num>
  <w:num w:numId="8" w16cid:durableId="1521898239">
    <w:abstractNumId w:val="25"/>
  </w:num>
  <w:num w:numId="9" w16cid:durableId="1627469877">
    <w:abstractNumId w:val="12"/>
  </w:num>
  <w:num w:numId="10" w16cid:durableId="569198899">
    <w:abstractNumId w:val="11"/>
  </w:num>
  <w:num w:numId="11" w16cid:durableId="1396587481">
    <w:abstractNumId w:val="36"/>
  </w:num>
  <w:num w:numId="12" w16cid:durableId="1505974882">
    <w:abstractNumId w:val="9"/>
  </w:num>
  <w:num w:numId="13" w16cid:durableId="1624383924">
    <w:abstractNumId w:val="22"/>
  </w:num>
  <w:num w:numId="14" w16cid:durableId="1800880875">
    <w:abstractNumId w:val="0"/>
  </w:num>
  <w:num w:numId="15" w16cid:durableId="103885442">
    <w:abstractNumId w:val="18"/>
  </w:num>
  <w:num w:numId="16" w16cid:durableId="852693438">
    <w:abstractNumId w:val="7"/>
  </w:num>
  <w:num w:numId="17" w16cid:durableId="1708489596">
    <w:abstractNumId w:val="3"/>
  </w:num>
  <w:num w:numId="18" w16cid:durableId="640766574">
    <w:abstractNumId w:val="26"/>
  </w:num>
  <w:num w:numId="19" w16cid:durableId="1642809506">
    <w:abstractNumId w:val="29"/>
  </w:num>
  <w:num w:numId="20" w16cid:durableId="1854152334">
    <w:abstractNumId w:val="4"/>
  </w:num>
  <w:num w:numId="21" w16cid:durableId="2025549760">
    <w:abstractNumId w:val="20"/>
  </w:num>
  <w:num w:numId="22" w16cid:durableId="1273980891">
    <w:abstractNumId w:val="14"/>
  </w:num>
  <w:num w:numId="23" w16cid:durableId="903103853">
    <w:abstractNumId w:val="24"/>
  </w:num>
  <w:num w:numId="24" w16cid:durableId="1827432848">
    <w:abstractNumId w:val="21"/>
  </w:num>
  <w:num w:numId="25" w16cid:durableId="1165899616">
    <w:abstractNumId w:val="19"/>
  </w:num>
  <w:num w:numId="26" w16cid:durableId="1038970594">
    <w:abstractNumId w:val="8"/>
  </w:num>
  <w:num w:numId="27" w16cid:durableId="1899323376">
    <w:abstractNumId w:val="16"/>
  </w:num>
  <w:num w:numId="28" w16cid:durableId="1602302282">
    <w:abstractNumId w:val="30"/>
  </w:num>
  <w:num w:numId="29" w16cid:durableId="1136335007">
    <w:abstractNumId w:val="10"/>
  </w:num>
  <w:num w:numId="30" w16cid:durableId="1417819838">
    <w:abstractNumId w:val="32"/>
  </w:num>
  <w:num w:numId="31" w16cid:durableId="587930777">
    <w:abstractNumId w:val="1"/>
  </w:num>
  <w:num w:numId="32" w16cid:durableId="323362753">
    <w:abstractNumId w:val="35"/>
  </w:num>
  <w:num w:numId="33" w16cid:durableId="1988393146">
    <w:abstractNumId w:val="5"/>
  </w:num>
  <w:num w:numId="34" w16cid:durableId="1994992107">
    <w:abstractNumId w:val="6"/>
  </w:num>
  <w:num w:numId="35" w16cid:durableId="205412819">
    <w:abstractNumId w:val="17"/>
  </w:num>
  <w:num w:numId="36" w16cid:durableId="1944921508">
    <w:abstractNumId w:val="31"/>
  </w:num>
  <w:num w:numId="37" w16cid:durableId="202088550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7A"/>
    <w:rsid w:val="00001336"/>
    <w:rsid w:val="00014619"/>
    <w:rsid w:val="00025F3A"/>
    <w:rsid w:val="0004233D"/>
    <w:rsid w:val="000440BD"/>
    <w:rsid w:val="00045BCE"/>
    <w:rsid w:val="0004722C"/>
    <w:rsid w:val="00052000"/>
    <w:rsid w:val="000759A4"/>
    <w:rsid w:val="0008495F"/>
    <w:rsid w:val="000B3A11"/>
    <w:rsid w:val="000B43F2"/>
    <w:rsid w:val="000B7AE0"/>
    <w:rsid w:val="000C18E4"/>
    <w:rsid w:val="000C1D40"/>
    <w:rsid w:val="000C3A65"/>
    <w:rsid w:val="000C42A7"/>
    <w:rsid w:val="000D3335"/>
    <w:rsid w:val="000E4EDE"/>
    <w:rsid w:val="000F6648"/>
    <w:rsid w:val="00104FF3"/>
    <w:rsid w:val="001052C4"/>
    <w:rsid w:val="001106F3"/>
    <w:rsid w:val="00110718"/>
    <w:rsid w:val="001144E4"/>
    <w:rsid w:val="00142CAD"/>
    <w:rsid w:val="00143B81"/>
    <w:rsid w:val="00145987"/>
    <w:rsid w:val="00146B80"/>
    <w:rsid w:val="001605BD"/>
    <w:rsid w:val="0016261A"/>
    <w:rsid w:val="00176FF1"/>
    <w:rsid w:val="001905C2"/>
    <w:rsid w:val="00193E78"/>
    <w:rsid w:val="001A1379"/>
    <w:rsid w:val="001A739F"/>
    <w:rsid w:val="001B7144"/>
    <w:rsid w:val="001C2813"/>
    <w:rsid w:val="001C2D77"/>
    <w:rsid w:val="001C3F3B"/>
    <w:rsid w:val="001C5310"/>
    <w:rsid w:val="001D416E"/>
    <w:rsid w:val="001D65DA"/>
    <w:rsid w:val="001F4327"/>
    <w:rsid w:val="001F51C0"/>
    <w:rsid w:val="00212FDE"/>
    <w:rsid w:val="00224DDB"/>
    <w:rsid w:val="002252E4"/>
    <w:rsid w:val="00232D62"/>
    <w:rsid w:val="00233407"/>
    <w:rsid w:val="00240654"/>
    <w:rsid w:val="00247620"/>
    <w:rsid w:val="00250884"/>
    <w:rsid w:val="00253D64"/>
    <w:rsid w:val="0025529F"/>
    <w:rsid w:val="0025606D"/>
    <w:rsid w:val="0025787E"/>
    <w:rsid w:val="00260F7F"/>
    <w:rsid w:val="00261101"/>
    <w:rsid w:val="00270DED"/>
    <w:rsid w:val="00297248"/>
    <w:rsid w:val="002C1D86"/>
    <w:rsid w:val="002D5908"/>
    <w:rsid w:val="002F2278"/>
    <w:rsid w:val="002F6B7C"/>
    <w:rsid w:val="00300EF8"/>
    <w:rsid w:val="00310DB8"/>
    <w:rsid w:val="003138EF"/>
    <w:rsid w:val="00316D9E"/>
    <w:rsid w:val="003232AA"/>
    <w:rsid w:val="00342800"/>
    <w:rsid w:val="003617B7"/>
    <w:rsid w:val="003A54B3"/>
    <w:rsid w:val="003C53A1"/>
    <w:rsid w:val="003D0C8E"/>
    <w:rsid w:val="003D1AF0"/>
    <w:rsid w:val="003D2094"/>
    <w:rsid w:val="003D4E0B"/>
    <w:rsid w:val="003D7743"/>
    <w:rsid w:val="00400773"/>
    <w:rsid w:val="004035C1"/>
    <w:rsid w:val="00403C82"/>
    <w:rsid w:val="00427F2E"/>
    <w:rsid w:val="004305B2"/>
    <w:rsid w:val="0043261C"/>
    <w:rsid w:val="00454857"/>
    <w:rsid w:val="0046097D"/>
    <w:rsid w:val="004733AE"/>
    <w:rsid w:val="004868EB"/>
    <w:rsid w:val="00491D81"/>
    <w:rsid w:val="00492C13"/>
    <w:rsid w:val="004A2506"/>
    <w:rsid w:val="004C5C5B"/>
    <w:rsid w:val="004D1371"/>
    <w:rsid w:val="004D1A12"/>
    <w:rsid w:val="004F608E"/>
    <w:rsid w:val="004F6AF6"/>
    <w:rsid w:val="00500AD8"/>
    <w:rsid w:val="00502C83"/>
    <w:rsid w:val="0050605E"/>
    <w:rsid w:val="00510944"/>
    <w:rsid w:val="00520FC2"/>
    <w:rsid w:val="00525585"/>
    <w:rsid w:val="00532732"/>
    <w:rsid w:val="00545A76"/>
    <w:rsid w:val="00545BD5"/>
    <w:rsid w:val="00546D7A"/>
    <w:rsid w:val="00564F98"/>
    <w:rsid w:val="00572E04"/>
    <w:rsid w:val="005738F1"/>
    <w:rsid w:val="00575813"/>
    <w:rsid w:val="00583AAB"/>
    <w:rsid w:val="00590F72"/>
    <w:rsid w:val="005C0EA5"/>
    <w:rsid w:val="005C2D96"/>
    <w:rsid w:val="005C5125"/>
    <w:rsid w:val="005E2D74"/>
    <w:rsid w:val="005F4847"/>
    <w:rsid w:val="00600B4B"/>
    <w:rsid w:val="00611FCF"/>
    <w:rsid w:val="00625FE5"/>
    <w:rsid w:val="0063354D"/>
    <w:rsid w:val="006359A2"/>
    <w:rsid w:val="0065134D"/>
    <w:rsid w:val="00651355"/>
    <w:rsid w:val="00651CAA"/>
    <w:rsid w:val="0065292C"/>
    <w:rsid w:val="00686AD3"/>
    <w:rsid w:val="00686E27"/>
    <w:rsid w:val="00692AA8"/>
    <w:rsid w:val="00696AD8"/>
    <w:rsid w:val="006C4DA0"/>
    <w:rsid w:val="006D1CB1"/>
    <w:rsid w:val="006F69E6"/>
    <w:rsid w:val="00717B93"/>
    <w:rsid w:val="00727DA0"/>
    <w:rsid w:val="00731AF1"/>
    <w:rsid w:val="007334F5"/>
    <w:rsid w:val="007640E0"/>
    <w:rsid w:val="00767C60"/>
    <w:rsid w:val="007732D5"/>
    <w:rsid w:val="00791CDB"/>
    <w:rsid w:val="007968CA"/>
    <w:rsid w:val="007A1D80"/>
    <w:rsid w:val="007A6D2F"/>
    <w:rsid w:val="007B1ADF"/>
    <w:rsid w:val="007B497F"/>
    <w:rsid w:val="007C7F27"/>
    <w:rsid w:val="007D08CD"/>
    <w:rsid w:val="007E3932"/>
    <w:rsid w:val="007F6FFA"/>
    <w:rsid w:val="00812588"/>
    <w:rsid w:val="00821B05"/>
    <w:rsid w:val="00825478"/>
    <w:rsid w:val="008258F7"/>
    <w:rsid w:val="0083491E"/>
    <w:rsid w:val="00841E67"/>
    <w:rsid w:val="0084476C"/>
    <w:rsid w:val="0086344B"/>
    <w:rsid w:val="00870895"/>
    <w:rsid w:val="00870E26"/>
    <w:rsid w:val="008739E8"/>
    <w:rsid w:val="00882CD4"/>
    <w:rsid w:val="00892B52"/>
    <w:rsid w:val="008B0518"/>
    <w:rsid w:val="008B31AF"/>
    <w:rsid w:val="008B4384"/>
    <w:rsid w:val="008C0F6C"/>
    <w:rsid w:val="008C33F2"/>
    <w:rsid w:val="008D231F"/>
    <w:rsid w:val="008E3306"/>
    <w:rsid w:val="008E7F3F"/>
    <w:rsid w:val="008F5CF4"/>
    <w:rsid w:val="008F6291"/>
    <w:rsid w:val="008F68DE"/>
    <w:rsid w:val="00905AB0"/>
    <w:rsid w:val="009100C1"/>
    <w:rsid w:val="009234B7"/>
    <w:rsid w:val="009272D8"/>
    <w:rsid w:val="00932C64"/>
    <w:rsid w:val="00933129"/>
    <w:rsid w:val="009353E2"/>
    <w:rsid w:val="0093734E"/>
    <w:rsid w:val="009417A0"/>
    <w:rsid w:val="00980F5E"/>
    <w:rsid w:val="0098481B"/>
    <w:rsid w:val="00990F88"/>
    <w:rsid w:val="00994A8C"/>
    <w:rsid w:val="009A04BE"/>
    <w:rsid w:val="009B3137"/>
    <w:rsid w:val="009B69AE"/>
    <w:rsid w:val="009D6289"/>
    <w:rsid w:val="009D6D3B"/>
    <w:rsid w:val="009E7205"/>
    <w:rsid w:val="00A047A4"/>
    <w:rsid w:val="00A20E53"/>
    <w:rsid w:val="00A24890"/>
    <w:rsid w:val="00A55682"/>
    <w:rsid w:val="00A70A1C"/>
    <w:rsid w:val="00A71013"/>
    <w:rsid w:val="00A71853"/>
    <w:rsid w:val="00A7369D"/>
    <w:rsid w:val="00A758A9"/>
    <w:rsid w:val="00A96A20"/>
    <w:rsid w:val="00AA36F8"/>
    <w:rsid w:val="00AB0F2E"/>
    <w:rsid w:val="00AD2763"/>
    <w:rsid w:val="00AD48FC"/>
    <w:rsid w:val="00AD78E0"/>
    <w:rsid w:val="00AE11F5"/>
    <w:rsid w:val="00AF3E12"/>
    <w:rsid w:val="00B03D53"/>
    <w:rsid w:val="00B30566"/>
    <w:rsid w:val="00B3057D"/>
    <w:rsid w:val="00B32795"/>
    <w:rsid w:val="00B3428B"/>
    <w:rsid w:val="00B47837"/>
    <w:rsid w:val="00B52F2F"/>
    <w:rsid w:val="00B551EC"/>
    <w:rsid w:val="00B80A94"/>
    <w:rsid w:val="00B94597"/>
    <w:rsid w:val="00B96A09"/>
    <w:rsid w:val="00B97EB6"/>
    <w:rsid w:val="00BA5AD9"/>
    <w:rsid w:val="00BB24DD"/>
    <w:rsid w:val="00BB47DC"/>
    <w:rsid w:val="00BB773E"/>
    <w:rsid w:val="00BC1A1D"/>
    <w:rsid w:val="00BD0FC7"/>
    <w:rsid w:val="00BE3249"/>
    <w:rsid w:val="00BE3552"/>
    <w:rsid w:val="00BE6B80"/>
    <w:rsid w:val="00BF57BD"/>
    <w:rsid w:val="00BF70B0"/>
    <w:rsid w:val="00C02BEE"/>
    <w:rsid w:val="00C063F5"/>
    <w:rsid w:val="00C13C37"/>
    <w:rsid w:val="00C15A9F"/>
    <w:rsid w:val="00C21151"/>
    <w:rsid w:val="00C368CF"/>
    <w:rsid w:val="00C46D03"/>
    <w:rsid w:val="00C568C1"/>
    <w:rsid w:val="00C63A5F"/>
    <w:rsid w:val="00C84540"/>
    <w:rsid w:val="00CA096F"/>
    <w:rsid w:val="00CA7BD7"/>
    <w:rsid w:val="00CB6038"/>
    <w:rsid w:val="00CC0AFF"/>
    <w:rsid w:val="00CF09B5"/>
    <w:rsid w:val="00D20F0C"/>
    <w:rsid w:val="00D242EB"/>
    <w:rsid w:val="00D25CE5"/>
    <w:rsid w:val="00D30120"/>
    <w:rsid w:val="00D465A0"/>
    <w:rsid w:val="00D572FE"/>
    <w:rsid w:val="00D64D2C"/>
    <w:rsid w:val="00D66F67"/>
    <w:rsid w:val="00D70ED6"/>
    <w:rsid w:val="00D83D5C"/>
    <w:rsid w:val="00D85E10"/>
    <w:rsid w:val="00D93BF2"/>
    <w:rsid w:val="00DE2712"/>
    <w:rsid w:val="00DE7D1A"/>
    <w:rsid w:val="00DF2EE0"/>
    <w:rsid w:val="00E06662"/>
    <w:rsid w:val="00E12690"/>
    <w:rsid w:val="00E33E63"/>
    <w:rsid w:val="00E35967"/>
    <w:rsid w:val="00E433F7"/>
    <w:rsid w:val="00E4746B"/>
    <w:rsid w:val="00E526FE"/>
    <w:rsid w:val="00E70E86"/>
    <w:rsid w:val="00E737E9"/>
    <w:rsid w:val="00E82738"/>
    <w:rsid w:val="00E90DCB"/>
    <w:rsid w:val="00E91B1B"/>
    <w:rsid w:val="00E94696"/>
    <w:rsid w:val="00E9652D"/>
    <w:rsid w:val="00EB1BE8"/>
    <w:rsid w:val="00EB7753"/>
    <w:rsid w:val="00ED12AD"/>
    <w:rsid w:val="00ED14E7"/>
    <w:rsid w:val="00ED1F28"/>
    <w:rsid w:val="00EE1DDA"/>
    <w:rsid w:val="00EE4E4C"/>
    <w:rsid w:val="00EE5D35"/>
    <w:rsid w:val="00F0345E"/>
    <w:rsid w:val="00F038F6"/>
    <w:rsid w:val="00F03F0D"/>
    <w:rsid w:val="00F066A9"/>
    <w:rsid w:val="00F23300"/>
    <w:rsid w:val="00F31B27"/>
    <w:rsid w:val="00F42FF9"/>
    <w:rsid w:val="00F6450F"/>
    <w:rsid w:val="00F70F8B"/>
    <w:rsid w:val="00F83666"/>
    <w:rsid w:val="00F91137"/>
    <w:rsid w:val="00FA0558"/>
    <w:rsid w:val="00FA3909"/>
    <w:rsid w:val="00FC0C7B"/>
    <w:rsid w:val="00FD4D95"/>
    <w:rsid w:val="00FD59A6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F2C7E"/>
  <w15:chartTrackingRefBased/>
  <w15:docId w15:val="{15421B23-B665-43E4-9CFF-85EC9EF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qFormat/>
    <w:rsid w:val="00812588"/>
    <w:pPr>
      <w:keepNext/>
      <w:keepLines/>
      <w:autoSpaceDE/>
      <w:autoSpaceDN/>
      <w:spacing w:before="480" w:after="0" w:line="360" w:lineRule="atLeast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D7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표준1"/>
    <w:basedOn w:val="a"/>
    <w:rsid w:val="00546D7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1"/>
    <w:rsid w:val="00812588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a4">
    <w:name w:val="Body Text"/>
    <w:link w:val="Char"/>
    <w:uiPriority w:val="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Char">
    <w:name w:val="본문 Char"/>
    <w:basedOn w:val="a0"/>
    <w:link w:val="a4"/>
    <w:uiPriority w:val="1"/>
    <w:rsid w:val="00812588"/>
    <w:rPr>
      <w:rFonts w:ascii="함초롬바탕" w:eastAsia="함초롬바탕" w:hAnsi="맑은 고딕" w:cs="Arial"/>
      <w:color w:val="000000"/>
    </w:rPr>
  </w:style>
  <w:style w:type="paragraph" w:customStyle="1" w:styleId="1">
    <w:name w:val="개요 1"/>
    <w:uiPriority w:val="2"/>
    <w:rsid w:val="008125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2">
    <w:name w:val="개요 2"/>
    <w:uiPriority w:val="3"/>
    <w:rsid w:val="00812588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3">
    <w:name w:val="개요 3"/>
    <w:uiPriority w:val="4"/>
    <w:rsid w:val="00812588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4">
    <w:name w:val="개요 4"/>
    <w:uiPriority w:val="5"/>
    <w:rsid w:val="00812588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5">
    <w:name w:val="개요 5"/>
    <w:uiPriority w:val="6"/>
    <w:rsid w:val="0081258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6">
    <w:name w:val="개요 6"/>
    <w:uiPriority w:val="7"/>
    <w:rsid w:val="00812588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7">
    <w:name w:val="개요 7"/>
    <w:uiPriority w:val="8"/>
    <w:rsid w:val="0081258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8">
    <w:name w:val="개요 8"/>
    <w:uiPriority w:val="9"/>
    <w:rsid w:val="0081258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9">
    <w:name w:val="개요 9"/>
    <w:uiPriority w:val="10"/>
    <w:rsid w:val="0081258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10">
    <w:name w:val="개요 10"/>
    <w:uiPriority w:val="11"/>
    <w:rsid w:val="0081258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a5">
    <w:name w:val="쪽 번호"/>
    <w:uiPriority w:val="12"/>
    <w:rsid w:val="00812588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 w:hAnsi="맑은 고딕" w:cs="Arial"/>
      <w:color w:val="000000"/>
      <w:sz w:val="18"/>
      <w:shd w:val="clear" w:color="999999" w:fill="auto"/>
    </w:rPr>
  </w:style>
  <w:style w:type="paragraph" w:customStyle="1" w:styleId="a7">
    <w:name w:val="각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8">
    <w:name w:val="미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9">
    <w:name w:val="메모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맑은 고딕" w:cs="Arial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맑은 고딕" w:cs="Arial"/>
      <w:color w:val="2E74B5"/>
      <w:sz w:val="32"/>
      <w:shd w:val="clear" w:color="999999" w:fill="auto"/>
    </w:rPr>
  </w:style>
  <w:style w:type="paragraph" w:customStyle="1" w:styleId="13">
    <w:name w:val="차례 1"/>
    <w:uiPriority w:val="1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14">
    <w:name w:val="1"/>
    <w:uiPriority w:val="2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textAlignment w:val="baseline"/>
    </w:pPr>
    <w:rPr>
      <w:rFonts w:ascii="Arial" w:eastAsia="-소망M" w:hAnsi="맑은 고딕" w:cs="Arial"/>
      <w:color w:val="000000"/>
      <w:sz w:val="26"/>
    </w:rPr>
  </w:style>
  <w:style w:type="paragraph" w:customStyle="1" w:styleId="td">
    <w:name w:val="td"/>
    <w:uiPriority w:val="2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 w:cs="Arial"/>
      <w:color w:val="000000"/>
      <w:sz w:val="22"/>
    </w:rPr>
  </w:style>
  <w:style w:type="paragraph" w:customStyle="1" w:styleId="xl81">
    <w:name w:val="xl81"/>
    <w:uiPriority w:val="2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5">
    <w:name w:val="xl75"/>
    <w:uiPriority w:val="3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2">
    <w:name w:val="xl72"/>
    <w:uiPriority w:val="3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3">
    <w:name w:val="xl83"/>
    <w:uiPriority w:val="3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맑은 고딕" w:cs="Arial"/>
      <w:color w:val="000000"/>
      <w:sz w:val="22"/>
    </w:rPr>
  </w:style>
  <w:style w:type="paragraph" w:customStyle="1" w:styleId="xl85">
    <w:name w:val="xl85"/>
    <w:uiPriority w:val="3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9">
    <w:name w:val="xl79"/>
    <w:uiPriority w:val="3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ab">
    <w:name w:val="표내용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맑은 고딕" w:cs="Arial"/>
      <w:color w:val="000000"/>
    </w:rPr>
  </w:style>
  <w:style w:type="paragraph" w:customStyle="1" w:styleId="SDMTableBoxParaNumbered">
    <w:name w:val="SDMTable&amp;BoxParaNumbered"/>
    <w:rsid w:val="00812588"/>
    <w:pPr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Times New Roman" w:hAnsi="맑은 고딕" w:cs="Arial"/>
      <w:color w:val="000000"/>
      <w:sz w:val="22"/>
    </w:rPr>
  </w:style>
  <w:style w:type="paragraph" w:styleId="ac">
    <w:name w:val="header"/>
    <w:basedOn w:val="a"/>
    <w:link w:val="Char0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0">
    <w:name w:val="머리글 Char"/>
    <w:basedOn w:val="a0"/>
    <w:link w:val="ac"/>
    <w:rsid w:val="00812588"/>
    <w:rPr>
      <w:rFonts w:ascii="맑은 고딕" w:eastAsia="맑은 고딕" w:hAnsi="맑은 고딕" w:cs="Arial"/>
    </w:rPr>
  </w:style>
  <w:style w:type="paragraph" w:styleId="ad">
    <w:name w:val="footer"/>
    <w:basedOn w:val="a"/>
    <w:link w:val="Char1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1">
    <w:name w:val="바닥글 Char"/>
    <w:basedOn w:val="a0"/>
    <w:link w:val="ad"/>
    <w:rsid w:val="00812588"/>
    <w:rPr>
      <w:rFonts w:ascii="맑은 고딕" w:eastAsia="맑은 고딕" w:hAnsi="맑은 고딕" w:cs="Arial"/>
    </w:rPr>
  </w:style>
  <w:style w:type="character" w:styleId="ae">
    <w:name w:val="page number"/>
    <w:basedOn w:val="a0"/>
    <w:rsid w:val="00812588"/>
  </w:style>
  <w:style w:type="paragraph" w:styleId="af">
    <w:name w:val="List Paragraph"/>
    <w:basedOn w:val="a"/>
    <w:uiPriority w:val="34"/>
    <w:qFormat/>
    <w:rsid w:val="00812588"/>
    <w:pPr>
      <w:ind w:leftChars="400" w:left="800"/>
    </w:pPr>
    <w:rPr>
      <w:rFonts w:ascii="맑은 고딕" w:eastAsia="맑은 고딕" w:hAnsi="맑은 고딕" w:cs="Arial"/>
    </w:rPr>
  </w:style>
  <w:style w:type="paragraph" w:styleId="af0">
    <w:name w:val="Balloon Text"/>
    <w:basedOn w:val="a"/>
    <w:link w:val="Char2"/>
    <w:unhideWhenUsed/>
    <w:rsid w:val="00812588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af0"/>
    <w:rsid w:val="00812588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rsid w:val="00812588"/>
    <w:pPr>
      <w:spacing w:after="0" w:line="240" w:lineRule="auto"/>
      <w:jc w:val="left"/>
    </w:pPr>
    <w:rPr>
      <w:rFonts w:ascii="맑은 고딕" w:eastAsia="맑은 고딕" w:hAnsi="맑은 고딕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3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3">
    <w:name w:val="미주 텍스트 Char"/>
    <w:basedOn w:val="a0"/>
    <w:link w:val="af2"/>
    <w:uiPriority w:val="99"/>
    <w:semiHidden/>
    <w:rsid w:val="00812588"/>
    <w:rPr>
      <w:rFonts w:ascii="맑은 고딕" w:eastAsia="맑은 고딕" w:hAnsi="맑은 고딕" w:cs="Arial"/>
    </w:rPr>
  </w:style>
  <w:style w:type="character" w:styleId="af3">
    <w:name w:val="endnote reference"/>
    <w:uiPriority w:val="99"/>
    <w:semiHidden/>
    <w:unhideWhenUsed/>
    <w:rsid w:val="00812588"/>
    <w:rPr>
      <w:vertAlign w:val="superscript"/>
    </w:rPr>
  </w:style>
  <w:style w:type="paragraph" w:customStyle="1" w:styleId="01">
    <w:name w:val="유형01"/>
    <w:basedOn w:val="a"/>
    <w:rsid w:val="00812588"/>
    <w:pPr>
      <w:autoSpaceDE/>
      <w:autoSpaceDN/>
      <w:spacing w:after="0" w:line="360" w:lineRule="atLeast"/>
      <w:textAlignment w:val="baseline"/>
    </w:pPr>
    <w:rPr>
      <w:rFonts w:ascii="굴림체" w:eastAsia="굴림체" w:hAnsi="Times New Roman" w:cs="Times New Roman"/>
      <w:b/>
      <w:kern w:val="0"/>
      <w:sz w:val="24"/>
      <w:szCs w:val="20"/>
    </w:rPr>
  </w:style>
  <w:style w:type="paragraph" w:styleId="af4">
    <w:name w:val="Normal (Web)"/>
    <w:basedOn w:val="a"/>
    <w:uiPriority w:val="99"/>
    <w:unhideWhenUsed/>
    <w:rsid w:val="00812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footnote text"/>
    <w:basedOn w:val="a"/>
    <w:link w:val="Char4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4">
    <w:name w:val="각주 텍스트 Char"/>
    <w:basedOn w:val="a0"/>
    <w:link w:val="af5"/>
    <w:uiPriority w:val="99"/>
    <w:semiHidden/>
    <w:rsid w:val="00812588"/>
    <w:rPr>
      <w:rFonts w:ascii="맑은 고딕" w:eastAsia="맑은 고딕" w:hAnsi="맑은 고딕" w:cs="Arial"/>
    </w:rPr>
  </w:style>
  <w:style w:type="character" w:styleId="af6">
    <w:name w:val="footnote reference"/>
    <w:uiPriority w:val="99"/>
    <w:semiHidden/>
    <w:unhideWhenUsed/>
    <w:rsid w:val="00812588"/>
    <w:rPr>
      <w:vertAlign w:val="superscript"/>
    </w:rPr>
  </w:style>
  <w:style w:type="paragraph" w:customStyle="1" w:styleId="af7">
    <w:name w:val="선그리기"/>
    <w:basedOn w:val="a"/>
    <w:rsid w:val="00812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f8">
    <w:name w:val="annotation reference"/>
    <w:uiPriority w:val="99"/>
    <w:semiHidden/>
    <w:unhideWhenUsed/>
    <w:rsid w:val="00812588"/>
    <w:rPr>
      <w:sz w:val="18"/>
      <w:szCs w:val="18"/>
    </w:rPr>
  </w:style>
  <w:style w:type="paragraph" w:styleId="af9">
    <w:name w:val="annotation text"/>
    <w:basedOn w:val="a"/>
    <w:link w:val="Char5"/>
    <w:uiPriority w:val="99"/>
    <w:unhideWhenUsed/>
    <w:rsid w:val="00812588"/>
    <w:pPr>
      <w:jc w:val="left"/>
    </w:pPr>
    <w:rPr>
      <w:rFonts w:ascii="맑은 고딕" w:eastAsia="맑은 고딕" w:hAnsi="맑은 고딕" w:cs="Arial"/>
    </w:rPr>
  </w:style>
  <w:style w:type="character" w:customStyle="1" w:styleId="Char5">
    <w:name w:val="메모 텍스트 Char"/>
    <w:basedOn w:val="a0"/>
    <w:link w:val="af9"/>
    <w:uiPriority w:val="99"/>
    <w:rsid w:val="00812588"/>
    <w:rPr>
      <w:rFonts w:ascii="맑은 고딕" w:eastAsia="맑은 고딕" w:hAnsi="맑은 고딕" w:cs="Arial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812588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812588"/>
    <w:rPr>
      <w:rFonts w:ascii="맑은 고딕" w:eastAsia="맑은 고딕" w:hAnsi="맑은 고딕" w:cs="Arial"/>
      <w:b/>
      <w:bCs/>
    </w:rPr>
  </w:style>
  <w:style w:type="paragraph" w:customStyle="1" w:styleId="Meth-Dataandparameters">
    <w:name w:val="Meth - Data and parameters"/>
    <w:basedOn w:val="a"/>
    <w:rsid w:val="00812588"/>
    <w:pPr>
      <w:keepNext/>
      <w:widowControl/>
      <w:wordWrap/>
      <w:snapToGrid w:val="0"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paragraph" w:customStyle="1" w:styleId="MS">
    <w:name w:val="MS바탕글"/>
    <w:basedOn w:val="a"/>
    <w:rsid w:val="00812588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5">
    <w:name w:val="수정1"/>
    <w:hidden/>
    <w:uiPriority w:val="99"/>
    <w:semiHidden/>
    <w:rsid w:val="0081258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Hyperlink"/>
    <w:basedOn w:val="a0"/>
    <w:uiPriority w:val="99"/>
    <w:unhideWhenUsed/>
    <w:rsid w:val="00C21151"/>
    <w:rPr>
      <w:color w:val="0563C1" w:themeColor="hyperlink"/>
      <w:u w:val="single"/>
    </w:rPr>
  </w:style>
  <w:style w:type="character" w:customStyle="1" w:styleId="16">
    <w:name w:val="확인되지 않은 멘션1"/>
    <w:basedOn w:val="a0"/>
    <w:uiPriority w:val="99"/>
    <w:semiHidden/>
    <w:unhideWhenUsed/>
    <w:rsid w:val="00C21151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C21151"/>
    <w:rPr>
      <w:color w:val="954F72" w:themeColor="followedHyperlink"/>
      <w:u w:val="single"/>
    </w:rPr>
  </w:style>
  <w:style w:type="paragraph" w:customStyle="1" w:styleId="afd">
    <w:name w:val="법안바탕글"/>
    <w:basedOn w:val="a"/>
    <w:rsid w:val="00E82738"/>
    <w:pPr>
      <w:snapToGrid w:val="0"/>
      <w:spacing w:after="0" w:line="552" w:lineRule="auto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fe">
    <w:name w:val="Revision"/>
    <w:hidden/>
    <w:uiPriority w:val="99"/>
    <w:semiHidden/>
    <w:rsid w:val="006D1CB1"/>
    <w:pPr>
      <w:spacing w:after="0" w:line="240" w:lineRule="auto"/>
      <w:jc w:val="left"/>
    </w:pPr>
  </w:style>
  <w:style w:type="character" w:styleId="aff">
    <w:name w:val="Placeholder Text"/>
    <w:basedOn w:val="a0"/>
    <w:uiPriority w:val="99"/>
    <w:semiHidden/>
    <w:rsid w:val="00CB6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DAC71-E2DE-47E2-8582-20E869ED9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0C5A8-3190-42D6-9105-0C8D7C1C02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B4D4B0-F487-42DA-9C2F-A93BD64C04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8</cp:revision>
  <cp:lastPrinted>2023-01-12T07:09:00Z</cp:lastPrinted>
  <dcterms:created xsi:type="dcterms:W3CDTF">2023-03-29T00:51:00Z</dcterms:created>
  <dcterms:modified xsi:type="dcterms:W3CDTF">2023-03-31T13:00:00Z</dcterms:modified>
</cp:coreProperties>
</file>