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0E" w:rsidRDefault="00865E0E" w:rsidP="00865E0E">
      <w:pPr>
        <w:widowControl w:val="0"/>
        <w:spacing w:line="240" w:lineRule="auto"/>
        <w:jc w:val="center"/>
      </w:pPr>
    </w:p>
    <w:p w:rsidR="00865E0E" w:rsidRDefault="00865E0E" w:rsidP="00865E0E">
      <w:pPr>
        <w:widowControl w:val="0"/>
        <w:spacing w:line="240" w:lineRule="auto"/>
        <w:ind w:left="2160" w:firstLine="720"/>
      </w:pPr>
    </w:p>
    <w:p w:rsidR="00865E0E" w:rsidRDefault="00865E0E" w:rsidP="00865E0E">
      <w:pPr>
        <w:widowControl w:val="0"/>
        <w:spacing w:line="240" w:lineRule="auto"/>
        <w:ind w:left="1440" w:firstLine="720"/>
      </w:pPr>
    </w:p>
    <w:p w:rsidR="00865E0E" w:rsidRDefault="00865E0E" w:rsidP="00865E0E">
      <w:pPr>
        <w:widowControl w:val="0"/>
        <w:spacing w:line="240" w:lineRule="auto"/>
        <w:ind w:left="1440" w:firstLine="720"/>
      </w:pPr>
    </w:p>
    <w:p w:rsidR="00865E0E" w:rsidRDefault="00865E0E" w:rsidP="00865E0E">
      <w:pPr>
        <w:widowControl w:val="0"/>
        <w:spacing w:line="240" w:lineRule="auto"/>
        <w:ind w:left="1440" w:firstLine="720"/>
      </w:pPr>
    </w:p>
    <w:p w:rsidR="00865E0E" w:rsidRDefault="00865E0E" w:rsidP="00865E0E">
      <w:pPr>
        <w:widowControl w:val="0"/>
        <w:spacing w:line="240" w:lineRule="auto"/>
        <w:ind w:left="1440" w:firstLine="720"/>
      </w:pPr>
    </w:p>
    <w:p w:rsidR="00865E0E" w:rsidRDefault="00865E0E" w:rsidP="00865E0E">
      <w:pPr>
        <w:widowControl w:val="0"/>
        <w:spacing w:line="240" w:lineRule="auto"/>
        <w:ind w:left="2160" w:firstLine="720"/>
      </w:pPr>
      <w:r>
        <w:rPr>
          <w:rFonts w:ascii="Calibri" w:eastAsia="Calibri" w:hAnsi="Calibri" w:cs="Calibri"/>
          <w:b/>
          <w:sz w:val="28"/>
        </w:rPr>
        <w:t>Name:</w:t>
      </w:r>
      <w:r>
        <w:rPr>
          <w:rFonts w:ascii="Calibri" w:eastAsia="Calibri" w:hAnsi="Calibri" w:cs="Calibri"/>
          <w:b/>
          <w:sz w:val="28"/>
        </w:rPr>
        <w:tab/>
      </w:r>
      <w:r>
        <w:rPr>
          <w:rFonts w:ascii="Calibri" w:eastAsia="Calibri" w:hAnsi="Calibri" w:cs="Calibri"/>
          <w:b/>
          <w:sz w:val="28"/>
        </w:rPr>
        <w:tab/>
        <w:t>Adam Khalid</w:t>
      </w:r>
    </w:p>
    <w:p w:rsidR="00865E0E" w:rsidRDefault="00865E0E" w:rsidP="00865E0E">
      <w:pPr>
        <w:widowControl w:val="0"/>
        <w:spacing w:line="240" w:lineRule="auto"/>
        <w:ind w:left="2160" w:firstLine="720"/>
      </w:pPr>
      <w:r>
        <w:rPr>
          <w:rFonts w:ascii="Calibri" w:eastAsia="Calibri" w:hAnsi="Calibri" w:cs="Calibri"/>
          <w:b/>
          <w:sz w:val="28"/>
        </w:rPr>
        <w:t xml:space="preserve">Position:  </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 xml:space="preserve">Google Apps Support </w:t>
      </w:r>
    </w:p>
    <w:p w:rsidR="00865E0E" w:rsidRDefault="00865E0E" w:rsidP="00865E0E">
      <w:pPr>
        <w:widowControl w:val="0"/>
        <w:spacing w:line="240" w:lineRule="auto"/>
      </w:pP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Location:</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London, SW18 1AA</w:t>
      </w:r>
    </w:p>
    <w:p w:rsidR="00865E0E" w:rsidRDefault="00865E0E" w:rsidP="00865E0E">
      <w:pPr>
        <w:widowControl w:val="0"/>
        <w:spacing w:line="240" w:lineRule="auto"/>
      </w:pP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Salary:</w:t>
      </w: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£32,000</w:t>
      </w: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r>
        <w:rPr>
          <w:rFonts w:ascii="Calibri" w:eastAsia="Calibri" w:hAnsi="Calibri" w:cs="Calibri"/>
          <w:b/>
          <w:sz w:val="28"/>
        </w:rPr>
        <w:t>SUMMARY</w:t>
      </w:r>
    </w:p>
    <w:p w:rsidR="00865E0E" w:rsidRDefault="00865E0E" w:rsidP="00865E0E">
      <w:pPr>
        <w:widowControl w:val="0"/>
        <w:spacing w:line="240" w:lineRule="auto"/>
        <w:jc w:val="center"/>
      </w:pPr>
      <w:r>
        <w:rPr>
          <w:rFonts w:ascii="Calibri" w:eastAsia="Calibri" w:hAnsi="Calibri" w:cs="Calibri"/>
          <w:sz w:val="28"/>
        </w:rPr>
        <w:t>Google Apps Support Experience</w:t>
      </w:r>
    </w:p>
    <w:p w:rsidR="00865E0E" w:rsidRDefault="00865E0E" w:rsidP="00865E0E">
      <w:pPr>
        <w:widowControl w:val="0"/>
        <w:spacing w:line="240" w:lineRule="auto"/>
        <w:jc w:val="center"/>
      </w:pPr>
      <w:r>
        <w:rPr>
          <w:rFonts w:ascii="Calibri" w:eastAsia="Calibri" w:hAnsi="Calibri" w:cs="Calibri"/>
          <w:sz w:val="28"/>
        </w:rPr>
        <w:t>Strong Support Experience</w:t>
      </w:r>
    </w:p>
    <w:p w:rsidR="00865E0E" w:rsidRDefault="00865E0E" w:rsidP="00865E0E">
      <w:pPr>
        <w:widowControl w:val="0"/>
        <w:spacing w:line="240" w:lineRule="auto"/>
        <w:jc w:val="center"/>
      </w:pPr>
      <w:r>
        <w:rPr>
          <w:rFonts w:ascii="Calibri" w:eastAsia="Calibri" w:hAnsi="Calibri" w:cs="Calibri"/>
          <w:sz w:val="28"/>
        </w:rPr>
        <w:t>First-class communication skills</w:t>
      </w: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pStyle w:val="Title"/>
        <w:widowControl w:val="0"/>
        <w:spacing w:line="240" w:lineRule="auto"/>
        <w:contextualSpacing w:val="0"/>
        <w:jc w:val="center"/>
      </w:pPr>
      <w:r>
        <w:rPr>
          <w:rFonts w:ascii="Calibri" w:eastAsia="Calibri" w:hAnsi="Calibri" w:cs="Calibri"/>
          <w:b/>
          <w:sz w:val="28"/>
        </w:rPr>
        <w:t xml:space="preserve">FOR FURTHER INFORMATION OR TO ARRANGE AN INTERVIEW </w:t>
      </w:r>
      <w:proofErr w:type="gramStart"/>
      <w:r>
        <w:rPr>
          <w:rFonts w:ascii="Calibri" w:eastAsia="Calibri" w:hAnsi="Calibri" w:cs="Calibri"/>
          <w:b/>
          <w:sz w:val="28"/>
        </w:rPr>
        <w:t>PLEASE</w:t>
      </w:r>
      <w:proofErr w:type="gramEnd"/>
      <w:r>
        <w:rPr>
          <w:rFonts w:ascii="Calibri" w:eastAsia="Calibri" w:hAnsi="Calibri" w:cs="Calibri"/>
          <w:b/>
          <w:sz w:val="28"/>
        </w:rPr>
        <w:t xml:space="preserve"> CONTACT:</w:t>
      </w:r>
    </w:p>
    <w:p w:rsidR="00865E0E" w:rsidRDefault="00865E0E" w:rsidP="00865E0E">
      <w:pPr>
        <w:widowControl w:val="0"/>
        <w:spacing w:line="240" w:lineRule="auto"/>
        <w:jc w:val="center"/>
      </w:pPr>
      <w:r>
        <w:rPr>
          <w:rFonts w:ascii="Calibri" w:eastAsia="Calibri" w:hAnsi="Calibri" w:cs="Calibri"/>
          <w:b/>
          <w:sz w:val="28"/>
        </w:rPr>
        <w:t>Adam Khalid on 01234 567 890</w:t>
      </w: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jc w:val="center"/>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r>
        <w:rPr>
          <w:rFonts w:ascii="Tahoma" w:eastAsia="Tahoma" w:hAnsi="Tahoma" w:cs="Tahoma"/>
          <w:b/>
          <w:i/>
          <w:sz w:val="20"/>
        </w:rPr>
        <w:t>PROFILE</w:t>
      </w:r>
    </w:p>
    <w:p w:rsidR="00865E0E" w:rsidRDefault="00865E0E" w:rsidP="00865E0E">
      <w:pPr>
        <w:widowControl w:val="0"/>
        <w:spacing w:line="240" w:lineRule="auto"/>
        <w:jc w:val="both"/>
      </w:pPr>
      <w:r>
        <w:rPr>
          <w:rFonts w:ascii="Tahoma" w:eastAsia="Tahoma" w:hAnsi="Tahoma" w:cs="Tahoma"/>
          <w:sz w:val="20"/>
        </w:rPr>
        <w:t xml:space="preserve">Apple certified computer engineer looking for an IT in-house support position where I could apply my </w:t>
      </w:r>
      <w:r>
        <w:rPr>
          <w:rFonts w:ascii="Tahoma" w:eastAsia="Tahoma" w:hAnsi="Tahoma" w:cs="Tahoma"/>
          <w:sz w:val="20"/>
        </w:rPr>
        <w:lastRenderedPageBreak/>
        <w:t xml:space="preserve">knowledge and experience to collaborate in the development of consistent and long lasting IT strategies and projects. </w:t>
      </w:r>
    </w:p>
    <w:p w:rsidR="00865E0E" w:rsidRDefault="00865E0E" w:rsidP="00865E0E">
      <w:pPr>
        <w:widowControl w:val="0"/>
        <w:spacing w:line="240" w:lineRule="auto"/>
        <w:jc w:val="both"/>
      </w:pPr>
    </w:p>
    <w:p w:rsidR="00865E0E" w:rsidRDefault="00865E0E" w:rsidP="00865E0E">
      <w:pPr>
        <w:widowControl w:val="0"/>
        <w:spacing w:line="240" w:lineRule="auto"/>
        <w:jc w:val="both"/>
      </w:pPr>
      <w:r>
        <w:rPr>
          <w:rFonts w:ascii="Tahoma" w:eastAsia="Tahoma" w:hAnsi="Tahoma" w:cs="Tahoma"/>
          <w:sz w:val="20"/>
        </w:rPr>
        <w:t xml:space="preserve">Working as an IT analyst during the last five years within the marketing, new media and events industry, I have gained vast experience in different fields such as working in changing, high pressure environments where unexpected situations need calmly and thoughtful solution; building up relations with providers and clients; paying attention to detail no matter how small they could seem; the importance of team work and generating solutions that simplify colleagues and company’s processes. </w:t>
      </w:r>
    </w:p>
    <w:p w:rsidR="00865E0E" w:rsidRDefault="00865E0E" w:rsidP="00865E0E">
      <w:pPr>
        <w:widowControl w:val="0"/>
        <w:spacing w:line="240" w:lineRule="auto"/>
        <w:jc w:val="both"/>
      </w:pPr>
    </w:p>
    <w:p w:rsidR="00865E0E" w:rsidRDefault="00865E0E" w:rsidP="00865E0E">
      <w:pPr>
        <w:widowControl w:val="0"/>
        <w:spacing w:line="240" w:lineRule="auto"/>
        <w:jc w:val="both"/>
      </w:pPr>
      <w:r>
        <w:rPr>
          <w:rFonts w:ascii="Tahoma" w:eastAsia="Tahoma" w:hAnsi="Tahoma" w:cs="Tahoma"/>
          <w:sz w:val="20"/>
        </w:rPr>
        <w:t xml:space="preserve">I defined myself as a committed, enthusiastic, trustworthy, organized and competent individual with a high capacity to learn and adapt to new environments, </w:t>
      </w:r>
      <w:proofErr w:type="gramStart"/>
      <w:r>
        <w:rPr>
          <w:rFonts w:ascii="Tahoma" w:eastAsia="Tahoma" w:hAnsi="Tahoma" w:cs="Tahoma"/>
          <w:sz w:val="20"/>
        </w:rPr>
        <w:t>who</w:t>
      </w:r>
      <w:proofErr w:type="gramEnd"/>
      <w:r>
        <w:rPr>
          <w:rFonts w:ascii="Tahoma" w:eastAsia="Tahoma" w:hAnsi="Tahoma" w:cs="Tahoma"/>
          <w:sz w:val="20"/>
        </w:rPr>
        <w:t xml:space="preserve"> enjoys new challenges and always has a hands on approach to any situation that can come up with.</w:t>
      </w:r>
      <w:r>
        <w:rPr>
          <w:rFonts w:ascii="Tahoma" w:eastAsia="Tahoma" w:hAnsi="Tahoma" w:cs="Tahoma"/>
          <w:sz w:val="20"/>
        </w:rPr>
        <w:tab/>
      </w:r>
    </w:p>
    <w:p w:rsidR="00865E0E" w:rsidRDefault="00865E0E" w:rsidP="00865E0E">
      <w:pPr>
        <w:widowControl w:val="0"/>
        <w:tabs>
          <w:tab w:val="left" w:pos="3443"/>
        </w:tabs>
        <w:spacing w:line="240" w:lineRule="auto"/>
        <w:jc w:val="both"/>
      </w:pPr>
      <w:r>
        <w:rPr>
          <w:rFonts w:ascii="Tahoma" w:eastAsia="Tahoma" w:hAnsi="Tahoma" w:cs="Tahoma"/>
          <w:b/>
          <w:i/>
          <w:sz w:val="20"/>
        </w:rPr>
        <w:tab/>
      </w:r>
    </w:p>
    <w:p w:rsidR="00865E0E" w:rsidRDefault="00865E0E" w:rsidP="00865E0E">
      <w:pPr>
        <w:widowControl w:val="0"/>
        <w:spacing w:line="240" w:lineRule="auto"/>
        <w:jc w:val="both"/>
      </w:pPr>
      <w:proofErr w:type="gramStart"/>
      <w:r>
        <w:rPr>
          <w:rFonts w:ascii="Tahoma" w:eastAsia="Tahoma" w:hAnsi="Tahoma" w:cs="Tahoma"/>
          <w:b/>
          <w:i/>
          <w:sz w:val="20"/>
        </w:rPr>
        <w:t>IT</w:t>
      </w:r>
      <w:proofErr w:type="gramEnd"/>
      <w:r>
        <w:rPr>
          <w:rFonts w:ascii="Tahoma" w:eastAsia="Tahoma" w:hAnsi="Tahoma" w:cs="Tahoma"/>
          <w:b/>
          <w:i/>
          <w:sz w:val="20"/>
        </w:rPr>
        <w:t xml:space="preserve"> SKILLS</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Certified Macintosh and PC hardware and software troubleshooting and maintenance.</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Computer network administration experience. </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Cloud and virtualization technology (Google Apps, Box.com, Amazon EC2, Rackspace)</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Microsoft hosted solution experience and knowledge. (Hosted Exchange, Office 365)</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Apple IOS, Blackberry and Android devices software knowledge </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Windows and Mac Server administration, maintenance and troubleshooting skills and experience.</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System analysis and software engineering skills. </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Router and switches set up and programming.</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Database development and Maintenance </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Basic programming knowledge  (Java, JavaScript, AppleScript, Bash Scripting and Automator) </w:t>
      </w:r>
    </w:p>
    <w:p w:rsidR="00865E0E" w:rsidRDefault="00865E0E" w:rsidP="00865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AV equipment setup and management knowledge </w:t>
      </w:r>
    </w:p>
    <w:tbl>
      <w:tblPr>
        <w:tblW w:w="92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29"/>
        <w:gridCol w:w="6413"/>
      </w:tblGrid>
      <w:tr w:rsidR="00865E0E" w:rsidTr="00AA6E0E">
        <w:tblPrEx>
          <w:tblCellMar>
            <w:top w:w="0" w:type="dxa"/>
            <w:bottom w:w="0" w:type="dxa"/>
          </w:tblCellMar>
        </w:tblPrEx>
        <w:tc>
          <w:tcPr>
            <w:tcW w:w="2829" w:type="dxa"/>
            <w:tcMar>
              <w:top w:w="100" w:type="dxa"/>
              <w:left w:w="108" w:type="dxa"/>
              <w:bottom w:w="100" w:type="dxa"/>
              <w:right w:w="108" w:type="dxa"/>
            </w:tcMar>
          </w:tcPr>
          <w:p w:rsidR="00865E0E" w:rsidRDefault="00865E0E" w:rsidP="00AA6E0E">
            <w:pPr>
              <w:widowControl w:val="0"/>
              <w:numPr>
                <w:ilvl w:val="0"/>
                <w:numId w:val="1"/>
              </w:numPr>
              <w:tabs>
                <w:tab w:val="left" w:pos="709"/>
              </w:tabs>
              <w:spacing w:line="240" w:lineRule="auto"/>
              <w:ind w:left="709" w:hanging="359"/>
              <w:contextualSpacing/>
              <w:jc w:val="both"/>
            </w:pPr>
            <w:r>
              <w:rPr>
                <w:rFonts w:ascii="Tahoma" w:eastAsia="Tahoma" w:hAnsi="Tahoma" w:cs="Tahoma"/>
                <w:sz w:val="20"/>
              </w:rPr>
              <w:t xml:space="preserve">Software   Knowledge:  </w:t>
            </w:r>
          </w:p>
        </w:tc>
        <w:tc>
          <w:tcPr>
            <w:tcW w:w="6413" w:type="dxa"/>
            <w:tcMar>
              <w:top w:w="100" w:type="dxa"/>
              <w:left w:w="108" w:type="dxa"/>
              <w:bottom w:w="100" w:type="dxa"/>
              <w:right w:w="108" w:type="dxa"/>
            </w:tcMar>
          </w:tcPr>
          <w:p w:rsidR="00865E0E" w:rsidRDefault="00865E0E" w:rsidP="00AA6E0E">
            <w:pPr>
              <w:widowControl w:val="0"/>
              <w:spacing w:line="240" w:lineRule="auto"/>
              <w:jc w:val="both"/>
            </w:pPr>
          </w:p>
          <w:p w:rsidR="00865E0E" w:rsidRDefault="00865E0E" w:rsidP="00AA6E0E">
            <w:pPr>
              <w:widowControl w:val="0"/>
              <w:spacing w:line="240" w:lineRule="auto"/>
              <w:jc w:val="both"/>
            </w:pPr>
            <w:r>
              <w:rPr>
                <w:rFonts w:ascii="Tahoma" w:eastAsia="Tahoma" w:hAnsi="Tahoma" w:cs="Tahoma"/>
                <w:b/>
                <w:sz w:val="20"/>
              </w:rPr>
              <w:t>Macintosh (Client):</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OS X LION 10.7, Snow Leopard 10.6, Leopard 10.5.</w:t>
            </w:r>
          </w:p>
          <w:p w:rsidR="00865E0E" w:rsidRDefault="00865E0E" w:rsidP="00AA6E0E">
            <w:pPr>
              <w:widowControl w:val="0"/>
              <w:numPr>
                <w:ilvl w:val="0"/>
                <w:numId w:val="3"/>
              </w:numPr>
              <w:spacing w:line="240" w:lineRule="auto"/>
              <w:ind w:left="459" w:hanging="359"/>
              <w:contextualSpacing/>
              <w:jc w:val="both"/>
            </w:pPr>
            <w:proofErr w:type="gramStart"/>
            <w:r>
              <w:rPr>
                <w:rFonts w:ascii="Tahoma" w:eastAsia="Tahoma" w:hAnsi="Tahoma" w:cs="Tahoma"/>
                <w:sz w:val="20"/>
              </w:rPr>
              <w:t>iWork</w:t>
            </w:r>
            <w:proofErr w:type="gramEnd"/>
            <w:r>
              <w:rPr>
                <w:rFonts w:ascii="Tahoma" w:eastAsia="Tahoma" w:hAnsi="Tahoma" w:cs="Tahoma"/>
                <w:sz w:val="20"/>
              </w:rPr>
              <w:t xml:space="preserve"> and iLife ’11.</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Microsoft Office for Mac (2008 and 2011)</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Adobe Creative Suite versions 5, 4 and 3 (Use and Troubleshooting)</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Final Cut Pro and Cinema 4D.</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 xml:space="preserve">Extensis font manager </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Different Mac OS x troubleshooting tools: (Cocktail, Diskwarrior, Tecktool pro)</w:t>
            </w:r>
          </w:p>
          <w:p w:rsidR="00865E0E" w:rsidRDefault="00865E0E" w:rsidP="00AA6E0E">
            <w:pPr>
              <w:widowControl w:val="0"/>
              <w:numPr>
                <w:ilvl w:val="0"/>
                <w:numId w:val="3"/>
              </w:numPr>
              <w:spacing w:line="240" w:lineRule="auto"/>
              <w:ind w:left="459" w:hanging="359"/>
              <w:contextualSpacing/>
              <w:jc w:val="both"/>
            </w:pPr>
            <w:r>
              <w:rPr>
                <w:rFonts w:ascii="Tahoma" w:eastAsia="Tahoma" w:hAnsi="Tahoma" w:cs="Tahoma"/>
                <w:sz w:val="20"/>
              </w:rPr>
              <w:t>VMWare and Parallels for Mac</w:t>
            </w:r>
          </w:p>
          <w:p w:rsidR="00865E0E" w:rsidRDefault="00865E0E" w:rsidP="00AA6E0E">
            <w:pPr>
              <w:widowControl w:val="0"/>
              <w:spacing w:line="240" w:lineRule="auto"/>
              <w:ind w:left="99"/>
              <w:jc w:val="both"/>
            </w:pPr>
          </w:p>
        </w:tc>
      </w:tr>
      <w:tr w:rsidR="00865E0E" w:rsidTr="00AA6E0E">
        <w:tblPrEx>
          <w:tblCellMar>
            <w:top w:w="0" w:type="dxa"/>
            <w:bottom w:w="0" w:type="dxa"/>
          </w:tblCellMar>
        </w:tblPrEx>
        <w:tc>
          <w:tcPr>
            <w:tcW w:w="2829" w:type="dxa"/>
            <w:tcMar>
              <w:top w:w="100" w:type="dxa"/>
              <w:left w:w="108" w:type="dxa"/>
              <w:bottom w:w="100" w:type="dxa"/>
              <w:right w:w="108" w:type="dxa"/>
            </w:tcMar>
          </w:tcPr>
          <w:p w:rsidR="00865E0E" w:rsidRDefault="00865E0E" w:rsidP="00AA6E0E">
            <w:pPr>
              <w:widowControl w:val="0"/>
              <w:spacing w:line="240" w:lineRule="auto"/>
              <w:ind w:left="360"/>
              <w:jc w:val="both"/>
            </w:pPr>
          </w:p>
        </w:tc>
        <w:tc>
          <w:tcPr>
            <w:tcW w:w="6413" w:type="dxa"/>
            <w:tcMar>
              <w:top w:w="100" w:type="dxa"/>
              <w:left w:w="108" w:type="dxa"/>
              <w:bottom w:w="100" w:type="dxa"/>
              <w:right w:w="108" w:type="dxa"/>
            </w:tcMar>
          </w:tcPr>
          <w:p w:rsidR="00865E0E" w:rsidRDefault="00865E0E" w:rsidP="00AA6E0E">
            <w:pPr>
              <w:widowControl w:val="0"/>
              <w:spacing w:line="240" w:lineRule="auto"/>
              <w:jc w:val="both"/>
            </w:pPr>
            <w:r>
              <w:rPr>
                <w:rFonts w:ascii="Tahoma" w:eastAsia="Tahoma" w:hAnsi="Tahoma" w:cs="Tahoma"/>
                <w:b/>
                <w:sz w:val="20"/>
              </w:rPr>
              <w:t>PC:</w:t>
            </w:r>
          </w:p>
          <w:p w:rsidR="00865E0E" w:rsidRDefault="00865E0E" w:rsidP="00AA6E0E">
            <w:pPr>
              <w:widowControl w:val="0"/>
              <w:numPr>
                <w:ilvl w:val="0"/>
                <w:numId w:val="2"/>
              </w:numPr>
              <w:spacing w:line="240" w:lineRule="auto"/>
              <w:ind w:left="459" w:hanging="359"/>
              <w:contextualSpacing/>
              <w:jc w:val="both"/>
            </w:pPr>
            <w:r>
              <w:rPr>
                <w:rFonts w:ascii="Tahoma" w:eastAsia="Tahoma" w:hAnsi="Tahoma" w:cs="Tahoma"/>
                <w:sz w:val="20"/>
              </w:rPr>
              <w:t>Windows operative systems: 7, XP, Vista.</w:t>
            </w:r>
          </w:p>
          <w:p w:rsidR="00865E0E" w:rsidRDefault="00865E0E" w:rsidP="00AA6E0E">
            <w:pPr>
              <w:widowControl w:val="0"/>
              <w:numPr>
                <w:ilvl w:val="0"/>
                <w:numId w:val="2"/>
              </w:numPr>
              <w:spacing w:line="240" w:lineRule="auto"/>
              <w:ind w:left="459" w:hanging="359"/>
              <w:contextualSpacing/>
              <w:jc w:val="both"/>
            </w:pPr>
            <w:r>
              <w:rPr>
                <w:rFonts w:ascii="Tahoma" w:eastAsia="Tahoma" w:hAnsi="Tahoma" w:cs="Tahoma"/>
                <w:sz w:val="20"/>
              </w:rPr>
              <w:t>Microsoft Office Professional, Visio, Access and Project (2010, 2007, 2003)</w:t>
            </w:r>
          </w:p>
          <w:p w:rsidR="00865E0E" w:rsidRDefault="00865E0E" w:rsidP="00AA6E0E">
            <w:pPr>
              <w:widowControl w:val="0"/>
              <w:numPr>
                <w:ilvl w:val="0"/>
                <w:numId w:val="2"/>
              </w:numPr>
              <w:spacing w:line="240" w:lineRule="auto"/>
              <w:ind w:left="459" w:hanging="359"/>
              <w:contextualSpacing/>
              <w:jc w:val="both"/>
            </w:pPr>
            <w:r>
              <w:rPr>
                <w:rFonts w:ascii="Tahoma" w:eastAsia="Tahoma" w:hAnsi="Tahoma" w:cs="Tahoma"/>
                <w:sz w:val="20"/>
              </w:rPr>
              <w:t>Different antivirus packages (Sophos, AVG, Norton and McAfee)</w:t>
            </w:r>
          </w:p>
          <w:p w:rsidR="00865E0E" w:rsidRDefault="00865E0E" w:rsidP="00AA6E0E">
            <w:pPr>
              <w:widowControl w:val="0"/>
              <w:tabs>
                <w:tab w:val="left" w:pos="786"/>
              </w:tabs>
              <w:spacing w:line="240" w:lineRule="auto"/>
              <w:jc w:val="both"/>
            </w:pPr>
          </w:p>
          <w:p w:rsidR="00865E0E" w:rsidRDefault="00865E0E" w:rsidP="00AA6E0E">
            <w:pPr>
              <w:widowControl w:val="0"/>
              <w:tabs>
                <w:tab w:val="left" w:pos="720"/>
              </w:tabs>
              <w:spacing w:line="240" w:lineRule="auto"/>
              <w:jc w:val="both"/>
            </w:pPr>
            <w:r>
              <w:rPr>
                <w:rFonts w:ascii="Tahoma" w:eastAsia="Tahoma" w:hAnsi="Tahoma" w:cs="Tahoma"/>
                <w:b/>
                <w:sz w:val="20"/>
              </w:rPr>
              <w:t>Linux:</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 xml:space="preserve">Redhat 4 Server </w:t>
            </w:r>
          </w:p>
          <w:p w:rsidR="00865E0E" w:rsidRDefault="00865E0E" w:rsidP="00AA6E0E">
            <w:pPr>
              <w:widowControl w:val="0"/>
              <w:numPr>
                <w:ilvl w:val="0"/>
                <w:numId w:val="6"/>
              </w:numPr>
              <w:tabs>
                <w:tab w:val="left" w:pos="459"/>
                <w:tab w:val="left" w:pos="786"/>
              </w:tabs>
              <w:spacing w:line="240" w:lineRule="auto"/>
              <w:ind w:left="459" w:hanging="359"/>
              <w:contextualSpacing/>
              <w:jc w:val="both"/>
            </w:pPr>
            <w:r>
              <w:rPr>
                <w:rFonts w:ascii="Tahoma" w:eastAsia="Tahoma" w:hAnsi="Tahoma" w:cs="Tahoma"/>
                <w:sz w:val="20"/>
              </w:rPr>
              <w:t xml:space="preserve">Ubuntu 11 client </w:t>
            </w:r>
          </w:p>
          <w:p w:rsidR="00865E0E" w:rsidRDefault="00865E0E" w:rsidP="00AA6E0E">
            <w:pPr>
              <w:widowControl w:val="0"/>
              <w:spacing w:line="240" w:lineRule="auto"/>
              <w:jc w:val="both"/>
            </w:pPr>
          </w:p>
        </w:tc>
      </w:tr>
      <w:tr w:rsidR="00865E0E" w:rsidTr="00AA6E0E">
        <w:tblPrEx>
          <w:tblCellMar>
            <w:top w:w="0" w:type="dxa"/>
            <w:bottom w:w="0" w:type="dxa"/>
          </w:tblCellMar>
        </w:tblPrEx>
        <w:tc>
          <w:tcPr>
            <w:tcW w:w="2829" w:type="dxa"/>
            <w:tcMar>
              <w:top w:w="100" w:type="dxa"/>
              <w:left w:w="108" w:type="dxa"/>
              <w:bottom w:w="100" w:type="dxa"/>
              <w:right w:w="108" w:type="dxa"/>
            </w:tcMar>
          </w:tcPr>
          <w:p w:rsidR="00865E0E" w:rsidRDefault="00865E0E" w:rsidP="00AA6E0E">
            <w:pPr>
              <w:widowControl w:val="0"/>
              <w:spacing w:line="240" w:lineRule="auto"/>
              <w:ind w:left="360"/>
              <w:jc w:val="both"/>
            </w:pPr>
          </w:p>
        </w:tc>
        <w:tc>
          <w:tcPr>
            <w:tcW w:w="6413" w:type="dxa"/>
            <w:tcMar>
              <w:top w:w="100" w:type="dxa"/>
              <w:left w:w="108" w:type="dxa"/>
              <w:bottom w:w="100" w:type="dxa"/>
              <w:right w:w="108" w:type="dxa"/>
            </w:tcMar>
          </w:tcPr>
          <w:p w:rsidR="00865E0E" w:rsidRDefault="00865E0E" w:rsidP="00AA6E0E">
            <w:pPr>
              <w:widowControl w:val="0"/>
              <w:spacing w:line="240" w:lineRule="auto"/>
              <w:ind w:left="33"/>
              <w:jc w:val="both"/>
            </w:pPr>
            <w:r>
              <w:rPr>
                <w:rFonts w:ascii="Tahoma" w:eastAsia="Tahoma" w:hAnsi="Tahoma" w:cs="Tahoma"/>
                <w:b/>
                <w:sz w:val="20"/>
              </w:rPr>
              <w:t>Server:</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Mac OS Xserve implementation and administration. (CERTIFIED)</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lastRenderedPageBreak/>
              <w:t>Windows and Mac RAID technologies administration and implementation.</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Google Apps administration and implementation.</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Microsoft Windows Server 2003 and 2008.</w:t>
            </w:r>
          </w:p>
          <w:p w:rsidR="00865E0E" w:rsidRDefault="00865E0E" w:rsidP="00AA6E0E">
            <w:pPr>
              <w:widowControl w:val="0"/>
              <w:numPr>
                <w:ilvl w:val="0"/>
                <w:numId w:val="6"/>
              </w:numPr>
              <w:tabs>
                <w:tab w:val="left" w:pos="459"/>
              </w:tabs>
              <w:spacing w:line="240" w:lineRule="auto"/>
              <w:ind w:left="459" w:hanging="359"/>
              <w:contextualSpacing/>
            </w:pPr>
            <w:r>
              <w:rPr>
                <w:rFonts w:ascii="Tahoma" w:eastAsia="Tahoma" w:hAnsi="Tahoma" w:cs="Tahoma"/>
                <w:sz w:val="20"/>
              </w:rPr>
              <w:t>Microsoft Exchange and Active directory 2003/2007 (Hosted and in House) Administration</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Backup software packages: CrashPlan, Veritas Back up Executive 11, 11d; Bru and Retrospect for Mac and PC.</w:t>
            </w:r>
          </w:p>
          <w:p w:rsidR="00865E0E" w:rsidRDefault="00865E0E" w:rsidP="00AA6E0E">
            <w:pPr>
              <w:widowControl w:val="0"/>
              <w:numPr>
                <w:ilvl w:val="0"/>
                <w:numId w:val="6"/>
              </w:numPr>
              <w:tabs>
                <w:tab w:val="left" w:pos="317"/>
                <w:tab w:val="left" w:pos="459"/>
                <w:tab w:val="left" w:pos="786"/>
              </w:tabs>
              <w:spacing w:line="240" w:lineRule="auto"/>
              <w:ind w:left="459" w:hanging="359"/>
              <w:contextualSpacing/>
              <w:jc w:val="both"/>
            </w:pPr>
            <w:r>
              <w:rPr>
                <w:rFonts w:ascii="Tahoma" w:eastAsia="Tahoma" w:hAnsi="Tahoma" w:cs="Tahoma"/>
                <w:sz w:val="20"/>
              </w:rPr>
              <w:t xml:space="preserve">  Remote client assistance applications: LogMeIn, Windows remote Desktop, RealVNC, Apple remote Desktop, Screen Sharing (Mac) VineVNC (Mac), Teamviewer, SSH.</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Blackberry server and handheld administration software.</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Antivirus suites: Sophos antivirus, Symantec.</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Box.com for business design, implementation and administration.</w:t>
            </w:r>
          </w:p>
          <w:p w:rsidR="00865E0E" w:rsidRDefault="00865E0E" w:rsidP="00AA6E0E">
            <w:pPr>
              <w:widowControl w:val="0"/>
              <w:numPr>
                <w:ilvl w:val="0"/>
                <w:numId w:val="6"/>
              </w:numPr>
              <w:tabs>
                <w:tab w:val="left" w:pos="459"/>
              </w:tabs>
              <w:spacing w:line="240" w:lineRule="auto"/>
              <w:ind w:left="459" w:hanging="359"/>
              <w:contextualSpacing/>
              <w:jc w:val="both"/>
            </w:pPr>
            <w:r>
              <w:rPr>
                <w:rFonts w:ascii="Tahoma" w:eastAsia="Tahoma" w:hAnsi="Tahoma" w:cs="Tahoma"/>
                <w:sz w:val="20"/>
              </w:rPr>
              <w:t>JAMF Casper suite.</w:t>
            </w:r>
          </w:p>
        </w:tc>
      </w:tr>
    </w:tbl>
    <w:p w:rsidR="00865E0E" w:rsidRDefault="00865E0E" w:rsidP="00865E0E">
      <w:pPr>
        <w:widowControl w:val="0"/>
        <w:spacing w:line="240" w:lineRule="auto"/>
      </w:pPr>
    </w:p>
    <w:p w:rsidR="00865E0E" w:rsidRDefault="00865E0E" w:rsidP="00865E0E">
      <w:pPr>
        <w:widowControl w:val="0"/>
        <w:spacing w:line="240" w:lineRule="auto"/>
      </w:pPr>
    </w:p>
    <w:p w:rsidR="00865E0E" w:rsidRDefault="00865E0E" w:rsidP="00865E0E">
      <w:pPr>
        <w:widowControl w:val="0"/>
        <w:spacing w:line="240" w:lineRule="auto"/>
      </w:pPr>
      <w:r>
        <w:rPr>
          <w:rFonts w:ascii="Tahoma" w:eastAsia="Tahoma" w:hAnsi="Tahoma" w:cs="Tahoma"/>
          <w:b/>
          <w:i/>
          <w:sz w:val="20"/>
        </w:rPr>
        <w:t>CARREER SUMMARY</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80"/>
        <w:gridCol w:w="7580"/>
      </w:tblGrid>
      <w:tr w:rsidR="00865E0E" w:rsidTr="00AA6E0E">
        <w:tblPrEx>
          <w:tblCellMar>
            <w:top w:w="0" w:type="dxa"/>
            <w:bottom w:w="0" w:type="dxa"/>
          </w:tblCellMar>
        </w:tblPrEx>
        <w:tc>
          <w:tcPr>
            <w:tcW w:w="1780"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November 2010 – June 2012</w:t>
            </w:r>
          </w:p>
        </w:tc>
        <w:tc>
          <w:tcPr>
            <w:tcW w:w="7580" w:type="dxa"/>
            <w:tcMar>
              <w:top w:w="100" w:type="dxa"/>
              <w:left w:w="108" w:type="dxa"/>
              <w:bottom w:w="100" w:type="dxa"/>
              <w:right w:w="108" w:type="dxa"/>
            </w:tcMar>
          </w:tcPr>
          <w:p w:rsidR="00865E0E" w:rsidRDefault="00865E0E" w:rsidP="00AA6E0E">
            <w:pPr>
              <w:widowControl w:val="0"/>
              <w:spacing w:line="240" w:lineRule="auto"/>
            </w:pPr>
            <w:r>
              <w:rPr>
                <w:rFonts w:ascii="Tahoma" w:eastAsia="Tahoma" w:hAnsi="Tahoma" w:cs="Tahoma"/>
                <w:b/>
                <w:sz w:val="20"/>
              </w:rPr>
              <w:t xml:space="preserve">Lead IT Analyst. </w:t>
            </w:r>
            <w:r>
              <w:rPr>
                <w:rFonts w:ascii="Tahoma" w:eastAsia="Tahoma" w:hAnsi="Tahoma" w:cs="Tahoma"/>
                <w:sz w:val="20"/>
              </w:rPr>
              <w:t>America’s Cup Race Management. (34</w:t>
            </w:r>
            <w:r>
              <w:rPr>
                <w:rFonts w:ascii="Tahoma" w:eastAsia="Tahoma" w:hAnsi="Tahoma" w:cs="Tahoma"/>
                <w:sz w:val="20"/>
                <w:vertAlign w:val="superscript"/>
              </w:rPr>
              <w:t>th</w:t>
            </w:r>
            <w:r>
              <w:rPr>
                <w:rFonts w:ascii="Tahoma" w:eastAsia="Tahoma" w:hAnsi="Tahoma" w:cs="Tahoma"/>
                <w:sz w:val="20"/>
              </w:rPr>
              <w:t xml:space="preserve"> America’s Cup and ACWS). UK/US</w:t>
            </w:r>
          </w:p>
          <w:p w:rsidR="00865E0E" w:rsidRDefault="00865E0E" w:rsidP="00AA6E0E">
            <w:pPr>
              <w:widowControl w:val="0"/>
              <w:spacing w:line="240" w:lineRule="auto"/>
            </w:pPr>
            <w:r>
              <w:rPr>
                <w:rFonts w:ascii="Tahoma" w:eastAsia="Tahoma" w:hAnsi="Tahoma" w:cs="Tahoma"/>
                <w:sz w:val="20"/>
                <w:u w:val="single"/>
              </w:rPr>
              <w:t>DUTIES AND RESPONSABILITIES</w:t>
            </w:r>
            <w:r>
              <w:rPr>
                <w:rFonts w:ascii="Tahoma" w:eastAsia="Tahoma" w:hAnsi="Tahoma" w:cs="Tahoma"/>
                <w:sz w:val="20"/>
              </w:rPr>
              <w:t>: Work closely with the Director of IT to design and implement the company’s IT strategy. Look after company equipment and software ordering, budget and inventory. Production of documentation for both users and department about several services and technologies used by the company. Look after the telephony needs for offices and employees. Analyze, troubleshoot and resolve any day-to-day support queries from both San Francisco and UK offices employees (Aprox. 120 in house, Mac-PC cross environment) Collaborate with the deployment configuration and implementation of each America’s Cup world series IT strategy.</w:t>
            </w:r>
          </w:p>
          <w:p w:rsidR="00865E0E" w:rsidRDefault="00865E0E" w:rsidP="00AA6E0E">
            <w:pPr>
              <w:widowControl w:val="0"/>
              <w:spacing w:line="240" w:lineRule="auto"/>
            </w:pPr>
            <w:r>
              <w:rPr>
                <w:rFonts w:ascii="Tahoma" w:eastAsia="Tahoma" w:hAnsi="Tahoma" w:cs="Tahoma"/>
                <w:sz w:val="20"/>
                <w:u w:val="single"/>
              </w:rPr>
              <w:t>MAIN PROJECTS ACHIEVED:</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 xml:space="preserve">Design and Implementation of Deployment servers Mac and PC for the company. </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Design and deployment of cloud base file sharing solution for the company.</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 xml:space="preserve">Implementation of CardDav solution for Mac computers and mobile devices. </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Design and implementation of Audit for office and venue equipment.</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Overseeing design and implementation of IT network at UK office.</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Design implementation and management of IT ticketing system for the department.</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Design and implementation of Box.net (File management and sharing system)</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Deployment and management of all printers across offices and venues.</w:t>
            </w:r>
          </w:p>
        </w:tc>
      </w:tr>
      <w:tr w:rsidR="00865E0E" w:rsidTr="00AA6E0E">
        <w:tblPrEx>
          <w:tblCellMar>
            <w:top w:w="0" w:type="dxa"/>
            <w:bottom w:w="0" w:type="dxa"/>
          </w:tblCellMar>
        </w:tblPrEx>
        <w:tc>
          <w:tcPr>
            <w:tcW w:w="1780"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 xml:space="preserve">June 2006 – September 2010 </w:t>
            </w:r>
          </w:p>
        </w:tc>
        <w:tc>
          <w:tcPr>
            <w:tcW w:w="7580" w:type="dxa"/>
            <w:tcMar>
              <w:top w:w="100" w:type="dxa"/>
              <w:left w:w="108" w:type="dxa"/>
              <w:bottom w:w="100" w:type="dxa"/>
              <w:right w:w="108" w:type="dxa"/>
            </w:tcMar>
          </w:tcPr>
          <w:p w:rsidR="00865E0E" w:rsidRDefault="00865E0E" w:rsidP="00AA6E0E">
            <w:pPr>
              <w:widowControl w:val="0"/>
              <w:spacing w:line="240" w:lineRule="auto"/>
            </w:pPr>
            <w:r>
              <w:rPr>
                <w:rFonts w:ascii="Tahoma" w:eastAsia="Tahoma" w:hAnsi="Tahoma" w:cs="Tahoma"/>
                <w:b/>
                <w:sz w:val="20"/>
              </w:rPr>
              <w:t xml:space="preserve">IT Analyst. </w:t>
            </w:r>
            <w:r>
              <w:rPr>
                <w:rFonts w:ascii="Tahoma" w:eastAsia="Tahoma" w:hAnsi="Tahoma" w:cs="Tahoma"/>
                <w:sz w:val="20"/>
              </w:rPr>
              <w:t>The Light, London, UK</w:t>
            </w:r>
          </w:p>
          <w:p w:rsidR="00865E0E" w:rsidRDefault="00865E0E" w:rsidP="00AA6E0E">
            <w:pPr>
              <w:widowControl w:val="0"/>
              <w:spacing w:line="240" w:lineRule="auto"/>
            </w:pPr>
            <w:r>
              <w:rPr>
                <w:rFonts w:ascii="Tahoma" w:eastAsia="Tahoma" w:hAnsi="Tahoma" w:cs="Tahoma"/>
                <w:sz w:val="20"/>
                <w:u w:val="single"/>
              </w:rPr>
              <w:t>DUTIES AND RESPONSABILITIES</w:t>
            </w:r>
            <w:r>
              <w:rPr>
                <w:rFonts w:ascii="Tahoma" w:eastAsia="Tahoma" w:hAnsi="Tahoma" w:cs="Tahoma"/>
                <w:sz w:val="20"/>
              </w:rPr>
              <w:t>: Looking after a set of clients, liaise with any new requirements or issues that might be reported by them, report to Office manager or Directors of clients, keeping control of certain repetitive tasks which should be completed on a daily, weekly and monthly basis and find corrective solutions that may arise and could impair completion of these same tasks.</w:t>
            </w:r>
          </w:p>
          <w:p w:rsidR="00865E0E" w:rsidRDefault="00865E0E" w:rsidP="00AA6E0E">
            <w:pPr>
              <w:widowControl w:val="0"/>
              <w:spacing w:line="240" w:lineRule="auto"/>
            </w:pPr>
            <w:r>
              <w:rPr>
                <w:rFonts w:ascii="Tahoma" w:eastAsia="Tahoma" w:hAnsi="Tahoma" w:cs="Tahoma"/>
                <w:sz w:val="20"/>
              </w:rPr>
              <w:t>Providing 1</w:t>
            </w:r>
            <w:r>
              <w:rPr>
                <w:rFonts w:ascii="Tahoma" w:eastAsia="Tahoma" w:hAnsi="Tahoma" w:cs="Tahoma"/>
                <w:sz w:val="20"/>
                <w:vertAlign w:val="superscript"/>
              </w:rPr>
              <w:t>st</w:t>
            </w:r>
            <w:r>
              <w:rPr>
                <w:rFonts w:ascii="Tahoma" w:eastAsia="Tahoma" w:hAnsi="Tahoma" w:cs="Tahoma"/>
                <w:sz w:val="20"/>
              </w:rPr>
              <w:t xml:space="preserve"> to 3</w:t>
            </w:r>
            <w:r>
              <w:rPr>
                <w:rFonts w:ascii="Tahoma" w:eastAsia="Tahoma" w:hAnsi="Tahoma" w:cs="Tahoma"/>
                <w:sz w:val="20"/>
                <w:vertAlign w:val="superscript"/>
              </w:rPr>
              <w:t>rd</w:t>
            </w:r>
            <w:r>
              <w:rPr>
                <w:rFonts w:ascii="Tahoma" w:eastAsia="Tahoma" w:hAnsi="Tahoma" w:cs="Tahoma"/>
                <w:sz w:val="20"/>
              </w:rPr>
              <w:t xml:space="preserve"> Line support onsite, remote and over email and phone to a diverse type of New Media and marketing clients (Mac and PC) trying to implement long lasting solutions within an established response time while trying to keep </w:t>
            </w:r>
            <w:r>
              <w:rPr>
                <w:rFonts w:ascii="Tahoma" w:eastAsia="Tahoma" w:hAnsi="Tahoma" w:cs="Tahoma"/>
                <w:sz w:val="20"/>
              </w:rPr>
              <w:lastRenderedPageBreak/>
              <w:t xml:space="preserve">record of the development and solutions generated by each issue. </w:t>
            </w:r>
          </w:p>
          <w:p w:rsidR="00865E0E" w:rsidRDefault="00865E0E" w:rsidP="00AA6E0E">
            <w:pPr>
              <w:widowControl w:val="0"/>
              <w:spacing w:line="240" w:lineRule="auto"/>
            </w:pPr>
            <w:r>
              <w:rPr>
                <w:rFonts w:ascii="Tahoma" w:eastAsia="Tahoma" w:hAnsi="Tahoma" w:cs="Tahoma"/>
                <w:sz w:val="20"/>
              </w:rPr>
              <w:t>Carrying onsite network and computer installations and learning in depth usage of specific software packages.</w:t>
            </w:r>
          </w:p>
          <w:p w:rsidR="00865E0E" w:rsidRDefault="00865E0E" w:rsidP="00AA6E0E">
            <w:pPr>
              <w:widowControl w:val="0"/>
              <w:spacing w:line="240" w:lineRule="auto"/>
            </w:pPr>
            <w:r>
              <w:rPr>
                <w:rFonts w:ascii="Tahoma" w:eastAsia="Tahoma" w:hAnsi="Tahoma" w:cs="Tahoma"/>
                <w:sz w:val="20"/>
                <w:u w:val="single"/>
              </w:rPr>
              <w:t>CLIENTS</w:t>
            </w:r>
            <w:r>
              <w:rPr>
                <w:rFonts w:ascii="Tahoma" w:eastAsia="Tahoma" w:hAnsi="Tahoma" w:cs="Tahoma"/>
                <w:sz w:val="20"/>
              </w:rPr>
              <w:t>:   - Glue London</w:t>
            </w:r>
          </w:p>
          <w:p w:rsidR="00865E0E" w:rsidRDefault="00865E0E" w:rsidP="00AA6E0E">
            <w:pPr>
              <w:widowControl w:val="0"/>
              <w:spacing w:line="240" w:lineRule="auto"/>
            </w:pPr>
            <w:r>
              <w:rPr>
                <w:rFonts w:ascii="Tahoma" w:eastAsia="Tahoma" w:hAnsi="Tahoma" w:cs="Tahoma"/>
                <w:sz w:val="20"/>
              </w:rPr>
              <w:t xml:space="preserve">                - De-Construct</w:t>
            </w:r>
          </w:p>
          <w:p w:rsidR="00865E0E" w:rsidRDefault="00865E0E" w:rsidP="00AA6E0E">
            <w:pPr>
              <w:widowControl w:val="0"/>
              <w:spacing w:line="240" w:lineRule="auto"/>
            </w:pPr>
            <w:r>
              <w:rPr>
                <w:rFonts w:ascii="Tahoma" w:eastAsia="Tahoma" w:hAnsi="Tahoma" w:cs="Tahoma"/>
                <w:sz w:val="20"/>
              </w:rPr>
              <w:t xml:space="preserve">                - Brothers and Sisters</w:t>
            </w:r>
          </w:p>
          <w:p w:rsidR="00865E0E" w:rsidRDefault="00865E0E" w:rsidP="00AA6E0E">
            <w:pPr>
              <w:widowControl w:val="0"/>
              <w:spacing w:line="240" w:lineRule="auto"/>
            </w:pPr>
            <w:r>
              <w:rPr>
                <w:rFonts w:ascii="Tahoma" w:eastAsia="Tahoma" w:hAnsi="Tahoma" w:cs="Tahoma"/>
                <w:sz w:val="20"/>
              </w:rPr>
              <w:t xml:space="preserve">                - Lean Mean Fighting Machine</w:t>
            </w:r>
          </w:p>
          <w:p w:rsidR="00865E0E" w:rsidRDefault="00865E0E" w:rsidP="00AA6E0E">
            <w:pPr>
              <w:widowControl w:val="0"/>
              <w:spacing w:line="240" w:lineRule="auto"/>
            </w:pPr>
            <w:r>
              <w:rPr>
                <w:rFonts w:ascii="Tahoma" w:eastAsia="Tahoma" w:hAnsi="Tahoma" w:cs="Tahoma"/>
                <w:sz w:val="20"/>
              </w:rPr>
              <w:t xml:space="preserve">                - Harriman Steel</w:t>
            </w:r>
          </w:p>
          <w:p w:rsidR="00865E0E" w:rsidRDefault="00865E0E" w:rsidP="00AA6E0E">
            <w:pPr>
              <w:widowControl w:val="0"/>
              <w:spacing w:line="240" w:lineRule="auto"/>
            </w:pPr>
            <w:r>
              <w:rPr>
                <w:rFonts w:ascii="Tahoma" w:eastAsia="Tahoma" w:hAnsi="Tahoma" w:cs="Tahoma"/>
                <w:sz w:val="20"/>
              </w:rPr>
              <w:t xml:space="preserve">                - Nick Bell Design</w:t>
            </w:r>
          </w:p>
          <w:p w:rsidR="00865E0E" w:rsidRDefault="00865E0E" w:rsidP="00AA6E0E">
            <w:pPr>
              <w:widowControl w:val="0"/>
              <w:spacing w:line="240" w:lineRule="auto"/>
            </w:pPr>
            <w:r>
              <w:rPr>
                <w:rFonts w:ascii="Tahoma" w:eastAsia="Tahoma" w:hAnsi="Tahoma" w:cs="Tahoma"/>
                <w:sz w:val="20"/>
                <w:u w:val="single"/>
              </w:rPr>
              <w:t>MAIN PROJECTS ACHIEVED:</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 xml:space="preserve">Set up, development and administration of a Mac only IT network for a 50+ new media agency. </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 xml:space="preserve">Design and implementation of back up strategy for multiple clients of different sizes, requirements and resources </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FTP site design, implementation and administration for different clients.</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Planning, coordination and execution of office moves for different clients.</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Server solution planning and implementation for migration from an in-house server solution to a cloud/hosted environment.</w:t>
            </w:r>
          </w:p>
          <w:p w:rsidR="00865E0E" w:rsidRDefault="00865E0E" w:rsidP="00AA6E0E">
            <w:pPr>
              <w:widowControl w:val="0"/>
              <w:spacing w:line="240" w:lineRule="auto"/>
            </w:pPr>
          </w:p>
        </w:tc>
      </w:tr>
      <w:tr w:rsidR="00865E0E" w:rsidTr="00AA6E0E">
        <w:tblPrEx>
          <w:tblCellMar>
            <w:top w:w="0" w:type="dxa"/>
            <w:bottom w:w="0" w:type="dxa"/>
          </w:tblCellMar>
        </w:tblPrEx>
        <w:tc>
          <w:tcPr>
            <w:tcW w:w="1780"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lastRenderedPageBreak/>
              <w:t>June 2004 –</w:t>
            </w:r>
          </w:p>
          <w:p w:rsidR="00865E0E" w:rsidRDefault="00865E0E" w:rsidP="00AA6E0E">
            <w:pPr>
              <w:widowControl w:val="0"/>
              <w:spacing w:line="240" w:lineRule="auto"/>
              <w:jc w:val="center"/>
            </w:pPr>
            <w:r>
              <w:rPr>
                <w:rFonts w:ascii="Tahoma" w:eastAsia="Tahoma" w:hAnsi="Tahoma" w:cs="Tahoma"/>
                <w:sz w:val="20"/>
              </w:rPr>
              <w:t>To May 2006</w:t>
            </w:r>
          </w:p>
        </w:tc>
        <w:tc>
          <w:tcPr>
            <w:tcW w:w="7580" w:type="dxa"/>
            <w:tcMar>
              <w:top w:w="100" w:type="dxa"/>
              <w:left w:w="108" w:type="dxa"/>
              <w:bottom w:w="100" w:type="dxa"/>
              <w:right w:w="108" w:type="dxa"/>
            </w:tcMar>
          </w:tcPr>
          <w:p w:rsidR="00865E0E" w:rsidRDefault="00865E0E" w:rsidP="00AA6E0E">
            <w:pPr>
              <w:widowControl w:val="0"/>
              <w:spacing w:line="240" w:lineRule="auto"/>
            </w:pPr>
            <w:r>
              <w:rPr>
                <w:rFonts w:ascii="Tahoma" w:eastAsia="Tahoma" w:hAnsi="Tahoma" w:cs="Tahoma"/>
                <w:b/>
                <w:sz w:val="20"/>
              </w:rPr>
              <w:t xml:space="preserve">OFFICE MANAGER.  </w:t>
            </w:r>
            <w:r>
              <w:rPr>
                <w:rFonts w:ascii="Tahoma" w:eastAsia="Tahoma" w:hAnsi="Tahoma" w:cs="Tahoma"/>
                <w:sz w:val="20"/>
              </w:rPr>
              <w:t>360 Communications Ltd. London, UK.</w:t>
            </w:r>
          </w:p>
          <w:p w:rsidR="00865E0E" w:rsidRDefault="00865E0E" w:rsidP="00AA6E0E">
            <w:pPr>
              <w:widowControl w:val="0"/>
              <w:spacing w:line="240" w:lineRule="auto"/>
              <w:jc w:val="both"/>
            </w:pPr>
            <w:r>
              <w:rPr>
                <w:rFonts w:ascii="Tahoma" w:eastAsia="Tahoma" w:hAnsi="Tahoma" w:cs="Tahoma"/>
                <w:sz w:val="20"/>
                <w:u w:val="single"/>
              </w:rPr>
              <w:t>DUTIES AND RESPONSABILITIES:</w:t>
            </w:r>
            <w:r>
              <w:rPr>
                <w:rFonts w:ascii="Tahoma" w:eastAsia="Tahoma" w:hAnsi="Tahoma" w:cs="Tahoma"/>
                <w:sz w:val="20"/>
              </w:rPr>
              <w:t xml:space="preserve"> Looking after daily basis tasks needed to run a busy medium sixe PR office. Sorting mail, deal with accounts, internal databases, IT support contact, responsible for running the company media centre, generating press coverage reports, management of contractors, suppliers and general requirements from directors and the office in general, recruitment of office assistants.</w:t>
            </w:r>
          </w:p>
          <w:p w:rsidR="00865E0E" w:rsidRDefault="00865E0E" w:rsidP="00AA6E0E">
            <w:pPr>
              <w:widowControl w:val="0"/>
              <w:spacing w:line="240" w:lineRule="auto"/>
              <w:jc w:val="both"/>
            </w:pPr>
          </w:p>
          <w:p w:rsidR="00865E0E" w:rsidRDefault="00865E0E" w:rsidP="00AA6E0E">
            <w:pPr>
              <w:widowControl w:val="0"/>
              <w:spacing w:line="240" w:lineRule="auto"/>
              <w:jc w:val="both"/>
            </w:pPr>
            <w:r>
              <w:rPr>
                <w:rFonts w:ascii="Tahoma" w:eastAsia="Tahoma" w:hAnsi="Tahoma" w:cs="Tahoma"/>
                <w:sz w:val="20"/>
                <w:u w:val="single"/>
              </w:rPr>
              <w:t>MAIN PROJECTS ACHIEVED</w:t>
            </w:r>
            <w:r>
              <w:rPr>
                <w:rFonts w:ascii="Tahoma" w:eastAsia="Tahoma" w:hAnsi="Tahoma" w:cs="Tahoma"/>
                <w:sz w:val="20"/>
              </w:rPr>
              <w:t xml:space="preserve">: </w:t>
            </w:r>
          </w:p>
          <w:p w:rsidR="00865E0E" w:rsidRDefault="00865E0E" w:rsidP="00AA6E0E">
            <w:pPr>
              <w:widowControl w:val="0"/>
              <w:spacing w:line="240" w:lineRule="auto"/>
              <w:jc w:val="both"/>
            </w:pP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Design and implementation of a Database to keep record of accounts, invoices and cheques sent and received by the company.</w:t>
            </w:r>
          </w:p>
          <w:p w:rsidR="00865E0E" w:rsidRDefault="00865E0E" w:rsidP="00AA6E0E">
            <w:pPr>
              <w:widowControl w:val="0"/>
              <w:numPr>
                <w:ilvl w:val="0"/>
                <w:numId w:val="5"/>
              </w:numPr>
              <w:tabs>
                <w:tab w:val="left" w:pos="424"/>
              </w:tabs>
              <w:spacing w:line="240" w:lineRule="auto"/>
              <w:ind w:left="419" w:hanging="356"/>
              <w:contextualSpacing/>
            </w:pPr>
            <w:r>
              <w:rPr>
                <w:rFonts w:ascii="Tahoma" w:eastAsia="Tahoma" w:hAnsi="Tahoma" w:cs="Tahoma"/>
                <w:sz w:val="20"/>
              </w:rPr>
              <w:t xml:space="preserve">Office Move: Coordinating contractors, suppliers and purchase of all goods needed to move to new offices, making sure everything was in place and efficiently operating afterwards.  </w:t>
            </w:r>
          </w:p>
        </w:tc>
      </w:tr>
    </w:tbl>
    <w:p w:rsidR="00865E0E" w:rsidRDefault="00865E0E" w:rsidP="00865E0E">
      <w:pPr>
        <w:widowControl w:val="0"/>
        <w:spacing w:line="240" w:lineRule="auto"/>
      </w:pPr>
    </w:p>
    <w:p w:rsidR="00865E0E" w:rsidRDefault="00865E0E" w:rsidP="00865E0E">
      <w:pPr>
        <w:widowControl w:val="0"/>
        <w:spacing w:line="240" w:lineRule="auto"/>
      </w:pPr>
      <w:r>
        <w:rPr>
          <w:rFonts w:ascii="Tahoma" w:eastAsia="Tahoma" w:hAnsi="Tahoma" w:cs="Tahoma"/>
          <w:b/>
          <w:i/>
          <w:sz w:val="20"/>
        </w:rPr>
        <w:t>EDUCATION</w:t>
      </w:r>
    </w:p>
    <w:tbl>
      <w:tblPr>
        <w:tblW w:w="93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04"/>
        <w:gridCol w:w="7538"/>
      </w:tblGrid>
      <w:tr w:rsidR="00865E0E" w:rsidTr="00AA6E0E">
        <w:tblPrEx>
          <w:tblCellMar>
            <w:top w:w="0" w:type="dxa"/>
            <w:bottom w:w="0" w:type="dxa"/>
          </w:tblCellMar>
        </w:tblPrEx>
        <w:tc>
          <w:tcPr>
            <w:tcW w:w="1804"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October – November 2010</w:t>
            </w:r>
          </w:p>
        </w:tc>
        <w:tc>
          <w:tcPr>
            <w:tcW w:w="7538" w:type="dxa"/>
            <w:tcMar>
              <w:top w:w="100" w:type="dxa"/>
              <w:left w:w="108" w:type="dxa"/>
              <w:bottom w:w="100" w:type="dxa"/>
              <w:right w:w="108" w:type="dxa"/>
            </w:tcMar>
            <w:vAlign w:val="center"/>
          </w:tcPr>
          <w:p w:rsidR="00865E0E" w:rsidRDefault="00865E0E" w:rsidP="00AA6E0E">
            <w:pPr>
              <w:widowControl w:val="0"/>
              <w:spacing w:line="240" w:lineRule="auto"/>
            </w:pPr>
            <w:r>
              <w:rPr>
                <w:rFonts w:ascii="Tahoma" w:eastAsia="Tahoma" w:hAnsi="Tahoma" w:cs="Tahoma"/>
                <w:sz w:val="20"/>
              </w:rPr>
              <w:t>Apple Mac OS X technical coordinator Certification</w:t>
            </w:r>
          </w:p>
          <w:p w:rsidR="00865E0E" w:rsidRDefault="00865E0E" w:rsidP="00AA6E0E">
            <w:pPr>
              <w:widowControl w:val="0"/>
              <w:spacing w:line="240" w:lineRule="auto"/>
            </w:pPr>
          </w:p>
          <w:p w:rsidR="00865E0E" w:rsidRDefault="00865E0E" w:rsidP="00AA6E0E">
            <w:pPr>
              <w:widowControl w:val="0"/>
              <w:spacing w:line="240" w:lineRule="auto"/>
            </w:pPr>
            <w:r>
              <w:rPr>
                <w:rFonts w:ascii="Tahoma" w:eastAsia="Tahoma" w:hAnsi="Tahoma" w:cs="Tahoma"/>
                <w:b/>
                <w:sz w:val="20"/>
                <w:u w:val="single"/>
              </w:rPr>
              <w:t>CORE EXAMS</w:t>
            </w:r>
            <w:r>
              <w:rPr>
                <w:rFonts w:ascii="Tahoma" w:eastAsia="Tahoma" w:hAnsi="Tahoma" w:cs="Tahoma"/>
                <w:b/>
                <w:sz w:val="20"/>
              </w:rPr>
              <w:t xml:space="preserve">: </w:t>
            </w:r>
            <w:r>
              <w:rPr>
                <w:rFonts w:ascii="Tahoma" w:eastAsia="Tahoma" w:hAnsi="Tahoma" w:cs="Tahoma"/>
                <w:sz w:val="20"/>
              </w:rPr>
              <w:t>Mac OS X client Support Essentials 10.6</w:t>
            </w:r>
          </w:p>
          <w:p w:rsidR="00865E0E" w:rsidRDefault="00865E0E" w:rsidP="00AA6E0E">
            <w:pPr>
              <w:widowControl w:val="0"/>
              <w:spacing w:line="240" w:lineRule="auto"/>
            </w:pPr>
            <w:r>
              <w:rPr>
                <w:rFonts w:ascii="Tahoma" w:eastAsia="Tahoma" w:hAnsi="Tahoma" w:cs="Tahoma"/>
                <w:sz w:val="20"/>
              </w:rPr>
              <w:t xml:space="preserve">                       Mac OS X Server support Essentials 10.6</w:t>
            </w:r>
          </w:p>
        </w:tc>
      </w:tr>
      <w:tr w:rsidR="00865E0E" w:rsidTr="00AA6E0E">
        <w:tblPrEx>
          <w:tblCellMar>
            <w:top w:w="0" w:type="dxa"/>
            <w:bottom w:w="0" w:type="dxa"/>
          </w:tblCellMar>
        </w:tblPrEx>
        <w:tc>
          <w:tcPr>
            <w:tcW w:w="1804"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September 2007 – May 2008</w:t>
            </w:r>
          </w:p>
        </w:tc>
        <w:tc>
          <w:tcPr>
            <w:tcW w:w="7538" w:type="dxa"/>
            <w:tcMar>
              <w:top w:w="100" w:type="dxa"/>
              <w:left w:w="108" w:type="dxa"/>
              <w:bottom w:w="100" w:type="dxa"/>
              <w:right w:w="108" w:type="dxa"/>
            </w:tcMar>
            <w:vAlign w:val="center"/>
          </w:tcPr>
          <w:p w:rsidR="00865E0E" w:rsidRDefault="00865E0E" w:rsidP="00AA6E0E">
            <w:pPr>
              <w:widowControl w:val="0"/>
              <w:spacing w:line="240" w:lineRule="auto"/>
            </w:pPr>
            <w:r>
              <w:rPr>
                <w:rFonts w:ascii="Tahoma" w:eastAsia="Tahoma" w:hAnsi="Tahoma" w:cs="Tahoma"/>
                <w:i/>
                <w:sz w:val="20"/>
              </w:rPr>
              <w:t xml:space="preserve">Queen Mary University of London, UK. </w:t>
            </w:r>
            <w:r>
              <w:rPr>
                <w:rFonts w:ascii="Tahoma" w:eastAsia="Tahoma" w:hAnsi="Tahoma" w:cs="Tahoma"/>
                <w:sz w:val="20"/>
              </w:rPr>
              <w:t xml:space="preserve"> Computing and information Systems Postgraduate master course. 1 Year program </w:t>
            </w:r>
          </w:p>
          <w:p w:rsidR="00865E0E" w:rsidRDefault="00865E0E" w:rsidP="00AA6E0E">
            <w:pPr>
              <w:widowControl w:val="0"/>
              <w:spacing w:line="240" w:lineRule="auto"/>
            </w:pPr>
          </w:p>
          <w:p w:rsidR="00865E0E" w:rsidRDefault="00865E0E" w:rsidP="00AA6E0E">
            <w:pPr>
              <w:widowControl w:val="0"/>
              <w:spacing w:line="240" w:lineRule="auto"/>
            </w:pPr>
            <w:r>
              <w:rPr>
                <w:rFonts w:ascii="Tahoma" w:eastAsia="Tahoma" w:hAnsi="Tahoma" w:cs="Tahoma"/>
                <w:b/>
                <w:sz w:val="20"/>
                <w:u w:val="single"/>
              </w:rPr>
              <w:t xml:space="preserve">CORE SUBJECTS: </w:t>
            </w:r>
            <w:r>
              <w:rPr>
                <w:rFonts w:ascii="Tahoma" w:eastAsia="Tahoma" w:hAnsi="Tahoma" w:cs="Tahoma"/>
                <w:sz w:val="20"/>
              </w:rPr>
              <w:t>IT Programming, software engineering, system analysis, database systems, network programming, Graphical User interface design.</w:t>
            </w:r>
          </w:p>
        </w:tc>
      </w:tr>
      <w:tr w:rsidR="00865E0E" w:rsidTr="00AA6E0E">
        <w:tblPrEx>
          <w:tblCellMar>
            <w:top w:w="0" w:type="dxa"/>
            <w:bottom w:w="0" w:type="dxa"/>
          </w:tblCellMar>
        </w:tblPrEx>
        <w:tc>
          <w:tcPr>
            <w:tcW w:w="1804"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October 2003 -</w:t>
            </w:r>
          </w:p>
          <w:p w:rsidR="00865E0E" w:rsidRDefault="00865E0E" w:rsidP="00AA6E0E">
            <w:pPr>
              <w:widowControl w:val="0"/>
              <w:spacing w:line="240" w:lineRule="auto"/>
              <w:jc w:val="center"/>
            </w:pPr>
            <w:r>
              <w:rPr>
                <w:rFonts w:ascii="Tahoma" w:eastAsia="Tahoma" w:hAnsi="Tahoma" w:cs="Tahoma"/>
                <w:sz w:val="20"/>
              </w:rPr>
              <w:t>May 2004</w:t>
            </w:r>
          </w:p>
        </w:tc>
        <w:tc>
          <w:tcPr>
            <w:tcW w:w="7538" w:type="dxa"/>
            <w:tcMar>
              <w:top w:w="100" w:type="dxa"/>
              <w:left w:w="108" w:type="dxa"/>
              <w:bottom w:w="100" w:type="dxa"/>
              <w:right w:w="108" w:type="dxa"/>
            </w:tcMar>
            <w:vAlign w:val="center"/>
          </w:tcPr>
          <w:p w:rsidR="00865E0E" w:rsidRDefault="00865E0E" w:rsidP="00AA6E0E">
            <w:pPr>
              <w:widowControl w:val="0"/>
              <w:spacing w:line="240" w:lineRule="auto"/>
            </w:pPr>
            <w:r>
              <w:rPr>
                <w:rFonts w:ascii="Tahoma" w:eastAsia="Tahoma" w:hAnsi="Tahoma" w:cs="Tahoma"/>
                <w:i/>
                <w:sz w:val="20"/>
              </w:rPr>
              <w:t>London College, London, UK.</w:t>
            </w:r>
            <w:r>
              <w:rPr>
                <w:rFonts w:ascii="Tahoma" w:eastAsia="Tahoma" w:hAnsi="Tahoma" w:cs="Tahoma"/>
                <w:sz w:val="20"/>
              </w:rPr>
              <w:t xml:space="preserve"> Multimedia and Web design Certificate course.</w:t>
            </w:r>
          </w:p>
        </w:tc>
      </w:tr>
      <w:tr w:rsidR="00865E0E" w:rsidTr="00AA6E0E">
        <w:tblPrEx>
          <w:tblCellMar>
            <w:top w:w="0" w:type="dxa"/>
            <w:bottom w:w="0" w:type="dxa"/>
          </w:tblCellMar>
        </w:tblPrEx>
        <w:tc>
          <w:tcPr>
            <w:tcW w:w="1804" w:type="dxa"/>
            <w:tcMar>
              <w:top w:w="100" w:type="dxa"/>
              <w:left w:w="108" w:type="dxa"/>
              <w:bottom w:w="100" w:type="dxa"/>
              <w:right w:w="108" w:type="dxa"/>
            </w:tcMar>
            <w:vAlign w:val="center"/>
          </w:tcPr>
          <w:p w:rsidR="00865E0E" w:rsidRDefault="00865E0E" w:rsidP="00AA6E0E">
            <w:pPr>
              <w:widowControl w:val="0"/>
              <w:spacing w:line="240" w:lineRule="auto"/>
              <w:jc w:val="center"/>
            </w:pPr>
          </w:p>
          <w:p w:rsidR="00865E0E" w:rsidRDefault="00865E0E" w:rsidP="00AA6E0E">
            <w:pPr>
              <w:widowControl w:val="0"/>
              <w:spacing w:line="240" w:lineRule="auto"/>
              <w:jc w:val="center"/>
            </w:pPr>
          </w:p>
          <w:p w:rsidR="00865E0E" w:rsidRDefault="00865E0E" w:rsidP="00AA6E0E">
            <w:pPr>
              <w:widowControl w:val="0"/>
              <w:spacing w:line="240" w:lineRule="auto"/>
              <w:jc w:val="center"/>
            </w:pPr>
          </w:p>
          <w:p w:rsidR="00865E0E" w:rsidRDefault="00865E0E" w:rsidP="00AA6E0E">
            <w:pPr>
              <w:widowControl w:val="0"/>
              <w:spacing w:line="240" w:lineRule="auto"/>
              <w:jc w:val="center"/>
            </w:pPr>
            <w:r>
              <w:rPr>
                <w:rFonts w:ascii="Tahoma" w:eastAsia="Tahoma" w:hAnsi="Tahoma" w:cs="Tahoma"/>
                <w:sz w:val="20"/>
              </w:rPr>
              <w:t>February 1995 -</w:t>
            </w:r>
          </w:p>
          <w:p w:rsidR="00865E0E" w:rsidRDefault="00865E0E" w:rsidP="00AA6E0E">
            <w:pPr>
              <w:widowControl w:val="0"/>
              <w:spacing w:line="240" w:lineRule="auto"/>
              <w:jc w:val="center"/>
            </w:pPr>
            <w:r>
              <w:rPr>
                <w:rFonts w:ascii="Tahoma" w:eastAsia="Tahoma" w:hAnsi="Tahoma" w:cs="Tahoma"/>
                <w:sz w:val="20"/>
              </w:rPr>
              <w:t>June 2001</w:t>
            </w:r>
          </w:p>
        </w:tc>
        <w:tc>
          <w:tcPr>
            <w:tcW w:w="7538" w:type="dxa"/>
            <w:tcMar>
              <w:top w:w="100" w:type="dxa"/>
              <w:left w:w="108" w:type="dxa"/>
              <w:bottom w:w="100" w:type="dxa"/>
              <w:right w:w="108" w:type="dxa"/>
            </w:tcMar>
          </w:tcPr>
          <w:p w:rsidR="00865E0E" w:rsidRDefault="00865E0E" w:rsidP="00AA6E0E">
            <w:pPr>
              <w:widowControl w:val="0"/>
              <w:spacing w:line="240" w:lineRule="auto"/>
            </w:pPr>
            <w:r>
              <w:rPr>
                <w:rFonts w:ascii="Tahoma" w:eastAsia="Tahoma" w:hAnsi="Tahoma" w:cs="Tahoma"/>
                <w:i/>
                <w:sz w:val="20"/>
              </w:rPr>
              <w:t>University National of Colombia, Faculty of Economics Science, Department of Business Administration, Bogotá, Colombia</w:t>
            </w:r>
          </w:p>
          <w:p w:rsidR="00865E0E" w:rsidRDefault="00865E0E" w:rsidP="00AA6E0E">
            <w:pPr>
              <w:widowControl w:val="0"/>
              <w:spacing w:line="240" w:lineRule="auto"/>
            </w:pPr>
          </w:p>
          <w:p w:rsidR="00865E0E" w:rsidRDefault="00865E0E" w:rsidP="00AA6E0E">
            <w:pPr>
              <w:widowControl w:val="0"/>
              <w:spacing w:line="240" w:lineRule="auto"/>
            </w:pPr>
            <w:r>
              <w:rPr>
                <w:rFonts w:ascii="Tahoma" w:eastAsia="Tahoma" w:hAnsi="Tahoma" w:cs="Tahoma"/>
                <w:b/>
                <w:sz w:val="20"/>
              </w:rPr>
              <w:t xml:space="preserve">BUSINESS ADMINISTRATOR </w:t>
            </w:r>
            <w:r>
              <w:rPr>
                <w:rFonts w:ascii="Tahoma" w:eastAsia="Tahoma" w:hAnsi="Tahoma" w:cs="Tahoma"/>
                <w:sz w:val="20"/>
              </w:rPr>
              <w:t>(Five year program)</w:t>
            </w:r>
          </w:p>
          <w:p w:rsidR="00865E0E" w:rsidRDefault="00865E0E" w:rsidP="00AA6E0E">
            <w:pPr>
              <w:widowControl w:val="0"/>
              <w:spacing w:line="240" w:lineRule="auto"/>
            </w:pPr>
            <w:r>
              <w:rPr>
                <w:rFonts w:ascii="Tahoma" w:eastAsia="Tahoma" w:hAnsi="Tahoma" w:cs="Tahoma"/>
                <w:sz w:val="20"/>
              </w:rPr>
              <w:t>Degree Conferred 2001 (B.Sc. equivalent)</w:t>
            </w:r>
          </w:p>
          <w:p w:rsidR="00865E0E" w:rsidRDefault="00865E0E" w:rsidP="00AA6E0E">
            <w:pPr>
              <w:widowControl w:val="0"/>
              <w:spacing w:line="240" w:lineRule="auto"/>
            </w:pPr>
            <w:r>
              <w:rPr>
                <w:rFonts w:ascii="Tahoma" w:eastAsia="Tahoma" w:hAnsi="Tahoma" w:cs="Tahoma"/>
                <w:b/>
                <w:sz w:val="20"/>
                <w:u w:val="single"/>
              </w:rPr>
              <w:t>CORE SUBJECTS:</w:t>
            </w:r>
            <w:r>
              <w:rPr>
                <w:rFonts w:ascii="Tahoma" w:eastAsia="Tahoma" w:hAnsi="Tahoma" w:cs="Tahoma"/>
                <w:sz w:val="20"/>
              </w:rPr>
              <w:t xml:space="preserve"> Business management Theory, Basis of Economics, Basis of Mathematics and Statistics, Basis of Colombian Economy, Basis of accountancy, Macroeconomics, Microeconomics, International Economy,  Stock Market Theory,  Corporate finances, Econometrics, Financial mathematics, Managerial Information</w:t>
            </w:r>
            <w:r>
              <w:rPr>
                <w:rFonts w:ascii="Tahoma" w:eastAsia="Tahoma" w:hAnsi="Tahoma" w:cs="Tahoma"/>
                <w:b/>
                <w:sz w:val="20"/>
              </w:rPr>
              <w:t xml:space="preserve"> </w:t>
            </w:r>
            <w:r>
              <w:rPr>
                <w:rFonts w:ascii="Tahoma" w:eastAsia="Tahoma" w:hAnsi="Tahoma" w:cs="Tahoma"/>
                <w:sz w:val="20"/>
              </w:rPr>
              <w:t>technologies,</w:t>
            </w:r>
            <w:r>
              <w:rPr>
                <w:rFonts w:ascii="Tahoma" w:eastAsia="Tahoma" w:hAnsi="Tahoma" w:cs="Tahoma"/>
                <w:b/>
                <w:color w:val="FF0000"/>
                <w:sz w:val="20"/>
              </w:rPr>
              <w:t xml:space="preserve"> </w:t>
            </w:r>
            <w:r>
              <w:rPr>
                <w:rFonts w:ascii="Tahoma" w:eastAsia="Tahoma" w:hAnsi="Tahoma" w:cs="Tahoma"/>
                <w:sz w:val="20"/>
              </w:rPr>
              <w:t xml:space="preserve"> Information technology applications, Project Development and evaluation, Marketing basis, Marketing advanced strategies, Human resources Basis, Production and operative investigation. Managerial strategy, Financial Management Strategy. </w:t>
            </w:r>
          </w:p>
          <w:p w:rsidR="00865E0E" w:rsidRDefault="00865E0E" w:rsidP="00AA6E0E">
            <w:pPr>
              <w:widowControl w:val="0"/>
              <w:spacing w:line="240" w:lineRule="auto"/>
            </w:pPr>
            <w:r>
              <w:rPr>
                <w:rFonts w:ascii="Tahoma" w:eastAsia="Tahoma" w:hAnsi="Tahoma" w:cs="Tahoma"/>
                <w:b/>
                <w:sz w:val="20"/>
                <w:u w:val="single"/>
              </w:rPr>
              <w:t>OPTIONAL SUBJECTS:</w:t>
            </w:r>
            <w:r>
              <w:rPr>
                <w:rFonts w:ascii="Tahoma" w:eastAsia="Tahoma" w:hAnsi="Tahoma" w:cs="Tahoma"/>
                <w:b/>
                <w:sz w:val="20"/>
              </w:rPr>
              <w:t xml:space="preserve"> </w:t>
            </w:r>
            <w:r>
              <w:rPr>
                <w:rFonts w:ascii="Tahoma" w:eastAsia="Tahoma" w:hAnsi="Tahoma" w:cs="Tahoma"/>
                <w:sz w:val="20"/>
              </w:rPr>
              <w:t xml:space="preserve">Environmental Policy, Drugs traffic and International order, International Human Rights, Violence and politics, Commercial law, Tax law, work law, Simulators for Corporative management, Financial Sector and The Economy. </w:t>
            </w:r>
          </w:p>
          <w:p w:rsidR="00865E0E" w:rsidRDefault="00865E0E" w:rsidP="00AA6E0E">
            <w:pPr>
              <w:widowControl w:val="0"/>
              <w:spacing w:line="240" w:lineRule="auto"/>
            </w:pPr>
          </w:p>
        </w:tc>
      </w:tr>
    </w:tbl>
    <w:p w:rsidR="00865E0E" w:rsidRDefault="00865E0E" w:rsidP="00865E0E">
      <w:pPr>
        <w:widowControl w:val="0"/>
        <w:spacing w:line="240" w:lineRule="auto"/>
      </w:pPr>
    </w:p>
    <w:p w:rsidR="00865E0E" w:rsidRDefault="00865E0E" w:rsidP="00865E0E">
      <w:pPr>
        <w:widowControl w:val="0"/>
        <w:spacing w:line="240" w:lineRule="auto"/>
      </w:pPr>
      <w:r>
        <w:rPr>
          <w:rFonts w:ascii="Tahoma" w:eastAsia="Tahoma" w:hAnsi="Tahoma" w:cs="Tahoma"/>
          <w:b/>
          <w:i/>
          <w:sz w:val="20"/>
        </w:rPr>
        <w:t>OTHER RELEVANT COURSES ATENDED</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00"/>
        <w:gridCol w:w="7560"/>
      </w:tblGrid>
      <w:tr w:rsidR="00865E0E" w:rsidTr="00AA6E0E">
        <w:tblPrEx>
          <w:tblCellMar>
            <w:top w:w="0" w:type="dxa"/>
            <w:bottom w:w="0" w:type="dxa"/>
          </w:tblCellMar>
        </w:tblPrEx>
        <w:tc>
          <w:tcPr>
            <w:tcW w:w="1800"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December 2011</w:t>
            </w:r>
          </w:p>
        </w:tc>
        <w:tc>
          <w:tcPr>
            <w:tcW w:w="7560" w:type="dxa"/>
            <w:tcMar>
              <w:top w:w="100" w:type="dxa"/>
              <w:left w:w="108" w:type="dxa"/>
              <w:bottom w:w="100" w:type="dxa"/>
              <w:right w:w="108" w:type="dxa"/>
            </w:tcMar>
            <w:vAlign w:val="center"/>
          </w:tcPr>
          <w:p w:rsidR="00865E0E" w:rsidRDefault="00865E0E" w:rsidP="00AA6E0E">
            <w:pPr>
              <w:widowControl w:val="0"/>
              <w:spacing w:line="240" w:lineRule="auto"/>
            </w:pPr>
            <w:r>
              <w:rPr>
                <w:rFonts w:ascii="Tahoma" w:eastAsia="Tahoma" w:hAnsi="Tahoma" w:cs="Tahoma"/>
                <w:sz w:val="20"/>
              </w:rPr>
              <w:t>Mac OS X Conference. London, Regent College.  Conference about Apple OS systems: Lion and OS5.</w:t>
            </w:r>
          </w:p>
        </w:tc>
      </w:tr>
      <w:tr w:rsidR="00865E0E" w:rsidTr="00AA6E0E">
        <w:tblPrEx>
          <w:tblCellMar>
            <w:top w:w="0" w:type="dxa"/>
            <w:bottom w:w="0" w:type="dxa"/>
          </w:tblCellMar>
        </w:tblPrEx>
        <w:tc>
          <w:tcPr>
            <w:tcW w:w="1800" w:type="dxa"/>
            <w:tcMar>
              <w:top w:w="100" w:type="dxa"/>
              <w:left w:w="108" w:type="dxa"/>
              <w:bottom w:w="100" w:type="dxa"/>
              <w:right w:w="108" w:type="dxa"/>
            </w:tcMar>
            <w:vAlign w:val="center"/>
          </w:tcPr>
          <w:p w:rsidR="00865E0E" w:rsidRDefault="00865E0E" w:rsidP="00AA6E0E">
            <w:pPr>
              <w:widowControl w:val="0"/>
              <w:spacing w:line="240" w:lineRule="auto"/>
              <w:jc w:val="center"/>
            </w:pPr>
            <w:r>
              <w:rPr>
                <w:rFonts w:ascii="Tahoma" w:eastAsia="Tahoma" w:hAnsi="Tahoma" w:cs="Tahoma"/>
                <w:sz w:val="20"/>
              </w:rPr>
              <w:t>November 2006</w:t>
            </w:r>
          </w:p>
        </w:tc>
        <w:tc>
          <w:tcPr>
            <w:tcW w:w="7560" w:type="dxa"/>
            <w:tcMar>
              <w:top w:w="100" w:type="dxa"/>
              <w:left w:w="108" w:type="dxa"/>
              <w:bottom w:w="100" w:type="dxa"/>
              <w:right w:w="108" w:type="dxa"/>
            </w:tcMar>
            <w:vAlign w:val="center"/>
          </w:tcPr>
          <w:p w:rsidR="00865E0E" w:rsidRDefault="00865E0E" w:rsidP="00AA6E0E">
            <w:pPr>
              <w:widowControl w:val="0"/>
              <w:spacing w:line="240" w:lineRule="auto"/>
            </w:pPr>
            <w:r>
              <w:rPr>
                <w:rFonts w:ascii="Tahoma" w:eastAsia="Tahoma" w:hAnsi="Tahoma" w:cs="Tahoma"/>
                <w:i/>
                <w:sz w:val="20"/>
              </w:rPr>
              <w:t xml:space="preserve">Nildram ISP, Stoke Mendeville, UK. </w:t>
            </w:r>
            <w:r>
              <w:rPr>
                <w:rFonts w:ascii="Tahoma" w:eastAsia="Tahoma" w:hAnsi="Tahoma" w:cs="Tahoma"/>
                <w:sz w:val="20"/>
              </w:rPr>
              <w:t>ISP basics and troubleshooting.</w:t>
            </w:r>
            <w:r>
              <w:rPr>
                <w:rFonts w:ascii="Tahoma" w:eastAsia="Tahoma" w:hAnsi="Tahoma" w:cs="Tahoma"/>
                <w:i/>
                <w:sz w:val="20"/>
              </w:rPr>
              <w:t xml:space="preserve"> </w:t>
            </w:r>
          </w:p>
        </w:tc>
      </w:tr>
    </w:tbl>
    <w:p w:rsidR="00865E0E" w:rsidRDefault="00865E0E" w:rsidP="00865E0E">
      <w:pPr>
        <w:widowControl w:val="0"/>
        <w:spacing w:line="240" w:lineRule="auto"/>
        <w:ind w:left="66"/>
      </w:pPr>
    </w:p>
    <w:p w:rsidR="00865E0E" w:rsidRDefault="00865E0E" w:rsidP="00865E0E">
      <w:pPr>
        <w:widowControl w:val="0"/>
        <w:spacing w:line="240" w:lineRule="auto"/>
      </w:pPr>
      <w:r>
        <w:rPr>
          <w:rFonts w:ascii="Tahoma" w:eastAsia="Tahoma" w:hAnsi="Tahoma" w:cs="Tahoma"/>
          <w:b/>
          <w:i/>
          <w:sz w:val="20"/>
        </w:rPr>
        <w:t xml:space="preserve">PERSONAL AND WORKING SKILLS </w:t>
      </w:r>
    </w:p>
    <w:p w:rsidR="00865E0E" w:rsidRDefault="00865E0E" w:rsidP="00865E0E">
      <w:pPr>
        <w:widowControl w:val="0"/>
        <w:spacing w:line="240" w:lineRule="auto"/>
        <w:ind w:left="1832" w:firstLine="720"/>
      </w:pPr>
      <w:r>
        <w:rPr>
          <w:rFonts w:ascii="Tahoma" w:eastAsia="Tahoma" w:hAnsi="Tahoma" w:cs="Tahoma"/>
          <w:sz w:val="20"/>
        </w:rPr>
        <w:t xml:space="preserve"> </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Customer service expertise.</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Project management skills</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General research and report presentation competency.</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Good organizational, managerial and teamwork skills.</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First Aid at work certified.</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Language skills: - Spanish: Native language.</w:t>
      </w:r>
    </w:p>
    <w:p w:rsidR="00865E0E" w:rsidRDefault="00865E0E" w:rsidP="00865E0E">
      <w:pPr>
        <w:widowControl w:val="0"/>
        <w:spacing w:line="240" w:lineRule="auto"/>
        <w:ind w:left="360"/>
      </w:pPr>
      <w:r>
        <w:rPr>
          <w:rFonts w:ascii="Tahoma" w:eastAsia="Tahoma" w:hAnsi="Tahoma" w:cs="Tahoma"/>
          <w:sz w:val="20"/>
        </w:rPr>
        <w:tab/>
      </w:r>
      <w:r>
        <w:rPr>
          <w:rFonts w:ascii="Tahoma" w:eastAsia="Tahoma" w:hAnsi="Tahoma" w:cs="Tahoma"/>
          <w:sz w:val="20"/>
        </w:rPr>
        <w:tab/>
      </w:r>
      <w:r>
        <w:rPr>
          <w:rFonts w:ascii="Tahoma" w:eastAsia="Tahoma" w:hAnsi="Tahoma" w:cs="Tahoma"/>
          <w:sz w:val="20"/>
        </w:rPr>
        <w:tab/>
        <w:t>- French:  Beginners Level</w:t>
      </w:r>
    </w:p>
    <w:p w:rsidR="00865E0E" w:rsidRDefault="00865E0E" w:rsidP="00865E0E">
      <w:pPr>
        <w:widowControl w:val="0"/>
        <w:numPr>
          <w:ilvl w:val="0"/>
          <w:numId w:val="4"/>
        </w:numPr>
        <w:spacing w:line="240" w:lineRule="auto"/>
        <w:ind w:hanging="359"/>
        <w:contextualSpacing/>
      </w:pPr>
      <w:r>
        <w:rPr>
          <w:rFonts w:ascii="Tahoma" w:eastAsia="Tahoma" w:hAnsi="Tahoma" w:cs="Tahoma"/>
          <w:sz w:val="20"/>
        </w:rPr>
        <w:t>Fast &amp; keen learner.</w:t>
      </w:r>
    </w:p>
    <w:p w:rsidR="00865E0E" w:rsidRDefault="00865E0E" w:rsidP="00865E0E">
      <w:pPr>
        <w:widowControl w:val="0"/>
        <w:spacing w:line="300" w:lineRule="auto"/>
        <w:jc w:val="both"/>
      </w:pPr>
    </w:p>
    <w:p w:rsidR="00865E0E" w:rsidRDefault="00865E0E" w:rsidP="00865E0E">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265A"/>
    <w:multiLevelType w:val="multilevel"/>
    <w:tmpl w:val="222EC712"/>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
    <w:nsid w:val="2ACB6804"/>
    <w:multiLevelType w:val="multilevel"/>
    <w:tmpl w:val="55506AFC"/>
    <w:lvl w:ilvl="0">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180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396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468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540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612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6840"/>
      </w:pPr>
      <w:rPr>
        <w:rFonts w:ascii="Verdana" w:eastAsia="Verdana" w:hAnsi="Verdana" w:cs="Verdana"/>
        <w:b w:val="0"/>
        <w:i w:val="0"/>
        <w:smallCaps w:val="0"/>
        <w:strike w:val="0"/>
        <w:color w:val="000000"/>
        <w:sz w:val="20"/>
        <w:u w:val="none"/>
        <w:vertAlign w:val="baseline"/>
      </w:rPr>
    </w:lvl>
  </w:abstractNum>
  <w:abstractNum w:abstractNumId="2">
    <w:nsid w:val="369122C8"/>
    <w:multiLevelType w:val="multilevel"/>
    <w:tmpl w:val="1ADE373A"/>
    <w:lvl w:ilvl="0">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3">
    <w:nsid w:val="3B210EA0"/>
    <w:multiLevelType w:val="multilevel"/>
    <w:tmpl w:val="8D2A17E2"/>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4">
    <w:nsid w:val="3E5802AD"/>
    <w:multiLevelType w:val="multilevel"/>
    <w:tmpl w:val="9BA459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5">
    <w:nsid w:val="7386385B"/>
    <w:multiLevelType w:val="multilevel"/>
    <w:tmpl w:val="54B2C53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Tahoma" w:eastAsia="Tahoma" w:hAnsi="Tahoma" w:cs="Tahoma"/>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0E"/>
    <w:rsid w:val="002C20C9"/>
    <w:rsid w:val="0045509C"/>
    <w:rsid w:val="00865E0E"/>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5E0E"/>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65E0E"/>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865E0E"/>
    <w:rPr>
      <w:rFonts w:ascii="Trebuchet MS" w:eastAsia="Trebuchet MS" w:hAnsi="Trebuchet MS" w:cs="Trebuchet MS"/>
      <w:color w:val="000000"/>
      <w:sz w:val="4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5E0E"/>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65E0E"/>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865E0E"/>
    <w:rPr>
      <w:rFonts w:ascii="Trebuchet MS" w:eastAsia="Trebuchet MS" w:hAnsi="Trebuchet MS" w:cs="Trebuchet MS"/>
      <w:color w:val="000000"/>
      <w:sz w:val="4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2014-02-04T10:18:00Z</dcterms:created>
  <dcterms:modified xsi:type="dcterms:W3CDTF">2014-02-04T10:18:00Z</dcterms:modified>
</cp:coreProperties>
</file>