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8E7B5" w14:textId="77777777" w:rsidR="00C2230C" w:rsidRPr="00C2230C" w:rsidRDefault="00C2230C" w:rsidP="00C2230C">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C2230C">
        <w:rPr>
          <w:rFonts w:ascii="Trebuchet MS" w:eastAsia="Times New Roman" w:hAnsi="Trebuchet MS" w:cs="Times New Roman"/>
          <w:b/>
          <w:bCs/>
          <w:color w:val="4A86E8"/>
          <w:kern w:val="36"/>
          <w:sz w:val="32"/>
          <w:szCs w:val="32"/>
        </w:rPr>
        <w:t xml:space="preserve">Questions </w:t>
      </w:r>
      <w:proofErr w:type="gramStart"/>
      <w:r w:rsidRPr="00C2230C">
        <w:rPr>
          <w:rFonts w:ascii="Trebuchet MS" w:eastAsia="Times New Roman" w:hAnsi="Trebuchet MS" w:cs="Times New Roman"/>
          <w:b/>
          <w:bCs/>
          <w:color w:val="4A86E8"/>
          <w:kern w:val="36"/>
          <w:sz w:val="32"/>
          <w:szCs w:val="32"/>
        </w:rPr>
        <w:t>For</w:t>
      </w:r>
      <w:proofErr w:type="gramEnd"/>
      <w:r w:rsidRPr="00C2230C">
        <w:rPr>
          <w:rFonts w:ascii="Trebuchet MS" w:eastAsia="Times New Roman" w:hAnsi="Trebuchet MS" w:cs="Times New Roman"/>
          <w:b/>
          <w:bCs/>
          <w:color w:val="4A86E8"/>
          <w:kern w:val="36"/>
          <w:sz w:val="32"/>
          <w:szCs w:val="32"/>
        </w:rPr>
        <w:t xml:space="preserve"> Investigation</w:t>
      </w:r>
    </w:p>
    <w:p w14:paraId="112DD409" w14:textId="77777777"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As a general note, be sure to keep a record of any resources that you use or refer to in the creation of your project. You will need to report your sources as part of the project submission.</w:t>
      </w:r>
    </w:p>
    <w:p w14:paraId="262C2979" w14:textId="77777777" w:rsidR="00C2230C" w:rsidRPr="00C2230C" w:rsidRDefault="00C2230C" w:rsidP="00C2230C">
      <w:pPr>
        <w:spacing w:after="0" w:line="240" w:lineRule="auto"/>
        <w:rPr>
          <w:rFonts w:ascii="Arial" w:eastAsia="Times New Roman" w:hAnsi="Arial" w:cs="Arial"/>
          <w:color w:val="000000"/>
        </w:rPr>
      </w:pPr>
    </w:p>
    <w:p w14:paraId="073FD663" w14:textId="77777777"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1. What is our independent variable? What is our dependent variable?</w:t>
      </w:r>
    </w:p>
    <w:p w14:paraId="371035C2" w14:textId="77777777" w:rsidR="004328C3" w:rsidRPr="00CD7C5C" w:rsidRDefault="00CD7C5C" w:rsidP="00C2230C">
      <w:pPr>
        <w:spacing w:after="0" w:line="240" w:lineRule="auto"/>
        <w:rPr>
          <w:rFonts w:ascii="Arial" w:eastAsia="Times New Roman" w:hAnsi="Arial" w:cs="Arial"/>
          <w:color w:val="FF0000"/>
        </w:rPr>
      </w:pPr>
      <w:r w:rsidRPr="00CD7C5C">
        <w:rPr>
          <w:rFonts w:ascii="Arial" w:eastAsia="Times New Roman" w:hAnsi="Arial" w:cs="Arial"/>
          <w:color w:val="FF0000"/>
        </w:rPr>
        <w:t xml:space="preserve">The independent variable is the </w:t>
      </w:r>
      <w:r w:rsidR="00197E8F">
        <w:rPr>
          <w:rFonts w:ascii="Arial" w:eastAsia="Times New Roman" w:hAnsi="Arial" w:cs="Arial"/>
          <w:color w:val="FF0000"/>
        </w:rPr>
        <w:t xml:space="preserve">words </w:t>
      </w:r>
      <w:r w:rsidRPr="00CD7C5C">
        <w:rPr>
          <w:rFonts w:ascii="Arial" w:eastAsia="Times New Roman" w:hAnsi="Arial" w:cs="Arial"/>
          <w:color w:val="FF0000"/>
        </w:rPr>
        <w:t xml:space="preserve">condition when participant takes the test. </w:t>
      </w:r>
      <w:r w:rsidR="004328C3" w:rsidRPr="00CD7C5C">
        <w:rPr>
          <w:rFonts w:ascii="Arial" w:eastAsia="Times New Roman" w:hAnsi="Arial" w:cs="Arial"/>
          <w:color w:val="FF0000"/>
        </w:rPr>
        <w:t xml:space="preserve">The dependent variable is the time it takes </w:t>
      </w:r>
      <w:r w:rsidRPr="00CD7C5C">
        <w:rPr>
          <w:rFonts w:ascii="Arial" w:eastAsia="Times New Roman" w:hAnsi="Arial" w:cs="Arial"/>
          <w:color w:val="FF0000"/>
        </w:rPr>
        <w:t xml:space="preserve">participant </w:t>
      </w:r>
      <w:r w:rsidR="004328C3" w:rsidRPr="00CD7C5C">
        <w:rPr>
          <w:rFonts w:ascii="Arial" w:eastAsia="Times New Roman" w:hAnsi="Arial" w:cs="Arial"/>
          <w:color w:val="FF0000"/>
        </w:rPr>
        <w:t>to name the ink colors.</w:t>
      </w:r>
    </w:p>
    <w:p w14:paraId="03EB2A3F" w14:textId="77777777" w:rsidR="00C2230C" w:rsidRPr="00C2230C" w:rsidRDefault="00C2230C" w:rsidP="00C2230C">
      <w:pPr>
        <w:spacing w:after="0" w:line="240" w:lineRule="auto"/>
        <w:rPr>
          <w:rFonts w:ascii="Arial" w:eastAsia="Times New Roman" w:hAnsi="Arial" w:cs="Arial"/>
          <w:color w:val="000000"/>
        </w:rPr>
      </w:pPr>
    </w:p>
    <w:p w14:paraId="622590BD" w14:textId="11707975" w:rsidR="004A22C7"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2. What is an appropriate set of hypotheses for this task? What kind of statistical test do you expect to perform? Justify your choices.</w:t>
      </w:r>
    </w:p>
    <w:p w14:paraId="4125BB36" w14:textId="4BAB583E" w:rsidR="00A90C79" w:rsidRDefault="00A90C79" w:rsidP="00C2230C">
      <w:pPr>
        <w:spacing w:after="0" w:line="240" w:lineRule="auto"/>
        <w:rPr>
          <w:rFonts w:ascii="Arial" w:eastAsia="Times New Roman" w:hAnsi="Arial" w:cs="Arial"/>
          <w:color w:val="FF0000"/>
        </w:rPr>
      </w:pPr>
      <w:r>
        <w:rPr>
          <w:rFonts w:ascii="Arial" w:eastAsia="Times New Roman" w:hAnsi="Arial" w:cs="Arial"/>
          <w:color w:val="FF0000"/>
        </w:rPr>
        <w:t>In this task, we are trying to study if the incongruent condition could increase the time to name the ink colors or not, thus the following set of hypotheses can be used for this task:</w:t>
      </w:r>
    </w:p>
    <w:p w14:paraId="4517F8F4" w14:textId="6BD7F1F3" w:rsidR="00C2230C" w:rsidRPr="0083247E" w:rsidRDefault="00A90C79" w:rsidP="00C2230C">
      <w:pPr>
        <w:spacing w:after="0" w:line="240" w:lineRule="auto"/>
        <w:rPr>
          <w:rFonts w:ascii="Arial" w:eastAsia="Times New Roman" w:hAnsi="Arial" w:cs="Arial"/>
          <w:color w:val="FF0000"/>
        </w:rPr>
      </w:pPr>
      <w:r>
        <w:rPr>
          <w:rFonts w:ascii="Arial" w:eastAsia="Times New Roman" w:hAnsi="Arial" w:cs="Arial"/>
          <w:color w:val="FF0000"/>
        </w:rPr>
        <w:t>T</w:t>
      </w:r>
      <w:r w:rsidR="004A22C7">
        <w:rPr>
          <w:rFonts w:ascii="Arial" w:eastAsia="Times New Roman" w:hAnsi="Arial" w:cs="Arial"/>
          <w:color w:val="FF0000"/>
        </w:rPr>
        <w:t>he null hypothesis:</w:t>
      </w:r>
      <w:r w:rsidR="00197E8F" w:rsidRPr="0083247E">
        <w:rPr>
          <w:rFonts w:ascii="Arial" w:eastAsia="Times New Roman" w:hAnsi="Arial" w:cs="Arial"/>
          <w:color w:val="FF0000"/>
        </w:rPr>
        <w:t xml:space="preserve"> the </w:t>
      </w:r>
      <w:r w:rsidR="004A22C7">
        <w:rPr>
          <w:rFonts w:ascii="Arial" w:eastAsia="Times New Roman" w:hAnsi="Arial" w:cs="Arial"/>
          <w:color w:val="FF0000"/>
        </w:rPr>
        <w:t>incongruent words condition has</w:t>
      </w:r>
      <w:r w:rsidR="00197E8F" w:rsidRPr="0083247E">
        <w:rPr>
          <w:rFonts w:ascii="Arial" w:eastAsia="Times New Roman" w:hAnsi="Arial" w:cs="Arial"/>
          <w:color w:val="FF0000"/>
        </w:rPr>
        <w:t xml:space="preserve"> no effect on the </w:t>
      </w:r>
      <w:r w:rsidR="00063272">
        <w:rPr>
          <w:rFonts w:ascii="Arial" w:eastAsia="Times New Roman" w:hAnsi="Arial" w:cs="Arial"/>
          <w:color w:val="FF0000"/>
        </w:rPr>
        <w:t xml:space="preserve">population </w:t>
      </w:r>
      <w:r w:rsidR="00197E8F" w:rsidRPr="0083247E">
        <w:rPr>
          <w:rFonts w:ascii="Arial" w:eastAsia="Times New Roman" w:hAnsi="Arial" w:cs="Arial"/>
          <w:color w:val="FF0000"/>
        </w:rPr>
        <w:t>time it takes to name the ink colors.</w:t>
      </w:r>
      <w:r w:rsidR="00063272">
        <w:rPr>
          <w:rFonts w:ascii="Arial" w:eastAsia="Times New Roman" w:hAnsi="Arial" w:cs="Arial"/>
          <w:color w:val="FF0000"/>
        </w:rPr>
        <w:t xml:space="preserve"> </w:t>
      </w:r>
      <w:r w:rsidR="00063272">
        <w:rPr>
          <w:rFonts w:ascii="Arial" w:eastAsia="Times New Roman" w:hAnsi="Arial" w:cs="Arial"/>
          <w:color w:val="FF0000"/>
        </w:rPr>
        <w:t>H</w:t>
      </w:r>
      <w:r w:rsidR="00063272" w:rsidRPr="00EB4379">
        <w:rPr>
          <w:rFonts w:ascii="Arial" w:eastAsia="Times New Roman" w:hAnsi="Arial" w:cs="Arial"/>
          <w:color w:val="FF0000"/>
          <w:vertAlign w:val="subscript"/>
        </w:rPr>
        <w:t>0</w:t>
      </w:r>
      <w:r w:rsidR="00063272">
        <w:rPr>
          <w:rFonts w:ascii="Arial" w:eastAsia="Times New Roman" w:hAnsi="Arial" w:cs="Arial"/>
          <w:color w:val="FF0000"/>
        </w:rPr>
        <w:t>: µ</w:t>
      </w:r>
      <w:r w:rsidR="00063272">
        <w:rPr>
          <w:rFonts w:ascii="Arial" w:eastAsia="Times New Roman" w:hAnsi="Arial" w:cs="Arial"/>
          <w:color w:val="FF0000"/>
          <w:vertAlign w:val="subscript"/>
        </w:rPr>
        <w:t>incongruent</w:t>
      </w:r>
      <w:r w:rsidR="00063272">
        <w:rPr>
          <w:rFonts w:ascii="Arial" w:eastAsia="Times New Roman" w:hAnsi="Arial" w:cs="Arial"/>
          <w:color w:val="FF0000"/>
        </w:rPr>
        <w:t xml:space="preserve"> =</w:t>
      </w:r>
      <w:r w:rsidR="00063272">
        <w:rPr>
          <w:rFonts w:ascii="Arial" w:eastAsia="Times New Roman" w:hAnsi="Arial" w:cs="Arial"/>
          <w:color w:val="FF0000"/>
        </w:rPr>
        <w:t xml:space="preserve"> </w:t>
      </w:r>
      <w:r w:rsidR="00063272">
        <w:rPr>
          <w:rFonts w:ascii="Arial" w:eastAsia="Times New Roman" w:hAnsi="Arial" w:cs="Arial"/>
          <w:color w:val="FF0000"/>
        </w:rPr>
        <w:t>µ</w:t>
      </w:r>
      <w:r w:rsidR="00063272">
        <w:rPr>
          <w:rFonts w:ascii="Arial" w:eastAsia="Times New Roman" w:hAnsi="Arial" w:cs="Arial"/>
          <w:color w:val="FF0000"/>
          <w:vertAlign w:val="subscript"/>
        </w:rPr>
        <w:t xml:space="preserve"> </w:t>
      </w:r>
      <w:proofErr w:type="gramStart"/>
      <w:r w:rsidR="000157D8">
        <w:rPr>
          <w:rFonts w:ascii="Arial" w:eastAsia="Times New Roman" w:hAnsi="Arial" w:cs="Arial"/>
          <w:color w:val="FF0000"/>
          <w:vertAlign w:val="subscript"/>
        </w:rPr>
        <w:t xml:space="preserve">congruent  </w:t>
      </w:r>
      <w:r w:rsidR="000157D8">
        <w:rPr>
          <w:rFonts w:ascii="Arial" w:eastAsia="Times New Roman" w:hAnsi="Arial" w:cs="Arial"/>
          <w:color w:val="FF0000"/>
        </w:rPr>
        <w:t>or</w:t>
      </w:r>
      <w:proofErr w:type="gramEnd"/>
      <w:r w:rsidR="000157D8">
        <w:rPr>
          <w:rFonts w:ascii="Arial" w:eastAsia="Times New Roman" w:hAnsi="Arial" w:cs="Arial"/>
          <w:color w:val="FF0000"/>
        </w:rPr>
        <w:t xml:space="preserve"> </w:t>
      </w:r>
      <w:r w:rsidR="00C8160E">
        <w:rPr>
          <w:rFonts w:ascii="Arial" w:eastAsia="Times New Roman" w:hAnsi="Arial" w:cs="Arial"/>
          <w:color w:val="FF0000"/>
        </w:rPr>
        <w:t>H</w:t>
      </w:r>
      <w:r w:rsidR="00C8160E" w:rsidRPr="00EB4379">
        <w:rPr>
          <w:rFonts w:ascii="Arial" w:eastAsia="Times New Roman" w:hAnsi="Arial" w:cs="Arial"/>
          <w:color w:val="FF0000"/>
          <w:vertAlign w:val="subscript"/>
        </w:rPr>
        <w:t>0</w:t>
      </w:r>
      <w:r w:rsidR="00C8160E">
        <w:rPr>
          <w:rFonts w:ascii="Arial" w:eastAsia="Times New Roman" w:hAnsi="Arial" w:cs="Arial"/>
          <w:color w:val="FF0000"/>
        </w:rPr>
        <w:t>: µ</w:t>
      </w:r>
      <w:r w:rsidR="00C8160E">
        <w:rPr>
          <w:rFonts w:ascii="Arial" w:eastAsia="Times New Roman" w:hAnsi="Arial" w:cs="Arial"/>
          <w:color w:val="FF0000"/>
          <w:vertAlign w:val="subscript"/>
        </w:rPr>
        <w:t>Difference</w:t>
      </w:r>
      <w:r w:rsidR="00C8160E">
        <w:rPr>
          <w:rFonts w:ascii="Arial" w:eastAsia="Times New Roman" w:hAnsi="Arial" w:cs="Arial"/>
          <w:color w:val="FF0000"/>
        </w:rPr>
        <w:t xml:space="preserve"> = </w:t>
      </w:r>
      <w:r w:rsidR="00C8160E">
        <w:rPr>
          <w:rFonts w:ascii="Arial" w:eastAsia="Times New Roman" w:hAnsi="Arial" w:cs="Arial"/>
          <w:color w:val="FF0000"/>
        </w:rPr>
        <w:t>0</w:t>
      </w:r>
    </w:p>
    <w:p w14:paraId="43B68DDE" w14:textId="47E87974" w:rsidR="00197E8F" w:rsidRDefault="00197E8F" w:rsidP="00C2230C">
      <w:pPr>
        <w:spacing w:after="0" w:line="240" w:lineRule="auto"/>
        <w:rPr>
          <w:rFonts w:ascii="Arial" w:eastAsia="Times New Roman" w:hAnsi="Arial" w:cs="Arial"/>
          <w:color w:val="FF0000"/>
        </w:rPr>
      </w:pPr>
      <w:r w:rsidRPr="0083247E">
        <w:rPr>
          <w:rFonts w:ascii="Arial" w:eastAsia="Times New Roman" w:hAnsi="Arial" w:cs="Arial"/>
          <w:color w:val="FF0000"/>
        </w:rPr>
        <w:t xml:space="preserve">The alternative hypothesis: the incongruent words condition will increase the </w:t>
      </w:r>
      <w:r w:rsidR="00063272">
        <w:rPr>
          <w:rFonts w:ascii="Arial" w:eastAsia="Times New Roman" w:hAnsi="Arial" w:cs="Arial"/>
          <w:color w:val="FF0000"/>
        </w:rPr>
        <w:t xml:space="preserve">population </w:t>
      </w:r>
      <w:r w:rsidRPr="0083247E">
        <w:rPr>
          <w:rFonts w:ascii="Arial" w:eastAsia="Times New Roman" w:hAnsi="Arial" w:cs="Arial"/>
          <w:color w:val="FF0000"/>
        </w:rPr>
        <w:t xml:space="preserve">time </w:t>
      </w:r>
      <w:r w:rsidR="00063272">
        <w:rPr>
          <w:rFonts w:ascii="Arial" w:eastAsia="Times New Roman" w:hAnsi="Arial" w:cs="Arial"/>
          <w:color w:val="FF0000"/>
        </w:rPr>
        <w:t xml:space="preserve">it takes to name the ink colors </w:t>
      </w:r>
      <w:r w:rsidR="00063272">
        <w:rPr>
          <w:rFonts w:ascii="Arial" w:eastAsia="Times New Roman" w:hAnsi="Arial" w:cs="Arial"/>
          <w:color w:val="FF0000"/>
        </w:rPr>
        <w:t>H</w:t>
      </w:r>
      <w:r w:rsidR="00063272">
        <w:rPr>
          <w:rFonts w:ascii="Arial" w:eastAsia="Times New Roman" w:hAnsi="Arial" w:cs="Arial"/>
          <w:color w:val="FF0000"/>
          <w:vertAlign w:val="subscript"/>
        </w:rPr>
        <w:t>1</w:t>
      </w:r>
      <w:r w:rsidR="00063272">
        <w:rPr>
          <w:rFonts w:ascii="Arial" w:eastAsia="Times New Roman" w:hAnsi="Arial" w:cs="Arial"/>
          <w:color w:val="FF0000"/>
        </w:rPr>
        <w:t>: µ</w:t>
      </w:r>
      <w:r w:rsidR="00063272">
        <w:rPr>
          <w:rFonts w:ascii="Arial" w:eastAsia="Times New Roman" w:hAnsi="Arial" w:cs="Arial"/>
          <w:color w:val="FF0000"/>
          <w:vertAlign w:val="subscript"/>
        </w:rPr>
        <w:t>incongruent</w:t>
      </w:r>
      <w:r w:rsidR="00063272">
        <w:rPr>
          <w:rFonts w:ascii="Arial" w:eastAsia="Times New Roman" w:hAnsi="Arial" w:cs="Arial"/>
          <w:color w:val="FF0000"/>
        </w:rPr>
        <w:t xml:space="preserve"> &gt;</w:t>
      </w:r>
      <w:r w:rsidR="00063272">
        <w:rPr>
          <w:rFonts w:ascii="Arial" w:eastAsia="Times New Roman" w:hAnsi="Arial" w:cs="Arial"/>
          <w:color w:val="FF0000"/>
        </w:rPr>
        <w:t xml:space="preserve"> µ</w:t>
      </w:r>
      <w:r w:rsidR="00063272">
        <w:rPr>
          <w:rFonts w:ascii="Arial" w:eastAsia="Times New Roman" w:hAnsi="Arial" w:cs="Arial"/>
          <w:color w:val="FF0000"/>
          <w:vertAlign w:val="subscript"/>
        </w:rPr>
        <w:t xml:space="preserve"> congruent</w:t>
      </w:r>
      <w:r w:rsidR="00C8160E">
        <w:rPr>
          <w:rFonts w:ascii="Arial" w:eastAsia="Times New Roman" w:hAnsi="Arial" w:cs="Arial"/>
          <w:color w:val="FF0000"/>
          <w:vertAlign w:val="subscript"/>
        </w:rPr>
        <w:t xml:space="preserve"> </w:t>
      </w:r>
      <w:r w:rsidR="00C8160E">
        <w:rPr>
          <w:rFonts w:ascii="Arial" w:eastAsia="Times New Roman" w:hAnsi="Arial" w:cs="Arial"/>
          <w:color w:val="FF0000"/>
        </w:rPr>
        <w:t>or H</w:t>
      </w:r>
      <w:r w:rsidR="00C8160E">
        <w:rPr>
          <w:rFonts w:ascii="Arial" w:eastAsia="Times New Roman" w:hAnsi="Arial" w:cs="Arial"/>
          <w:color w:val="FF0000"/>
          <w:vertAlign w:val="subscript"/>
        </w:rPr>
        <w:t>1</w:t>
      </w:r>
      <w:r w:rsidR="00C8160E">
        <w:rPr>
          <w:rFonts w:ascii="Arial" w:eastAsia="Times New Roman" w:hAnsi="Arial" w:cs="Arial"/>
          <w:color w:val="FF0000"/>
        </w:rPr>
        <w:t>: µ</w:t>
      </w:r>
      <w:r w:rsidR="00C8160E">
        <w:rPr>
          <w:rFonts w:ascii="Arial" w:eastAsia="Times New Roman" w:hAnsi="Arial" w:cs="Arial"/>
          <w:color w:val="FF0000"/>
          <w:vertAlign w:val="subscript"/>
        </w:rPr>
        <w:t>Difference</w:t>
      </w:r>
      <w:r w:rsidR="00C8160E">
        <w:rPr>
          <w:rFonts w:ascii="Arial" w:eastAsia="Times New Roman" w:hAnsi="Arial" w:cs="Arial"/>
          <w:color w:val="FF0000"/>
        </w:rPr>
        <w:t xml:space="preserve"> &gt; 0</w:t>
      </w:r>
    </w:p>
    <w:p w14:paraId="5201886E" w14:textId="77777777" w:rsidR="00A90C79" w:rsidRDefault="00A90C79" w:rsidP="00C2230C">
      <w:pPr>
        <w:spacing w:after="0" w:line="240" w:lineRule="auto"/>
        <w:rPr>
          <w:rFonts w:ascii="Arial" w:eastAsia="Times New Roman" w:hAnsi="Arial" w:cs="Arial"/>
          <w:color w:val="FF0000"/>
        </w:rPr>
      </w:pPr>
    </w:p>
    <w:p w14:paraId="6C9C1C62" w14:textId="74D12C51" w:rsidR="00A90C79" w:rsidRDefault="00A90C79" w:rsidP="00A90C79">
      <w:pPr>
        <w:spacing w:after="0" w:line="240" w:lineRule="auto"/>
        <w:rPr>
          <w:rFonts w:ascii="Arial" w:eastAsia="Times New Roman" w:hAnsi="Arial" w:cs="Arial"/>
          <w:color w:val="FF0000"/>
        </w:rPr>
      </w:pPr>
      <w:r>
        <w:rPr>
          <w:rFonts w:ascii="Arial" w:eastAsia="Times New Roman" w:hAnsi="Arial" w:cs="Arial"/>
          <w:color w:val="FF0000"/>
        </w:rPr>
        <w:t>The</w:t>
      </w:r>
      <w:r w:rsidR="00197E8F" w:rsidRPr="0083247E">
        <w:rPr>
          <w:rFonts w:ascii="Arial" w:eastAsia="Times New Roman" w:hAnsi="Arial" w:cs="Arial"/>
          <w:color w:val="FF0000"/>
        </w:rPr>
        <w:t xml:space="preserve"> t-test </w:t>
      </w:r>
      <w:r>
        <w:rPr>
          <w:rFonts w:ascii="Arial" w:eastAsia="Times New Roman" w:hAnsi="Arial" w:cs="Arial"/>
          <w:color w:val="FF0000"/>
        </w:rPr>
        <w:t xml:space="preserve">will be used </w:t>
      </w:r>
      <w:r w:rsidR="00197E8F" w:rsidRPr="0083247E">
        <w:rPr>
          <w:rFonts w:ascii="Arial" w:eastAsia="Times New Roman" w:hAnsi="Arial" w:cs="Arial"/>
          <w:color w:val="FF0000"/>
        </w:rPr>
        <w:t xml:space="preserve">because </w:t>
      </w:r>
      <w:r>
        <w:rPr>
          <w:rFonts w:ascii="Arial" w:eastAsia="Times New Roman" w:hAnsi="Arial" w:cs="Arial"/>
          <w:color w:val="FF0000"/>
        </w:rPr>
        <w:t>the sample size is very small n=24</w:t>
      </w:r>
      <w:r w:rsidR="000A383A">
        <w:rPr>
          <w:rFonts w:ascii="Arial" w:eastAsia="Times New Roman" w:hAnsi="Arial" w:cs="Arial"/>
          <w:color w:val="FF0000"/>
        </w:rPr>
        <w:t xml:space="preserve"> and </w:t>
      </w:r>
      <w:r w:rsidR="000A383A" w:rsidRPr="0083247E">
        <w:rPr>
          <w:rFonts w:ascii="Arial" w:eastAsia="Times New Roman" w:hAnsi="Arial" w:cs="Arial"/>
          <w:color w:val="FF0000"/>
        </w:rPr>
        <w:t>we do not</w:t>
      </w:r>
      <w:r w:rsidR="000A383A">
        <w:rPr>
          <w:rFonts w:ascii="Arial" w:eastAsia="Times New Roman" w:hAnsi="Arial" w:cs="Arial"/>
          <w:color w:val="FF0000"/>
        </w:rPr>
        <w:t xml:space="preserve"> kn</w:t>
      </w:r>
      <w:r w:rsidR="000A383A">
        <w:rPr>
          <w:rFonts w:ascii="Arial" w:eastAsia="Times New Roman" w:hAnsi="Arial" w:cs="Arial"/>
          <w:color w:val="FF0000"/>
        </w:rPr>
        <w:t>ow the population parameters</w:t>
      </w:r>
      <w:r>
        <w:rPr>
          <w:rFonts w:ascii="Arial" w:eastAsia="Times New Roman" w:hAnsi="Arial" w:cs="Arial"/>
          <w:color w:val="FF0000"/>
        </w:rPr>
        <w:t xml:space="preserve">. Because </w:t>
      </w:r>
      <w:r w:rsidR="000A383A">
        <w:rPr>
          <w:rFonts w:ascii="Arial" w:eastAsia="Times New Roman" w:hAnsi="Arial" w:cs="Arial"/>
          <w:color w:val="FF0000"/>
        </w:rPr>
        <w:t>we care</w:t>
      </w:r>
      <w:r>
        <w:rPr>
          <w:rFonts w:ascii="Arial" w:eastAsia="Times New Roman" w:hAnsi="Arial" w:cs="Arial"/>
          <w:color w:val="FF0000"/>
        </w:rPr>
        <w:t xml:space="preserve"> about that the incongruent condition will increase the time to name the color, </w:t>
      </w:r>
      <w:r w:rsidR="000A383A">
        <w:rPr>
          <w:rFonts w:ascii="Arial" w:eastAsia="Times New Roman" w:hAnsi="Arial" w:cs="Arial"/>
          <w:color w:val="FF0000"/>
        </w:rPr>
        <w:t xml:space="preserve">we are only </w:t>
      </w:r>
      <w:r w:rsidR="00C8160E">
        <w:rPr>
          <w:rFonts w:ascii="Arial" w:eastAsia="Times New Roman" w:hAnsi="Arial" w:cs="Arial"/>
          <w:color w:val="FF0000"/>
        </w:rPr>
        <w:t>considering the tail on the right, that is</w:t>
      </w:r>
      <w:r w:rsidR="000A383A">
        <w:rPr>
          <w:rFonts w:ascii="Arial" w:eastAsia="Times New Roman" w:hAnsi="Arial" w:cs="Arial"/>
          <w:color w:val="FF0000"/>
        </w:rPr>
        <w:t xml:space="preserve"> the one-tailed t-test in the positive direction.</w:t>
      </w:r>
      <w:r w:rsidR="00C8160E">
        <w:rPr>
          <w:rFonts w:ascii="Arial" w:eastAsia="Times New Roman" w:hAnsi="Arial" w:cs="Arial"/>
          <w:color w:val="FF0000"/>
        </w:rPr>
        <w:t xml:space="preserve"> </w:t>
      </w:r>
      <w:r w:rsidR="006D07CF">
        <w:rPr>
          <w:rFonts w:ascii="Arial" w:eastAsia="Times New Roman" w:hAnsi="Arial" w:cs="Arial"/>
          <w:color w:val="FF0000"/>
        </w:rPr>
        <w:t>B</w:t>
      </w:r>
      <w:r w:rsidR="000A383A">
        <w:rPr>
          <w:rFonts w:ascii="Arial" w:eastAsia="Times New Roman" w:hAnsi="Arial" w:cs="Arial"/>
          <w:color w:val="FF0000"/>
        </w:rPr>
        <w:t xml:space="preserve">ecause </w:t>
      </w:r>
      <w:r>
        <w:rPr>
          <w:rFonts w:ascii="Arial" w:eastAsia="Times New Roman" w:hAnsi="Arial" w:cs="Arial"/>
          <w:color w:val="FF0000"/>
        </w:rPr>
        <w:t>the same participants take the test twice</w:t>
      </w:r>
      <w:r w:rsidR="006D07CF">
        <w:rPr>
          <w:rFonts w:ascii="Arial" w:eastAsia="Times New Roman" w:hAnsi="Arial" w:cs="Arial"/>
          <w:color w:val="FF0000"/>
        </w:rPr>
        <w:t xml:space="preserve"> under two conditions</w:t>
      </w:r>
      <w:r>
        <w:rPr>
          <w:rFonts w:ascii="Arial" w:eastAsia="Times New Roman" w:hAnsi="Arial" w:cs="Arial"/>
          <w:color w:val="FF0000"/>
        </w:rPr>
        <w:t>, the paired/dependent samples t-test should be used.</w:t>
      </w:r>
    </w:p>
    <w:p w14:paraId="0F207E5B" w14:textId="77777777" w:rsidR="00A90C79" w:rsidRPr="0083247E" w:rsidRDefault="00A90C79" w:rsidP="00C2230C">
      <w:pPr>
        <w:spacing w:after="0" w:line="240" w:lineRule="auto"/>
        <w:rPr>
          <w:rFonts w:ascii="Arial" w:eastAsia="Times New Roman" w:hAnsi="Arial" w:cs="Arial"/>
          <w:color w:val="FF0000"/>
        </w:rPr>
      </w:pPr>
    </w:p>
    <w:p w14:paraId="7909ADD3" w14:textId="77777777" w:rsidR="00C2230C" w:rsidRPr="00C2230C" w:rsidRDefault="00C2230C" w:rsidP="00C2230C">
      <w:pPr>
        <w:spacing w:after="0" w:line="240" w:lineRule="auto"/>
        <w:rPr>
          <w:rFonts w:ascii="Arial" w:eastAsia="Times New Roman" w:hAnsi="Arial" w:cs="Arial"/>
          <w:color w:val="000000"/>
        </w:rPr>
      </w:pPr>
      <w:bookmarkStart w:id="0" w:name="_GoBack"/>
      <w:bookmarkEnd w:id="0"/>
    </w:p>
    <w:p w14:paraId="035E7ED4" w14:textId="77777777"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3. Report some descriptive statistics regarding this dataset. Include at least one measure of central tendency and at least one measure of variability.</w:t>
      </w:r>
    </w:p>
    <w:tbl>
      <w:tblPr>
        <w:tblW w:w="9255" w:type="dxa"/>
        <w:tblLayout w:type="fixed"/>
        <w:tblLook w:val="04A0" w:firstRow="1" w:lastRow="0" w:firstColumn="1" w:lastColumn="0" w:noHBand="0" w:noVBand="1"/>
      </w:tblPr>
      <w:tblGrid>
        <w:gridCol w:w="2010"/>
        <w:gridCol w:w="2415"/>
        <w:gridCol w:w="2415"/>
        <w:gridCol w:w="2415"/>
      </w:tblGrid>
      <w:tr w:rsidR="0083247E" w:rsidRPr="00897F7F" w14:paraId="3AD8ECFF" w14:textId="77777777" w:rsidTr="0083247E">
        <w:trPr>
          <w:trHeight w:val="261"/>
        </w:trPr>
        <w:tc>
          <w:tcPr>
            <w:tcW w:w="2010" w:type="dxa"/>
            <w:tcBorders>
              <w:top w:val="nil"/>
              <w:left w:val="nil"/>
              <w:bottom w:val="nil"/>
              <w:right w:val="nil"/>
            </w:tcBorders>
            <w:shd w:val="clear" w:color="auto" w:fill="auto"/>
            <w:noWrap/>
            <w:vAlign w:val="bottom"/>
            <w:hideMark/>
          </w:tcPr>
          <w:p w14:paraId="5B343234" w14:textId="77777777" w:rsidR="00897F7F" w:rsidRPr="00897F7F" w:rsidRDefault="00897F7F" w:rsidP="00897F7F">
            <w:pPr>
              <w:spacing w:after="0" w:line="240" w:lineRule="auto"/>
              <w:rPr>
                <w:rFonts w:ascii="Times New Roman" w:eastAsia="Times New Roman" w:hAnsi="Times New Roman" w:cs="Times New Roman"/>
                <w:color w:val="FF0000"/>
                <w:sz w:val="24"/>
                <w:szCs w:val="24"/>
              </w:rPr>
            </w:pPr>
          </w:p>
        </w:tc>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6CEA7" w14:textId="77777777" w:rsidR="00897F7F" w:rsidRPr="00897F7F" w:rsidRDefault="00897F7F" w:rsidP="0083247E">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 xml:space="preserve">Congruent </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14:paraId="74E2CDBB" w14:textId="77777777" w:rsidR="00897F7F" w:rsidRPr="00897F7F" w:rsidRDefault="00897F7F" w:rsidP="0083247E">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 xml:space="preserve">Incongruent </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14:paraId="3BFB82E2" w14:textId="77777777"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Difference</w:t>
            </w:r>
          </w:p>
        </w:tc>
      </w:tr>
      <w:tr w:rsidR="0083247E" w:rsidRPr="00897F7F" w14:paraId="22576D09" w14:textId="77777777" w:rsidTr="0083247E">
        <w:trPr>
          <w:trHeight w:val="261"/>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8C4C2" w14:textId="77777777"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Mean Time (s)</w:t>
            </w:r>
          </w:p>
        </w:tc>
        <w:tc>
          <w:tcPr>
            <w:tcW w:w="2415" w:type="dxa"/>
            <w:tcBorders>
              <w:top w:val="nil"/>
              <w:left w:val="nil"/>
              <w:bottom w:val="single" w:sz="4" w:space="0" w:color="auto"/>
              <w:right w:val="single" w:sz="4" w:space="0" w:color="auto"/>
            </w:tcBorders>
            <w:shd w:val="clear" w:color="auto" w:fill="auto"/>
            <w:noWrap/>
            <w:vAlign w:val="bottom"/>
            <w:hideMark/>
          </w:tcPr>
          <w:p w14:paraId="7E71234F"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14.051</w:t>
            </w:r>
          </w:p>
        </w:tc>
        <w:tc>
          <w:tcPr>
            <w:tcW w:w="2415" w:type="dxa"/>
            <w:tcBorders>
              <w:top w:val="nil"/>
              <w:left w:val="nil"/>
              <w:bottom w:val="single" w:sz="4" w:space="0" w:color="auto"/>
              <w:right w:val="single" w:sz="4" w:space="0" w:color="auto"/>
            </w:tcBorders>
            <w:shd w:val="clear" w:color="auto" w:fill="auto"/>
            <w:noWrap/>
            <w:vAlign w:val="bottom"/>
            <w:hideMark/>
          </w:tcPr>
          <w:p w14:paraId="55648FEC"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22.016</w:t>
            </w:r>
          </w:p>
        </w:tc>
        <w:tc>
          <w:tcPr>
            <w:tcW w:w="2415" w:type="dxa"/>
            <w:tcBorders>
              <w:top w:val="nil"/>
              <w:left w:val="nil"/>
              <w:bottom w:val="single" w:sz="4" w:space="0" w:color="auto"/>
              <w:right w:val="single" w:sz="4" w:space="0" w:color="auto"/>
            </w:tcBorders>
            <w:shd w:val="clear" w:color="auto" w:fill="auto"/>
            <w:noWrap/>
            <w:vAlign w:val="bottom"/>
            <w:hideMark/>
          </w:tcPr>
          <w:p w14:paraId="0DF24540"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7.965</w:t>
            </w:r>
          </w:p>
        </w:tc>
      </w:tr>
      <w:tr w:rsidR="0083247E" w:rsidRPr="00897F7F" w14:paraId="364AD797" w14:textId="77777777" w:rsidTr="0083247E">
        <w:trPr>
          <w:trHeight w:val="261"/>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EFEC25F" w14:textId="77777777"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Median Time (s)</w:t>
            </w:r>
          </w:p>
        </w:tc>
        <w:tc>
          <w:tcPr>
            <w:tcW w:w="2415" w:type="dxa"/>
            <w:tcBorders>
              <w:top w:val="nil"/>
              <w:left w:val="nil"/>
              <w:bottom w:val="single" w:sz="4" w:space="0" w:color="auto"/>
              <w:right w:val="single" w:sz="4" w:space="0" w:color="auto"/>
            </w:tcBorders>
            <w:shd w:val="clear" w:color="auto" w:fill="auto"/>
            <w:noWrap/>
            <w:vAlign w:val="bottom"/>
            <w:hideMark/>
          </w:tcPr>
          <w:p w14:paraId="5E7370A8"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14.357</w:t>
            </w:r>
          </w:p>
        </w:tc>
        <w:tc>
          <w:tcPr>
            <w:tcW w:w="2415" w:type="dxa"/>
            <w:tcBorders>
              <w:top w:val="nil"/>
              <w:left w:val="nil"/>
              <w:bottom w:val="single" w:sz="4" w:space="0" w:color="auto"/>
              <w:right w:val="single" w:sz="4" w:space="0" w:color="auto"/>
            </w:tcBorders>
            <w:shd w:val="clear" w:color="auto" w:fill="auto"/>
            <w:noWrap/>
            <w:vAlign w:val="bottom"/>
            <w:hideMark/>
          </w:tcPr>
          <w:p w14:paraId="0DB5B513"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21.018</w:t>
            </w:r>
          </w:p>
        </w:tc>
        <w:tc>
          <w:tcPr>
            <w:tcW w:w="2415" w:type="dxa"/>
            <w:tcBorders>
              <w:top w:val="nil"/>
              <w:left w:val="nil"/>
              <w:bottom w:val="single" w:sz="4" w:space="0" w:color="auto"/>
              <w:right w:val="single" w:sz="4" w:space="0" w:color="auto"/>
            </w:tcBorders>
            <w:shd w:val="clear" w:color="auto" w:fill="auto"/>
            <w:noWrap/>
            <w:vAlign w:val="bottom"/>
            <w:hideMark/>
          </w:tcPr>
          <w:p w14:paraId="0EF05DCA"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7.667</w:t>
            </w:r>
          </w:p>
        </w:tc>
      </w:tr>
      <w:tr w:rsidR="0083247E" w:rsidRPr="00897F7F" w14:paraId="18954971" w14:textId="77777777" w:rsidTr="0083247E">
        <w:trPr>
          <w:trHeight w:val="261"/>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03D8116" w14:textId="77777777" w:rsidR="00897F7F" w:rsidRPr="00897F7F" w:rsidRDefault="00897F7F" w:rsidP="00897F7F">
            <w:pPr>
              <w:spacing w:after="0" w:line="240" w:lineRule="auto"/>
              <w:rPr>
                <w:rFonts w:ascii="Calibri" w:eastAsia="Times New Roman" w:hAnsi="Calibri" w:cs="Calibri"/>
                <w:bCs/>
                <w:color w:val="FF0000"/>
              </w:rPr>
            </w:pPr>
            <w:r w:rsidRPr="00897F7F">
              <w:rPr>
                <w:rFonts w:ascii="Calibri" w:eastAsia="Times New Roman" w:hAnsi="Calibri" w:cs="Calibri"/>
                <w:bCs/>
                <w:color w:val="FF0000"/>
              </w:rPr>
              <w:t>Standard Deviation</w:t>
            </w:r>
          </w:p>
        </w:tc>
        <w:tc>
          <w:tcPr>
            <w:tcW w:w="2415" w:type="dxa"/>
            <w:tcBorders>
              <w:top w:val="nil"/>
              <w:left w:val="nil"/>
              <w:bottom w:val="single" w:sz="4" w:space="0" w:color="auto"/>
              <w:right w:val="single" w:sz="4" w:space="0" w:color="auto"/>
            </w:tcBorders>
            <w:shd w:val="clear" w:color="auto" w:fill="auto"/>
            <w:noWrap/>
            <w:vAlign w:val="bottom"/>
            <w:hideMark/>
          </w:tcPr>
          <w:p w14:paraId="028E22E8"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3.559</w:t>
            </w:r>
          </w:p>
        </w:tc>
        <w:tc>
          <w:tcPr>
            <w:tcW w:w="2415" w:type="dxa"/>
            <w:tcBorders>
              <w:top w:val="nil"/>
              <w:left w:val="nil"/>
              <w:bottom w:val="single" w:sz="4" w:space="0" w:color="auto"/>
              <w:right w:val="single" w:sz="4" w:space="0" w:color="auto"/>
            </w:tcBorders>
            <w:shd w:val="clear" w:color="auto" w:fill="auto"/>
            <w:noWrap/>
            <w:vAlign w:val="bottom"/>
            <w:hideMark/>
          </w:tcPr>
          <w:p w14:paraId="21DDBFC7"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4.797</w:t>
            </w:r>
          </w:p>
        </w:tc>
        <w:tc>
          <w:tcPr>
            <w:tcW w:w="2415" w:type="dxa"/>
            <w:tcBorders>
              <w:top w:val="nil"/>
              <w:left w:val="nil"/>
              <w:bottom w:val="single" w:sz="4" w:space="0" w:color="auto"/>
              <w:right w:val="single" w:sz="4" w:space="0" w:color="auto"/>
            </w:tcBorders>
            <w:shd w:val="clear" w:color="auto" w:fill="auto"/>
            <w:noWrap/>
            <w:vAlign w:val="bottom"/>
            <w:hideMark/>
          </w:tcPr>
          <w:p w14:paraId="5312F030" w14:textId="77777777" w:rsidR="00897F7F" w:rsidRPr="00897F7F" w:rsidRDefault="00897F7F" w:rsidP="00897F7F">
            <w:pPr>
              <w:spacing w:after="0" w:line="240" w:lineRule="auto"/>
              <w:jc w:val="right"/>
              <w:rPr>
                <w:rFonts w:ascii="Calibri" w:eastAsia="Times New Roman" w:hAnsi="Calibri" w:cs="Calibri"/>
                <w:bCs/>
                <w:color w:val="FF0000"/>
              </w:rPr>
            </w:pPr>
            <w:r w:rsidRPr="00897F7F">
              <w:rPr>
                <w:rFonts w:ascii="Calibri" w:eastAsia="Times New Roman" w:hAnsi="Calibri" w:cs="Calibri"/>
                <w:bCs/>
                <w:color w:val="FF0000"/>
              </w:rPr>
              <w:t>4.865</w:t>
            </w:r>
          </w:p>
        </w:tc>
      </w:tr>
    </w:tbl>
    <w:p w14:paraId="322F2C06" w14:textId="77777777" w:rsidR="00897F7F" w:rsidRPr="0083247E" w:rsidRDefault="00897F7F" w:rsidP="00C2230C">
      <w:pPr>
        <w:spacing w:after="0" w:line="240" w:lineRule="auto"/>
        <w:rPr>
          <w:rFonts w:ascii="Arial" w:eastAsia="Times New Roman" w:hAnsi="Arial" w:cs="Arial"/>
          <w:color w:val="FF0000"/>
        </w:rPr>
      </w:pPr>
    </w:p>
    <w:p w14:paraId="56B8AFF4" w14:textId="77777777" w:rsidR="00F2171C" w:rsidRPr="00C2230C" w:rsidRDefault="00F2171C" w:rsidP="00C2230C">
      <w:pPr>
        <w:spacing w:after="0" w:line="240" w:lineRule="auto"/>
        <w:rPr>
          <w:rFonts w:ascii="Arial" w:eastAsia="Times New Roman" w:hAnsi="Arial" w:cs="Arial"/>
          <w:color w:val="000000"/>
        </w:rPr>
      </w:pPr>
    </w:p>
    <w:p w14:paraId="06431250" w14:textId="77777777"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4. Provide one or two visualizations that show the distribution of the sample data. Write one or two sentences noting what you observe about the plot or plots.</w:t>
      </w:r>
    </w:p>
    <w:p w14:paraId="56224567" w14:textId="77777777" w:rsidR="00A117E6" w:rsidRPr="004F333E" w:rsidRDefault="004F333E" w:rsidP="00C2230C">
      <w:pPr>
        <w:spacing w:after="0" w:line="240" w:lineRule="auto"/>
        <w:rPr>
          <w:rFonts w:ascii="Arial" w:eastAsia="Times New Roman" w:hAnsi="Arial" w:cs="Arial"/>
          <w:color w:val="FF0000"/>
        </w:rPr>
      </w:pPr>
      <w:r w:rsidRPr="004F333E">
        <w:rPr>
          <w:rFonts w:ascii="Arial" w:eastAsia="Times New Roman" w:hAnsi="Arial" w:cs="Arial"/>
          <w:color w:val="FF0000"/>
        </w:rPr>
        <w:t>Most time</w:t>
      </w:r>
      <w:r w:rsidR="00A117E6" w:rsidRPr="004F333E">
        <w:rPr>
          <w:rFonts w:ascii="Arial" w:eastAsia="Times New Roman" w:hAnsi="Arial" w:cs="Arial"/>
          <w:color w:val="FF0000"/>
        </w:rPr>
        <w:t xml:space="preserve"> under congruent words condition </w:t>
      </w:r>
      <w:r w:rsidRPr="004F333E">
        <w:rPr>
          <w:rFonts w:ascii="Arial" w:eastAsia="Times New Roman" w:hAnsi="Arial" w:cs="Arial"/>
          <w:color w:val="FF0000"/>
        </w:rPr>
        <w:t>are between</w:t>
      </w:r>
      <w:r w:rsidR="00A117E6" w:rsidRPr="004F333E">
        <w:rPr>
          <w:rFonts w:ascii="Arial" w:eastAsia="Times New Roman" w:hAnsi="Arial" w:cs="Arial"/>
          <w:color w:val="FF0000"/>
        </w:rPr>
        <w:t xml:space="preserve"> </w:t>
      </w:r>
      <w:r w:rsidRPr="004F333E">
        <w:rPr>
          <w:rFonts w:ascii="Arial" w:eastAsia="Times New Roman" w:hAnsi="Arial" w:cs="Arial"/>
          <w:color w:val="FF0000"/>
        </w:rPr>
        <w:t>8s and 20</w:t>
      </w:r>
      <w:r w:rsidR="00A117E6" w:rsidRPr="004F333E">
        <w:rPr>
          <w:rFonts w:ascii="Arial" w:eastAsia="Times New Roman" w:hAnsi="Arial" w:cs="Arial"/>
          <w:color w:val="FF0000"/>
        </w:rPr>
        <w:t xml:space="preserve">s while most time under congruent words </w:t>
      </w:r>
      <w:r w:rsidRPr="004F333E">
        <w:rPr>
          <w:rFonts w:ascii="Arial" w:eastAsia="Times New Roman" w:hAnsi="Arial" w:cs="Arial"/>
          <w:color w:val="FF0000"/>
        </w:rPr>
        <w:t>are between 16s and 28s.</w:t>
      </w:r>
    </w:p>
    <w:p w14:paraId="7BCD5F0D" w14:textId="77777777" w:rsidR="00C2230C" w:rsidRDefault="00A117E6" w:rsidP="00C2230C">
      <w:pPr>
        <w:spacing w:after="0" w:line="240" w:lineRule="auto"/>
        <w:rPr>
          <w:rFonts w:ascii="Arial" w:eastAsia="Times New Roman" w:hAnsi="Arial" w:cs="Arial"/>
          <w:color w:val="000000"/>
        </w:rPr>
      </w:pPr>
      <w:r>
        <w:rPr>
          <w:rFonts w:ascii="Arial" w:eastAsia="Times New Roman" w:hAnsi="Arial" w:cs="Arial"/>
          <w:noProof/>
          <w:color w:val="000000"/>
          <w:lang w:eastAsia="en-US"/>
        </w:rPr>
        <w:lastRenderedPageBreak/>
        <w:drawing>
          <wp:inline distT="0" distB="0" distL="0" distR="0" wp14:anchorId="789B916F" wp14:editId="03274F3B">
            <wp:extent cx="2926080" cy="2247075"/>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6080" cy="2247075"/>
                    </a:xfrm>
                    <a:prstGeom prst="rect">
                      <a:avLst/>
                    </a:prstGeom>
                    <a:noFill/>
                  </pic:spPr>
                </pic:pic>
              </a:graphicData>
            </a:graphic>
          </wp:inline>
        </w:drawing>
      </w:r>
      <w:r>
        <w:rPr>
          <w:rFonts w:ascii="Arial" w:eastAsia="Times New Roman" w:hAnsi="Arial" w:cs="Arial"/>
          <w:noProof/>
          <w:color w:val="000000"/>
          <w:lang w:eastAsia="en-US"/>
        </w:rPr>
        <w:drawing>
          <wp:inline distT="0" distB="0" distL="0" distR="0" wp14:anchorId="1617404F" wp14:editId="150AE12F">
            <wp:extent cx="2926080" cy="220245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2202453"/>
                    </a:xfrm>
                    <a:prstGeom prst="rect">
                      <a:avLst/>
                    </a:prstGeom>
                    <a:noFill/>
                  </pic:spPr>
                </pic:pic>
              </a:graphicData>
            </a:graphic>
          </wp:inline>
        </w:drawing>
      </w:r>
    </w:p>
    <w:p w14:paraId="10C45F60" w14:textId="77777777" w:rsidR="00A117E6" w:rsidRPr="00C2230C" w:rsidRDefault="00A117E6" w:rsidP="00C2230C">
      <w:pPr>
        <w:spacing w:after="0" w:line="240" w:lineRule="auto"/>
        <w:rPr>
          <w:rFonts w:ascii="Arial" w:eastAsia="Times New Roman" w:hAnsi="Arial" w:cs="Arial"/>
          <w:color w:val="000000"/>
        </w:rPr>
      </w:pPr>
    </w:p>
    <w:p w14:paraId="588B9DD8" w14:textId="77777777" w:rsidR="00436DC0" w:rsidRDefault="00436DC0" w:rsidP="00C2230C">
      <w:pPr>
        <w:spacing w:after="0" w:line="240" w:lineRule="auto"/>
        <w:rPr>
          <w:rFonts w:ascii="Arial" w:eastAsia="Times New Roman" w:hAnsi="Arial" w:cs="Arial"/>
          <w:color w:val="000000"/>
        </w:rPr>
      </w:pPr>
    </w:p>
    <w:p w14:paraId="7F335B9B" w14:textId="77777777" w:rsidR="00436DC0" w:rsidRDefault="00436DC0" w:rsidP="00C2230C">
      <w:pPr>
        <w:spacing w:after="0" w:line="240" w:lineRule="auto"/>
        <w:rPr>
          <w:rFonts w:ascii="Arial" w:eastAsia="Times New Roman" w:hAnsi="Arial" w:cs="Arial"/>
          <w:color w:val="000000"/>
        </w:rPr>
      </w:pPr>
    </w:p>
    <w:p w14:paraId="704E37FA" w14:textId="77777777" w:rsidR="00436DC0" w:rsidRDefault="00436DC0" w:rsidP="00C2230C">
      <w:pPr>
        <w:spacing w:after="0" w:line="240" w:lineRule="auto"/>
        <w:rPr>
          <w:rFonts w:ascii="Arial" w:eastAsia="Times New Roman" w:hAnsi="Arial" w:cs="Arial"/>
          <w:color w:val="000000"/>
        </w:rPr>
      </w:pPr>
    </w:p>
    <w:p w14:paraId="03C6569A" w14:textId="77777777" w:rsidR="00C2230C" w:rsidRDefault="00C2230C" w:rsidP="00C2230C">
      <w:pPr>
        <w:spacing w:after="0" w:line="240" w:lineRule="auto"/>
        <w:rPr>
          <w:rFonts w:ascii="Arial" w:eastAsia="Times New Roman" w:hAnsi="Arial" w:cs="Arial"/>
          <w:color w:val="000000"/>
        </w:rPr>
      </w:pPr>
      <w:r w:rsidRPr="00C2230C">
        <w:rPr>
          <w:rFonts w:ascii="Arial" w:eastAsia="Times New Roman" w:hAnsi="Arial" w:cs="Arial"/>
          <w:color w:val="000000"/>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6AF51142" w14:textId="77777777" w:rsidR="00EB4379" w:rsidRDefault="00EB4379" w:rsidP="00EB4379">
      <w:pPr>
        <w:spacing w:after="0" w:line="240" w:lineRule="auto"/>
        <w:rPr>
          <w:rFonts w:ascii="Arial" w:eastAsia="Times New Roman" w:hAnsi="Arial" w:cs="Arial"/>
          <w:color w:val="FF0000"/>
        </w:rPr>
      </w:pPr>
      <w:r>
        <w:rPr>
          <w:rFonts w:ascii="Arial" w:eastAsia="Times New Roman" w:hAnsi="Arial" w:cs="Arial"/>
          <w:color w:val="FF0000"/>
        </w:rPr>
        <w:t>H</w:t>
      </w:r>
      <w:proofErr w:type="gramStart"/>
      <w:r w:rsidRPr="00EB4379">
        <w:rPr>
          <w:rFonts w:ascii="Arial" w:eastAsia="Times New Roman" w:hAnsi="Arial" w:cs="Arial"/>
          <w:color w:val="FF0000"/>
          <w:vertAlign w:val="subscript"/>
        </w:rPr>
        <w:t>0</w:t>
      </w:r>
      <w:r>
        <w:rPr>
          <w:rFonts w:ascii="Arial" w:eastAsia="Times New Roman" w:hAnsi="Arial" w:cs="Arial"/>
          <w:color w:val="FF0000"/>
        </w:rPr>
        <w:t xml:space="preserve"> :</w:t>
      </w:r>
      <w:proofErr w:type="gramEnd"/>
      <w:r>
        <w:rPr>
          <w:rFonts w:ascii="Arial" w:eastAsia="Times New Roman" w:hAnsi="Arial" w:cs="Arial"/>
          <w:color w:val="FF0000"/>
        </w:rPr>
        <w:t xml:space="preserve"> µ</w:t>
      </w:r>
      <w:r w:rsidRPr="00EB4379">
        <w:rPr>
          <w:rFonts w:ascii="Arial" w:eastAsia="Times New Roman" w:hAnsi="Arial" w:cs="Arial"/>
          <w:color w:val="FF0000"/>
          <w:vertAlign w:val="subscript"/>
        </w:rPr>
        <w:t>D</w:t>
      </w:r>
      <w:r w:rsidR="0067678E">
        <w:rPr>
          <w:rFonts w:ascii="Arial" w:eastAsia="Times New Roman" w:hAnsi="Arial" w:cs="Arial"/>
          <w:color w:val="FF0000"/>
        </w:rPr>
        <w:t xml:space="preserve"> =</w:t>
      </w:r>
      <w:r>
        <w:rPr>
          <w:rFonts w:ascii="Arial" w:eastAsia="Times New Roman" w:hAnsi="Arial" w:cs="Arial"/>
          <w:color w:val="FF0000"/>
        </w:rPr>
        <w:t xml:space="preserve"> 0</w:t>
      </w:r>
    </w:p>
    <w:p w14:paraId="56A3FD79" w14:textId="77777777" w:rsidR="00EB4379" w:rsidRPr="00EB4379" w:rsidRDefault="00EB4379" w:rsidP="00EB4379">
      <w:pPr>
        <w:spacing w:after="0" w:line="240" w:lineRule="auto"/>
        <w:rPr>
          <w:rFonts w:ascii="Arial" w:eastAsia="Times New Roman" w:hAnsi="Arial" w:cs="Arial"/>
          <w:color w:val="FF0000"/>
        </w:rPr>
      </w:pPr>
      <w:proofErr w:type="gramStart"/>
      <w:r>
        <w:rPr>
          <w:rFonts w:ascii="Arial" w:eastAsia="Times New Roman" w:hAnsi="Arial" w:cs="Arial"/>
          <w:color w:val="FF0000"/>
        </w:rPr>
        <w:t>H</w:t>
      </w:r>
      <w:r w:rsidRPr="00EB4379">
        <w:rPr>
          <w:rFonts w:ascii="Arial" w:eastAsia="Times New Roman" w:hAnsi="Arial" w:cs="Arial"/>
          <w:color w:val="FF0000"/>
          <w:vertAlign w:val="subscript"/>
        </w:rPr>
        <w:t>A</w:t>
      </w:r>
      <w:r>
        <w:rPr>
          <w:rFonts w:ascii="Arial" w:eastAsia="Times New Roman" w:hAnsi="Arial" w:cs="Arial"/>
          <w:color w:val="FF0000"/>
        </w:rPr>
        <w:t xml:space="preserve"> :</w:t>
      </w:r>
      <w:proofErr w:type="gramEnd"/>
      <w:r>
        <w:rPr>
          <w:rFonts w:ascii="Arial" w:eastAsia="Times New Roman" w:hAnsi="Arial" w:cs="Arial"/>
          <w:color w:val="FF0000"/>
        </w:rPr>
        <w:t xml:space="preserve"> µ</w:t>
      </w:r>
      <w:r w:rsidRPr="00EB4379">
        <w:rPr>
          <w:rFonts w:ascii="Arial" w:eastAsia="Times New Roman" w:hAnsi="Arial" w:cs="Arial"/>
          <w:color w:val="FF0000"/>
          <w:vertAlign w:val="subscript"/>
        </w:rPr>
        <w:t>D</w:t>
      </w:r>
      <w:r>
        <w:rPr>
          <w:rFonts w:ascii="Arial" w:eastAsia="Times New Roman" w:hAnsi="Arial" w:cs="Arial"/>
          <w:color w:val="FF0000"/>
          <w:vertAlign w:val="subscript"/>
        </w:rPr>
        <w:t xml:space="preserve"> </w:t>
      </w:r>
      <w:r>
        <w:rPr>
          <w:rFonts w:ascii="Arial" w:eastAsia="Times New Roman" w:hAnsi="Arial" w:cs="Arial"/>
          <w:color w:val="FF0000"/>
        </w:rPr>
        <w:t>&gt; 0</w:t>
      </w:r>
    </w:p>
    <w:p w14:paraId="6C3FE565" w14:textId="77777777" w:rsidR="00EB4379" w:rsidRDefault="00EB4379" w:rsidP="00C2230C">
      <w:pPr>
        <w:spacing w:after="0" w:line="240" w:lineRule="auto"/>
        <w:rPr>
          <w:rFonts w:ascii="Arial" w:eastAsia="Times New Roman" w:hAnsi="Arial" w:cs="Arial"/>
          <w:color w:val="000000"/>
        </w:rPr>
      </w:pPr>
    </w:p>
    <w:p w14:paraId="6A5036BF" w14:textId="77777777" w:rsidR="004F333E" w:rsidRPr="00021AD1" w:rsidRDefault="004F333E" w:rsidP="00C2230C">
      <w:pPr>
        <w:spacing w:after="0" w:line="240" w:lineRule="auto"/>
        <w:rPr>
          <w:rFonts w:ascii="Arial" w:eastAsia="Times New Roman" w:hAnsi="Arial" w:cs="Arial"/>
          <w:color w:val="FF0000"/>
        </w:rPr>
      </w:pPr>
      <w:r w:rsidRPr="00021AD1">
        <w:rPr>
          <w:rFonts w:ascii="Arial" w:eastAsia="Times New Roman" w:hAnsi="Arial" w:cs="Arial"/>
          <w:color w:val="FF0000"/>
        </w:rPr>
        <w:t>n = 24</w:t>
      </w:r>
    </w:p>
    <w:p w14:paraId="22511C53" w14:textId="77777777" w:rsidR="00EB4379" w:rsidRPr="00021AD1" w:rsidRDefault="004F333E" w:rsidP="00C2230C">
      <w:pPr>
        <w:spacing w:after="0" w:line="240" w:lineRule="auto"/>
        <w:rPr>
          <w:rFonts w:ascii="Arial" w:eastAsia="Times New Roman" w:hAnsi="Arial" w:cs="Arial"/>
          <w:color w:val="FF0000"/>
        </w:rPr>
      </w:pPr>
      <w:proofErr w:type="spellStart"/>
      <w:r w:rsidRPr="00021AD1">
        <w:rPr>
          <w:rFonts w:ascii="Arial" w:eastAsia="Times New Roman" w:hAnsi="Arial" w:cs="Arial"/>
          <w:color w:val="FF0000"/>
        </w:rPr>
        <w:t>df</w:t>
      </w:r>
      <w:proofErr w:type="spellEnd"/>
      <w:r w:rsidRPr="00021AD1">
        <w:rPr>
          <w:rFonts w:ascii="Arial" w:eastAsia="Times New Roman" w:hAnsi="Arial" w:cs="Arial"/>
          <w:color w:val="FF0000"/>
        </w:rPr>
        <w:t xml:space="preserve"> = 23</w:t>
      </w:r>
    </w:p>
    <w:p w14:paraId="1CB854F3" w14:textId="77777777" w:rsidR="00C2230C" w:rsidRPr="00021AD1" w:rsidRDefault="004F333E" w:rsidP="00C2230C">
      <w:pPr>
        <w:spacing w:after="0" w:line="240" w:lineRule="auto"/>
        <w:rPr>
          <w:rFonts w:ascii="Arial" w:eastAsia="Times New Roman" w:hAnsi="Arial" w:cs="Arial"/>
          <w:color w:val="FF0000"/>
        </w:rPr>
      </w:pPr>
      <w:r w:rsidRPr="00021AD1">
        <w:rPr>
          <w:rFonts w:ascii="Arial" w:eastAsia="Times New Roman" w:hAnsi="Arial" w:cs="Arial"/>
          <w:color w:val="FF0000"/>
        </w:rPr>
        <w:t>t-critical value if α=.05 is 1.714</w:t>
      </w:r>
    </w:p>
    <w:p w14:paraId="669FBBFA" w14:textId="77777777"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mean of the difference is 7.965</w:t>
      </w:r>
    </w:p>
    <w:p w14:paraId="18FB4D86" w14:textId="77777777"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standard deviation of the difference (S</w:t>
      </w:r>
      <w:r w:rsidRPr="00021AD1">
        <w:rPr>
          <w:rFonts w:ascii="Arial" w:eastAsia="Times New Roman" w:hAnsi="Arial" w:cs="Arial"/>
          <w:color w:val="FF0000"/>
          <w:vertAlign w:val="subscript"/>
        </w:rPr>
        <w:t>D</w:t>
      </w:r>
      <w:r w:rsidRPr="00021AD1">
        <w:rPr>
          <w:rFonts w:ascii="Arial" w:eastAsia="Times New Roman" w:hAnsi="Arial" w:cs="Arial"/>
          <w:color w:val="FF0000"/>
        </w:rPr>
        <w:t>) is 4.87</w:t>
      </w:r>
    </w:p>
    <w:p w14:paraId="7BD9D023" w14:textId="77777777" w:rsidR="0085060A" w:rsidRPr="00021AD1" w:rsidRDefault="0085060A"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standard error of the mean is 0.99</w:t>
      </w:r>
    </w:p>
    <w:p w14:paraId="6E12D356" w14:textId="77777777" w:rsidR="0085060A" w:rsidRPr="00021AD1" w:rsidRDefault="00021AD1" w:rsidP="00C2230C">
      <w:pPr>
        <w:spacing w:after="0" w:line="240" w:lineRule="auto"/>
        <w:rPr>
          <w:rFonts w:ascii="Arial" w:eastAsia="Times New Roman" w:hAnsi="Arial" w:cs="Arial"/>
          <w:color w:val="FF0000"/>
        </w:rPr>
      </w:pPr>
      <w:r w:rsidRPr="00021AD1">
        <w:rPr>
          <w:rFonts w:ascii="Arial" w:eastAsia="Times New Roman" w:hAnsi="Arial" w:cs="Arial"/>
          <w:color w:val="FF0000"/>
        </w:rPr>
        <w:t>The t-statistic</w:t>
      </w:r>
      <w:r w:rsidR="0085060A" w:rsidRPr="00021AD1">
        <w:rPr>
          <w:rFonts w:ascii="Arial" w:eastAsia="Times New Roman" w:hAnsi="Arial" w:cs="Arial"/>
          <w:color w:val="FF0000"/>
        </w:rPr>
        <w:t xml:space="preserve"> is 8.02</w:t>
      </w:r>
    </w:p>
    <w:p w14:paraId="63427790" w14:textId="77777777" w:rsidR="00021AD1" w:rsidRDefault="00021AD1" w:rsidP="00C2230C">
      <w:pPr>
        <w:spacing w:after="0" w:line="240" w:lineRule="auto"/>
        <w:rPr>
          <w:rFonts w:ascii="Arial" w:eastAsia="Times New Roman" w:hAnsi="Arial" w:cs="Arial"/>
          <w:color w:val="FF0000"/>
        </w:rPr>
      </w:pPr>
      <w:r w:rsidRPr="00021AD1">
        <w:rPr>
          <w:rFonts w:ascii="Arial" w:eastAsia="Times New Roman" w:hAnsi="Arial" w:cs="Arial"/>
          <w:color w:val="FF0000"/>
        </w:rPr>
        <w:t>Based on the t-statistic and t-critical value, the results are statistically significant, and we will reject the null because p&lt;0.05</w:t>
      </w:r>
    </w:p>
    <w:p w14:paraId="07F1A9C1" w14:textId="77777777" w:rsidR="00021AD1" w:rsidRDefault="00021AD1" w:rsidP="00C2230C">
      <w:pPr>
        <w:spacing w:after="0" w:line="240" w:lineRule="auto"/>
        <w:rPr>
          <w:rFonts w:ascii="Arial" w:eastAsia="Times New Roman" w:hAnsi="Arial" w:cs="Arial"/>
          <w:color w:val="FF0000"/>
        </w:rPr>
      </w:pPr>
    </w:p>
    <w:p w14:paraId="5D0A0DCE" w14:textId="77777777" w:rsidR="004F333E"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Cohen’s d = 1.64</w:t>
      </w:r>
    </w:p>
    <w:p w14:paraId="65C0769E" w14:textId="77777777" w:rsidR="00021AD1"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The 95% confidence interval for the mean difference CI: (5.91, 10.02)</w:t>
      </w:r>
    </w:p>
    <w:p w14:paraId="239382FC" w14:textId="77777777" w:rsidR="00021AD1" w:rsidRDefault="00021AD1" w:rsidP="00C2230C">
      <w:pPr>
        <w:spacing w:after="0" w:line="240" w:lineRule="auto"/>
        <w:rPr>
          <w:rFonts w:ascii="Arial" w:eastAsia="Times New Roman" w:hAnsi="Arial" w:cs="Arial"/>
          <w:color w:val="FF0000"/>
        </w:rPr>
      </w:pPr>
    </w:p>
    <w:p w14:paraId="6D14D37D" w14:textId="77777777" w:rsidR="00021AD1" w:rsidRPr="00021AD1" w:rsidRDefault="00021AD1" w:rsidP="00C2230C">
      <w:pPr>
        <w:spacing w:after="0" w:line="240" w:lineRule="auto"/>
        <w:rPr>
          <w:rFonts w:ascii="Arial" w:eastAsia="Times New Roman" w:hAnsi="Arial" w:cs="Arial"/>
          <w:color w:val="FF0000"/>
        </w:rPr>
      </w:pPr>
      <w:r>
        <w:rPr>
          <w:rFonts w:ascii="Arial" w:eastAsia="Times New Roman" w:hAnsi="Arial" w:cs="Arial"/>
          <w:color w:val="FF0000"/>
        </w:rPr>
        <w:t>The results did match up with my expectations.</w:t>
      </w:r>
    </w:p>
    <w:p w14:paraId="5302495C" w14:textId="77777777" w:rsidR="00021AD1" w:rsidRPr="00C2230C" w:rsidRDefault="00021AD1" w:rsidP="00C2230C">
      <w:pPr>
        <w:spacing w:after="0" w:line="240" w:lineRule="auto"/>
        <w:rPr>
          <w:rFonts w:ascii="Arial" w:eastAsia="Times New Roman" w:hAnsi="Arial" w:cs="Arial"/>
          <w:color w:val="000000"/>
        </w:rPr>
      </w:pPr>
    </w:p>
    <w:p w14:paraId="19C53E71" w14:textId="77777777" w:rsidR="00D856F0" w:rsidRDefault="00C2230C" w:rsidP="00D856F0">
      <w:pPr>
        <w:spacing w:after="0" w:line="240" w:lineRule="auto"/>
        <w:rPr>
          <w:rFonts w:ascii="Arial" w:eastAsia="Times New Roman" w:hAnsi="Arial" w:cs="Arial"/>
          <w:color w:val="000000"/>
        </w:rPr>
      </w:pPr>
      <w:r w:rsidRPr="00C2230C">
        <w:rPr>
          <w:rFonts w:ascii="Arial" w:eastAsia="Times New Roman" w:hAnsi="Arial" w:cs="Arial"/>
          <w:color w:val="000000"/>
        </w:rPr>
        <w:t>6. Optional: What do you think is responsible for the effects observed? Can you think of an alternative or similar task that would result in a similar effect? Some research about the problem will be helpful for thinking about these two questions!</w:t>
      </w:r>
    </w:p>
    <w:p w14:paraId="3EF93DBB" w14:textId="77777777" w:rsidR="00D856F0" w:rsidRDefault="00D856F0" w:rsidP="00D856F0">
      <w:pPr>
        <w:spacing w:after="0" w:line="240" w:lineRule="auto"/>
        <w:rPr>
          <w:rFonts w:ascii="Arial" w:eastAsia="Times New Roman" w:hAnsi="Arial" w:cs="Arial"/>
          <w:color w:val="FF0000"/>
        </w:rPr>
      </w:pPr>
      <w:r w:rsidRPr="00BD44D0">
        <w:rPr>
          <w:rFonts w:ascii="Arial" w:eastAsia="Times New Roman" w:hAnsi="Arial" w:cs="Arial"/>
          <w:color w:val="FF0000"/>
        </w:rPr>
        <w:t xml:space="preserve">According to </w:t>
      </w:r>
      <w:hyperlink r:id="rId6" w:history="1">
        <w:r w:rsidRPr="00BD44D0">
          <w:rPr>
            <w:rStyle w:val="Hyperlink"/>
            <w:rFonts w:ascii="Arial" w:eastAsia="Times New Roman" w:hAnsi="Arial" w:cs="Arial"/>
            <w:color w:val="FF0000"/>
          </w:rPr>
          <w:t>https://en.wikipedia.org/wiki/Stroop_effect</w:t>
        </w:r>
      </w:hyperlink>
      <w:r w:rsidRPr="00BD44D0">
        <w:rPr>
          <w:rFonts w:ascii="Arial" w:eastAsia="Times New Roman" w:hAnsi="Arial" w:cs="Arial"/>
          <w:color w:val="FF0000"/>
        </w:rPr>
        <w:t>, there are several the</w:t>
      </w:r>
      <w:r w:rsidR="00BD44D0" w:rsidRPr="00BD44D0">
        <w:rPr>
          <w:rFonts w:ascii="Arial" w:eastAsia="Times New Roman" w:hAnsi="Arial" w:cs="Arial"/>
          <w:color w:val="FF0000"/>
        </w:rPr>
        <w:t xml:space="preserve">ories can be used to explain the </w:t>
      </w:r>
      <w:r w:rsidR="00BD44D0">
        <w:rPr>
          <w:rFonts w:ascii="Arial" w:eastAsia="Times New Roman" w:hAnsi="Arial" w:cs="Arial"/>
          <w:color w:val="FF0000"/>
        </w:rPr>
        <w:t xml:space="preserve">observed </w:t>
      </w:r>
      <w:proofErr w:type="spellStart"/>
      <w:r w:rsidR="00BD44D0">
        <w:rPr>
          <w:rFonts w:ascii="Arial" w:eastAsia="Times New Roman" w:hAnsi="Arial" w:cs="Arial"/>
          <w:color w:val="FF0000"/>
        </w:rPr>
        <w:t>stroop</w:t>
      </w:r>
      <w:proofErr w:type="spellEnd"/>
      <w:r w:rsidR="00BD44D0">
        <w:rPr>
          <w:rFonts w:ascii="Arial" w:eastAsia="Times New Roman" w:hAnsi="Arial" w:cs="Arial"/>
          <w:color w:val="FF0000"/>
        </w:rPr>
        <w:t xml:space="preserve"> effect. For example, the “Processing speed” theory suggests “there is a lag in the brain’s ability to recognize the color of the word since the brain reads words faster than it recognizes colors.”</w:t>
      </w:r>
    </w:p>
    <w:p w14:paraId="7AC2101D" w14:textId="77777777" w:rsidR="00BD44D0" w:rsidRDefault="00BD44D0" w:rsidP="00D856F0">
      <w:pPr>
        <w:spacing w:after="0" w:line="240" w:lineRule="auto"/>
        <w:rPr>
          <w:rFonts w:ascii="Arial" w:eastAsia="Times New Roman" w:hAnsi="Arial" w:cs="Arial"/>
          <w:color w:val="FF0000"/>
        </w:rPr>
      </w:pPr>
    </w:p>
    <w:p w14:paraId="01F118EF" w14:textId="77777777"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t>Here is a similar task:</w:t>
      </w:r>
    </w:p>
    <w:p w14:paraId="1956279F" w14:textId="77777777"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lastRenderedPageBreak/>
        <w:t>In the congruent words condition, the words being displayed are shape words whose names match the shapes in which</w:t>
      </w:r>
      <w:r w:rsidR="00F90946">
        <w:rPr>
          <w:rFonts w:ascii="Arial" w:eastAsia="Times New Roman" w:hAnsi="Arial" w:cs="Arial"/>
          <w:color w:val="FF0000"/>
        </w:rPr>
        <w:t xml:space="preserve"> they are printed, for example:</w:t>
      </w:r>
      <w:r>
        <w:rPr>
          <w:rFonts w:ascii="Arial" w:eastAsia="Times New Roman" w:hAnsi="Arial" w:cs="Arial"/>
          <w:noProof/>
          <w:color w:val="FF0000"/>
          <w:lang w:eastAsia="en-US"/>
        </w:rPr>
        <w:drawing>
          <wp:inline distT="0" distB="0" distL="0" distR="0" wp14:anchorId="5D6D8151" wp14:editId="4D06F7F0">
            <wp:extent cx="1828800" cy="461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461864"/>
                    </a:xfrm>
                    <a:prstGeom prst="rect">
                      <a:avLst/>
                    </a:prstGeom>
                    <a:noFill/>
                  </pic:spPr>
                </pic:pic>
              </a:graphicData>
            </a:graphic>
          </wp:inline>
        </w:drawing>
      </w:r>
    </w:p>
    <w:p w14:paraId="193ACB58" w14:textId="77777777" w:rsidR="00BD44D0" w:rsidRDefault="00BD44D0" w:rsidP="00D856F0">
      <w:pPr>
        <w:spacing w:after="0" w:line="240" w:lineRule="auto"/>
        <w:rPr>
          <w:rFonts w:ascii="Arial" w:eastAsia="Times New Roman" w:hAnsi="Arial" w:cs="Arial"/>
          <w:color w:val="FF0000"/>
        </w:rPr>
      </w:pPr>
      <w:r>
        <w:rPr>
          <w:rFonts w:ascii="Arial" w:eastAsia="Times New Roman" w:hAnsi="Arial" w:cs="Arial"/>
          <w:color w:val="FF0000"/>
        </w:rPr>
        <w:t>In the i</w:t>
      </w:r>
      <w:r w:rsidR="00F90946">
        <w:rPr>
          <w:rFonts w:ascii="Arial" w:eastAsia="Times New Roman" w:hAnsi="Arial" w:cs="Arial"/>
          <w:color w:val="FF0000"/>
        </w:rPr>
        <w:t>ncongruent words condition, the words being displayed are shape words whose names do not match the shapes in which they are printed, for example:</w:t>
      </w:r>
      <w:r w:rsidR="00F90946">
        <w:rPr>
          <w:rFonts w:ascii="Arial" w:eastAsia="Times New Roman" w:hAnsi="Arial" w:cs="Arial"/>
          <w:noProof/>
          <w:color w:val="FF0000"/>
          <w:lang w:eastAsia="en-US"/>
        </w:rPr>
        <w:drawing>
          <wp:inline distT="0" distB="0" distL="0" distR="0" wp14:anchorId="1F62812A" wp14:editId="2101ECF8">
            <wp:extent cx="1828800" cy="439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439583"/>
                    </a:xfrm>
                    <a:prstGeom prst="rect">
                      <a:avLst/>
                    </a:prstGeom>
                    <a:noFill/>
                  </pic:spPr>
                </pic:pic>
              </a:graphicData>
            </a:graphic>
          </wp:inline>
        </w:drawing>
      </w:r>
    </w:p>
    <w:p w14:paraId="7F97AB82" w14:textId="77777777" w:rsidR="00F90946" w:rsidRPr="00BD44D0" w:rsidRDefault="00F90946" w:rsidP="00D856F0">
      <w:pPr>
        <w:spacing w:after="0" w:line="240" w:lineRule="auto"/>
        <w:rPr>
          <w:rFonts w:ascii="Arial" w:eastAsia="Times New Roman" w:hAnsi="Arial" w:cs="Arial"/>
          <w:color w:val="FF0000"/>
        </w:rPr>
      </w:pPr>
      <w:r>
        <w:rPr>
          <w:rFonts w:ascii="Arial" w:eastAsia="Times New Roman" w:hAnsi="Arial" w:cs="Arial"/>
          <w:color w:val="FF0000"/>
        </w:rPr>
        <w:t>Similarly, i</w:t>
      </w:r>
      <w:r w:rsidRPr="00F90946">
        <w:rPr>
          <w:rFonts w:ascii="Arial" w:eastAsia="Times New Roman" w:hAnsi="Arial" w:cs="Arial"/>
          <w:color w:val="FF0000"/>
        </w:rPr>
        <w:t xml:space="preserve">n each case, we measure the time it takes to name </w:t>
      </w:r>
      <w:r>
        <w:rPr>
          <w:rFonts w:ascii="Arial" w:eastAsia="Times New Roman" w:hAnsi="Arial" w:cs="Arial"/>
          <w:color w:val="FF0000"/>
        </w:rPr>
        <w:t>the shape</w:t>
      </w:r>
      <w:r w:rsidRPr="00F90946">
        <w:rPr>
          <w:rFonts w:ascii="Arial" w:eastAsia="Times New Roman" w:hAnsi="Arial" w:cs="Arial"/>
          <w:color w:val="FF0000"/>
        </w:rPr>
        <w:t xml:space="preserve"> in equally-sized lists. Each participant will go through and record a time from each condition</w:t>
      </w:r>
      <w:r>
        <w:t>.</w:t>
      </w:r>
    </w:p>
    <w:sectPr w:rsidR="00F90946" w:rsidRPr="00BD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altName w:val="Calibri"/>
    <w:panose1 w:val="00000000000000000000"/>
    <w:charset w:val="4D"/>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157D8"/>
    <w:rsid w:val="00021AD1"/>
    <w:rsid w:val="00063272"/>
    <w:rsid w:val="000757A3"/>
    <w:rsid w:val="000A383A"/>
    <w:rsid w:val="00197E8F"/>
    <w:rsid w:val="001B03C0"/>
    <w:rsid w:val="002840C1"/>
    <w:rsid w:val="004328C3"/>
    <w:rsid w:val="00436DC0"/>
    <w:rsid w:val="004A22C7"/>
    <w:rsid w:val="004F333E"/>
    <w:rsid w:val="0067678E"/>
    <w:rsid w:val="006D07CF"/>
    <w:rsid w:val="0083247E"/>
    <w:rsid w:val="0084387B"/>
    <w:rsid w:val="0085060A"/>
    <w:rsid w:val="00897F7F"/>
    <w:rsid w:val="009D6175"/>
    <w:rsid w:val="00A117E6"/>
    <w:rsid w:val="00A90C79"/>
    <w:rsid w:val="00BD44D0"/>
    <w:rsid w:val="00C2230C"/>
    <w:rsid w:val="00C8160E"/>
    <w:rsid w:val="00CD7C5C"/>
    <w:rsid w:val="00D856F0"/>
    <w:rsid w:val="00D90BFB"/>
    <w:rsid w:val="00E9490E"/>
    <w:rsid w:val="00EB4379"/>
    <w:rsid w:val="00F2171C"/>
    <w:rsid w:val="00F9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74E8"/>
  <w15:chartTrackingRefBased/>
  <w15:docId w15:val="{DCF4A572-1DC4-44F5-AA6B-145D037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230C"/>
    <w:pPr>
      <w:keepNext/>
      <w:spacing w:before="100" w:beforeAutospacing="1" w:after="100" w:afterAutospacing="1" w:line="240" w:lineRule="auto"/>
      <w:outlineLvl w:val="0"/>
    </w:pPr>
    <w:rPr>
      <w:rFonts w:ascii="Trebuchet MS" w:eastAsia="Times New Roman" w:hAnsi="Trebuchet MS" w:cs="Times New Roman"/>
      <w:b/>
      <w:bCs/>
      <w:color w:val="000000"/>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30C"/>
    <w:rPr>
      <w:rFonts w:ascii="Trebuchet MS" w:eastAsia="Times New Roman" w:hAnsi="Trebuchet MS" w:cs="Times New Roman"/>
      <w:b/>
      <w:bCs/>
      <w:color w:val="000000"/>
      <w:kern w:val="36"/>
      <w:sz w:val="32"/>
      <w:szCs w:val="32"/>
    </w:rPr>
  </w:style>
  <w:style w:type="paragraph" w:customStyle="1" w:styleId="c0">
    <w:name w:val="c0"/>
    <w:basedOn w:val="Normal"/>
    <w:rsid w:val="00C2230C"/>
    <w:pPr>
      <w:spacing w:after="0" w:line="240" w:lineRule="auto"/>
    </w:pPr>
    <w:rPr>
      <w:rFonts w:ascii="Arial" w:eastAsia="Times New Roman" w:hAnsi="Arial" w:cs="Arial"/>
      <w:color w:val="000000"/>
    </w:rPr>
  </w:style>
  <w:style w:type="character" w:customStyle="1" w:styleId="c21">
    <w:name w:val="c21"/>
    <w:basedOn w:val="DefaultParagraphFont"/>
    <w:rsid w:val="00C2230C"/>
    <w:rPr>
      <w:color w:val="4A86E8"/>
    </w:rPr>
  </w:style>
  <w:style w:type="character" w:customStyle="1" w:styleId="c81">
    <w:name w:val="c81"/>
    <w:basedOn w:val="DefaultParagraphFont"/>
    <w:rsid w:val="00C2230C"/>
    <w:rPr>
      <w:color w:val="1155CC"/>
      <w:u w:val="single"/>
    </w:rPr>
  </w:style>
  <w:style w:type="character" w:styleId="Hyperlink">
    <w:name w:val="Hyperlink"/>
    <w:basedOn w:val="DefaultParagraphFont"/>
    <w:uiPriority w:val="99"/>
    <w:unhideWhenUsed/>
    <w:rsid w:val="00C2230C"/>
    <w:rPr>
      <w:color w:val="0000FF"/>
      <w:u w:val="single"/>
    </w:rPr>
  </w:style>
  <w:style w:type="paragraph" w:styleId="ListParagraph">
    <w:name w:val="List Paragraph"/>
    <w:basedOn w:val="Normal"/>
    <w:uiPriority w:val="34"/>
    <w:qFormat/>
    <w:rsid w:val="00C2230C"/>
    <w:pPr>
      <w:ind w:left="720"/>
      <w:contextualSpacing/>
    </w:pPr>
  </w:style>
  <w:style w:type="character" w:customStyle="1" w:styleId="c61">
    <w:name w:val="c61"/>
    <w:basedOn w:val="DefaultParagraphFont"/>
    <w:rsid w:val="00E9490E"/>
    <w:rPr>
      <w:i/>
      <w:iCs/>
    </w:rPr>
  </w:style>
  <w:style w:type="character" w:customStyle="1" w:styleId="c121">
    <w:name w:val="c121"/>
    <w:basedOn w:val="DefaultParagraphFont"/>
    <w:rsid w:val="00E9490E"/>
    <w:rPr>
      <w:rFonts w:ascii="Consolas" w:hAnsi="Consolas" w:cs="Consolas" w:hint="default"/>
      <w:color w:val="FF0000"/>
    </w:rPr>
  </w:style>
  <w:style w:type="character" w:customStyle="1" w:styleId="c111">
    <w:name w:val="c111"/>
    <w:basedOn w:val="DefaultParagraphFont"/>
    <w:rsid w:val="00E9490E"/>
    <w:rPr>
      <w:rFonts w:ascii="Consolas" w:hAnsi="Consolas" w:cs="Consolas" w:hint="default"/>
      <w:color w:val="0000FF"/>
    </w:rPr>
  </w:style>
  <w:style w:type="character" w:customStyle="1" w:styleId="c101">
    <w:name w:val="c101"/>
    <w:basedOn w:val="DefaultParagraphFont"/>
    <w:rsid w:val="00E9490E"/>
    <w:rPr>
      <w:rFonts w:ascii="Consolas" w:hAnsi="Consolas" w:cs="Consolas" w:hint="default"/>
      <w:color w:val="6AA84F"/>
    </w:rPr>
  </w:style>
  <w:style w:type="character" w:customStyle="1" w:styleId="c41">
    <w:name w:val="c41"/>
    <w:basedOn w:val="DefaultParagraphFont"/>
    <w:rsid w:val="00E9490E"/>
    <w:rPr>
      <w:rFonts w:ascii="Consolas" w:hAnsi="Consolas" w:cs="Consolas" w:hint="default"/>
      <w:color w:val="674EA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77556">
      <w:bodyDiv w:val="1"/>
      <w:marLeft w:val="0"/>
      <w:marRight w:val="0"/>
      <w:marTop w:val="0"/>
      <w:marBottom w:val="0"/>
      <w:divBdr>
        <w:top w:val="none" w:sz="0" w:space="0" w:color="auto"/>
        <w:left w:val="none" w:sz="0" w:space="0" w:color="auto"/>
        <w:bottom w:val="none" w:sz="0" w:space="0" w:color="auto"/>
        <w:right w:val="none" w:sz="0" w:space="0" w:color="auto"/>
      </w:divBdr>
    </w:div>
    <w:div w:id="1478457104">
      <w:bodyDiv w:val="1"/>
      <w:marLeft w:val="0"/>
      <w:marRight w:val="0"/>
      <w:marTop w:val="0"/>
      <w:marBottom w:val="0"/>
      <w:divBdr>
        <w:top w:val="none" w:sz="0" w:space="0" w:color="auto"/>
        <w:left w:val="none" w:sz="0" w:space="0" w:color="auto"/>
        <w:bottom w:val="none" w:sz="0" w:space="0" w:color="auto"/>
        <w:right w:val="none" w:sz="0" w:space="0" w:color="auto"/>
      </w:divBdr>
    </w:div>
    <w:div w:id="18504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en.wikipedia.org/wiki/Stroop_effect"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608</Words>
  <Characters>3468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KUN</dc:creator>
  <cp:keywords/>
  <dc:description/>
  <cp:lastModifiedBy>ZHENG, KUN</cp:lastModifiedBy>
  <cp:revision>15</cp:revision>
  <dcterms:created xsi:type="dcterms:W3CDTF">2015-10-12T05:54:00Z</dcterms:created>
  <dcterms:modified xsi:type="dcterms:W3CDTF">2015-10-27T00:11:00Z</dcterms:modified>
</cp:coreProperties>
</file>