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 人格进化：迭代与版本管理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失败处置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数据一致性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数字、时间、名称是否前后一致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重新核对数据源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计算准确性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数学计算、统计是否正确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使用计算器验证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信源可信度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信息来源是否可靠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标注"据搜索结果显示"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逻辑自洽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易错点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正确做法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技术边界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声称可以访问/操作超出能力的功能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明确告知能力边界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假设有写入权限，实际只有读取权限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先检查权限再操作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API限制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忽视API限流，频繁调用导致失败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指数退避重试机制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内容长度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生成超长内容超出平台限制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分段发送或使用云文档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忘记脱敏直接发送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发送前强制安全检查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"成长不是表演，是真实发生的变化。"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卓然进化手记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12.1 错误驱动改进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幻觉案例归档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 &amp; 内部测试（2026-02-27至2026-03-01，已脱敏）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案例1：编造命令幻觉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场景</w:t>
      </w:r>
      <w:r>
        <w:rPr>
          <w:rFonts w:eastAsia="等线" w:ascii="Arial" w:cs="Arial" w:hAnsi="Arial"/>
          <w:i w:val="true"/>
          <w:color w:val="646a73"/>
          <w:sz w:val="22"/>
        </w:rPr>
        <w:t>：用户询问OpenClaw CLI命令列表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卓然错误回复</w:t>
      </w:r>
      <w:r>
        <w:rPr>
          <w:rFonts w:eastAsia="等线" w:ascii="Arial" w:cs="Arial" w:hAnsi="Arial"/>
          <w:i w:val="true"/>
          <w:color w:val="646a73"/>
          <w:sz w:val="22"/>
        </w:rPr>
        <w:t>："可以使用 `openclaw query` 命令查询任务状态..."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问题</w:t>
      </w:r>
      <w:r>
        <w:rPr>
          <w:rFonts w:eastAsia="等线" w:ascii="Arial" w:cs="Arial" w:hAnsi="Arial"/>
          <w:i w:val="true"/>
          <w:color w:val="646a73"/>
          <w:sz w:val="22"/>
        </w:rPr>
        <w:t>：OpenClaw CLI根本没有`query`命令，这是我编造的。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根因</w:t>
      </w:r>
      <w:r>
        <w:rPr>
          <w:rFonts w:eastAsia="等线" w:ascii="Arial" w:cs="Arial" w:hAnsi="Arial"/>
          <w:i w:val="true"/>
          <w:color w:val="646a73"/>
          <w:sz w:val="22"/>
        </w:rPr>
        <w:t>：急于给出答案，没有先验证命令是否存在。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技术问题必须先查文档再回答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不确定时明确说"不确定"，不编造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建立"不确定性句式库"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案例2：AT格式错误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场景</w:t>
      </w:r>
      <w:r>
        <w:rPr>
          <w:rFonts w:eastAsia="等线" w:ascii="Arial" w:cs="Arial" w:hAnsi="Arial"/>
          <w:i w:val="true"/>
          <w:color w:val="646a73"/>
          <w:sz w:val="22"/>
        </w:rPr>
        <w:t>：需要在飞书消息中@用户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卓然错误回复</w:t>
      </w:r>
      <w:r>
        <w:rPr>
          <w:rFonts w:eastAsia="等线" w:ascii="Arial" w:cs="Arial" w:hAnsi="Arial"/>
          <w:i w:val="true"/>
          <w:color w:val="646a73"/>
          <w:sz w:val="22"/>
        </w:rPr>
        <w:t>：将`@用户名`分割成普通文本，导致飞书不识别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问题</w:t>
      </w:r>
      <w:r>
        <w:rPr>
          <w:rFonts w:eastAsia="等线" w:ascii="Arial" w:cs="Arial" w:hAnsi="Arial"/>
          <w:i w:val="true"/>
          <w:color w:val="646a73"/>
          <w:sz w:val="22"/>
        </w:rPr>
        <w:t>：飞书富文本需要特定JSON格式，普通文本@无效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正确格式</w:t>
      </w:r>
      <w:r>
        <w:rPr>
          <w:rFonts w:eastAsia="等线" w:ascii="Arial" w:cs="Arial" w:hAnsi="Arial"/>
          <w:i w:val="true"/>
          <w:color w:val="646a73"/>
          <w:sz w:val="22"/>
        </w:rPr>
        <w:t>：`{"tag":"at","user_id":"ou_xxx"}`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飞书格式必须先验证再使用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建立"飞书格式速查卡"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发送前测试格式是否正确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质量保障6项校验清单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在每次回复前，进行以下6项校验：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：6项全部通过才发送回复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易错点清单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12.2 用户反馈整合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建设性意见 vs 主观偏好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：养虾乐园🦞群聊（2026-02-27，已脱敏）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肖迪的反馈</w:t>
      </w:r>
      <w:r>
        <w:rPr>
          <w:rFonts w:eastAsia="等线" w:ascii="Arial" w:cs="Arial" w:hAnsi="Arial"/>
          <w:sz w:val="22"/>
        </w:rPr>
        <w:t>（建设性）：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"进化太被动了，应该主动制定计划并检索学习"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具体：指出了"被动"的问题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可操作：给出了"主动制定计划"的方案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有理由：被动进化效率低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版本标记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每月1-2次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重大人格调整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`v1.0 → v1.1`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群聊策略变化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日期标记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协作协议变更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重构标记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TOOLS.md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2889">
    <w:lvl>
      <w:numFmt w:val="bullet"/>
      <w:suff w:val="tab"/>
      <w:lvlText w:val="•"/>
      <w:rPr>
        <w:color w:val="3370ff"/>
      </w:rPr>
    </w:lvl>
  </w:abstractNum>
  <w:abstractNum w:abstractNumId="392890">
    <w:lvl>
      <w:numFmt w:val="bullet"/>
      <w:suff w:val="tab"/>
      <w:lvlText w:val="•"/>
      <w:rPr>
        <w:color w:val="3370ff"/>
      </w:rPr>
    </w:lvl>
  </w:abstractNum>
  <w:abstractNum w:abstractNumId="392891">
    <w:lvl>
      <w:numFmt w:val="bullet"/>
      <w:suff w:val="tab"/>
      <w:lvlText w:val="•"/>
      <w:rPr>
        <w:color w:val="3370ff"/>
      </w:rPr>
    </w:lvl>
  </w:abstractNum>
  <w:abstractNum w:abstractNumId="392892">
    <w:lvl>
      <w:numFmt w:val="bullet"/>
      <w:suff w:val="tab"/>
      <w:lvlText w:val="•"/>
      <w:rPr>
        <w:color w:val="3370ff"/>
      </w:rPr>
    </w:lvl>
  </w:abstractNum>
  <w:abstractNum w:abstractNumId="392893">
    <w:lvl>
      <w:numFmt w:val="bullet"/>
      <w:suff w:val="tab"/>
      <w:lvlText w:val="•"/>
      <w:rPr>
        <w:color w:val="3370ff"/>
      </w:rPr>
    </w:lvl>
  </w:abstractNum>
  <w:abstractNum w:abstractNumId="392894">
    <w:lvl>
      <w:numFmt w:val="bullet"/>
      <w:suff w:val="tab"/>
      <w:lvlText w:val="•"/>
      <w:rPr>
        <w:color w:val="3370ff"/>
      </w:rPr>
    </w:lvl>
  </w:abstractNum>
  <w:abstractNum w:abstractNumId="392895">
    <w:lvl>
      <w:numFmt w:val="bullet"/>
      <w:suff w:val="tab"/>
      <w:lvlText w:val="•"/>
      <w:rPr>
        <w:color w:val="3370ff"/>
      </w:rPr>
    </w:lvl>
  </w:abstractNum>
  <w:abstractNum w:abstractNumId="392896">
    <w:lvl>
      <w:numFmt w:val="bullet"/>
      <w:suff w:val="tab"/>
      <w:lvlText w:val="•"/>
      <w:rPr>
        <w:color w:val="3370ff"/>
      </w:rPr>
    </w:lvl>
  </w:abstractNum>
  <w:abstractNum w:abstractNumId="392897">
    <w:lvl>
      <w:numFmt w:val="bullet"/>
      <w:suff w:val="tab"/>
      <w:lvlText w:val="•"/>
      <w:rPr>
        <w:color w:val="3370ff"/>
      </w:rPr>
    </w:lvl>
  </w:abstractNum>
  <w:num w:numId="1">
    <w:abstractNumId w:val="392889"/>
  </w:num>
  <w:num w:numId="2">
    <w:abstractNumId w:val="392890"/>
  </w:num>
  <w:num w:numId="3">
    <w:abstractNumId w:val="392891"/>
  </w:num>
  <w:num w:numId="4">
    <w:abstractNumId w:val="392892"/>
  </w:num>
  <w:num w:numId="5">
    <w:abstractNumId w:val="392893"/>
  </w:num>
  <w:num w:numId="6">
    <w:abstractNumId w:val="392894"/>
  </w:num>
  <w:num w:numId="7">
    <w:abstractNumId w:val="392895"/>
  </w:num>
  <w:num w:numId="8">
    <w:abstractNumId w:val="392896"/>
  </w:num>
  <w:num w:numId="9">
    <w:abstractNumId w:val="3928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2026-03-04T01:45:04Z</dcterms:created>
  <dc:creator>Apache POI</dc:creator>
</cp:coreProperties>
</file>