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№1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Сервис-ориентированная архитектура”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389735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Р3413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Шибаев Семен Сергеевич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2025 г</w:t>
      </w:r>
    </w:p>
    <w:p>
      <w:pPr>
        <w:pStyle w:val="Heading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i w:val="false"/>
          <w:iCs w:val="false"/>
        </w:rPr>
        <w:t>Разработать спецификацию в формате OpenAPI для набора веб-сервисов, реализующего следующую функциональность: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b/>
          <w:bCs/>
          <w:i w:val="false"/>
          <w:iCs w:val="false"/>
        </w:rPr>
        <w:t>Первый веб-сервис</w:t>
      </w:r>
      <w:r>
        <w:rPr>
          <w:i w:val="false"/>
          <w:iCs w:val="false"/>
        </w:rPr>
        <w:t xml:space="preserve"> должен осуществлять управление коллекцией объектов. В коллекции необходимо хранить объекты класса Flat, описание которого приведено ниже: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i w:val="false"/>
          <w:iCs w:val="false"/>
        </w:rPr>
        <w:t>public class Flat {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Integer id; //Поле не может быть null, 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String name; //Поле не может быть null, Строка не может быть пустой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Coordinates coordinates; //Поле не может быть null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java.time.LocalDateTime creationDate; //Поле не может быть null, Значение этого поля должно генерироваться автоматически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Integer area; //Значение поля должно быть больше 0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int numberOfRooms; //Значение поля должно быть больше 0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int height; //Значение поля должно быть больше 0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View view; //Поле может быть null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Transport transport; //Поле может быть null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House house; //Поле не может быть null</w:t>
      </w:r>
    </w:p>
    <w:p>
      <w:pPr>
        <w:pStyle w:val="Normal"/>
        <w:rPr/>
      </w:pPr>
      <w:r>
        <w:rPr>
          <w:i w:val="false"/>
          <w:iCs w:val="false"/>
        </w:rPr>
        <w:t>}</w:t>
      </w:r>
    </w:p>
    <w:p>
      <w:pPr>
        <w:pStyle w:val="Normal"/>
        <w:rPr/>
      </w:pPr>
      <w:r>
        <w:rPr>
          <w:i w:val="false"/>
          <w:iCs w:val="false"/>
        </w:rPr>
        <w:t>public class Coordinates {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float x; //Значение поля должно быть больше -993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Long y; //Поле не может быть null</w:t>
      </w:r>
    </w:p>
    <w:p>
      <w:pPr>
        <w:pStyle w:val="Normal"/>
        <w:rPr/>
      </w:pPr>
      <w:r>
        <w:rPr>
          <w:i w:val="false"/>
          <w:iCs w:val="false"/>
        </w:rPr>
        <w:t>}</w:t>
      </w:r>
    </w:p>
    <w:p>
      <w:pPr>
        <w:pStyle w:val="Normal"/>
        <w:rPr/>
      </w:pPr>
      <w:r>
        <w:rPr>
          <w:i w:val="false"/>
          <w:iCs w:val="false"/>
        </w:rPr>
        <w:t>public class House {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String name; //Поле не может быть null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Integer year; //Значение поля должно быть больше 0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private Integer numberOfFlatsOnFloor; //Значение поля должно быть больше 0</w:t>
      </w:r>
    </w:p>
    <w:p>
      <w:pPr>
        <w:pStyle w:val="Normal"/>
        <w:rPr/>
      </w:pPr>
      <w:r>
        <w:rPr>
          <w:i w:val="false"/>
          <w:iCs w:val="false"/>
        </w:rPr>
        <w:t>}</w:t>
      </w:r>
    </w:p>
    <w:p>
      <w:pPr>
        <w:pStyle w:val="Normal"/>
        <w:rPr/>
      </w:pPr>
      <w:r>
        <w:rPr>
          <w:i w:val="false"/>
          <w:iCs w:val="false"/>
        </w:rPr>
        <w:t>public enum View {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STREET,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YARD,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BAD,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GOOD;</w:t>
      </w:r>
    </w:p>
    <w:p>
      <w:pPr>
        <w:pStyle w:val="Normal"/>
        <w:rPr/>
      </w:pPr>
      <w:r>
        <w:rPr>
          <w:i w:val="false"/>
          <w:iCs w:val="false"/>
        </w:rPr>
        <w:t>}</w:t>
      </w:r>
    </w:p>
    <w:p>
      <w:pPr>
        <w:pStyle w:val="Normal"/>
        <w:rPr/>
      </w:pPr>
      <w:r>
        <w:rPr>
          <w:i w:val="false"/>
          <w:iCs w:val="false"/>
        </w:rPr>
        <w:t>public enum Transport {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FEW,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NONE,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LITTLE,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NORMAL,</w:t>
      </w:r>
    </w:p>
    <w:p>
      <w:pPr>
        <w:pStyle w:val="Normal"/>
        <w:rPr/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ENOUGH;</w:t>
      </w:r>
    </w:p>
    <w:p>
      <w:pPr>
        <w:pStyle w:val="Normal"/>
        <w:rPr/>
      </w:pPr>
      <w:r>
        <w:rPr>
          <w:i w:val="false"/>
          <w:iCs w:val="false"/>
        </w:rPr>
        <w:t>}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i w:val="false"/>
          <w:iCs w:val="false"/>
        </w:rPr>
        <w:t>Веб-сервис должен удовлетворять следующим требованиям: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API, реализуемый сервисом, должен соответствовать рекомендациям подхода RESTful.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Необходимо реализовать следующий базовый набор операций с объектами коллекции: добавление нового элемента, получение элемента по ИД, обновление элемента, удаление элемента, получение массива элементов.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Операция, выполняемая над объектом коллекции, должна определяться методом HTTP-запроса.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Операция получения массива элементов должна поддерживать возможность сортировки и фильтрации по любой комбинации полей класса, а также возможность постраничного вывода результатов выборки с указанием размера и порядкового номера выводимой страницы.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Все параметры, необходимые для выполнения операции, должны передаваться в URL запроса.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 xml:space="preserve">Информация об объектах коллекции должна передаваться в формате </w:t>
      </w:r>
      <w:r>
        <w:rPr>
          <w:b/>
          <w:bCs/>
          <w:i w:val="false"/>
          <w:iCs w:val="false"/>
        </w:rPr>
        <w:t>xml</w:t>
      </w:r>
      <w:r>
        <w:rPr>
          <w:i w:val="false"/>
          <w:iCs w:val="false"/>
        </w:rPr>
        <w:t>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В случае передачи сервису данных, нарушающих заданные на уровне класса ограничения целостности, сервис должен возвращать код ответа http, соответствующий произошедшей ошибке.</w:t>
      </w:r>
    </w:p>
    <w:p>
      <w:pPr>
        <w:pStyle w:val="Normal"/>
        <w:rPr/>
      </w:pPr>
      <w:r>
        <w:rPr>
          <w:i w:val="false"/>
          <w:iCs w:val="false"/>
        </w:rPr>
        <w:t>Помимо базового набора, веб-сервис должен поддерживать следующие операции над объектами коллекции: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Удалить один (любой) объект, значение поля house которого эквивалентно заданному.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Рассчитать сумму значений поля height для всех объектов.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Сгруппировать объекты по значению поля height, вернуть количество элементов в каждой группе.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i w:val="false"/>
          <w:iCs w:val="false"/>
        </w:rPr>
        <w:t>Эти операции должны размещаться на отдельных URL.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b/>
          <w:bCs/>
          <w:i w:val="false"/>
          <w:iCs w:val="false"/>
        </w:rPr>
        <w:t>Второй веб-сервис</w:t>
      </w:r>
      <w:r>
        <w:rPr>
          <w:i w:val="false"/>
          <w:iCs w:val="false"/>
        </w:rPr>
        <w:t xml:space="preserve"> должен располагаться на URL /agency, и реализовывать ряд дополнительных операций, связанных с вызовом API первого сервиса:</w:t>
      </w:r>
    </w:p>
    <w:p>
      <w:pPr>
        <w:pStyle w:val="Normal"/>
        <w:numPr>
          <w:ilvl w:val="0"/>
          <w:numId w:val="3"/>
        </w:numPr>
        <w:rPr/>
      </w:pPr>
      <w:r>
        <w:rPr>
          <w:i w:val="false"/>
          <w:iCs w:val="false"/>
        </w:rPr>
        <w:t>/find-with-balcony/{cheapest}/{with-balcony} : найти самую дешёвую (или дорогую) квартиру с балконом (или без балкона)</w:t>
      </w:r>
    </w:p>
    <w:p>
      <w:pPr>
        <w:pStyle w:val="Normal"/>
        <w:numPr>
          <w:ilvl w:val="0"/>
          <w:numId w:val="3"/>
        </w:numPr>
        <w:rPr/>
      </w:pPr>
      <w:r>
        <w:rPr>
          <w:i w:val="false"/>
          <w:iCs w:val="false"/>
        </w:rPr>
        <w:t>/get-ordered-by-time-to-metro/{by-transport}/{desc} : вернуть список всех квартир, отсортированный по времени, которое требуется, чтобы добраться от них до метро пешком (или на транспорте) в порядке возрастания (или убывания)</w:t>
      </w:r>
    </w:p>
    <w:p>
      <w:pPr>
        <w:pStyle w:val="Normal"/>
        <w:rPr/>
      </w:pPr>
      <w:r>
        <w:rPr>
          <w:i w:val="false"/>
          <w:iCs w:val="false"/>
        </w:rPr>
        <w:t>Эти операции также должны размещаться на отдельных URL.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i w:val="false"/>
          <w:iCs w:val="false"/>
        </w:rPr>
        <w:t>Для разработанной спецификации необходимо сгенерировать интерактивную веб-документацию с помощью Swagger UI. Документация должна содержать описание всех REST API обоих сервисов с текстовым описанием функциональности каждой операции. Созданную веб-документацию необходимо развернуть на сервере helios.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3"/>
        <w:rPr>
          <w:sz w:val="28"/>
          <w:szCs w:val="28"/>
        </w:rPr>
      </w:pPr>
      <w:bookmarkStart w:id="2" w:name="__RefHeading___Toc433_35965419523"/>
      <w:bookmarkStart w:id="3" w:name="_Toc1353017143"/>
      <w:bookmarkEnd w:id="2"/>
      <w:r>
        <w:rPr>
          <w:sz w:val="28"/>
          <w:szCs w:val="28"/>
        </w:rPr>
        <w:t>Сгенерированный Swagger UI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hyperlink r:id="rId2">
        <w:r>
          <w:rPr>
            <w:rStyle w:val="InternetLink"/>
          </w:rPr>
          <w:t>https://se.ifmo.ru/~s335159/soa/swagger</w:t>
        </w:r>
      </w:hyperlink>
      <w:r>
        <w:rPr>
          <w:rStyle w:val="InternetLink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2978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2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2412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4" w:name="__RefHeading___Toc433_359654195223"/>
      <w:bookmarkStart w:id="5" w:name="_Toc13530171423"/>
      <w:bookmarkEnd w:id="4"/>
      <w:r>
        <w:rPr>
          <w:sz w:val="28"/>
          <w:szCs w:val="28"/>
        </w:rPr>
        <w:t>Исходный код спецификации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Код на helios:</w:t>
      </w:r>
    </w:p>
    <w:p>
      <w:pPr>
        <w:pStyle w:val="Normal"/>
        <w:rPr/>
      </w:pPr>
      <w:hyperlink r:id="rId5">
        <w:r>
          <w:rPr>
            <w:rStyle w:val="InternetLink"/>
          </w:rPr>
          <w:t>https://se.ifmo.ru/~s335159/soa/swagger/FlatService.yaml</w:t>
        </w:r>
      </w:hyperlink>
      <w:r>
        <w:rPr>
          <w:rStyle w:val="InternetLink"/>
        </w:rPr>
        <w:t xml:space="preserve"> </w:t>
      </w:r>
      <w:r>
        <w:rPr/>
        <w:t>— спецификация первого сервиса</w:t>
      </w:r>
    </w:p>
    <w:p>
      <w:pPr>
        <w:pStyle w:val="Normal"/>
        <w:rPr/>
      </w:pPr>
      <w:hyperlink r:id="rId6">
        <w:r>
          <w:rPr>
            <w:rStyle w:val="InternetLink"/>
          </w:rPr>
          <w:t>https://se.ifmo.ru/~s335159/soa/swagger/AgencyService.yaml</w:t>
        </w:r>
      </w:hyperlink>
      <w:r>
        <w:rPr>
          <w:rStyle w:val="InternetLink"/>
        </w:rPr>
        <w:t xml:space="preserve"> </w:t>
      </w:r>
      <w:r>
        <w:rPr/>
        <w:t>— спецификация второго  сервиса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github - </w:t>
      </w:r>
      <w:hyperlink r:id="rId7">
        <w:r>
          <w:rPr>
            <w:rStyle w:val="InternetLink"/>
          </w:rPr>
          <w:t>https://github.com/stoneshik/first-lab</w:t>
        </w:r>
      </w:hyperlink>
      <w:r>
        <w:rPr>
          <w:rStyle w:val="InternetLink"/>
        </w:rPr>
        <w:t>-soa</w:t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6" w:name="__RefHeading___Toc433_359654195224"/>
      <w:bookmarkStart w:id="7" w:name="_Toc13530171424"/>
      <w:bookmarkEnd w:id="6"/>
      <w:r>
        <w:rPr>
          <w:sz w:val="28"/>
          <w:szCs w:val="28"/>
        </w:rPr>
        <w:t>Выводы по работе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лабораторной работы была разработана спецификация в формате OpenAPI для набора веб-сервисов и при помощи Swagger была сгенерирована интерактивная веб документация, которая была развернута на сервере helios.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8" w:customStyle="1">
    <w:name w:val="Заголовок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Style18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e.ifmo.ru/~s335159/soa/swagger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se.ifmo.ru/~s335159/soa/swagger/FlatService.yaml" TargetMode="External"/><Relationship Id="rId6" Type="http://schemas.openxmlformats.org/officeDocument/2006/relationships/hyperlink" Target="https://se.ifmo.ru/~s335159/soa/swagger/AgencyService.yaml" TargetMode="External"/><Relationship Id="rId7" Type="http://schemas.openxmlformats.org/officeDocument/2006/relationships/hyperlink" Target="https://github.com/stoneshik/soa-first-lab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3451</TotalTime>
  <Application>LibreOffice/7.3.7.2$Linux_X86_64 LibreOffice_project/30$Build-2</Application>
  <AppVersion>15.0000</AppVersion>
  <Pages>8</Pages>
  <Words>587</Words>
  <Characters>4163</Characters>
  <CharactersWithSpaces>4763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2025-10-25T11:41:48Z</dcterms:modified>
  <cp:revision>603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